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[US-0001] – Adicionar item ao carrinho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Raquel Moura Aguilera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Aprovada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Layout w:type="fixed"/>
        <w:tblLook w:val="0400"/>
      </w:tblPr>
      <w:tblGrid>
        <w:gridCol w:w="888"/>
        <w:gridCol w:w="7600"/>
        <w:tblGridChange w:id="0">
          <w:tblGrid>
            <w:gridCol w:w="888"/>
            <w:gridCol w:w="7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806930" cy="3476320"/>
                  <wp:effectExtent b="0" l="0" r="0" t="0"/>
                  <wp:docPr descr="Interface gráfica do usuário, Aplicativo, Teams&#10;&#10;Descrição gerada automaticamente" id="1" name="image1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30" cy="3476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adicionar produtos no carrinho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realizar a compra dos itens </w:t>
            </w:r>
          </w:p>
          <w:bookmarkStart w:colFirst="0" w:colLast="0" w:name="bookmark=id.h8smxo61ip4z" w:id="0"/>
          <w:bookmarkEnd w:id="0"/>
          <w:p w:rsidR="00000000" w:rsidDel="00000000" w:rsidP="00000000" w:rsidRDefault="00000000" w:rsidRPr="00000000" w14:paraId="00000023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 – Ex. Deve permitir adicionar até 5 produtos no carrinho;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O sistema deve atualizar automaticamente a quantidade de itens adicionados; </w:t>
              <w:br w:type="textWrapping"/>
              <w:t xml:space="preserve">3 - O carrinho deve exibir o valor total da compra atualizado; </w:t>
              <w:br w:type="textWrapping"/>
              <w:t xml:space="preserve">4 - O usuário deve conseguir remover produtos do carrinho antes de finalizar a compra</w:t>
            </w:r>
            <w:r w:rsidDel="00000000" w:rsidR="00000000" w:rsidRPr="00000000">
              <w:rPr>
                <w:rtl w:val="0"/>
              </w:rPr>
              <w:t xml:space="preserve">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  <w:t xml:space="preserve">5 – O sistema deve exibir uma mensagem de confirmação ao adicionar um produto ao carrinho.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6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[US-0002] – Login na plataforma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Raquel Moura Aguilera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488.0" w:type="dxa"/>
        <w:jc w:val="left"/>
        <w:tblLayout w:type="fixed"/>
        <w:tblLook w:val="0400"/>
      </w:tblPr>
      <w:tblGrid>
        <w:gridCol w:w="985"/>
        <w:gridCol w:w="7503"/>
        <w:tblGridChange w:id="0">
          <w:tblGrid>
            <w:gridCol w:w="985"/>
            <w:gridCol w:w="75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750071" cy="3279359"/>
                  <wp:effectExtent b="0" l="0" r="0" t="0"/>
                  <wp:docPr descr="Interface gráfica do usuário, Aplicativo, Teams&#10;&#10;Descrição gerada automaticamente" id="3" name="image2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fazer o login (autenticação) na plataforma 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visualizar meus pedidos</w:t>
            </w:r>
          </w:p>
          <w:p w:rsidR="00000000" w:rsidDel="00000000" w:rsidP="00000000" w:rsidRDefault="00000000" w:rsidRPr="00000000" w14:paraId="00000047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– O usuário deve conseguir realizar login com e-mail e senha válidos;</w:t>
            </w:r>
          </w:p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– O sistema deve exibir mensagem de erro ao informar usuário ou senha inválidos;</w:t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– O botão “Entrar” só deve ser habilitado quando os campos obrigatórios estiverem preenchidos;</w:t>
            </w:r>
          </w:p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– Após login realizado com sucesso, o usuário deve ser direcionado para a área de pedidos;</w:t>
            </w:r>
          </w:p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– O sistema deve permitir a recuperação de senha em caso de esquecimento.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[US-0003] – Lista de desejos (favoritos) 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Raquel Moura Aguilera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488.0" w:type="dxa"/>
        <w:jc w:val="left"/>
        <w:tblLayout w:type="fixed"/>
        <w:tblLook w:val="0400"/>
      </w:tblPr>
      <w:tblGrid>
        <w:gridCol w:w="1128"/>
        <w:gridCol w:w="7360"/>
        <w:tblGridChange w:id="0">
          <w:tblGrid>
            <w:gridCol w:w="1128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45776" cy="1830004"/>
                  <wp:effectExtent b="0" l="0" r="0" t="0"/>
                  <wp:docPr descr="Interface gráfica do usuário, Texto, Aplicativo&#10;&#10;Descrição gerada automaticamente" id="2" name="image4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76" cy="18300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657469" cy="2973901"/>
                  <wp:effectExtent b="0" l="0" r="0" t="0"/>
                  <wp:docPr descr="Interface gráfica do usuário, Aplicativo, Teams&#10;&#10;Descrição gerada automaticamente" id="4" name="image3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469" cy="29739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favoritar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os itens que eu gosto 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efetuar a compra futuramente</w:t>
            </w:r>
          </w:p>
          <w:p w:rsidR="00000000" w:rsidDel="00000000" w:rsidP="00000000" w:rsidRDefault="00000000" w:rsidRPr="00000000" w14:paraId="00000072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 – O usuário deve conseguir adicionar produtos à lista de favoritos;</w:t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 – O sistema deve exibir uma confirmação ao favoritar um item;</w:t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 – O usuário deve conseguir remover produtos da lista de favoritos;</w:t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 – A lista de favoritos deve permanecer salva mesmo após o logout do usuário;</w:t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 – O sistema deve permitir visualizar todos os itens favoritados em uma área específica da conta.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6FQHjsaEYfFGCT1kmFXi0Zp0/w==">CgMxLjAyD2lkLmg4c214bzYxaXA0ejgAciExTHg4YlpBS0xIeklocVNxY284NFg5SWdTMFhfR0JXUno=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