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360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🎸  SONG Commerce AI Labs</w:t>
      </w:r>
    </w:p>
    <w:p>
      <w:pPr>
        <w:shd w:fill="0F2D52" w:val="clear"/>
        <w:spacing w:after="20" w:before="40"/>
      </w:pPr>
      <w:r>
        <w:rPr>
          <w:rFonts w:ascii="Calibri" w:cs="Calibri" w:eastAsia="Calibri" w:hAnsi="Calibri"/>
          <w:color w:val="F5A623"/>
          <w:sz w:val="28"/>
          <w:szCs w:val="28"/>
        </w:rPr>
        <w:t xml:space="preserve">Season 1  ·  Level 2: Commerce Builder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Sample Solution</w:t>
      </w:r>
    </w:p>
    <w:p>
      <w:pPr>
        <w:shd w:fill="0F2D52" w:val="clear"/>
        <w:spacing w:after="0" w:before="20"/>
      </w:pPr>
      <w:r>
        <w:rPr>
          <w:rFonts w:ascii="Calibri" w:cs="Calibri" w:eastAsia="Calibri" w:hAnsi="Calibri"/>
          <w:color w:val="BFDBFE"/>
          <w:sz w:val="21"/>
          <w:szCs w:val="21"/>
        </w:rPr>
        <w:t xml:space="preserve">A model answer showing what excellent Lab 3, 4 &amp; 5 work looks like</w:t>
      </w:r>
    </w:p>
    <w:p>
      <w:pPr>
        <w:pBdr>
          <w:bottom w:val="single" w:color="F5A623" w:sz="12" w:space="1"/>
        </w:pBdr>
        <w:shd w:fill="0F2D52" w:val="clear"/>
        <w:spacing w:after="0" w:before="160"/>
      </w:pPr>
    </w:p>
    <w:p>
      <w:pPr>
        <w:shd w:fill="0F2D52" w:val="clear"/>
        <w:spacing w:after="400" w:before="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For learner reference only  ·  Do not read until after completing Labs 3, 4 &amp; 5</w:t>
      </w:r>
    </w:p>
    <w:p>
      <w:r>
        <w:br w:type="page"/>
      </w:r>
    </w:p>
    <w:p>
      <w:pPr>
        <w:pStyle w:val="Heading1"/>
        <w:pBdr>
          <w:bottom w:val="single" w:color="1B5FA8" w:sz="10" w:space="8"/>
        </w:pBdr>
        <w:spacing w:after="100" w:before="400"/>
      </w:pPr>
      <w:r>
        <w:rPr>
          <w:rFonts w:ascii="Calibri" w:cs="Calibri" w:eastAsia="Calibri" w:hAnsi="Calibri"/>
          <w:b/>
          <w:bCs/>
          <w:color w:val="0F2D52"/>
          <w:sz w:val="36"/>
          <w:szCs w:val="36"/>
        </w:rPr>
        <w:t xml:space="preserve">How to Use This Sample Solution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document shows what excellent Level 2 work looks like — the catalog prompt, brand voice, content prompt, verification answers, and reflection. Use it after completing all three labs to check your own work.</w:t>
      </w:r>
    </w:p>
    <w:p>
      <w:pPr>
        <w:spacing w:after="0" w:before="60"/>
      </w:pPr>
    </w:p>
    <w:p>
      <w:pPr>
        <w:pBdr>
          <w:top w:val="single" w:color="991B1B" w:sz="6" w:space="4"/>
          <w:bottom w:val="single" w:color="991B1B" w:sz="6" w:space="4"/>
          <w:left w:val="single" w:color="991B1B" w:sz="6" w:space="4"/>
          <w:right w:val="single" w:color="991B1B" w:sz="6" w:space="4"/>
        </w:pBdr>
        <w:shd w:fill="FFF5F5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991B1B"/>
          <w:sz w:val="21"/>
          <w:szCs w:val="21"/>
        </w:rPr>
        <w:t xml:space="preserve">🛑  Do not read this before completing Labs 3, 4 &amp; 5 yourself.</w:t>
      </w:r>
    </w:p>
    <w:p>
      <w:pPr>
        <w:pBdr>
          <w:bottom w:val="single" w:color="991B1B" w:sz="6" w:space="4"/>
          <w:left w:val="single" w:color="991B1B" w:sz="6" w:space="4"/>
          <w:right w:val="single" w:color="991B1B" w:sz="6" w:space="4"/>
        </w:pBdr>
        <w:shd w:fill="FFF5F5" w:val="clear"/>
        <w:spacing w:after="8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prompts in this document took thought, iteration, and understanding of Kape Ko. Reading them first defeats the purpose. The value is in writing your own version first.</w:t>
      </w:r>
    </w:p>
    <w:p>
      <w:pPr>
        <w:spacing w:after="0" w:before="8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fictional learner in this document is "Alex" — the same analyst from Level 1, now in Week 6 of the program building the Kape Ko backend and storefront on Track C (Spring Boot + React). Alex has completed Lab 1 and has the Kape Ko Commerce Brief as input.</w:t>
      </w:r>
    </w:p>
    <w:p>
      <w:r>
        <w:br w:type="page"/>
      </w:r>
    </w:p>
    <w:p>
      <w:pPr>
        <w:spacing w:after="80" w:before="400"/>
      </w:pPr>
      <w:r>
        <w:rPr>
          <w:rFonts w:ascii="Calibri" w:cs="Calibri" w:eastAsia="Calibri" w:hAnsi="Calibri"/>
          <w:b/>
          <w:bCs/>
          <w:color w:val="1B5FA8"/>
          <w:sz w:val="38"/>
          <w:szCs w:val="38"/>
        </w:rPr>
        <w:t xml:space="preserve">01  </w:t>
      </w:r>
      <w:r>
        <w:rPr>
          <w:rFonts w:ascii="Calibri" w:cs="Calibri" w:eastAsia="Calibri" w:hAnsi="Calibri"/>
          <w:b/>
          <w:bCs/>
          <w:color w:val="0F2D52"/>
          <w:sz w:val="38"/>
          <w:szCs w:val="38"/>
        </w:rPr>
        <w:t xml:space="preserve">Lab 3 — Catalog Builder</w:t>
      </w:r>
    </w:p>
    <w:p>
      <w:pPr>
        <w:pBdr>
          <w:bottom w:val="single" w:color="1B5FA8" w:sz="4" w:space="1"/>
        </w:pBd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Alex's task: write a buildUserPrompt() that instructs the LLM to generate the Kape Ko catalog as structured JSON matching the Product schema.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The Catalog Prompt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After reading the pre-filled prompt in the starter code and understanding the pattern, Alex wrote this improved version — grounded in the actual Level 1 Commerce Brief data:</w:t>
      </w:r>
    </w:p>
    <w:p>
      <w:pPr>
        <w:spacing w:after="0" w:before="60"/>
      </w:pP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You are a product catalog specialist for Kape Ko,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a Filipino single-origin coffee subscription brand.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Generate exactly 6 products: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- 4 Single Origin Bags: Benguet (light roast), Sagada (medium),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Mt. Apo (dark), Kape Ko Blend (medium)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- 1 Subscription Bundle: Starter Set (3 x 100g sampler)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- 1 Gift Set: Corporate Gift Box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Use ONLY these real Kape Ko details: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Benguet farmer: Jun Carino, La Trinidad, 1450-1600 MASL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Sagada farmer: Berta Lumnay, Mountain Province, 1500-1700 MASL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Mt. Apo farmer: Ramon Dalisay, Kidapawan, 1200-1400 MASL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Prices: subscription 10-15% below one-time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One-time range: PHP 400-650 per 250g bag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For each product return this exact JSON: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{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"id": "SKU-001",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"name": "Benguet Sunrise — Light Roast",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"category": "Single Origin Bags",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"roast": "Light",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"origin": "La Trinidad, Benguet, Cordillera",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"farmer": "Jun Carino",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"altitude": "1,450-1,600 MASL",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"variety": "Typica arabica",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"process": "Washed",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"price_php": 450,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"sub_price_php": 400,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"flavor_notes": ["jasmine", "citrus", "honey"],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"best_for": "Calm mornings, reflective mood",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"in_stock": true,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"subscription_available": true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}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Return a JSON object: { "products": [...] }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Respond with valid JSON only. No markdown. No explanation.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Grounded in real Level 1 data — actual farmer names, regions, altitudes from the KB.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An ungrounded prompt lets the LLM invent "Farm in the Mountains, Luzon" — plausible, wrong.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Exact product count per category — "4 Single Origin Bags" not "some bags".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Vague counts produce inconsistent results across runs.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Price constraint included — "subscription 10-15% below one-time" enforces the business rule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from the Level 1 subscription requirements. Without this, the LLM invents arbitrary pricing.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One full JSON example with real values — not a generic placeholder.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The LLM learns the exact pattern from the example, not from the field list alone.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Final instruction: "No markdown. No explanation." — prevents ```json fences in the response.</w:t>
      </w:r>
    </w:p>
    <w:p>
      <w:pPr>
        <w:spacing w:after="0" w:before="120"/>
      </w:pPr>
    </w:p>
    <w:p>
      <w:pPr>
        <w:pBdr>
          <w:top w:val="single" w:color="854D0E" w:sz="6" w:space="2"/>
          <w:left w:val="single" w:color="854D0E" w:sz="6" w:space="2"/>
          <w:right w:val="single" w:color="854D0E" w:sz="6" w:space="2"/>
        </w:pBdr>
        <w:shd w:fill="854D0E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⚠️  Compare: a weak answer looks like this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"Generate a product catalog for a Filipino coffee brand.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Include id, name, category, roast, origin, farmer, altitude, variety,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process, price_php, sub_price_php, flavor_notes, best_for, in_stock,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subscription_available. Return as JSON."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Why this is weak: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No specific products named — LLM invents "Mountain Blend" and "Lowland Dark"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No real farmer names — LLM generates "Maria Santos" (generic Filipino name)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No price range — LLM generates PHP 1,200 bags (wrong tier for Kape Ko)</w:t>
      </w:r>
    </w:p>
    <w:p>
      <w:pPr>
        <w:pBdr>
          <w:bottom w:val="single" w:color="854D0E" w:sz="6" w:space="2"/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No JSON example — field list alone produces inconsistent types (string vs number)</w:t>
      </w:r>
    </w:p>
    <w:p>
      <w:pPr>
        <w:spacing w:after="0" w:before="120"/>
      </w:pP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Lab 3 Verification — Step 5 Answers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5a. Did the LLM follow your schema exactly?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Yes for most fields. The grounded prompt produced the correct field names and types.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One issue: "variety" was inconsistent — 3 of 6 products used "Arabica" (generic)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instead of the specific variety ("Typica arabica" for Benguet). Fixed by adding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specific varieties per product in the next prompt iteration.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Honest answer — not "yes, perfect." Identifies a specific gap (variety field).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Names the fix — adding variety per product — not just "I will improve it".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This level of specificity is what separates adequate from excellent verification.</w:t>
      </w:r>
    </w:p>
    <w:p>
      <w:pPr>
        <w:spacing w:after="0" w:before="120"/>
      </w:pP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5b. How accurate is the product data?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High accuracy for grounded fields: farmer names, regions, altitudes, and price ranges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were correct because I included them in the prompt from the Level 1 KB.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Lower accuracy for ungrounded fields: flavor_notes for the Gift Box were invented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(["dark chocolate", "caramel", "vanilla"]) — the KB does not specify gift box flavors.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This is expected. I tagged the Gift Box flavor_notes as ASSUMED in my verification.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Distinguishes grounded vs ungrounded fields — the core lesson of Level 1 applied here.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Identifies the specific invented field (Gift Box flavor_notes) rather than a vague claim.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Tags it as ASSUMED — carries the Level 1 confidence tagging into Level 2.</w:t>
      </w:r>
    </w:p>
    <w:p>
      <w:pPr>
        <w:spacing w:after="0" w:before="120"/>
      </w:pP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5c. Did the LLM invent any products not in the KB?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No invented products — the prompt listed the 6 expected products by name,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so the LLM did not have room to invent. In my first run without product names,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the LLM generated a "Sagada Cold Brew" which does not exist in the Kape Ko catalog.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That is why naming the products explicitly in the prompt matters.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References the first (failed) run and explains what changed — shows iteration.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The "Sagada Cold Brew" example is specific and illustrates the exact risk of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ungrounded generation — the LLM invents plausible-sounding products that do not exist.</w:t>
      </w:r>
    </w:p>
    <w:p>
      <w:pPr>
        <w:spacing w:after="0" w:before="120"/>
      </w:pPr>
    </w:p>
    <w:p>
      <w:r>
        <w:br w:type="page"/>
      </w:r>
    </w:p>
    <w:p>
      <w:pPr>
        <w:spacing w:after="80" w:before="400"/>
      </w:pPr>
      <w:r>
        <w:rPr>
          <w:rFonts w:ascii="Calibri" w:cs="Calibri" w:eastAsia="Calibri" w:hAnsi="Calibri"/>
          <w:b/>
          <w:bCs/>
          <w:color w:val="1B5FA8"/>
          <w:sz w:val="38"/>
          <w:szCs w:val="38"/>
        </w:rPr>
        <w:t xml:space="preserve">02  </w:t>
      </w:r>
      <w:r>
        <w:rPr>
          <w:rFonts w:ascii="Calibri" w:cs="Calibri" w:eastAsia="Calibri" w:hAnsi="Calibri"/>
          <w:b/>
          <w:bCs/>
          <w:color w:val="0F2D52"/>
          <w:sz w:val="38"/>
          <w:szCs w:val="38"/>
        </w:rPr>
        <w:t xml:space="preserve">Lab 4 — Content Studio</w:t>
      </w:r>
    </w:p>
    <w:p>
      <w:pPr>
        <w:pBdr>
          <w:bottom w:val="single" w:color="1B5FA8" w:sz="4" w:space="1"/>
        </w:pBd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Alex's task: write the BRAND_VOICE system prompt and the buildContentPrompt() method from scratch — no pre-filled answer in Lab 4.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The Brand Voice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Alex wrote this BRAND_VOICE constant as the system prompt for all content generation calls:</w:t>
      </w:r>
    </w:p>
    <w:p>
      <w:pPr>
        <w:spacing w:after="0" w:before="60"/>
      </w:pP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You write product content for Kape Ko, a Filipino single-origin coffee brand.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Brand voice rules — follow all of these exactly: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1. Warm and proud. Celebrate the farmer and the region first.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The coffee comes from a person and a place — always name both.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2. Culturally grounded. Tagalog words are welcome but stay readable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for non-Filipino speakers. Do not translate — let it breathe.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3. Never corporate. Never generic. Banned words: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"artisanal", "premium", "craft", "world-class", "finest quality",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"carefully selected", "sustainably sourced".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4. Specific over vague. "The fog lifts at 9am" beats "grown at high altitude".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Use the altitude, variety, process, and region — not just "specialty coffee".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5. The reader is an urban Filipino professional, 28-40, Metro Manila.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She has bought imported specialty coffee before. She is looking for a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reason to switch to Filipino. Give her that reason.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6. Every piece of content must reference the farmer by name at least once.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7. Respond with valid JSON only. No markdown. No explanation.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7 specific rules — not "be warm and friendly".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Rule 3 has a banned word list — the LLM cannot accidentally use "artisanal"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if it is explicitly listed as banned.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Rule 4 forces specificity — "The fog lifts at 9am" as a positive example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teaches the LLM the tone better than "be specific" alone.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Rule 5 names the exact persona from the Level 1 Commerce Brief — the LLM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now knows who it is writing for.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Rule 6 (farmer by name) directly addresses the Kape Ko brand story — traceability.</w:t>
      </w:r>
    </w:p>
    <w:p>
      <w:pPr>
        <w:spacing w:after="0" w:before="120"/>
      </w:pPr>
    </w:p>
    <w:p>
      <w:pPr>
        <w:pBdr>
          <w:top w:val="single" w:color="854D0E" w:sz="6" w:space="2"/>
          <w:left w:val="single" w:color="854D0E" w:sz="6" w:space="2"/>
          <w:right w:val="single" w:color="854D0E" w:sz="6" w:space="2"/>
        </w:pBdr>
        <w:shd w:fill="854D0E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⚠️  Compare: a weak answer looks like this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"You write content for a Filipino coffee brand.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Be warm, culturally relevant, and never use corporate language.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Respond with JSON."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Why this is weak: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"Warm" is not actionable — the LLM will use "artisanal" and call it warm.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"Culturally relevant" is vague — the LLM adds random Tagalog that feels forced.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No persona — the LLM writes for a generic reader, not a Metro Manila professional.</w:t>
      </w:r>
    </w:p>
    <w:p>
      <w:pPr>
        <w:pBdr>
          <w:bottom w:val="single" w:color="854D0E" w:sz="6" w:space="2"/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No farmer reference rule — the brand story disappears from the content.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The Content Prompt — Benguet Sunrise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Alex's buildContentPrompt() applied to Benguet Sunrise (SKU-001):</w:t>
      </w:r>
    </w:p>
    <w:p>
      <w:pPr>
        <w:spacing w:after="0" w:before="60"/>
      </w:pP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Generate product content for this Kape Ko product: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Name: Benguet Sunrise — Light Roast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Category: Single Origin Bags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Origin: La Trinidad, Benguet, Cordillera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Farmer: Jun Carino (growing arabica since 1987)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Altitude: 1,450-1,600 MASL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Roast: Light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Flavour notes: jasmine, citrus, honey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Price: PHP 450 one-time / PHP 400 subscription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Best for: Calm mornings, reflective mood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Return JSON with exactly these fields: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{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"seo_title": "...",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"meta_description": "...",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"product_description": "...",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"marketing_hook": "...",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"feature_bullets": ["...", "...", "...", "...", "..."],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"pairing_suggestion": "..."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}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Field constraints: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seo_title: 60 chars max. Include "Kape Ko" and "light roast".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meta_description: 155 chars max. Make the reader want to click.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product_description: exactly 3 paragraphs. First paragraph: the farmer.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Second: the growing conditions. Third: the cup experience.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marketing_hook: one sentence. Bold. Memorable. No fluff.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feature_bullets: exactly 5. Each bullet is one specific, verifiable claim.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Not "great for mornings" — "jasmine aroma, low bitterness, clean finish".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pairing_suggestion: one sentence. A specific Filipino food or morning ritual.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Farmer detail included — "growing arabica since 1987" — gives the LLM material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to write a specific farmer paragraph without inventing backstory.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Field constraints are per-field, not just global — each field has its own rule.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product_description has a paragraph structure: "First: farmer. Second: growing.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Third: cup." This produces consistent, readable descriptions across all products.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feature_bullets constraint — "one specific, verifiable claim" with a negative example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("not 'great for mornings'") prevents generic bullets.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pairing_suggestion — "specific Filipino food or morning ritual" roots the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content in the actual Kape Ko market context.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Alex's generated content — Benguet Sunrise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is what the LLM returned for SKU-001 using Alex's brand voice and prompt: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Generated content</w:t>
            </w:r>
          </w:p>
        </w:tc>
        <w:tc>
          <w:tcPr>
            <w:tcW w:type="dxa" w:w="31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Alex's evaluation</w:t>
            </w:r>
          </w:p>
        </w:tc>
      </w:tr>
      <w:tr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seo_title</w:t>
            </w:r>
          </w:p>
        </w:tc>
        <w:tc>
          <w:tcPr>
            <w:tcW w:type="dxa" w:w="4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Kape Ko Benguet Sunrise | Filipino Light Roast Coffee</w:t>
            </w:r>
          </w:p>
        </w:tc>
        <w:tc>
          <w:tcPr>
            <w:tcW w:type="dxa" w:w="31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 51 chars. Has brand name + key term. Clear.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marketing_hook</w:t>
            </w:r>
          </w:p>
        </w:tc>
        <w:tc>
          <w:tcPr>
            <w:tcW w:type="dxa" w:w="4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"The mountain stayed up all night so your coffee could taste like this."</w:t>
            </w:r>
          </w:p>
        </w:tc>
        <w:tc>
          <w:tcPr>
            <w:tcW w:type="dxa" w:w="31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 Specific, evocative, no banned words. References the place.</w:t>
            </w:r>
          </w:p>
        </w:tc>
      </w:tr>
      <w:tr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product_description</w:t>
            </w:r>
          </w:p>
        </w:tc>
        <w:tc>
          <w:tcPr>
            <w:tcW w:type="dxa" w:w="4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 paragraphs: (1) Jun Carino and his family farm since 1987. (2) The Benguet fog, 1,500 MASL, washed process. (3) Jasmine on the nose, citrus mid, honey finish.</w:t>
            </w:r>
          </w:p>
        </w:tc>
        <w:tc>
          <w:tcPr>
            <w:tcW w:type="dxa" w:w="31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 Paragraph structure followed. Farmer named in para 1.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feature_bullets</w:t>
            </w:r>
          </w:p>
        </w:tc>
        <w:tc>
          <w:tcPr>
            <w:tcW w:type="dxa" w:w="4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 bullets: jasmine aroma, low bitterness, clean citrus finish, washed process clarity, farm-traced to Jun Carino.</w:t>
            </w:r>
          </w:p>
        </w:tc>
        <w:tc>
          <w:tcPr>
            <w:tcW w:type="dxa" w:w="31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 Specific and verifiable. No generic claims.</w:t>
            </w:r>
          </w:p>
        </w:tc>
      </w:tr>
      <w:tr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pairing_suggestion</w:t>
            </w:r>
          </w:p>
        </w:tc>
        <w:tc>
          <w:tcPr>
            <w:tcW w:type="dxa" w:w="4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"Best with pandesal fresh from the panaderia, or your first quiet hour before the Metro wakes up."</w:t>
            </w:r>
          </w:p>
        </w:tc>
        <w:tc>
          <w:tcPr>
            <w:tcW w:type="dxa" w:w="31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 Filipino-specific. Persona-accurate. No translation needed.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4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Filipino single-origin light roast from Jun Carino's Benguet farm. Jasmine, citrus, honey. Monthly subscription — ₱400/mo.</w:t>
            </w:r>
          </w:p>
        </w:tc>
        <w:tc>
          <w:tcPr>
            <w:tcW w:type="dxa" w:w="31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⚠️ 142 chars — ok. But "Filipino" should come before "single-origin" for search intent.</w:t>
            </w:r>
          </w:p>
        </w:tc>
      </w:tr>
    </w:tbl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Alex evaluates each field individually — not just "it looks good overall".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The meta_description critique (⚠️) is the most important: Alex found a specific SEO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improvement even in a good result. This is what commerce expertise looks like.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The pairing_suggestion is the standout — "pandesal fresh from the panaderia"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is a specific Filipino food reference that required the persona to be defined.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A generic prompt would have returned "pairs well with pastries."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Lab 4 Brand Voice Evaluation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Did the LLM use any banned words?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No banned words in any of the 6 products. The explicit banned word list in the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system prompt worked — the LLM avoided "artisanal", "premium", and "craft" entirely.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One near-miss: the Kape Ko Blend description used "consistent quality" —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technically not on the banned list but it sounds corporate.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Added "consistent quality" to the banned list for the next run.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"Near-miss" concept — finding violations that are not technically banned but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violate the spirit of the brand voice. This is editorial thinking, not just rule-following.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Updating the banned list is a prompt engineering action — iterating the system prompt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based on output observation. This is the core skill of LLM product development.</w:t>
      </w:r>
    </w:p>
    <w:p>
      <w:pPr>
        <w:spacing w:after="0" w:before="120"/>
      </w:pPr>
    </w:p>
    <w:p>
      <w:r>
        <w:br w:type="page"/>
      </w:r>
    </w:p>
    <w:p>
      <w:pPr>
        <w:spacing w:after="80" w:before="400"/>
      </w:pPr>
      <w:r>
        <w:rPr>
          <w:rFonts w:ascii="Calibri" w:cs="Calibri" w:eastAsia="Calibri" w:hAnsi="Calibri"/>
          <w:b/>
          <w:bCs/>
          <w:color w:val="1B5FA8"/>
          <w:sz w:val="38"/>
          <w:szCs w:val="38"/>
        </w:rPr>
        <w:t xml:space="preserve">03  </w:t>
      </w:r>
      <w:r>
        <w:rPr>
          <w:rFonts w:ascii="Calibri" w:cs="Calibri" w:eastAsia="Calibri" w:hAnsi="Calibri"/>
          <w:b/>
          <w:bCs/>
          <w:color w:val="0F2D52"/>
          <w:sz w:val="38"/>
          <w:szCs w:val="38"/>
        </w:rPr>
        <w:t xml:space="preserve">Lab 5 — Kape Ko Storefront</w:t>
      </w:r>
    </w:p>
    <w:p>
      <w:pPr>
        <w:pBdr>
          <w:bottom w:val="single" w:color="1B5FA8" w:sz="4" w:space="1"/>
        </w:pBd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Alex's task: connect the React frontend to the Spring Boot API and display the AI-generated content from Lab 4 in the product listing and detail pages.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Step 1 — Understanding the API client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In your own words — what does the API client do?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api/client.ts has five functions that call the Spring Boot API.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Each function maps to one REST endpoint: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generateCatalog() → POST /api/catalog/generate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Tells the backend to call the LLM and create the product catalog.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Returns the generated products.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getProducts() → GET /api/products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Returns all products from catalog.json.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Used by the listing page on load.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getProduct(id) → GET /api/products/{id}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Returns one product by SKU.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Used by the detail page.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enrichProduct(id) → POST /api/products/{id}/enrich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Tells the backend to call the LLM for content generation on one product.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Used by the Lab 4 page.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The proxy in vite.config.ts forwards all /api calls to localhost:8080,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so the frontend never needs to know the Spring Boot port.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Maps each function to an endpoint AND explains what it does — not just lists names.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Mentions the proxy — shows understanding of the full architecture.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"The frontend never needs to know the Spring Boot port" — this is the insight.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The proxy abstraction is the same pattern used in Hybris storefronts where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Spartacus calls OCC endpoints without knowing the backend port.</w:t>
      </w:r>
    </w:p>
    <w:p>
      <w:pPr>
        <w:spacing w:after="0" w:before="120"/>
      </w:pP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Step 4 — Product detail self-review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Does the detail page have enough for a purchase decision?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Yes for discovery, no for purchase confidence. Current page has: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✅ Product name, roast, origin, farmer, altitude, variety, process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✅ AI-generated description, hook, feature bullets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✅ Pricing — one-time and subscription with savings callout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✅ Subscribe CTA button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Missing for a real purchase decision: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❌ No product image — a real Kape Ko store needs farm photography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❌ No bag size/weight visible — 250g is in the catalog but not displayed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❌ No shipping estimate — "When will this arrive?" is a pre-purchase question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❌ No reviews or social proof — first-time buyers need reassurance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❌ No subscription frequency selector — monthly is assumed but not shown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A real SFCC or Hybris product detail page would have all of these.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The storefront right now is a proof of concept — not production-ready.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Uses the ✅/❌ format from Level 1 confidence tagging — consistent language.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Names specific missing elements — not "it needs more information".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"Subscription frequency selector" is a commerce-specific gap — shows the learner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connected Lab 4 subscription requirements to the UI design.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"Proof of concept — not production-ready" is an honest, commercially accurate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assessment. This is the kind of framing a SONG consultant would use with a client.</w:t>
      </w:r>
    </w:p>
    <w:p>
      <w:pPr>
        <w:spacing w:after="0" w:before="120"/>
      </w:pP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AI content quality — honest assessment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The content is 70% client-ready.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Strengths: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▸ Marketing hooks are strong — specific, no banned words, references the farm.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▸ Feature bullets are verifiable — no vague claims.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▸ Pairing suggestions are distinctly Filipino — not generic Western pairings.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Gaps before client presentation: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▸ Product descriptions are 3 paragraphs but inconsistent length — Sagada description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is 40% longer than Benguet. A client would want standardised length.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▸ The Gift Box description does not mention a recipient use case — "give to a colleague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who brings pasalubong" is missing. The product is a gift set; the content ignores gifts.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▸ The Blend description is the weakest — "consistent and approachable" is close to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banned-word territory. Needs one more prompt iteration.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Two more prompt refinements and this is publishable.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"70% client-ready" — a specific, defensible number rather than "mostly good".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Product-by-product gaps — not a general complaint.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"Two more prompt refinements" — an actionable estimate.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This framing answers the real client question: "How much work is left?"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The Gift Box insight (missing recipient use case) is the highest-quality observation.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It connects the product category (gift) to missing content — that is commerce thinking.</w:t>
      </w:r>
    </w:p>
    <w:p>
      <w:pPr>
        <w:spacing w:after="0" w:before="120"/>
      </w:pPr>
    </w:p>
    <w:p>
      <w:r>
        <w:br w:type="page"/>
      </w:r>
    </w:p>
    <w:p>
      <w:pPr>
        <w:spacing w:after="80" w:before="400"/>
      </w:pPr>
      <w:r>
        <w:rPr>
          <w:rFonts w:ascii="Calibri" w:cs="Calibri" w:eastAsia="Calibri" w:hAnsi="Calibri"/>
          <w:b/>
          <w:bCs/>
          <w:color w:val="1B5FA8"/>
          <w:sz w:val="38"/>
          <w:szCs w:val="38"/>
        </w:rPr>
        <w:t xml:space="preserve">04  </w:t>
      </w:r>
      <w:r>
        <w:rPr>
          <w:rFonts w:ascii="Calibri" w:cs="Calibri" w:eastAsia="Calibri" w:hAnsi="Calibri"/>
          <w:b/>
          <w:bCs/>
          <w:color w:val="0F2D52"/>
          <w:sz w:val="38"/>
          <w:szCs w:val="38"/>
        </w:rPr>
        <w:t xml:space="preserve">Level 2 Reflection — Model Answers</w:t>
      </w:r>
    </w:p>
    <w:p>
      <w:pPr>
        <w:pBdr>
          <w:bottom w:val="single" w:color="1B5FA8" w:sz="4" w:space="1"/>
        </w:pBdr>
        <w:spacing w:after="120" w:before="0"/>
      </w:pP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1. The architecture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React (port 5173) → Vite proxy → Spring Boot (port 8080) → LLM API (Azure/Groq)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For a catalog generate request: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1. User clicks "Run" on Lab 3 page in the browser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2. React calls POST /api/catalog/generate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3. Vite proxy forwards the request to Spring Boot :8080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4. KapeKoController receives the request, calls CatalogService.generateCatalog()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5. CatalogService calls LlmService.complete(systemPrompt, userPrompt)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6. LlmService makes an HTTP POST to the Azure OpenAI endpoint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7. Azure OpenAI returns JSON with the LLM's catalog response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8. LlmService parses the response, returns the raw JSON string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9. CatalogService strips markdown fences, parses to List&lt;Product&gt;, saves catalog.json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10. KapeKoController returns ResponseEntity with the product list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11. React receives the JSON, updates state, renders the product cards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11 specific steps — not "React calls Spring Boot which calls the LLM".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Names every component: Vite proxy, KapeKoController, CatalogService, LlmService.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The fences-stripping step (9) shows awareness of a real implementation detail.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"Updates state" vs "updates the DOM" — React-accurate language.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2. Level 1 vs Level 2 — what changed?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In Level 1, I was a user of an AI tool. In Level 2, I am a builder of AI features.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Level 1 (M365 Agent Builder):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I configured an agent using a UI — no code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The AI infrastructure was Microsoft's — I could not control the model, the API calls,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the response parsing, or where the output was stored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I could ground the agent with a Knowledge file, but not with programmatic data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The agent ran inside Microsoft's chat interface — not embeddable in a custom product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Level 2 (LLM API in Spring Boot):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I am making the API calls directly — I control the model, temperature, and prompt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I can parse, validate, store, and transform the LLM output programmatically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The AI features run inside a product I own — embeddable, extendable, deployable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I can switch providers by changing one line in application.properties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The core shift: from configuring AI to integrating AI into software.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Structured as a parallel comparison — same dimensions for both levels.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"I can switch providers by changing one line" shows understanding of the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LlmService abstraction — a direct code-to-architecture connection.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"From configuring AI to integrating AI into software" — a clean summary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that could be used in a client conversation.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3. The Hybris / SFCC connection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Lab 3 maps directly to SAP Commerce Cloud's ImpEx import process.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In a real Hybris implementation, product catalog data is imported via ImpEx scripts —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structured CSV/text files that match the Hybris product type system schema.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Every field in the ImpEx header must match the product attribute exactly,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or the import fails.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What Alex built in Lab 3 is the same concept: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The JSON schema in the prompt = the ImpEx header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The LLM generating structured JSON = a tool generating an ImpEx file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- parseProducts() mapping JSON to List&lt;Product&gt; = Hybris parsing ImpEx to FlexibleSearch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The difference: ImpEx requires a human to write the data.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Lab 3's approach uses an LLM to generate it from a prompt.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This is the exact use case for AI-assisted catalog population in SAP Commerce.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Specific — names ImpEx, not just "structured data import".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Three-part mapping (prompt schema = ImpEx header, etc.) shows genuine understanding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of both the code and the commerce platform.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"AI-assisted catalog population in SAP Commerce" — this is a real SONG engagement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accelerator and Alex has just described it correctly.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4. What Level 3 will add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Looking at the Lab 2 journey map — three AI opportunities were identified: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Stage 3 (Browse): "AI recommends based on mood description"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→ Lab 6 Shopping Copilot: the chat widget that maps moods to products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Stage 4 (Search): "Semantic search — not just keyword matching"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→ Lab 7 Commerce RAG: embed catalog descriptions as vectors, retrieve by similarity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"light floral coffee" finds Benguet Sunrise without the word "floral" in the name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Stage 8 (Retention): "AI-powered product recommendations"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→ Lab 8 Recommendation Engine: "You might also like" using vector similarity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Bought Benguet? Get Sagada recommended because the vectors are close.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All three are embedded in the same storefront built in Lab 5.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Level 3 does not rebuild the app — it adds features to it.</w:t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References the Level 1 Lab 2 journey map — connects all levels.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Names the specific lab for each opportunity — shows program awareness.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The RAG example ("light floral coffee" finds Benguet Sunrise) is technically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correct — it is vector similarity, not keyword matching.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"Level 3 does not rebuild — it adds features" — shows understanding of the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progressive architecture. This is the right mental model for the whole program.</w:t>
      </w:r>
    </w:p>
    <w:p>
      <w:pPr>
        <w:spacing w:after="0" w:before="120"/>
      </w:pPr>
    </w:p>
    <w:p>
      <w:pPr>
        <w:spacing w:after="0" w:before="80"/>
      </w:pPr>
    </w:p>
    <w:p>
      <w:pPr>
        <w:pBdr>
          <w:top w:val="single" w:color="1A6B3C" w:sz="6" w:space="4"/>
          <w:left w:val="single" w:color="1A6B3C" w:sz="6" w:space="4"/>
          <w:right w:val="single" w:color="1A6B3C" w:sz="6" w:space="4"/>
        </w:pBdr>
        <w:shd w:fill="F0FAF4" w:val="clear"/>
        <w:spacing w:after="0" w:before="160"/>
        <w:ind w:left="240" w:right="240"/>
      </w:pPr>
      <w:r>
        <w:rPr>
          <w:rFonts w:ascii="Calibri" w:cs="Calibri" w:eastAsia="Calibri" w:hAnsi="Calibri"/>
          <w:b/>
          <w:bCs/>
          <w:color w:val="1A6B3C"/>
          <w:sz w:val="22"/>
          <w:szCs w:val="22"/>
        </w:rPr>
        <w:t xml:space="preserve">The pattern across all excellent Level 2 answers: grounded + specific + commercial.</w:t>
      </w:r>
    </w:p>
    <w:p>
      <w:pPr>
        <w:pBdr>
          <w:bottom w:val="single" w:color="1A6B3C" w:sz="6" w:space="4"/>
          <w:left w:val="single" w:color="1A6B3C" w:sz="6" w:space="4"/>
          <w:right w:val="single" w:color="1A6B3C" w:sz="6" w:space="4"/>
        </w:pBdr>
        <w:shd w:fill="F0FAF4" w:val="clear"/>
        <w:spacing w:after="160" w:before="0"/>
        <w:ind w:left="240" w:right="2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Grounded: prompt decisions are traced to actual Kape Ko data from the Level 1 KB — not invented. Specific: every evaluation names exact fields, exact values, exact fixes — not "it was mostly good." Commercial: the gap analysis uses commerce platform language (ImpEx, OCC, Spartacus, SFCC product detail page) — not generic software language. Level 1 taught specificity. Level 2 adds grounding and commercial context. Level 3 onwards requires all three — every time.</w:t>
      </w:r>
    </w:p>
    <w:p>
      <w:pPr>
        <w:spacing w:after="0" w:before="100"/>
      </w:pPr>
    </w:p>
    <w:p>
      <w:pPr>
        <w:pBdr>
          <w:bottom w:val="single" w:color="E5E7EB" w:sz="4" w:space="1"/>
        </w:pBdr>
        <w:spacing w:after="160" w:before="200"/>
      </w:pP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SONG Commerce AI Labs  ·  Season 1  ·  Level 2: Commerce Builder  ·  Sample Solution  ·  v1.0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For learner reference only  ·  Do not read before completing Labs 3, 4 &amp; 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2026-09-03T12:51:47.083Z</dcterms:created>
  <dcterms:modified xsi:type="dcterms:W3CDTF">2026-09-03T12:51:47.104Z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