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FAC" w:rsidRDefault="00C00FAC" w:rsidP="00C00FAC">
      <w:pPr>
        <w:spacing w:line="360" w:lineRule="auto"/>
        <w:rPr>
          <w:rFonts w:ascii="Calibri" w:eastAsia="Calibri" w:hAnsi="Calibri" w:cs="Calibri"/>
        </w:rPr>
      </w:pPr>
      <w:r w:rsidRPr="00B30FD2">
        <w:rPr>
          <w:rFonts w:ascii="Calibri" w:eastAsia="Calibri" w:hAnsi="Calibri" w:cs="Calibri"/>
          <w:b/>
        </w:rPr>
        <w:t xml:space="preserve">NOME: </w:t>
      </w:r>
      <w:r w:rsidR="00CF65EF">
        <w:rPr>
          <w:rFonts w:ascii="Calibri" w:eastAsia="Calibri" w:hAnsi="Calibri" w:cs="Calibri"/>
        </w:rPr>
        <w:t>Processamento do Teto</w:t>
      </w:r>
    </w:p>
    <w:p w:rsidR="00721C5A" w:rsidRDefault="00721C5A" w:rsidP="00C00FAC">
      <w:pPr>
        <w:spacing w:line="360" w:lineRule="auto"/>
        <w:rPr>
          <w:rFonts w:ascii="Calibri" w:eastAsia="Calibri" w:hAnsi="Calibri" w:cs="Calibri"/>
        </w:rPr>
      </w:pPr>
      <w:r w:rsidRPr="00721C5A">
        <w:rPr>
          <w:rFonts w:ascii="Calibri" w:eastAsia="Calibri" w:hAnsi="Calibri" w:cs="Calibri"/>
          <w:b/>
        </w:rPr>
        <w:t>AUTOR:</w:t>
      </w:r>
      <w:r>
        <w:rPr>
          <w:rFonts w:ascii="Calibri" w:eastAsia="Calibri" w:hAnsi="Calibri" w:cs="Calibri"/>
        </w:rPr>
        <w:t xml:space="preserve"> Raquel Faria Nunes</w:t>
      </w:r>
    </w:p>
    <w:p w:rsidR="00B27973" w:rsidRDefault="00C00FAC" w:rsidP="00C00FAC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ESCOPO:</w:t>
      </w:r>
      <w:r>
        <w:rPr>
          <w:rFonts w:ascii="Calibri" w:eastAsia="Calibri" w:hAnsi="Calibri" w:cs="Calibri"/>
        </w:rPr>
        <w:t xml:space="preserve"> Orientação quanto a </w:t>
      </w:r>
    </w:p>
    <w:p w:rsidR="00B27973" w:rsidRDefault="00C00FAC" w:rsidP="00C00FAC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RESPONSABILIDADE:</w:t>
      </w:r>
      <w:r>
        <w:rPr>
          <w:rFonts w:ascii="Calibri" w:eastAsia="Calibri" w:hAnsi="Calibri" w:cs="Calibri"/>
        </w:rPr>
        <w:t xml:space="preserve"> Conferir se </w:t>
      </w:r>
    </w:p>
    <w:p w:rsidR="00C00FAC" w:rsidRPr="0035374B" w:rsidRDefault="00C00FAC" w:rsidP="00C00FAC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PROCEDIMENTOS:</w:t>
      </w:r>
    </w:p>
    <w:p w:rsidR="00C00FAC" w:rsidRDefault="00C00FAC" w:rsidP="00427975">
      <w:pPr>
        <w:spacing w:line="360" w:lineRule="auto"/>
        <w:jc w:val="both"/>
        <w:rPr>
          <w:rFonts w:asciiTheme="minorHAnsi" w:eastAsia="Calibri" w:hAnsiTheme="minorHAnsi" w:cstheme="minorHAnsi"/>
          <w:b/>
          <w:bCs/>
          <w:sz w:val="28"/>
          <w:szCs w:val="28"/>
        </w:rPr>
      </w:pPr>
    </w:p>
    <w:p w:rsidR="00427975" w:rsidRPr="00481473" w:rsidRDefault="00427975" w:rsidP="00427975">
      <w:pPr>
        <w:spacing w:line="360" w:lineRule="auto"/>
        <w:jc w:val="both"/>
        <w:rPr>
          <w:rFonts w:asciiTheme="minorHAnsi" w:eastAsia="Calibri" w:hAnsiTheme="minorHAnsi" w:cstheme="minorHAnsi"/>
          <w:b/>
          <w:bCs/>
          <w:sz w:val="28"/>
          <w:szCs w:val="28"/>
        </w:rPr>
      </w:pPr>
      <w:r w:rsidRPr="00481473">
        <w:rPr>
          <w:rFonts w:asciiTheme="minorHAnsi" w:eastAsia="Calibri" w:hAnsiTheme="minorHAnsi" w:cstheme="minorHAnsi"/>
          <w:b/>
          <w:bCs/>
          <w:sz w:val="28"/>
          <w:szCs w:val="28"/>
        </w:rPr>
        <w:t>PROCESSAMENTO DO TETO</w:t>
      </w:r>
    </w:p>
    <w:p w:rsidR="00427975" w:rsidRPr="00481473" w:rsidRDefault="00427975" w:rsidP="00427975">
      <w:pPr>
        <w:pStyle w:val="PargrafodaLista"/>
        <w:spacing w:line="360" w:lineRule="auto"/>
        <w:ind w:left="284"/>
        <w:jc w:val="both"/>
        <w:rPr>
          <w:rFonts w:asciiTheme="minorHAnsi" w:eastAsia="Calibri" w:hAnsiTheme="minorHAnsi" w:cstheme="minorHAnsi"/>
          <w:b/>
          <w:bCs/>
          <w:color w:val="00B0F0"/>
        </w:rPr>
      </w:pPr>
    </w:p>
    <w:p w:rsidR="00427975" w:rsidRPr="00481473" w:rsidRDefault="00427975" w:rsidP="0042797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Theme="minorHAnsi" w:eastAsia="Calibri" w:hAnsiTheme="minorHAnsi" w:cstheme="minorHAnsi"/>
          <w:b/>
          <w:bCs/>
          <w:color w:val="00B0F0"/>
        </w:rPr>
      </w:pPr>
      <w:r w:rsidRPr="00481473">
        <w:rPr>
          <w:rFonts w:asciiTheme="minorHAnsi" w:eastAsia="Calibri" w:hAnsiTheme="minorHAnsi" w:cstheme="minorHAnsi"/>
          <w:b/>
          <w:bCs/>
          <w:color w:val="00B0F0"/>
        </w:rPr>
        <w:t>Processamento do Banco da PPI</w:t>
      </w:r>
    </w:p>
    <w:p w:rsidR="00427975" w:rsidRPr="00481473" w:rsidRDefault="00427975" w:rsidP="00427975">
      <w:pPr>
        <w:spacing w:line="360" w:lineRule="auto"/>
        <w:ind w:firstLine="284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</w:rPr>
        <w:t>Após os lançamentos, convém começar a processar o banco da PPI para identificar inconsistências logo no começo. Por ser uma tarefa repetitiva, é importante ir co</w:t>
      </w:r>
      <w:r w:rsidR="007B5914">
        <w:rPr>
          <w:rFonts w:asciiTheme="minorHAnsi" w:eastAsia="Calibri" w:hAnsiTheme="minorHAnsi" w:cstheme="minorHAnsi"/>
        </w:rPr>
        <w:t>rrigindo</w:t>
      </w:r>
      <w:r w:rsidRPr="00481473">
        <w:rPr>
          <w:rFonts w:asciiTheme="minorHAnsi" w:eastAsia="Calibri" w:hAnsiTheme="minorHAnsi" w:cstheme="minorHAnsi"/>
        </w:rPr>
        <w:t xml:space="preserve"> as inconsistências e a</w:t>
      </w:r>
      <w:r w:rsidR="007B5914">
        <w:rPr>
          <w:rFonts w:asciiTheme="minorHAnsi" w:eastAsia="Calibri" w:hAnsiTheme="minorHAnsi" w:cstheme="minorHAnsi"/>
        </w:rPr>
        <w:t>presentar</w:t>
      </w:r>
      <w:r w:rsidRPr="00481473">
        <w:rPr>
          <w:rFonts w:asciiTheme="minorHAnsi" w:eastAsia="Calibri" w:hAnsiTheme="minorHAnsi" w:cstheme="minorHAnsi"/>
        </w:rPr>
        <w:t xml:space="preserve"> o relatório para conferência externa o quanto antes para evitar a sobrecarga no final do processo.</w:t>
      </w:r>
    </w:p>
    <w:p w:rsidR="00427975" w:rsidRPr="00481473" w:rsidRDefault="00427975" w:rsidP="00427975">
      <w:pPr>
        <w:spacing w:line="360" w:lineRule="auto"/>
        <w:jc w:val="both"/>
        <w:rPr>
          <w:rFonts w:asciiTheme="minorHAnsi" w:eastAsia="Calibri" w:hAnsiTheme="minorHAnsi" w:cstheme="minorHAnsi"/>
        </w:rPr>
      </w:pPr>
    </w:p>
    <w:p w:rsidR="00427975" w:rsidRPr="00481473" w:rsidRDefault="00427975" w:rsidP="00427975">
      <w:pPr>
        <w:spacing w:line="360" w:lineRule="auto"/>
        <w:jc w:val="both"/>
        <w:rPr>
          <w:rFonts w:asciiTheme="minorHAnsi" w:eastAsia="Calibri" w:hAnsiTheme="minorHAnsi" w:cstheme="minorHAnsi"/>
          <w:i/>
        </w:rPr>
      </w:pPr>
      <w:r w:rsidRPr="00481473">
        <w:rPr>
          <w:rFonts w:asciiTheme="minorHAnsi" w:eastAsia="Calibri" w:hAnsiTheme="minorHAnsi" w:cstheme="minorHAnsi"/>
        </w:rPr>
        <w:t xml:space="preserve">- </w:t>
      </w:r>
      <w:r w:rsidRPr="00481473">
        <w:rPr>
          <w:rFonts w:asciiTheme="minorHAnsi" w:eastAsia="Calibri" w:hAnsiTheme="minorHAnsi" w:cstheme="minorHAnsi"/>
          <w:i/>
        </w:rPr>
        <w:t>Competência&gt; Processar Banco (Nova PPI) &gt;</w:t>
      </w:r>
      <w:r w:rsidRPr="00481473">
        <w:rPr>
          <w:rFonts w:asciiTheme="minorHAnsi" w:eastAsia="Calibri" w:hAnsiTheme="minorHAnsi" w:cstheme="minorHAnsi"/>
        </w:rPr>
        <w:t xml:space="preserve"> </w:t>
      </w:r>
      <w:r w:rsidRPr="00481473">
        <w:rPr>
          <w:rFonts w:asciiTheme="minorHAnsi" w:eastAsia="Calibri" w:hAnsiTheme="minorHAnsi" w:cstheme="minorHAnsi"/>
          <w:i/>
        </w:rPr>
        <w:t xml:space="preserve">Gerar novo Banco </w:t>
      </w:r>
      <w:proofErr w:type="gramStart"/>
      <w:r w:rsidRPr="00481473">
        <w:rPr>
          <w:rFonts w:asciiTheme="minorHAnsi" w:eastAsia="Calibri" w:hAnsiTheme="minorHAnsi" w:cstheme="minorHAnsi"/>
          <w:i/>
        </w:rPr>
        <w:t>&gt;  Atualiza</w:t>
      </w:r>
      <w:proofErr w:type="gramEnd"/>
      <w:r w:rsidRPr="00481473">
        <w:rPr>
          <w:rFonts w:asciiTheme="minorHAnsi" w:eastAsia="Calibri" w:hAnsiTheme="minorHAnsi" w:cstheme="minorHAnsi"/>
          <w:i/>
        </w:rPr>
        <w:t xml:space="preserve"> Tabela Custo Médio &gt; Processar Remanejamento</w:t>
      </w:r>
    </w:p>
    <w:p w:rsidR="00427975" w:rsidRPr="00481473" w:rsidRDefault="00427975" w:rsidP="00427975">
      <w:pPr>
        <w:spacing w:line="360" w:lineRule="auto"/>
        <w:jc w:val="both"/>
        <w:rPr>
          <w:rFonts w:asciiTheme="minorHAnsi" w:eastAsia="Calibri" w:hAnsiTheme="minorHAnsi" w:cstheme="minorHAnsi"/>
          <w:i/>
        </w:rPr>
      </w:pPr>
      <w:r w:rsidRPr="00481473">
        <w:rPr>
          <w:rFonts w:asciiTheme="minorHAnsi" w:eastAsia="Calibri" w:hAnsiTheme="minorHAnsi" w:cstheme="minorHAnsi"/>
          <w:i/>
        </w:rPr>
        <w:t xml:space="preserve">- Registros Duplicados &gt; Tabelas Auxiliares &gt; Aplicação de Parâmetro &gt; Custo Médio (enquanto houver necessidade de atualizar, deve-se clicar em “Ajuste de Tabelas – Custo Médio” até ele ficar desabilitado) &gt; Meta física &gt; Gestão &gt; SADT &gt; Remanejamentos &gt; Programação Prestador (enquanto houver necessidade de atualizar, deve-se clicar em “Ajuste de Tabelas – Programação Prestador” até ele ficar desabilitado) &gt; SISMAC x </w:t>
      </w:r>
      <w:proofErr w:type="spellStart"/>
      <w:r w:rsidRPr="00481473">
        <w:rPr>
          <w:rFonts w:asciiTheme="minorHAnsi" w:eastAsia="Calibri" w:hAnsiTheme="minorHAnsi" w:cstheme="minorHAnsi"/>
          <w:i/>
        </w:rPr>
        <w:t>tbDocumento</w:t>
      </w:r>
      <w:proofErr w:type="spellEnd"/>
      <w:r w:rsidRPr="00481473">
        <w:rPr>
          <w:rFonts w:asciiTheme="minorHAnsi" w:eastAsia="Calibri" w:hAnsiTheme="minorHAnsi" w:cstheme="minorHAnsi"/>
          <w:i/>
        </w:rPr>
        <w:t xml:space="preserve"> &gt; Teste Final (PPI x Remanejamento </w:t>
      </w:r>
      <w:proofErr w:type="gramStart"/>
      <w:r w:rsidRPr="00481473">
        <w:rPr>
          <w:rFonts w:asciiTheme="minorHAnsi" w:eastAsia="Calibri" w:hAnsiTheme="minorHAnsi" w:cstheme="minorHAnsi"/>
          <w:i/>
        </w:rPr>
        <w:t>x</w:t>
      </w:r>
      <w:proofErr w:type="gramEnd"/>
      <w:r w:rsidRPr="00481473">
        <w:rPr>
          <w:rFonts w:asciiTheme="minorHAnsi" w:eastAsia="Calibri" w:hAnsiTheme="minorHAnsi" w:cstheme="minorHAnsi"/>
          <w:i/>
        </w:rPr>
        <w:t xml:space="preserve"> Portaria)</w:t>
      </w:r>
    </w:p>
    <w:p w:rsidR="00427975" w:rsidRPr="00481473" w:rsidRDefault="00427975" w:rsidP="00427975">
      <w:pPr>
        <w:spacing w:line="360" w:lineRule="auto"/>
        <w:jc w:val="both"/>
        <w:rPr>
          <w:rFonts w:asciiTheme="minorHAnsi" w:eastAsia="Calibri" w:hAnsiTheme="minorHAnsi" w:cstheme="minorHAnsi"/>
          <w:i/>
        </w:rPr>
      </w:pPr>
    </w:p>
    <w:p w:rsidR="00427975" w:rsidRPr="00481473" w:rsidRDefault="00427975" w:rsidP="00427975">
      <w:pPr>
        <w:spacing w:line="360" w:lineRule="auto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</w:rPr>
        <w:t xml:space="preserve">- Sempre que for feita alguma correção durante o processamento, exclua o “banco” gerado, faça as alterações no </w:t>
      </w:r>
      <w:proofErr w:type="spellStart"/>
      <w:r w:rsidRPr="00481473">
        <w:rPr>
          <w:rFonts w:asciiTheme="minorHAnsi" w:eastAsia="Calibri" w:hAnsiTheme="minorHAnsi" w:cstheme="minorHAnsi"/>
        </w:rPr>
        <w:t>database</w:t>
      </w:r>
      <w:proofErr w:type="spellEnd"/>
      <w:r w:rsidRPr="00481473">
        <w:rPr>
          <w:rFonts w:asciiTheme="minorHAnsi" w:eastAsia="Calibri" w:hAnsiTheme="minorHAnsi" w:cstheme="minorHAnsi"/>
        </w:rPr>
        <w:t xml:space="preserve"> de rascunho (onde estão as tabelas RMN e MNUT), feche e reprocesse o banco. Caso não tenha feito, o programa não permitirá prosseguir.</w:t>
      </w:r>
    </w:p>
    <w:p w:rsidR="00427975" w:rsidRPr="00481473" w:rsidRDefault="00427975" w:rsidP="00427975">
      <w:pPr>
        <w:spacing w:line="360" w:lineRule="auto"/>
        <w:jc w:val="both"/>
        <w:rPr>
          <w:rFonts w:asciiTheme="minorHAnsi" w:eastAsia="Calibri" w:hAnsiTheme="minorHAnsi" w:cstheme="minorHAnsi"/>
        </w:rPr>
      </w:pPr>
    </w:p>
    <w:p w:rsidR="00427975" w:rsidRPr="00481473" w:rsidRDefault="00427975" w:rsidP="008700F1">
      <w:pPr>
        <w:spacing w:line="360" w:lineRule="auto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</w:rPr>
        <w:t xml:space="preserve">Finalizado os testes, clique em: </w:t>
      </w:r>
    </w:p>
    <w:p w:rsidR="00427975" w:rsidRPr="00481473" w:rsidRDefault="00427975" w:rsidP="008700F1">
      <w:pPr>
        <w:spacing w:line="360" w:lineRule="auto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</w:rPr>
        <w:t>- “SISPPI” para gerar o arquivo para o Ministério da Saúde;</w:t>
      </w:r>
    </w:p>
    <w:p w:rsidR="00427975" w:rsidRPr="00481473" w:rsidRDefault="00427975" w:rsidP="008700F1">
      <w:pPr>
        <w:spacing w:line="360" w:lineRule="auto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</w:rPr>
        <w:t>- “</w:t>
      </w:r>
      <w:proofErr w:type="spellStart"/>
      <w:r w:rsidRPr="00481473">
        <w:rPr>
          <w:rFonts w:asciiTheme="minorHAnsi" w:eastAsia="Calibri" w:hAnsiTheme="minorHAnsi" w:cstheme="minorHAnsi"/>
        </w:rPr>
        <w:t>Prodemge</w:t>
      </w:r>
      <w:proofErr w:type="spellEnd"/>
      <w:r w:rsidRPr="00481473">
        <w:rPr>
          <w:rFonts w:asciiTheme="minorHAnsi" w:eastAsia="Calibri" w:hAnsiTheme="minorHAnsi" w:cstheme="minorHAnsi"/>
        </w:rPr>
        <w:t xml:space="preserve">” para gerar os arquivos de liberação de Cotas no </w:t>
      </w:r>
      <w:proofErr w:type="spellStart"/>
      <w:r w:rsidRPr="00481473">
        <w:rPr>
          <w:rFonts w:asciiTheme="minorHAnsi" w:eastAsia="Calibri" w:hAnsiTheme="minorHAnsi" w:cstheme="minorHAnsi"/>
        </w:rPr>
        <w:t>SusFácil</w:t>
      </w:r>
      <w:proofErr w:type="spellEnd"/>
      <w:r w:rsidRPr="00481473">
        <w:rPr>
          <w:rFonts w:asciiTheme="minorHAnsi" w:eastAsia="Calibri" w:hAnsiTheme="minorHAnsi" w:cstheme="minorHAnsi"/>
        </w:rPr>
        <w:t xml:space="preserve"> para a </w:t>
      </w:r>
      <w:proofErr w:type="spellStart"/>
      <w:r w:rsidRPr="00481473">
        <w:rPr>
          <w:rFonts w:asciiTheme="minorHAnsi" w:eastAsia="Calibri" w:hAnsiTheme="minorHAnsi" w:cstheme="minorHAnsi"/>
        </w:rPr>
        <w:t>Prodemge</w:t>
      </w:r>
      <w:proofErr w:type="spellEnd"/>
      <w:r w:rsidRPr="00481473">
        <w:rPr>
          <w:rFonts w:asciiTheme="minorHAnsi" w:eastAsia="Calibri" w:hAnsiTheme="minorHAnsi" w:cstheme="minorHAnsi"/>
        </w:rPr>
        <w:t>;</w:t>
      </w:r>
    </w:p>
    <w:p w:rsidR="00427975" w:rsidRPr="00481473" w:rsidRDefault="00427975" w:rsidP="008700F1">
      <w:pPr>
        <w:spacing w:line="360" w:lineRule="auto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</w:rPr>
        <w:lastRenderedPageBreak/>
        <w:t>- “Anexo” para gerar o relatório de conferência do fechamento de teto.</w:t>
      </w:r>
    </w:p>
    <w:p w:rsidR="00427975" w:rsidRPr="00481473" w:rsidRDefault="00427975" w:rsidP="00427975">
      <w:pPr>
        <w:jc w:val="both"/>
        <w:rPr>
          <w:rFonts w:asciiTheme="minorHAnsi" w:eastAsia="Calibri" w:hAnsiTheme="minorHAnsi" w:cstheme="minorHAnsi"/>
        </w:rPr>
      </w:pPr>
    </w:p>
    <w:p w:rsidR="00427975" w:rsidRPr="00481473" w:rsidRDefault="00427975" w:rsidP="00427975">
      <w:pPr>
        <w:spacing w:line="360" w:lineRule="auto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</w:rPr>
        <w:t>Para orientações sobre a correção das inconsistências, vá para o tópico específico.</w:t>
      </w:r>
    </w:p>
    <w:p w:rsidR="00427975" w:rsidRPr="00481473" w:rsidRDefault="00427975" w:rsidP="00427975">
      <w:pPr>
        <w:jc w:val="both"/>
        <w:rPr>
          <w:rFonts w:asciiTheme="minorHAnsi" w:eastAsia="Calibri" w:hAnsiTheme="minorHAnsi" w:cstheme="minorHAnsi"/>
        </w:rPr>
      </w:pPr>
    </w:p>
    <w:p w:rsidR="00427975" w:rsidRPr="00481473" w:rsidRDefault="00427975" w:rsidP="00427975">
      <w:pPr>
        <w:ind w:hanging="993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  <w:noProof/>
        </w:rPr>
        <w:drawing>
          <wp:inline distT="0" distB="0" distL="0" distR="0" wp14:anchorId="03E496B8" wp14:editId="7376B089">
            <wp:extent cx="7149637" cy="2981325"/>
            <wp:effectExtent l="0" t="0" r="0" b="0"/>
            <wp:docPr id="32" name="Imagem 3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Tela de computador com texto preto sobre fundo branc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1004" cy="298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75" w:rsidRPr="00481473" w:rsidRDefault="00427975" w:rsidP="00427975">
      <w:pPr>
        <w:jc w:val="both"/>
        <w:rPr>
          <w:rFonts w:asciiTheme="minorHAnsi" w:eastAsia="Calibri" w:hAnsiTheme="minorHAnsi" w:cstheme="minorHAnsi"/>
          <w:color w:val="31849B"/>
        </w:rPr>
      </w:pPr>
    </w:p>
    <w:p w:rsidR="00427975" w:rsidRPr="00481473" w:rsidRDefault="00427975" w:rsidP="0042797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Theme="minorHAnsi" w:eastAsia="Calibri" w:hAnsiTheme="minorHAnsi" w:cstheme="minorHAnsi"/>
          <w:b/>
          <w:bCs/>
          <w:color w:val="00B0F0"/>
        </w:rPr>
      </w:pPr>
      <w:r w:rsidRPr="00481473">
        <w:rPr>
          <w:rFonts w:asciiTheme="minorHAnsi" w:eastAsia="Calibri" w:hAnsiTheme="minorHAnsi" w:cstheme="minorHAnsi"/>
          <w:b/>
          <w:bCs/>
          <w:color w:val="00B0F0"/>
        </w:rPr>
        <w:t>PRODEMGE</w:t>
      </w:r>
    </w:p>
    <w:p w:rsidR="00427975" w:rsidRPr="00481473" w:rsidRDefault="00427975" w:rsidP="008700F1">
      <w:pPr>
        <w:spacing w:line="360" w:lineRule="auto"/>
        <w:ind w:left="284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</w:rPr>
        <w:t xml:space="preserve">Confecciona os arquivos referentes a liberação das cotas da PPI para o remanejamento no </w:t>
      </w:r>
      <w:proofErr w:type="spellStart"/>
      <w:r w:rsidRPr="00481473">
        <w:rPr>
          <w:rFonts w:asciiTheme="minorHAnsi" w:eastAsia="Calibri" w:hAnsiTheme="minorHAnsi" w:cstheme="minorHAnsi"/>
        </w:rPr>
        <w:t>SUSFácil</w:t>
      </w:r>
      <w:proofErr w:type="spellEnd"/>
      <w:r w:rsidRPr="00481473">
        <w:rPr>
          <w:rFonts w:asciiTheme="minorHAnsi" w:eastAsia="Calibri" w:hAnsiTheme="minorHAnsi" w:cstheme="minorHAnsi"/>
        </w:rPr>
        <w:t xml:space="preserve"> pela </w:t>
      </w:r>
      <w:proofErr w:type="spellStart"/>
      <w:r w:rsidRPr="00481473">
        <w:rPr>
          <w:rFonts w:asciiTheme="minorHAnsi" w:eastAsia="Calibri" w:hAnsiTheme="minorHAnsi" w:cstheme="minorHAnsi"/>
        </w:rPr>
        <w:t>Prodemge</w:t>
      </w:r>
      <w:proofErr w:type="spellEnd"/>
      <w:r w:rsidRPr="00481473">
        <w:rPr>
          <w:rFonts w:asciiTheme="minorHAnsi" w:eastAsia="Calibri" w:hAnsiTheme="minorHAnsi" w:cstheme="minorHAnsi"/>
        </w:rPr>
        <w:t>:</w:t>
      </w:r>
    </w:p>
    <w:p w:rsidR="00427975" w:rsidRPr="00481473" w:rsidRDefault="00427975" w:rsidP="00427975">
      <w:pPr>
        <w:ind w:left="284"/>
        <w:jc w:val="both"/>
        <w:rPr>
          <w:rFonts w:asciiTheme="minorHAnsi" w:eastAsia="Calibri" w:hAnsiTheme="minorHAnsi" w:cstheme="minorHAnsi"/>
        </w:rPr>
      </w:pPr>
    </w:p>
    <w:p w:rsidR="00427975" w:rsidRPr="00481473" w:rsidRDefault="00427975" w:rsidP="008700F1">
      <w:pPr>
        <w:numPr>
          <w:ilvl w:val="0"/>
          <w:numId w:val="2"/>
        </w:numPr>
        <w:spacing w:line="360" w:lineRule="auto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</w:rPr>
        <w:t>Clicar em “</w:t>
      </w:r>
      <w:proofErr w:type="spellStart"/>
      <w:r w:rsidRPr="00481473">
        <w:rPr>
          <w:rFonts w:asciiTheme="minorHAnsi" w:eastAsia="Calibri" w:hAnsiTheme="minorHAnsi" w:cstheme="minorHAnsi"/>
        </w:rPr>
        <w:t>Prodemge</w:t>
      </w:r>
      <w:proofErr w:type="spellEnd"/>
      <w:r w:rsidRPr="00481473">
        <w:rPr>
          <w:rFonts w:asciiTheme="minorHAnsi" w:eastAsia="Calibri" w:hAnsiTheme="minorHAnsi" w:cstheme="minorHAnsi"/>
        </w:rPr>
        <w:t>”</w:t>
      </w:r>
    </w:p>
    <w:p w:rsidR="00427975" w:rsidRPr="00481473" w:rsidRDefault="00427975" w:rsidP="008700F1">
      <w:pPr>
        <w:numPr>
          <w:ilvl w:val="0"/>
          <w:numId w:val="2"/>
        </w:numPr>
        <w:spacing w:line="360" w:lineRule="auto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</w:rPr>
        <w:t xml:space="preserve">Após conferência, encaminhar para </w:t>
      </w:r>
      <w:proofErr w:type="spellStart"/>
      <w:r w:rsidRPr="00481473">
        <w:rPr>
          <w:rFonts w:asciiTheme="minorHAnsi" w:eastAsia="Calibri" w:hAnsiTheme="minorHAnsi" w:cstheme="minorHAnsi"/>
        </w:rPr>
        <w:t>Prodemge</w:t>
      </w:r>
      <w:proofErr w:type="spellEnd"/>
      <w:r w:rsidRPr="00481473">
        <w:rPr>
          <w:rFonts w:asciiTheme="minorHAnsi" w:eastAsia="Calibri" w:hAnsiTheme="minorHAnsi" w:cstheme="minorHAnsi"/>
        </w:rPr>
        <w:t xml:space="preserve"> os seguintes arquivos: “PPI.txt”, “TotalImportacaoSusfacil.txt”, FOG (quando tem nova). Se atualizar outras, manda também.</w:t>
      </w:r>
    </w:p>
    <w:p w:rsidR="00427975" w:rsidRPr="00481473" w:rsidRDefault="00427975" w:rsidP="008700F1">
      <w:pPr>
        <w:numPr>
          <w:ilvl w:val="0"/>
          <w:numId w:val="2"/>
        </w:numPr>
        <w:spacing w:line="360" w:lineRule="auto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</w:rPr>
        <w:t xml:space="preserve">Enviar por </w:t>
      </w:r>
      <w:proofErr w:type="spellStart"/>
      <w:r w:rsidRPr="00481473">
        <w:rPr>
          <w:rFonts w:asciiTheme="minorHAnsi" w:eastAsia="Calibri" w:hAnsiTheme="minorHAnsi" w:cstheme="minorHAnsi"/>
        </w:rPr>
        <w:t>email</w:t>
      </w:r>
      <w:proofErr w:type="spellEnd"/>
      <w:r w:rsidRPr="00481473">
        <w:rPr>
          <w:rFonts w:asciiTheme="minorHAnsi" w:eastAsia="Calibri" w:hAnsiTheme="minorHAnsi" w:cstheme="minorHAnsi"/>
        </w:rPr>
        <w:t xml:space="preserve"> e aguardar o feedback positivo para prosseguir para a etapa do Ministério da Saúde. Caso contrário, corrigir os erros encontrados e reprocessar o banco.  </w:t>
      </w:r>
    </w:p>
    <w:p w:rsidR="00427975" w:rsidRDefault="00427975" w:rsidP="004279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Theme="minorHAnsi" w:eastAsia="Calibri" w:hAnsiTheme="minorHAnsi" w:cstheme="minorHAnsi"/>
        </w:rPr>
      </w:pPr>
    </w:p>
    <w:p w:rsidR="008700F1" w:rsidRDefault="008700F1" w:rsidP="004279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Theme="minorHAnsi" w:eastAsia="Calibri" w:hAnsiTheme="minorHAnsi" w:cstheme="minorHAnsi"/>
        </w:rPr>
      </w:pPr>
    </w:p>
    <w:p w:rsidR="008700F1" w:rsidRDefault="008700F1" w:rsidP="004279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Theme="minorHAnsi" w:eastAsia="Calibri" w:hAnsiTheme="minorHAnsi" w:cstheme="minorHAnsi"/>
        </w:rPr>
      </w:pPr>
    </w:p>
    <w:p w:rsidR="008700F1" w:rsidRPr="00481473" w:rsidRDefault="008700F1" w:rsidP="004279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Theme="minorHAnsi" w:eastAsia="Calibri" w:hAnsiTheme="minorHAnsi" w:cstheme="minorHAnsi"/>
        </w:rPr>
      </w:pPr>
    </w:p>
    <w:p w:rsidR="00A95F22" w:rsidRPr="00481473" w:rsidRDefault="00A95F22" w:rsidP="00A95F22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Theme="minorHAnsi" w:eastAsia="Calibri" w:hAnsiTheme="minorHAnsi" w:cstheme="minorHAnsi"/>
          <w:b/>
          <w:bCs/>
          <w:color w:val="FF0000"/>
        </w:rPr>
      </w:pPr>
      <w:r w:rsidRPr="00481473">
        <w:rPr>
          <w:rFonts w:asciiTheme="minorHAnsi" w:eastAsia="Calibri" w:hAnsiTheme="minorHAnsi" w:cstheme="minorHAnsi"/>
          <w:b/>
          <w:bCs/>
          <w:color w:val="FF0000"/>
        </w:rPr>
        <w:lastRenderedPageBreak/>
        <w:t>TESTES DE CONSISTÊNCIAS</w:t>
      </w:r>
    </w:p>
    <w:p w:rsidR="00F45ED5" w:rsidRPr="00481473" w:rsidRDefault="00F45ED5" w:rsidP="00F45ED5">
      <w:pPr>
        <w:spacing w:line="360" w:lineRule="auto"/>
        <w:jc w:val="both"/>
        <w:rPr>
          <w:rFonts w:asciiTheme="minorHAnsi" w:eastAsia="Calibri" w:hAnsiTheme="minorHAnsi" w:cstheme="minorHAnsi"/>
          <w:b/>
          <w:bCs/>
          <w:color w:val="FF0000"/>
        </w:rPr>
      </w:pPr>
    </w:p>
    <w:p w:rsidR="00F45ED5" w:rsidRPr="00481473" w:rsidRDefault="002053B1" w:rsidP="00F45ED5">
      <w:pPr>
        <w:spacing w:line="360" w:lineRule="auto"/>
        <w:jc w:val="both"/>
        <w:rPr>
          <w:rFonts w:asciiTheme="minorHAnsi" w:eastAsia="Calibri" w:hAnsiTheme="minorHAnsi" w:cstheme="minorHAnsi"/>
          <w:b/>
          <w:bCs/>
          <w:color w:val="FF0000"/>
        </w:rPr>
      </w:pPr>
      <w:r w:rsidRPr="00481473">
        <w:rPr>
          <w:rFonts w:asciiTheme="minorHAnsi" w:eastAsia="Calibri" w:hAnsiTheme="minorHAnsi" w:cstheme="minorHAnsi"/>
          <w:b/>
          <w:bCs/>
          <w:color w:val="FF0000"/>
        </w:rPr>
        <w:t>REVISÃO DO MIGUEL</w:t>
      </w:r>
    </w:p>
    <w:p w:rsidR="00F45ED5" w:rsidRPr="00481473" w:rsidRDefault="00F45ED5" w:rsidP="00F45ED5">
      <w:pPr>
        <w:spacing w:line="360" w:lineRule="auto"/>
        <w:jc w:val="both"/>
        <w:rPr>
          <w:rFonts w:asciiTheme="minorHAnsi" w:eastAsia="Calibri" w:hAnsiTheme="minorHAnsi" w:cstheme="minorHAnsi"/>
          <w:b/>
          <w:bCs/>
          <w:color w:val="FF0000"/>
        </w:rPr>
      </w:pPr>
    </w:p>
    <w:p w:rsidR="00F45ED5" w:rsidRPr="00481473" w:rsidRDefault="004B4696" w:rsidP="004B4696">
      <w:pPr>
        <w:spacing w:after="200" w:line="360" w:lineRule="auto"/>
        <w:jc w:val="both"/>
        <w:rPr>
          <w:rFonts w:asciiTheme="minorHAnsi" w:hAnsiTheme="minorHAnsi" w:cstheme="minorHAnsi"/>
        </w:rPr>
      </w:pPr>
      <w:r w:rsidRPr="00481473">
        <w:rPr>
          <w:rFonts w:asciiTheme="minorHAnsi" w:hAnsiTheme="minorHAnsi" w:cstheme="minorHAnsi"/>
          <w:b/>
        </w:rPr>
        <w:t xml:space="preserve">- </w:t>
      </w:r>
      <w:r w:rsidR="00F45ED5" w:rsidRPr="00481473">
        <w:rPr>
          <w:rFonts w:asciiTheme="minorHAnsi" w:hAnsiTheme="minorHAnsi" w:cstheme="minorHAnsi"/>
          <w:b/>
        </w:rPr>
        <w:t>Registros duplicados</w:t>
      </w:r>
      <w:r w:rsidR="00F45ED5" w:rsidRPr="00481473">
        <w:rPr>
          <w:rFonts w:asciiTheme="minorHAnsi" w:hAnsiTheme="minorHAnsi" w:cstheme="minorHAnsi"/>
        </w:rPr>
        <w:t xml:space="preserve">: </w:t>
      </w:r>
      <w:r w:rsidRPr="00481473">
        <w:rPr>
          <w:rFonts w:asciiTheme="minorHAnsi" w:hAnsiTheme="minorHAnsi" w:cstheme="minorHAnsi"/>
        </w:rPr>
        <w:t>se erro, corrige manualmente na RMN ou MNUT</w:t>
      </w:r>
    </w:p>
    <w:p w:rsidR="00F45ED5" w:rsidRPr="00481473" w:rsidRDefault="004B4696" w:rsidP="004B4696">
      <w:pPr>
        <w:spacing w:after="200" w:line="360" w:lineRule="auto"/>
        <w:jc w:val="both"/>
        <w:rPr>
          <w:rFonts w:asciiTheme="minorHAnsi" w:hAnsiTheme="minorHAnsi" w:cstheme="minorHAnsi"/>
        </w:rPr>
      </w:pPr>
      <w:r w:rsidRPr="00481473">
        <w:rPr>
          <w:rFonts w:asciiTheme="minorHAnsi" w:hAnsiTheme="minorHAnsi" w:cstheme="minorHAnsi"/>
          <w:b/>
        </w:rPr>
        <w:t xml:space="preserve">- </w:t>
      </w:r>
      <w:r w:rsidR="00F45ED5" w:rsidRPr="00481473">
        <w:rPr>
          <w:rFonts w:asciiTheme="minorHAnsi" w:hAnsiTheme="minorHAnsi" w:cstheme="minorHAnsi"/>
          <w:b/>
        </w:rPr>
        <w:t>Tabelas</w:t>
      </w:r>
      <w:r w:rsidRPr="00481473">
        <w:rPr>
          <w:rFonts w:asciiTheme="minorHAnsi" w:hAnsiTheme="minorHAnsi" w:cstheme="minorHAnsi"/>
          <w:b/>
        </w:rPr>
        <w:t xml:space="preserve"> auxiliares</w:t>
      </w:r>
      <w:r w:rsidR="00F45ED5" w:rsidRPr="00481473">
        <w:rPr>
          <w:rFonts w:asciiTheme="minorHAnsi" w:hAnsiTheme="minorHAnsi" w:cstheme="minorHAnsi"/>
        </w:rPr>
        <w:t>: procura registros duplicados, linhas em branco, falta de consistência entre ligações de tabelas, dentre outros se ocorre erro - corrige manualmente na RMN e/ou RSF</w:t>
      </w:r>
    </w:p>
    <w:p w:rsidR="00F45ED5" w:rsidRPr="00481473" w:rsidRDefault="004B4696" w:rsidP="004B4696">
      <w:pPr>
        <w:spacing w:after="200" w:line="360" w:lineRule="auto"/>
        <w:jc w:val="both"/>
        <w:rPr>
          <w:rFonts w:asciiTheme="minorHAnsi" w:hAnsiTheme="minorHAnsi" w:cstheme="minorHAnsi"/>
        </w:rPr>
      </w:pPr>
      <w:r w:rsidRPr="00481473">
        <w:rPr>
          <w:rFonts w:asciiTheme="minorHAnsi" w:hAnsiTheme="minorHAnsi" w:cstheme="minorHAnsi"/>
          <w:b/>
        </w:rPr>
        <w:t xml:space="preserve">- Aplicação do </w:t>
      </w:r>
      <w:r w:rsidR="00F45ED5" w:rsidRPr="00481473">
        <w:rPr>
          <w:rFonts w:asciiTheme="minorHAnsi" w:hAnsiTheme="minorHAnsi" w:cstheme="minorHAnsi"/>
          <w:b/>
        </w:rPr>
        <w:t>Parâmetro</w:t>
      </w:r>
      <w:r w:rsidR="00F45ED5" w:rsidRPr="00481473">
        <w:rPr>
          <w:rFonts w:asciiTheme="minorHAnsi" w:hAnsiTheme="minorHAnsi" w:cstheme="minorHAnsi"/>
        </w:rPr>
        <w:t xml:space="preserve">: após realizar as modificações na </w:t>
      </w:r>
      <w:proofErr w:type="spellStart"/>
      <w:r w:rsidR="00F45ED5" w:rsidRPr="00481473">
        <w:rPr>
          <w:rFonts w:asciiTheme="minorHAnsi" w:hAnsiTheme="minorHAnsi" w:cstheme="minorHAnsi"/>
        </w:rPr>
        <w:t>P</w:t>
      </w:r>
      <w:r w:rsidRPr="00481473">
        <w:rPr>
          <w:rFonts w:asciiTheme="minorHAnsi" w:hAnsiTheme="minorHAnsi" w:cstheme="minorHAnsi"/>
        </w:rPr>
        <w:t>piOficial</w:t>
      </w:r>
      <w:proofErr w:type="spellEnd"/>
      <w:r w:rsidRPr="00481473">
        <w:rPr>
          <w:rFonts w:asciiTheme="minorHAnsi" w:hAnsiTheme="minorHAnsi" w:cstheme="minorHAnsi"/>
        </w:rPr>
        <w:t>,</w:t>
      </w:r>
      <w:r w:rsidR="00F45ED5" w:rsidRPr="00481473">
        <w:rPr>
          <w:rFonts w:asciiTheme="minorHAnsi" w:hAnsiTheme="minorHAnsi" w:cstheme="minorHAnsi"/>
        </w:rPr>
        <w:t xml:space="preserve"> verifica se as metas físicas que foram programadas com parâmetro estão consistentes. Se apresentar inconsistênc</w:t>
      </w:r>
      <w:r w:rsidRPr="00481473">
        <w:rPr>
          <w:rFonts w:asciiTheme="minorHAnsi" w:hAnsiTheme="minorHAnsi" w:cstheme="minorHAnsi"/>
        </w:rPr>
        <w:t>ia, corrige manualmente na RMN</w:t>
      </w:r>
    </w:p>
    <w:p w:rsidR="004B4696" w:rsidRPr="00481473" w:rsidRDefault="004B4696" w:rsidP="004B4696">
      <w:pPr>
        <w:spacing w:after="200" w:line="360" w:lineRule="auto"/>
        <w:jc w:val="both"/>
        <w:rPr>
          <w:rFonts w:asciiTheme="minorHAnsi" w:hAnsiTheme="minorHAnsi" w:cstheme="minorHAnsi"/>
        </w:rPr>
      </w:pPr>
      <w:r w:rsidRPr="00481473">
        <w:rPr>
          <w:rFonts w:asciiTheme="minorHAnsi" w:hAnsiTheme="minorHAnsi" w:cstheme="minorHAnsi"/>
          <w:b/>
        </w:rPr>
        <w:t xml:space="preserve">- Custo </w:t>
      </w:r>
      <w:r w:rsidR="00F45ED5" w:rsidRPr="00481473">
        <w:rPr>
          <w:rFonts w:asciiTheme="minorHAnsi" w:hAnsiTheme="minorHAnsi" w:cstheme="minorHAnsi"/>
          <w:b/>
        </w:rPr>
        <w:t>médio</w:t>
      </w:r>
      <w:r w:rsidR="00F45ED5" w:rsidRPr="00481473">
        <w:rPr>
          <w:rFonts w:asciiTheme="minorHAnsi" w:hAnsiTheme="minorHAnsi" w:cstheme="minorHAnsi"/>
        </w:rPr>
        <w:t xml:space="preserve">: testa os custos médios e se apresentar inconsistência - corrige manualmente na RMN </w:t>
      </w:r>
      <w:r w:rsidRPr="00481473">
        <w:rPr>
          <w:rFonts w:asciiTheme="minorHAnsi" w:hAnsiTheme="minorHAnsi" w:cstheme="minorHAnsi"/>
        </w:rPr>
        <w:t>ou na tabela Custo Médio da competência anterior.</w:t>
      </w:r>
    </w:p>
    <w:p w:rsidR="00F45ED5" w:rsidRPr="00481473" w:rsidRDefault="00F45ED5" w:rsidP="00340ED1">
      <w:pPr>
        <w:spacing w:after="200" w:line="360" w:lineRule="auto"/>
        <w:ind w:firstLine="708"/>
        <w:jc w:val="both"/>
        <w:rPr>
          <w:rFonts w:asciiTheme="minorHAnsi" w:hAnsiTheme="minorHAnsi" w:cstheme="minorHAnsi"/>
        </w:rPr>
      </w:pPr>
      <w:r w:rsidRPr="00481473">
        <w:rPr>
          <w:rFonts w:asciiTheme="minorHAnsi" w:hAnsiTheme="minorHAnsi" w:cstheme="minorHAnsi"/>
        </w:rPr>
        <w:t xml:space="preserve">Quando um município </w:t>
      </w:r>
      <w:r w:rsidRPr="00481473">
        <w:rPr>
          <w:rFonts w:asciiTheme="minorHAnsi" w:hAnsiTheme="minorHAnsi" w:cstheme="minorHAnsi"/>
          <w:b/>
          <w:u w:val="single"/>
        </w:rPr>
        <w:t>não tem custo médio</w:t>
      </w:r>
      <w:r w:rsidR="00340ED1" w:rsidRPr="00481473">
        <w:rPr>
          <w:rFonts w:asciiTheme="minorHAnsi" w:hAnsiTheme="minorHAnsi" w:cstheme="minorHAnsi"/>
        </w:rPr>
        <w:t>,</w:t>
      </w:r>
      <w:r w:rsidRPr="00481473">
        <w:rPr>
          <w:rFonts w:asciiTheme="minorHAnsi" w:hAnsiTheme="minorHAnsi" w:cstheme="minorHAnsi"/>
        </w:rPr>
        <w:t xml:space="preserve"> é feita uma média </w:t>
      </w:r>
      <w:r w:rsidR="00340ED1" w:rsidRPr="00481473">
        <w:rPr>
          <w:rFonts w:asciiTheme="minorHAnsi" w:hAnsiTheme="minorHAnsi" w:cstheme="minorHAnsi"/>
        </w:rPr>
        <w:t>dos custos médio existentes na Forma de O</w:t>
      </w:r>
      <w:r w:rsidRPr="00481473">
        <w:rPr>
          <w:rFonts w:asciiTheme="minorHAnsi" w:hAnsiTheme="minorHAnsi" w:cstheme="minorHAnsi"/>
        </w:rPr>
        <w:t xml:space="preserve">rganização em questão. É inserido para o município em questão um custo médio para a população própria e outro para a referenciada.  </w:t>
      </w:r>
      <w:r w:rsidR="004B4696" w:rsidRPr="00481473">
        <w:rPr>
          <w:rFonts w:asciiTheme="minorHAnsi" w:hAnsiTheme="minorHAnsi" w:cstheme="minorHAnsi"/>
        </w:rPr>
        <w:t>O</w:t>
      </w:r>
      <w:r w:rsidRPr="00481473">
        <w:rPr>
          <w:rFonts w:asciiTheme="minorHAnsi" w:hAnsiTheme="minorHAnsi" w:cstheme="minorHAnsi"/>
        </w:rPr>
        <w:t xml:space="preserve"> SIHMC </w:t>
      </w:r>
      <w:r w:rsidR="004B4696" w:rsidRPr="00481473">
        <w:rPr>
          <w:rFonts w:asciiTheme="minorHAnsi" w:hAnsiTheme="minorHAnsi" w:cstheme="minorHAnsi"/>
        </w:rPr>
        <w:t>já</w:t>
      </w:r>
      <w:r w:rsidRPr="00481473">
        <w:rPr>
          <w:rFonts w:asciiTheme="minorHAnsi" w:hAnsiTheme="minorHAnsi" w:cstheme="minorHAnsi"/>
        </w:rPr>
        <w:t xml:space="preserve"> tem uma tabela pronta por FOG e população própria e referenciada, com um acréscimo de informações sobre a classificação do PDR</w:t>
      </w:r>
      <w:r w:rsidR="00340ED1" w:rsidRPr="00481473">
        <w:rPr>
          <w:rFonts w:asciiTheme="minorHAnsi" w:hAnsiTheme="minorHAnsi" w:cstheme="minorHAnsi"/>
        </w:rPr>
        <w:t xml:space="preserve"> </w:t>
      </w:r>
      <w:r w:rsidRPr="00481473">
        <w:rPr>
          <w:rFonts w:asciiTheme="minorHAnsi" w:hAnsiTheme="minorHAnsi" w:cstheme="minorHAnsi"/>
        </w:rPr>
        <w:t xml:space="preserve">(vigente em 2019) em polo Micro, polo de Macro e municípios (modelo adotado no estudo do SIHMC).  </w:t>
      </w:r>
    </w:p>
    <w:p w:rsidR="00F45ED5" w:rsidRPr="00481473" w:rsidRDefault="00F45ED5" w:rsidP="00F45ED5">
      <w:pPr>
        <w:pStyle w:val="PargrafodaLista"/>
        <w:numPr>
          <w:ilvl w:val="0"/>
          <w:numId w:val="5"/>
        </w:numPr>
        <w:spacing w:after="200" w:line="360" w:lineRule="auto"/>
        <w:jc w:val="both"/>
        <w:rPr>
          <w:rFonts w:asciiTheme="minorHAnsi" w:hAnsiTheme="minorHAnsi" w:cstheme="minorHAnsi"/>
        </w:rPr>
      </w:pPr>
      <w:r w:rsidRPr="00481473">
        <w:rPr>
          <w:rFonts w:asciiTheme="minorHAnsi" w:hAnsiTheme="minorHAnsi" w:cstheme="minorHAnsi"/>
        </w:rPr>
        <w:t xml:space="preserve">Custo médio </w:t>
      </w:r>
      <w:r w:rsidR="00340ED1" w:rsidRPr="00481473">
        <w:rPr>
          <w:rFonts w:asciiTheme="minorHAnsi" w:hAnsiTheme="minorHAnsi" w:cstheme="minorHAnsi"/>
        </w:rPr>
        <w:t>faltando, sobrando, zerado:</w:t>
      </w:r>
      <w:r w:rsidRPr="00481473">
        <w:rPr>
          <w:rFonts w:asciiTheme="minorHAnsi" w:hAnsiTheme="minorHAnsi" w:cstheme="minorHAnsi"/>
        </w:rPr>
        <w:t xml:space="preserve"> </w:t>
      </w:r>
      <w:r w:rsidR="00340ED1" w:rsidRPr="00481473">
        <w:rPr>
          <w:rFonts w:asciiTheme="minorHAnsi" w:hAnsiTheme="minorHAnsi" w:cstheme="minorHAnsi"/>
        </w:rPr>
        <w:t>estes têm</w:t>
      </w:r>
      <w:r w:rsidR="008700F1">
        <w:rPr>
          <w:rFonts w:asciiTheme="minorHAnsi" w:hAnsiTheme="minorHAnsi" w:cstheme="minorHAnsi"/>
        </w:rPr>
        <w:t xml:space="preserve"> que corrigir</w:t>
      </w:r>
      <w:r w:rsidR="00340ED1" w:rsidRPr="00481473">
        <w:rPr>
          <w:rFonts w:asciiTheme="minorHAnsi" w:hAnsiTheme="minorHAnsi" w:cstheme="minorHAnsi"/>
        </w:rPr>
        <w:t>; quando o sistema não consegue atualizar, ele informa se tem Custo Médio faltando, zerado ou sobrando. Neste caso, é necessário incluir no RMN seguindo o modelo de remanejamento.</w:t>
      </w:r>
    </w:p>
    <w:p w:rsidR="00F45ED5" w:rsidRPr="00481473" w:rsidRDefault="00F45ED5" w:rsidP="00340ED1">
      <w:pPr>
        <w:pStyle w:val="PargrafodaLista"/>
        <w:numPr>
          <w:ilvl w:val="0"/>
          <w:numId w:val="5"/>
        </w:numPr>
        <w:spacing w:after="200" w:line="360" w:lineRule="auto"/>
        <w:jc w:val="both"/>
        <w:rPr>
          <w:rFonts w:asciiTheme="minorHAnsi" w:hAnsiTheme="minorHAnsi" w:cstheme="minorHAnsi"/>
        </w:rPr>
      </w:pPr>
      <w:r w:rsidRPr="00481473">
        <w:rPr>
          <w:rFonts w:asciiTheme="minorHAnsi" w:hAnsiTheme="minorHAnsi" w:cstheme="minorHAnsi"/>
        </w:rPr>
        <w:t>Custo médio diferentes: não é erro,</w:t>
      </w:r>
      <w:r w:rsidR="00340ED1" w:rsidRPr="00481473">
        <w:rPr>
          <w:rFonts w:asciiTheme="minorHAnsi" w:hAnsiTheme="minorHAnsi" w:cstheme="minorHAnsi"/>
        </w:rPr>
        <w:t xml:space="preserve"> mas tem a necessidade de atualizar na PPI; isto é feito automaticamente pelo programa à medida que clica em “Ajuste Tabelas: Custo Médio” até que ele desabilita encerrando a atualização.</w:t>
      </w:r>
    </w:p>
    <w:p w:rsidR="004B4696" w:rsidRPr="00481473" w:rsidRDefault="004B4696" w:rsidP="004B4696">
      <w:pPr>
        <w:spacing w:after="200" w:line="360" w:lineRule="auto"/>
        <w:jc w:val="both"/>
        <w:rPr>
          <w:rFonts w:asciiTheme="minorHAnsi" w:hAnsiTheme="minorHAnsi" w:cstheme="minorHAnsi"/>
          <w:b/>
        </w:rPr>
      </w:pPr>
      <w:r w:rsidRPr="00481473">
        <w:rPr>
          <w:rFonts w:asciiTheme="minorHAnsi" w:hAnsiTheme="minorHAnsi" w:cstheme="minorHAnsi"/>
          <w:b/>
        </w:rPr>
        <w:t xml:space="preserve">- </w:t>
      </w:r>
      <w:r w:rsidR="00340ED1" w:rsidRPr="00481473">
        <w:rPr>
          <w:rFonts w:asciiTheme="minorHAnsi" w:hAnsiTheme="minorHAnsi" w:cstheme="minorHAnsi"/>
          <w:b/>
        </w:rPr>
        <w:t>Meta física:</w:t>
      </w:r>
      <w:r w:rsidRPr="00481473">
        <w:rPr>
          <w:rFonts w:asciiTheme="minorHAnsi" w:hAnsiTheme="minorHAnsi" w:cstheme="minorHAnsi"/>
        </w:rPr>
        <w:t xml:space="preserve"> testa as quantidades de metas físicas e se a quantidade for inferior a 1 (não pode existir), ou se a quantidade for maior do que a meta física esperada</w:t>
      </w:r>
      <w:r w:rsidR="002053B1" w:rsidRPr="00481473">
        <w:rPr>
          <w:rFonts w:asciiTheme="minorHAnsi" w:hAnsiTheme="minorHAnsi" w:cstheme="minorHAnsi"/>
        </w:rPr>
        <w:t xml:space="preserve"> </w:t>
      </w:r>
      <w:r w:rsidRPr="00481473">
        <w:rPr>
          <w:rFonts w:asciiTheme="minorHAnsi" w:hAnsiTheme="minorHAnsi" w:cstheme="minorHAnsi"/>
        </w:rPr>
        <w:t>(ex. Portaria tem meta física máxima 1) -  corrige manualmente na RMN</w:t>
      </w:r>
      <w:r w:rsidR="002053B1" w:rsidRPr="00481473">
        <w:rPr>
          <w:rFonts w:asciiTheme="minorHAnsi" w:hAnsiTheme="minorHAnsi" w:cstheme="minorHAnsi"/>
        </w:rPr>
        <w:t>.</w:t>
      </w:r>
    </w:p>
    <w:p w:rsidR="002053B1" w:rsidRPr="00481473" w:rsidRDefault="004B4696" w:rsidP="002053B1">
      <w:pPr>
        <w:spacing w:after="200" w:line="360" w:lineRule="auto"/>
        <w:jc w:val="both"/>
        <w:rPr>
          <w:rFonts w:asciiTheme="minorHAnsi" w:hAnsiTheme="minorHAnsi" w:cstheme="minorHAnsi"/>
        </w:rPr>
      </w:pPr>
      <w:r w:rsidRPr="00481473">
        <w:rPr>
          <w:rFonts w:asciiTheme="minorHAnsi" w:hAnsiTheme="minorHAnsi" w:cstheme="minorHAnsi"/>
          <w:b/>
        </w:rPr>
        <w:lastRenderedPageBreak/>
        <w:t xml:space="preserve">- </w:t>
      </w:r>
      <w:r w:rsidR="00F45ED5" w:rsidRPr="00481473">
        <w:rPr>
          <w:rFonts w:asciiTheme="minorHAnsi" w:hAnsiTheme="minorHAnsi" w:cstheme="minorHAnsi"/>
          <w:b/>
        </w:rPr>
        <w:t>Gestão</w:t>
      </w:r>
      <w:r w:rsidR="00F45ED5" w:rsidRPr="00481473">
        <w:rPr>
          <w:rFonts w:asciiTheme="minorHAnsi" w:hAnsiTheme="minorHAnsi" w:cstheme="minorHAnsi"/>
        </w:rPr>
        <w:t xml:space="preserve">: Se apresentar inconsistência - corrige manualmente na RMN </w:t>
      </w:r>
      <w:r w:rsidR="002053B1" w:rsidRPr="00481473">
        <w:rPr>
          <w:rFonts w:asciiTheme="minorHAnsi" w:hAnsiTheme="minorHAnsi" w:cstheme="minorHAnsi"/>
        </w:rPr>
        <w:t xml:space="preserve">OU MNUT. Caso haja conflito, é necessário entender o tipo de programação (se é próprio </w:t>
      </w:r>
      <w:proofErr w:type="gramStart"/>
      <w:r w:rsidR="002053B1" w:rsidRPr="00481473">
        <w:rPr>
          <w:rFonts w:asciiTheme="minorHAnsi" w:hAnsiTheme="minorHAnsi" w:cstheme="minorHAnsi"/>
        </w:rPr>
        <w:t>pra</w:t>
      </w:r>
      <w:proofErr w:type="gramEnd"/>
      <w:r w:rsidR="002053B1" w:rsidRPr="00481473">
        <w:rPr>
          <w:rFonts w:asciiTheme="minorHAnsi" w:hAnsiTheme="minorHAnsi" w:cstheme="minorHAnsi"/>
        </w:rPr>
        <w:t xml:space="preserve"> gestão estadual) e como a programação define as permissões:</w:t>
      </w:r>
      <w:r w:rsidR="00F45ED5" w:rsidRPr="00481473">
        <w:rPr>
          <w:rFonts w:asciiTheme="minorHAnsi" w:hAnsiTheme="minorHAnsi" w:cstheme="minorHAnsi"/>
        </w:rPr>
        <w:t xml:space="preserve">            </w:t>
      </w:r>
    </w:p>
    <w:p w:rsidR="002053B1" w:rsidRPr="00481473" w:rsidRDefault="002053B1" w:rsidP="002053B1">
      <w:pPr>
        <w:spacing w:after="200" w:line="360" w:lineRule="auto"/>
        <w:ind w:left="426"/>
        <w:jc w:val="both"/>
        <w:rPr>
          <w:rFonts w:asciiTheme="minorHAnsi" w:hAnsiTheme="minorHAnsi" w:cstheme="minorHAnsi"/>
        </w:rPr>
      </w:pPr>
      <w:r w:rsidRPr="00481473">
        <w:rPr>
          <w:rFonts w:asciiTheme="minorHAnsi" w:hAnsiTheme="minorHAnsi" w:cstheme="minorHAnsi"/>
        </w:rPr>
        <w:t xml:space="preserve">1- </w:t>
      </w:r>
      <w:r w:rsidR="00F45ED5" w:rsidRPr="00481473">
        <w:rPr>
          <w:rFonts w:asciiTheme="minorHAnsi" w:hAnsiTheme="minorHAnsi" w:cstheme="minorHAnsi"/>
        </w:rPr>
        <w:t>Só admite gestão plena</w:t>
      </w:r>
    </w:p>
    <w:p w:rsidR="002053B1" w:rsidRPr="00481473" w:rsidRDefault="002053B1" w:rsidP="002053B1">
      <w:pPr>
        <w:spacing w:after="200" w:line="360" w:lineRule="auto"/>
        <w:ind w:left="426"/>
        <w:jc w:val="both"/>
        <w:rPr>
          <w:rFonts w:asciiTheme="minorHAnsi" w:hAnsiTheme="minorHAnsi" w:cstheme="minorHAnsi"/>
        </w:rPr>
      </w:pPr>
      <w:r w:rsidRPr="00481473">
        <w:rPr>
          <w:rFonts w:asciiTheme="minorHAnsi" w:hAnsiTheme="minorHAnsi" w:cstheme="minorHAnsi"/>
        </w:rPr>
        <w:t xml:space="preserve">2- </w:t>
      </w:r>
      <w:r w:rsidR="00F45ED5" w:rsidRPr="00481473">
        <w:rPr>
          <w:rFonts w:asciiTheme="minorHAnsi" w:hAnsiTheme="minorHAnsi" w:cstheme="minorHAnsi"/>
        </w:rPr>
        <w:t>Só admite gestão estadual</w:t>
      </w:r>
    </w:p>
    <w:p w:rsidR="00F45ED5" w:rsidRPr="00481473" w:rsidRDefault="002053B1" w:rsidP="002053B1">
      <w:pPr>
        <w:spacing w:after="200" w:line="360" w:lineRule="auto"/>
        <w:ind w:left="426"/>
        <w:jc w:val="both"/>
        <w:rPr>
          <w:rFonts w:asciiTheme="minorHAnsi" w:hAnsiTheme="minorHAnsi" w:cstheme="minorHAnsi"/>
        </w:rPr>
      </w:pPr>
      <w:r w:rsidRPr="00481473">
        <w:rPr>
          <w:rFonts w:asciiTheme="minorHAnsi" w:hAnsiTheme="minorHAnsi" w:cstheme="minorHAnsi"/>
        </w:rPr>
        <w:t xml:space="preserve">3- </w:t>
      </w:r>
      <w:r w:rsidR="00F45ED5" w:rsidRPr="00481473">
        <w:rPr>
          <w:rFonts w:asciiTheme="minorHAnsi" w:hAnsiTheme="minorHAnsi" w:cstheme="minorHAnsi"/>
        </w:rPr>
        <w:t>Em aberto, pode ter os 2 tipos de gestão e extrai este dado da TBMUNICIPIO que fornece a gestão, ou seja, esta opção vai admitir a gestão do município.</w:t>
      </w:r>
    </w:p>
    <w:p w:rsidR="004B4696" w:rsidRDefault="004B4696" w:rsidP="004B4696">
      <w:pPr>
        <w:spacing w:after="200" w:line="360" w:lineRule="auto"/>
        <w:jc w:val="both"/>
        <w:rPr>
          <w:rFonts w:asciiTheme="minorHAnsi" w:hAnsiTheme="minorHAnsi" w:cstheme="minorHAnsi"/>
          <w:b/>
        </w:rPr>
      </w:pPr>
      <w:r w:rsidRPr="00481473">
        <w:rPr>
          <w:rFonts w:asciiTheme="minorHAnsi" w:hAnsiTheme="minorHAnsi" w:cstheme="minorHAnsi"/>
        </w:rPr>
        <w:t xml:space="preserve">- </w:t>
      </w:r>
      <w:r w:rsidRPr="00481473">
        <w:rPr>
          <w:rFonts w:asciiTheme="minorHAnsi" w:hAnsiTheme="minorHAnsi" w:cstheme="minorHAnsi"/>
          <w:b/>
        </w:rPr>
        <w:t xml:space="preserve">Programação Prestador: </w:t>
      </w:r>
    </w:p>
    <w:p w:rsidR="00E1057C" w:rsidRPr="00B27973" w:rsidRDefault="00E1057C" w:rsidP="004B4696">
      <w:pPr>
        <w:spacing w:after="200" w:line="360" w:lineRule="auto"/>
        <w:jc w:val="both"/>
        <w:rPr>
          <w:rFonts w:asciiTheme="minorHAnsi" w:hAnsiTheme="minorHAnsi" w:cstheme="minorHAnsi"/>
          <w:b/>
          <w:color w:val="FF0000"/>
        </w:rPr>
      </w:pPr>
      <w:r>
        <w:rPr>
          <w:rFonts w:asciiTheme="minorHAnsi" w:hAnsiTheme="minorHAnsi" w:cstheme="minorHAnsi"/>
          <w:b/>
          <w:color w:val="FF0000"/>
        </w:rPr>
        <w:t>MIGUEL</w:t>
      </w:r>
    </w:p>
    <w:p w:rsidR="00F45ED5" w:rsidRPr="00481473" w:rsidRDefault="00F45ED5" w:rsidP="00F45ED5">
      <w:pPr>
        <w:spacing w:line="360" w:lineRule="auto"/>
        <w:jc w:val="both"/>
        <w:rPr>
          <w:rFonts w:asciiTheme="minorHAnsi" w:eastAsia="Calibri" w:hAnsiTheme="minorHAnsi" w:cstheme="minorHAnsi"/>
          <w:b/>
          <w:bCs/>
          <w:color w:val="FF0000"/>
        </w:rPr>
      </w:pPr>
    </w:p>
    <w:p w:rsidR="00F45ED5" w:rsidRPr="001B459C" w:rsidRDefault="00F45ED5" w:rsidP="00F45ED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Theme="minorHAnsi" w:eastAsia="Calibri" w:hAnsiTheme="minorHAnsi" w:cstheme="minorHAnsi"/>
          <w:b/>
          <w:bCs/>
          <w:color w:val="5B9BD5" w:themeColor="accent1"/>
        </w:rPr>
      </w:pPr>
      <w:r w:rsidRPr="001B459C">
        <w:rPr>
          <w:rFonts w:asciiTheme="minorHAnsi" w:eastAsia="Calibri" w:hAnsiTheme="minorHAnsi" w:cstheme="minorHAnsi"/>
          <w:b/>
          <w:bCs/>
          <w:color w:val="5B9BD5" w:themeColor="accent1"/>
        </w:rPr>
        <w:t>Testes SISMAC e SISMAC X PPI</w:t>
      </w:r>
    </w:p>
    <w:p w:rsidR="00F45ED5" w:rsidRPr="00481473" w:rsidRDefault="00F45ED5" w:rsidP="00954A6D">
      <w:pPr>
        <w:ind w:firstLine="284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</w:rPr>
        <w:t>No site do SISMAC obtemos duas informações. A primeira é a extração das portarias publicadas conforme detalhado anteriormente. Os dados de</w:t>
      </w:r>
      <w:r w:rsidR="00954A6D" w:rsidRPr="00481473">
        <w:rPr>
          <w:rFonts w:asciiTheme="minorHAnsi" w:eastAsia="Calibri" w:hAnsiTheme="minorHAnsi" w:cstheme="minorHAnsi"/>
        </w:rPr>
        <w:t>sta tabela alimentam o PTSM e o QDSM.</w:t>
      </w:r>
    </w:p>
    <w:p w:rsidR="003E340E" w:rsidRPr="00481473" w:rsidRDefault="003E340E" w:rsidP="00954A6D">
      <w:pPr>
        <w:ind w:firstLine="708"/>
        <w:jc w:val="both"/>
        <w:rPr>
          <w:rFonts w:asciiTheme="minorHAnsi" w:eastAsia="Calibri" w:hAnsiTheme="minorHAnsi" w:cstheme="minorHAnsi"/>
        </w:rPr>
      </w:pPr>
    </w:p>
    <w:p w:rsidR="003E340E" w:rsidRDefault="003E340E" w:rsidP="003E340E">
      <w:pPr>
        <w:spacing w:after="160" w:line="360" w:lineRule="auto"/>
        <w:ind w:firstLine="708"/>
        <w:jc w:val="both"/>
        <w:rPr>
          <w:rFonts w:asciiTheme="minorHAnsi" w:hAnsiTheme="minorHAnsi" w:cstheme="minorHAnsi"/>
        </w:rPr>
      </w:pPr>
      <w:r w:rsidRPr="00481473">
        <w:rPr>
          <w:rFonts w:asciiTheme="minorHAnsi" w:eastAsia="Calibri" w:hAnsiTheme="minorHAnsi" w:cstheme="minorHAnsi"/>
        </w:rPr>
        <w:t xml:space="preserve">A tabela PTSM (Portarias SISMAC) é o retrato exato do Relatório de Portarias que o SISMAC fornece ao pesquisar as portarias publicadas para o Estado de Minas Gerais. Apresenta um consolidado de informações sobre as novas portarias incluídas, portarias com valores alterados e aquelas que foram desativadas. Ou seja, o quanto de dinheiro que o Ministério da Saúde está alocando para Minas Gerais. </w:t>
      </w:r>
      <w:r w:rsidRPr="00481473">
        <w:rPr>
          <w:rFonts w:asciiTheme="minorHAnsi" w:hAnsiTheme="minorHAnsi" w:cstheme="minorHAnsi"/>
        </w:rPr>
        <w:t>A tabela deve ser um instrumento a ser utilizado para os testes de consistência do Sistema de Fechamento de Teto</w:t>
      </w:r>
    </w:p>
    <w:p w:rsidR="00481473" w:rsidRDefault="00481473" w:rsidP="00481473">
      <w:pPr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  <w:i/>
        </w:rPr>
        <w:t>Teto Detalhado</w:t>
      </w:r>
      <w:proofErr w:type="gramStart"/>
      <w:r w:rsidRPr="00481473">
        <w:rPr>
          <w:rFonts w:asciiTheme="minorHAnsi" w:eastAsia="Calibri" w:hAnsiTheme="minorHAnsi" w:cstheme="minorHAnsi"/>
          <w:i/>
        </w:rPr>
        <w:t>&gt;  última</w:t>
      </w:r>
      <w:proofErr w:type="gramEnd"/>
      <w:r w:rsidRPr="00481473">
        <w:rPr>
          <w:rFonts w:asciiTheme="minorHAnsi" w:eastAsia="Calibri" w:hAnsiTheme="minorHAnsi" w:cstheme="minorHAnsi"/>
          <w:i/>
        </w:rPr>
        <w:t xml:space="preserve"> opção: baixar em </w:t>
      </w:r>
      <w:proofErr w:type="spellStart"/>
      <w:r w:rsidRPr="00481473">
        <w:rPr>
          <w:rFonts w:asciiTheme="minorHAnsi" w:eastAsia="Calibri" w:hAnsiTheme="minorHAnsi" w:cstheme="minorHAnsi"/>
          <w:i/>
        </w:rPr>
        <w:t>excel</w:t>
      </w:r>
      <w:proofErr w:type="spellEnd"/>
      <w:r w:rsidRPr="00481473">
        <w:rPr>
          <w:rFonts w:asciiTheme="minorHAnsi" w:eastAsia="Calibri" w:hAnsiTheme="minorHAnsi" w:cstheme="minorHAnsi"/>
          <w:i/>
        </w:rPr>
        <w:t xml:space="preserve"> (Sempre quando colar, escolher a opção “colar apenas valores”)</w:t>
      </w:r>
    </w:p>
    <w:p w:rsidR="00481473" w:rsidRPr="00481473" w:rsidRDefault="00481473" w:rsidP="00481473">
      <w:pPr>
        <w:jc w:val="both"/>
        <w:rPr>
          <w:rFonts w:asciiTheme="minorHAnsi" w:eastAsia="Calibri" w:hAnsiTheme="minorHAnsi" w:cstheme="minorHAnsi"/>
        </w:rPr>
      </w:pPr>
    </w:p>
    <w:p w:rsidR="003E340E" w:rsidRPr="00481473" w:rsidRDefault="003E340E" w:rsidP="003E340E">
      <w:pPr>
        <w:spacing w:after="160" w:line="360" w:lineRule="auto"/>
        <w:ind w:firstLine="708"/>
        <w:jc w:val="both"/>
        <w:rPr>
          <w:rFonts w:asciiTheme="minorHAnsi" w:hAnsiTheme="minorHAnsi" w:cstheme="minorHAnsi"/>
        </w:rPr>
      </w:pPr>
      <w:r w:rsidRPr="00481473">
        <w:rPr>
          <w:rFonts w:asciiTheme="minorHAnsi" w:hAnsiTheme="minorHAnsi" w:cstheme="minorHAnsi"/>
        </w:rPr>
        <w:t xml:space="preserve">Por meio dos Testes “PPI x Remanejamento </w:t>
      </w:r>
      <w:proofErr w:type="gramStart"/>
      <w:r w:rsidRPr="00481473">
        <w:rPr>
          <w:rFonts w:asciiTheme="minorHAnsi" w:hAnsiTheme="minorHAnsi" w:cstheme="minorHAnsi"/>
        </w:rPr>
        <w:t>x</w:t>
      </w:r>
      <w:proofErr w:type="gramEnd"/>
      <w:r w:rsidRPr="00481473">
        <w:rPr>
          <w:rFonts w:asciiTheme="minorHAnsi" w:hAnsiTheme="minorHAnsi" w:cstheme="minorHAnsi"/>
        </w:rPr>
        <w:t xml:space="preserve"> Portaria “ e “SISMAC X </w:t>
      </w:r>
      <w:proofErr w:type="spellStart"/>
      <w:r w:rsidRPr="00481473">
        <w:rPr>
          <w:rFonts w:asciiTheme="minorHAnsi" w:hAnsiTheme="minorHAnsi" w:cstheme="minorHAnsi"/>
        </w:rPr>
        <w:t>tbDocumento</w:t>
      </w:r>
      <w:proofErr w:type="spellEnd"/>
      <w:r w:rsidRPr="00481473">
        <w:rPr>
          <w:rFonts w:asciiTheme="minorHAnsi" w:hAnsiTheme="minorHAnsi" w:cstheme="minorHAnsi"/>
        </w:rPr>
        <w:t xml:space="preserve">”, esta tabela, depois de </w:t>
      </w:r>
      <w:r w:rsidR="00481473" w:rsidRPr="00481473">
        <w:rPr>
          <w:rFonts w:asciiTheme="minorHAnsi" w:hAnsiTheme="minorHAnsi" w:cstheme="minorHAnsi"/>
        </w:rPr>
        <w:t>preenchida, é</w:t>
      </w:r>
      <w:r w:rsidRPr="00481473">
        <w:rPr>
          <w:rFonts w:asciiTheme="minorHAnsi" w:hAnsiTheme="minorHAnsi" w:cstheme="minorHAnsi"/>
        </w:rPr>
        <w:t xml:space="preserve"> capaz de confrontar as tabelas Documento, Separa </w:t>
      </w:r>
      <w:r w:rsidR="00481473" w:rsidRPr="00481473">
        <w:rPr>
          <w:rFonts w:asciiTheme="minorHAnsi" w:hAnsiTheme="minorHAnsi" w:cstheme="minorHAnsi"/>
        </w:rPr>
        <w:t>Remanejamento e</w:t>
      </w:r>
      <w:r w:rsidRPr="00481473">
        <w:rPr>
          <w:rFonts w:asciiTheme="minorHAnsi" w:hAnsiTheme="minorHAnsi" w:cstheme="minorHAnsi"/>
        </w:rPr>
        <w:t xml:space="preserve"> Remanejamento identificando se todas as portarias lançadas pelo Ministério da Saúde no site SISMAC encontram-se cadastradas e seus valores atualizados.</w:t>
      </w:r>
    </w:p>
    <w:p w:rsidR="00DD5F82" w:rsidRPr="00481473" w:rsidRDefault="00DD5F82" w:rsidP="00DD5F82">
      <w:pPr>
        <w:spacing w:after="160" w:line="360" w:lineRule="auto"/>
        <w:ind w:firstLine="708"/>
        <w:jc w:val="both"/>
        <w:rPr>
          <w:rFonts w:asciiTheme="minorHAnsi" w:hAnsiTheme="minorHAnsi" w:cstheme="minorHAnsi"/>
        </w:rPr>
      </w:pPr>
      <w:r w:rsidRPr="00481473">
        <w:rPr>
          <w:rFonts w:asciiTheme="minorHAnsi" w:hAnsiTheme="minorHAnsi" w:cstheme="minorHAnsi"/>
        </w:rPr>
        <w:lastRenderedPageBreak/>
        <w:t>A tabela QDSM (Quadro SISMAC) é o retrato dos valores ambulatoriais e hospitalares lançados por municípios na competência em questão. A partir daí estes valores serão testados com o que foi programado no Remanejamento. A tabela deve ser um instrumento a ser utilizado para os testes de consistência do Sistema de Fechamento de Teto</w:t>
      </w:r>
    </w:p>
    <w:p w:rsidR="00DD5F82" w:rsidRPr="00481473" w:rsidRDefault="00DD5F82" w:rsidP="00481473">
      <w:pPr>
        <w:spacing w:after="160" w:line="360" w:lineRule="auto"/>
        <w:ind w:firstLine="708"/>
        <w:jc w:val="both"/>
        <w:rPr>
          <w:rFonts w:asciiTheme="minorHAnsi" w:hAnsiTheme="minorHAnsi" w:cstheme="minorHAnsi"/>
        </w:rPr>
      </w:pPr>
      <w:r w:rsidRPr="00481473">
        <w:rPr>
          <w:rFonts w:asciiTheme="minorHAnsi" w:hAnsiTheme="minorHAnsi" w:cstheme="minorHAnsi"/>
        </w:rPr>
        <w:t xml:space="preserve">Por meio do Teste “PPI x Remanejamento </w:t>
      </w:r>
      <w:proofErr w:type="gramStart"/>
      <w:r w:rsidRPr="00481473">
        <w:rPr>
          <w:rFonts w:asciiTheme="minorHAnsi" w:hAnsiTheme="minorHAnsi" w:cstheme="minorHAnsi"/>
        </w:rPr>
        <w:t>x</w:t>
      </w:r>
      <w:proofErr w:type="gramEnd"/>
      <w:r w:rsidRPr="00481473">
        <w:rPr>
          <w:rFonts w:asciiTheme="minorHAnsi" w:hAnsiTheme="minorHAnsi" w:cstheme="minorHAnsi"/>
        </w:rPr>
        <w:t xml:space="preserve"> Portaria”, esta tabela, depois de preenchida, deve ser capaz de confrontar as tabelas Documento, Separa Remanejamento e Remanejamento para identificar se todos os valores cadastrados e remanejados foram lançados corretamente.</w:t>
      </w:r>
    </w:p>
    <w:p w:rsidR="00F45ED5" w:rsidRPr="00481473" w:rsidRDefault="00F45ED5" w:rsidP="00481473">
      <w:pPr>
        <w:spacing w:line="360" w:lineRule="auto"/>
        <w:ind w:firstLine="708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</w:rPr>
        <w:t>A segunda</w:t>
      </w:r>
      <w:r w:rsidR="00481473" w:rsidRPr="00481473">
        <w:rPr>
          <w:rFonts w:asciiTheme="minorHAnsi" w:eastAsia="Calibri" w:hAnsiTheme="minorHAnsi" w:cstheme="minorHAnsi"/>
        </w:rPr>
        <w:t>, portanto,</w:t>
      </w:r>
      <w:r w:rsidRPr="00481473">
        <w:rPr>
          <w:rFonts w:asciiTheme="minorHAnsi" w:eastAsia="Calibri" w:hAnsiTheme="minorHAnsi" w:cstheme="minorHAnsi"/>
        </w:rPr>
        <w:t xml:space="preserve"> é uma cap</w:t>
      </w:r>
      <w:r w:rsidR="00954A6D" w:rsidRPr="00481473">
        <w:rPr>
          <w:rFonts w:asciiTheme="minorHAnsi" w:eastAsia="Calibri" w:hAnsiTheme="minorHAnsi" w:cstheme="minorHAnsi"/>
        </w:rPr>
        <w:t>tura do remanejamento do SISMAC</w:t>
      </w:r>
      <w:r w:rsidR="00481473">
        <w:rPr>
          <w:rFonts w:asciiTheme="minorHAnsi" w:eastAsia="Calibri" w:hAnsiTheme="minorHAnsi" w:cstheme="minorHAnsi"/>
        </w:rPr>
        <w:t>, sendo obtida</w:t>
      </w:r>
      <w:r w:rsidRPr="00481473">
        <w:rPr>
          <w:rFonts w:asciiTheme="minorHAnsi" w:eastAsia="Calibri" w:hAnsiTheme="minorHAnsi" w:cstheme="minorHAnsi"/>
        </w:rPr>
        <w:t xml:space="preserve"> ao </w:t>
      </w:r>
      <w:proofErr w:type="spellStart"/>
      <w:r w:rsidRPr="00481473">
        <w:rPr>
          <w:rFonts w:asciiTheme="minorHAnsi" w:eastAsia="Calibri" w:hAnsiTheme="minorHAnsi" w:cstheme="minorHAnsi"/>
        </w:rPr>
        <w:t>logar</w:t>
      </w:r>
      <w:proofErr w:type="spellEnd"/>
      <w:r w:rsidRPr="00481473">
        <w:rPr>
          <w:rFonts w:asciiTheme="minorHAnsi" w:eastAsia="Calibri" w:hAnsiTheme="minorHAnsi" w:cstheme="minorHAnsi"/>
        </w:rPr>
        <w:t xml:space="preserve"> no sistema e solicitar um novo remanejamento. Procede inserindo os nomes do Secretário de Saúde e do presidente do COSEMS. </w:t>
      </w:r>
      <w:r w:rsidR="00954A6D" w:rsidRPr="00481473">
        <w:rPr>
          <w:rFonts w:asciiTheme="minorHAnsi" w:eastAsia="Calibri" w:hAnsiTheme="minorHAnsi" w:cstheme="minorHAnsi"/>
        </w:rPr>
        <w:t>Escolhe a quantidade de 500 municípios por página, selecion</w:t>
      </w:r>
      <w:r w:rsidR="00481473">
        <w:rPr>
          <w:rFonts w:asciiTheme="minorHAnsi" w:eastAsia="Calibri" w:hAnsiTheme="minorHAnsi" w:cstheme="minorHAnsi"/>
        </w:rPr>
        <w:t>e o conteúdo</w:t>
      </w:r>
      <w:r w:rsidR="00954A6D" w:rsidRPr="00481473">
        <w:rPr>
          <w:rFonts w:asciiTheme="minorHAnsi" w:eastAsia="Calibri" w:hAnsiTheme="minorHAnsi" w:cstheme="minorHAnsi"/>
        </w:rPr>
        <w:t xml:space="preserve"> (“</w:t>
      </w:r>
      <w:proofErr w:type="spellStart"/>
      <w:r w:rsidR="00954A6D" w:rsidRPr="00481473">
        <w:rPr>
          <w:rFonts w:asciiTheme="minorHAnsi" w:eastAsia="Calibri" w:hAnsiTheme="minorHAnsi" w:cstheme="minorHAnsi"/>
        </w:rPr>
        <w:t>Control</w:t>
      </w:r>
      <w:proofErr w:type="spellEnd"/>
      <w:r w:rsidR="00954A6D" w:rsidRPr="00481473">
        <w:rPr>
          <w:rFonts w:asciiTheme="minorHAnsi" w:eastAsia="Calibri" w:hAnsiTheme="minorHAnsi" w:cstheme="minorHAnsi"/>
        </w:rPr>
        <w:t xml:space="preserve"> + A)</w:t>
      </w:r>
      <w:r w:rsidRPr="00481473">
        <w:rPr>
          <w:rFonts w:asciiTheme="minorHAnsi" w:eastAsia="Calibri" w:hAnsiTheme="minorHAnsi" w:cstheme="minorHAnsi"/>
        </w:rPr>
        <w:t xml:space="preserve">, cola no </w:t>
      </w:r>
      <w:proofErr w:type="spellStart"/>
      <w:r w:rsidRPr="00481473">
        <w:rPr>
          <w:rFonts w:asciiTheme="minorHAnsi" w:eastAsia="Calibri" w:hAnsiTheme="minorHAnsi" w:cstheme="minorHAnsi"/>
        </w:rPr>
        <w:t>excel</w:t>
      </w:r>
      <w:proofErr w:type="spellEnd"/>
      <w:r w:rsidRPr="00481473">
        <w:rPr>
          <w:rFonts w:asciiTheme="minorHAnsi" w:eastAsia="Calibri" w:hAnsiTheme="minorHAnsi" w:cstheme="minorHAnsi"/>
        </w:rPr>
        <w:t xml:space="preserve"> e deixa apenas as linhas com os municípios e os valores programados “municipal” e “estadual”.</w:t>
      </w:r>
    </w:p>
    <w:p w:rsidR="00F45ED5" w:rsidRPr="00481473" w:rsidRDefault="00F45ED5" w:rsidP="00F45ED5">
      <w:pPr>
        <w:jc w:val="both"/>
        <w:rPr>
          <w:rFonts w:asciiTheme="minorHAnsi" w:eastAsia="Calibri" w:hAnsiTheme="minorHAnsi" w:cstheme="minorHAnsi"/>
        </w:rPr>
      </w:pPr>
    </w:p>
    <w:p w:rsidR="00F45ED5" w:rsidRPr="00481473" w:rsidRDefault="00F45ED5" w:rsidP="00481473">
      <w:pPr>
        <w:spacing w:line="360" w:lineRule="auto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</w:rPr>
        <w:t xml:space="preserve"> </w:t>
      </w:r>
      <w:r w:rsidR="003E340E" w:rsidRPr="00481473">
        <w:rPr>
          <w:rFonts w:asciiTheme="minorHAnsi" w:eastAsia="Calibri" w:hAnsiTheme="minorHAnsi" w:cstheme="minorHAnsi"/>
        </w:rPr>
        <w:tab/>
      </w:r>
      <w:r w:rsidRPr="00481473">
        <w:rPr>
          <w:rFonts w:asciiTheme="minorHAnsi" w:eastAsia="Calibri" w:hAnsiTheme="minorHAnsi" w:cstheme="minorHAnsi"/>
        </w:rPr>
        <w:t>O teste SISMAC vai comparar o SISMAC, que traz o valor programado do Ministério da Saúde, com o programa “</w:t>
      </w:r>
      <w:proofErr w:type="spellStart"/>
      <w:r w:rsidRPr="00481473">
        <w:rPr>
          <w:rFonts w:asciiTheme="minorHAnsi" w:eastAsia="Calibri" w:hAnsiTheme="minorHAnsi" w:cstheme="minorHAnsi"/>
        </w:rPr>
        <w:t>PPIxProdução</w:t>
      </w:r>
      <w:proofErr w:type="spellEnd"/>
      <w:r w:rsidRPr="00481473">
        <w:rPr>
          <w:rFonts w:asciiTheme="minorHAnsi" w:eastAsia="Calibri" w:hAnsiTheme="minorHAnsi" w:cstheme="minorHAnsi"/>
        </w:rPr>
        <w:t xml:space="preserve">”, que traz o valor programado na PPI. Por isto é importante colar os valores nos lugares certos e depois transferir para o banco de dados da PPI oficial. </w:t>
      </w:r>
    </w:p>
    <w:p w:rsidR="00F45ED5" w:rsidRPr="00481473" w:rsidRDefault="00F45ED5" w:rsidP="00F45ED5">
      <w:pPr>
        <w:jc w:val="both"/>
        <w:rPr>
          <w:rFonts w:asciiTheme="minorHAnsi" w:eastAsia="Calibri" w:hAnsiTheme="minorHAnsi" w:cstheme="minorHAnsi"/>
        </w:rPr>
      </w:pPr>
    </w:p>
    <w:p w:rsidR="00F45ED5" w:rsidRPr="00481473" w:rsidRDefault="00F45ED5" w:rsidP="001B459C">
      <w:pPr>
        <w:spacing w:line="360" w:lineRule="auto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</w:rPr>
        <w:tab/>
        <w:t xml:space="preserve">1- </w:t>
      </w:r>
      <w:r w:rsidR="00481473">
        <w:rPr>
          <w:rFonts w:asciiTheme="minorHAnsi" w:eastAsia="Calibri" w:hAnsiTheme="minorHAnsi" w:cstheme="minorHAnsi"/>
        </w:rPr>
        <w:t>Se o Banco já estiver pronto, clique em SISPPI</w:t>
      </w:r>
      <w:r w:rsidR="00235622">
        <w:rPr>
          <w:rFonts w:asciiTheme="minorHAnsi" w:eastAsia="Calibri" w:hAnsiTheme="minorHAnsi" w:cstheme="minorHAnsi"/>
        </w:rPr>
        <w:t xml:space="preserve">: </w:t>
      </w:r>
      <w:r w:rsidR="00235622" w:rsidRPr="00481473">
        <w:rPr>
          <w:rFonts w:asciiTheme="minorHAnsi" w:eastAsia="Calibri" w:hAnsiTheme="minorHAnsi" w:cstheme="minorHAnsi"/>
        </w:rPr>
        <w:t>Este comando vai gerar o arquivo que será encaminhado para o Ministério da Saúde, por meio do SISMAC</w:t>
      </w:r>
      <w:r w:rsidR="00481473">
        <w:rPr>
          <w:rFonts w:asciiTheme="minorHAnsi" w:eastAsia="Calibri" w:hAnsiTheme="minorHAnsi" w:cstheme="minorHAnsi"/>
        </w:rPr>
        <w:t>.</w:t>
      </w:r>
    </w:p>
    <w:p w:rsidR="00F45ED5" w:rsidRPr="00481473" w:rsidRDefault="00F45ED5" w:rsidP="001B459C">
      <w:pPr>
        <w:spacing w:line="360" w:lineRule="auto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</w:rPr>
        <w:tab/>
        <w:t>2-  Vai no Programa</w:t>
      </w:r>
      <w:r w:rsidR="00481473">
        <w:rPr>
          <w:rFonts w:asciiTheme="minorHAnsi" w:eastAsia="Calibri" w:hAnsiTheme="minorHAnsi" w:cstheme="minorHAnsi"/>
        </w:rPr>
        <w:t xml:space="preserve"> </w:t>
      </w:r>
      <w:proofErr w:type="spellStart"/>
      <w:r w:rsidR="00481473" w:rsidRPr="00235622">
        <w:rPr>
          <w:rFonts w:asciiTheme="minorHAnsi" w:eastAsia="Calibri" w:hAnsiTheme="minorHAnsi" w:cstheme="minorHAnsi"/>
          <w:i/>
        </w:rPr>
        <w:t>PPIxPRODUÇÃO</w:t>
      </w:r>
      <w:proofErr w:type="spellEnd"/>
      <w:r w:rsidR="00481473" w:rsidRPr="00235622">
        <w:rPr>
          <w:rFonts w:asciiTheme="minorHAnsi" w:eastAsia="Calibri" w:hAnsiTheme="minorHAnsi" w:cstheme="minorHAnsi"/>
          <w:i/>
        </w:rPr>
        <w:t xml:space="preserve"> &gt; </w:t>
      </w:r>
      <w:r w:rsidR="00235622" w:rsidRPr="00235622">
        <w:rPr>
          <w:rFonts w:asciiTheme="minorHAnsi" w:eastAsia="Calibri" w:hAnsiTheme="minorHAnsi" w:cstheme="minorHAnsi"/>
          <w:i/>
        </w:rPr>
        <w:t xml:space="preserve">Arquivos </w:t>
      </w:r>
      <w:proofErr w:type="gramStart"/>
      <w:r w:rsidR="00235622" w:rsidRPr="00235622">
        <w:rPr>
          <w:rFonts w:asciiTheme="minorHAnsi" w:eastAsia="Calibri" w:hAnsiTheme="minorHAnsi" w:cstheme="minorHAnsi"/>
          <w:i/>
        </w:rPr>
        <w:t xml:space="preserve">&gt; </w:t>
      </w:r>
      <w:r w:rsidRPr="00235622">
        <w:rPr>
          <w:rFonts w:asciiTheme="minorHAnsi" w:eastAsia="Calibri" w:hAnsiTheme="minorHAnsi" w:cstheme="minorHAnsi"/>
          <w:i/>
        </w:rPr>
        <w:t>Executa</w:t>
      </w:r>
      <w:proofErr w:type="gramEnd"/>
      <w:r w:rsidRPr="00235622">
        <w:rPr>
          <w:rFonts w:asciiTheme="minorHAnsi" w:eastAsia="Calibri" w:hAnsiTheme="minorHAnsi" w:cstheme="minorHAnsi"/>
          <w:i/>
        </w:rPr>
        <w:t xml:space="preserve"> SQL</w:t>
      </w:r>
    </w:p>
    <w:p w:rsidR="00F45ED5" w:rsidRPr="00481473" w:rsidRDefault="00F45ED5" w:rsidP="00F45ED5">
      <w:pPr>
        <w:rPr>
          <w:rFonts w:asciiTheme="minorHAnsi" w:hAnsiTheme="minorHAnsi" w:cstheme="minorHAnsi"/>
        </w:rPr>
      </w:pPr>
    </w:p>
    <w:p w:rsidR="00F45ED5" w:rsidRPr="00481473" w:rsidRDefault="00F45ED5" w:rsidP="00F45ED5">
      <w:pPr>
        <w:rPr>
          <w:rFonts w:asciiTheme="minorHAnsi" w:hAnsiTheme="minorHAnsi" w:cstheme="minorHAnsi"/>
        </w:rPr>
      </w:pPr>
    </w:p>
    <w:p w:rsidR="00F45ED5" w:rsidRPr="00481473" w:rsidRDefault="00F45ED5" w:rsidP="00F45ED5">
      <w:pPr>
        <w:rPr>
          <w:rFonts w:asciiTheme="minorHAnsi" w:hAnsiTheme="minorHAnsi" w:cstheme="minorHAnsi"/>
        </w:rPr>
      </w:pPr>
      <w:r w:rsidRPr="00481473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59264" behindDoc="0" locked="0" layoutInCell="1" hidden="0" allowOverlap="1" wp14:anchorId="7E2DF176" wp14:editId="4395309B">
            <wp:simplePos x="0" y="0"/>
            <wp:positionH relativeFrom="column">
              <wp:posOffset>1057275</wp:posOffset>
            </wp:positionH>
            <wp:positionV relativeFrom="paragraph">
              <wp:posOffset>0</wp:posOffset>
            </wp:positionV>
            <wp:extent cx="3124200" cy="3146894"/>
            <wp:effectExtent l="0" t="0" r="0" b="0"/>
            <wp:wrapTopAndBottom distT="0" distB="0"/>
            <wp:docPr id="15" name="image2.png" descr="Interface gráfica do usuári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nterface gráfica do usuário, Aplicativo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46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1473" w:rsidRDefault="00F45ED5" w:rsidP="00481473">
      <w:pPr>
        <w:ind w:firstLine="360"/>
        <w:jc w:val="both"/>
        <w:rPr>
          <w:rFonts w:asciiTheme="minorHAnsi" w:eastAsia="Calibri" w:hAnsiTheme="minorHAnsi" w:cstheme="minorHAnsi"/>
          <w:i/>
        </w:rPr>
      </w:pPr>
      <w:r w:rsidRPr="00481473">
        <w:rPr>
          <w:rFonts w:asciiTheme="minorHAnsi" w:eastAsia="Calibri" w:hAnsiTheme="minorHAnsi" w:cstheme="minorHAnsi"/>
        </w:rPr>
        <w:t xml:space="preserve">3- </w:t>
      </w:r>
      <w:r w:rsidRPr="00235622">
        <w:rPr>
          <w:rFonts w:asciiTheme="minorHAnsi" w:eastAsia="Calibri" w:hAnsiTheme="minorHAnsi" w:cstheme="minorHAnsi"/>
          <w:i/>
        </w:rPr>
        <w:t>Competência: repete a atual&gt; clicar no “</w:t>
      </w:r>
      <w:proofErr w:type="spellStart"/>
      <w:r w:rsidRPr="00235622">
        <w:rPr>
          <w:rFonts w:asciiTheme="minorHAnsi" w:eastAsia="Calibri" w:hAnsiTheme="minorHAnsi" w:cstheme="minorHAnsi"/>
          <w:i/>
        </w:rPr>
        <w:t>Sismac</w:t>
      </w:r>
      <w:proofErr w:type="spellEnd"/>
      <w:r w:rsidRPr="00235622">
        <w:rPr>
          <w:rFonts w:asciiTheme="minorHAnsi" w:eastAsia="Calibri" w:hAnsiTheme="minorHAnsi" w:cstheme="minorHAnsi"/>
          <w:i/>
        </w:rPr>
        <w:t>” &gt; executar</w:t>
      </w:r>
    </w:p>
    <w:p w:rsidR="00235622" w:rsidRDefault="008C3AE0" w:rsidP="00481473">
      <w:pPr>
        <w:ind w:firstLine="360"/>
        <w:jc w:val="both"/>
        <w:rPr>
          <w:rFonts w:asciiTheme="minorHAnsi" w:eastAsia="Calibri" w:hAnsiTheme="minorHAnsi" w:cstheme="minorHAnsi"/>
          <w:i/>
        </w:rPr>
      </w:pPr>
      <w:r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1043940</wp:posOffset>
            </wp:positionH>
            <wp:positionV relativeFrom="paragraph">
              <wp:posOffset>195580</wp:posOffset>
            </wp:positionV>
            <wp:extent cx="3295650" cy="3965669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965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622" w:rsidRDefault="00235622" w:rsidP="00481473">
      <w:pPr>
        <w:ind w:firstLine="360"/>
        <w:jc w:val="both"/>
        <w:rPr>
          <w:rFonts w:asciiTheme="minorHAnsi" w:eastAsia="Calibri" w:hAnsiTheme="minorHAnsi" w:cstheme="minorHAnsi"/>
        </w:rPr>
      </w:pPr>
    </w:p>
    <w:p w:rsidR="00235622" w:rsidRDefault="00235622" w:rsidP="00481473">
      <w:pPr>
        <w:ind w:firstLine="360"/>
        <w:jc w:val="both"/>
        <w:rPr>
          <w:rFonts w:asciiTheme="minorHAnsi" w:eastAsia="Calibri" w:hAnsiTheme="minorHAnsi" w:cstheme="minorHAnsi"/>
        </w:rPr>
      </w:pPr>
    </w:p>
    <w:p w:rsidR="00235622" w:rsidRDefault="00235622" w:rsidP="00481473">
      <w:pPr>
        <w:ind w:firstLine="360"/>
        <w:jc w:val="both"/>
        <w:rPr>
          <w:rFonts w:asciiTheme="minorHAnsi" w:eastAsia="Calibri" w:hAnsiTheme="minorHAnsi" w:cstheme="minorHAnsi"/>
        </w:rPr>
      </w:pPr>
    </w:p>
    <w:p w:rsidR="008C3AE0" w:rsidRDefault="008C3AE0" w:rsidP="001B459C">
      <w:pPr>
        <w:spacing w:line="360" w:lineRule="auto"/>
        <w:ind w:firstLine="360"/>
        <w:jc w:val="both"/>
        <w:rPr>
          <w:rFonts w:asciiTheme="minorHAnsi" w:eastAsia="Calibri" w:hAnsiTheme="minorHAnsi" w:cstheme="minorHAnsi"/>
        </w:rPr>
      </w:pPr>
    </w:p>
    <w:p w:rsidR="008C3AE0" w:rsidRDefault="008C3AE0" w:rsidP="001B459C">
      <w:pPr>
        <w:spacing w:line="360" w:lineRule="auto"/>
        <w:ind w:firstLine="360"/>
        <w:jc w:val="both"/>
        <w:rPr>
          <w:rFonts w:asciiTheme="minorHAnsi" w:eastAsia="Calibri" w:hAnsiTheme="minorHAnsi" w:cstheme="minorHAnsi"/>
        </w:rPr>
      </w:pPr>
    </w:p>
    <w:p w:rsidR="008C3AE0" w:rsidRDefault="008C3AE0" w:rsidP="001B459C">
      <w:pPr>
        <w:spacing w:line="360" w:lineRule="auto"/>
        <w:ind w:firstLine="360"/>
        <w:jc w:val="both"/>
        <w:rPr>
          <w:rFonts w:asciiTheme="minorHAnsi" w:eastAsia="Calibri" w:hAnsiTheme="minorHAnsi" w:cstheme="minorHAnsi"/>
        </w:rPr>
      </w:pPr>
    </w:p>
    <w:p w:rsidR="008C3AE0" w:rsidRDefault="008C3AE0" w:rsidP="001B459C">
      <w:pPr>
        <w:spacing w:line="360" w:lineRule="auto"/>
        <w:ind w:firstLine="360"/>
        <w:jc w:val="both"/>
        <w:rPr>
          <w:rFonts w:asciiTheme="minorHAnsi" w:eastAsia="Calibri" w:hAnsiTheme="minorHAnsi" w:cstheme="minorHAnsi"/>
        </w:rPr>
      </w:pPr>
    </w:p>
    <w:p w:rsidR="008C3AE0" w:rsidRDefault="008C3AE0" w:rsidP="001B459C">
      <w:pPr>
        <w:spacing w:line="360" w:lineRule="auto"/>
        <w:ind w:firstLine="360"/>
        <w:jc w:val="both"/>
        <w:rPr>
          <w:rFonts w:asciiTheme="minorHAnsi" w:eastAsia="Calibri" w:hAnsiTheme="minorHAnsi" w:cstheme="minorHAnsi"/>
        </w:rPr>
      </w:pPr>
    </w:p>
    <w:p w:rsidR="008C3AE0" w:rsidRDefault="008C3AE0" w:rsidP="001B459C">
      <w:pPr>
        <w:spacing w:line="360" w:lineRule="auto"/>
        <w:ind w:firstLine="360"/>
        <w:jc w:val="both"/>
        <w:rPr>
          <w:rFonts w:asciiTheme="minorHAnsi" w:eastAsia="Calibri" w:hAnsiTheme="minorHAnsi" w:cstheme="minorHAnsi"/>
        </w:rPr>
      </w:pPr>
    </w:p>
    <w:p w:rsidR="008C3AE0" w:rsidRDefault="008C3AE0" w:rsidP="001B459C">
      <w:pPr>
        <w:spacing w:line="360" w:lineRule="auto"/>
        <w:ind w:firstLine="360"/>
        <w:jc w:val="both"/>
        <w:rPr>
          <w:rFonts w:asciiTheme="minorHAnsi" w:eastAsia="Calibri" w:hAnsiTheme="minorHAnsi" w:cstheme="minorHAnsi"/>
        </w:rPr>
      </w:pPr>
    </w:p>
    <w:p w:rsidR="008C3AE0" w:rsidRDefault="008C3AE0" w:rsidP="001B459C">
      <w:pPr>
        <w:spacing w:line="360" w:lineRule="auto"/>
        <w:ind w:firstLine="360"/>
        <w:jc w:val="both"/>
        <w:rPr>
          <w:rFonts w:asciiTheme="minorHAnsi" w:eastAsia="Calibri" w:hAnsiTheme="minorHAnsi" w:cstheme="minorHAnsi"/>
        </w:rPr>
      </w:pPr>
    </w:p>
    <w:p w:rsidR="008C3AE0" w:rsidRDefault="008C3AE0" w:rsidP="001B459C">
      <w:pPr>
        <w:spacing w:line="360" w:lineRule="auto"/>
        <w:ind w:firstLine="360"/>
        <w:jc w:val="both"/>
        <w:rPr>
          <w:rFonts w:asciiTheme="minorHAnsi" w:eastAsia="Calibri" w:hAnsiTheme="minorHAnsi" w:cstheme="minorHAnsi"/>
        </w:rPr>
      </w:pPr>
    </w:p>
    <w:p w:rsidR="008C3AE0" w:rsidRDefault="008C3AE0" w:rsidP="001B459C">
      <w:pPr>
        <w:spacing w:line="360" w:lineRule="auto"/>
        <w:ind w:firstLine="360"/>
        <w:jc w:val="both"/>
        <w:rPr>
          <w:rFonts w:asciiTheme="minorHAnsi" w:eastAsia="Calibri" w:hAnsiTheme="minorHAnsi" w:cstheme="minorHAnsi"/>
        </w:rPr>
      </w:pPr>
    </w:p>
    <w:p w:rsidR="008C3AE0" w:rsidRDefault="008C3AE0" w:rsidP="001B459C">
      <w:pPr>
        <w:spacing w:line="360" w:lineRule="auto"/>
        <w:ind w:firstLine="360"/>
        <w:jc w:val="both"/>
        <w:rPr>
          <w:rFonts w:asciiTheme="minorHAnsi" w:eastAsia="Calibri" w:hAnsiTheme="minorHAnsi" w:cstheme="minorHAnsi"/>
        </w:rPr>
      </w:pPr>
    </w:p>
    <w:p w:rsidR="008C3AE0" w:rsidRDefault="008C3AE0" w:rsidP="001B459C">
      <w:pPr>
        <w:spacing w:line="360" w:lineRule="auto"/>
        <w:ind w:firstLine="360"/>
        <w:jc w:val="both"/>
        <w:rPr>
          <w:rFonts w:asciiTheme="minorHAnsi" w:eastAsia="Calibri" w:hAnsiTheme="minorHAnsi" w:cstheme="minorHAnsi"/>
        </w:rPr>
      </w:pPr>
    </w:p>
    <w:p w:rsidR="008C3AE0" w:rsidRDefault="008C3AE0" w:rsidP="001B459C">
      <w:pPr>
        <w:spacing w:line="360" w:lineRule="auto"/>
        <w:ind w:firstLine="360"/>
        <w:jc w:val="both"/>
        <w:rPr>
          <w:rFonts w:asciiTheme="minorHAnsi" w:eastAsia="Calibri" w:hAnsiTheme="minorHAnsi" w:cstheme="minorHAnsi"/>
        </w:rPr>
      </w:pPr>
    </w:p>
    <w:p w:rsidR="00F45ED5" w:rsidRDefault="00481473" w:rsidP="001B459C">
      <w:pPr>
        <w:spacing w:line="360" w:lineRule="auto"/>
        <w:ind w:firstLine="360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lastRenderedPageBreak/>
        <w:t xml:space="preserve">4- </w:t>
      </w:r>
      <w:r w:rsidR="00F45ED5" w:rsidRPr="00481473">
        <w:rPr>
          <w:rFonts w:asciiTheme="minorHAnsi" w:eastAsia="Calibri" w:hAnsiTheme="minorHAnsi" w:cstheme="minorHAnsi"/>
        </w:rPr>
        <w:t>Copiar p/ área de transferência &gt; colar n</w:t>
      </w:r>
      <w:r>
        <w:rPr>
          <w:rFonts w:asciiTheme="minorHAnsi" w:eastAsia="Calibri" w:hAnsiTheme="minorHAnsi" w:cstheme="minorHAnsi"/>
        </w:rPr>
        <w:t xml:space="preserve">o </w:t>
      </w:r>
      <w:proofErr w:type="spellStart"/>
      <w:r>
        <w:rPr>
          <w:rFonts w:asciiTheme="minorHAnsi" w:eastAsia="Calibri" w:hAnsiTheme="minorHAnsi" w:cstheme="minorHAnsi"/>
        </w:rPr>
        <w:t>excel</w:t>
      </w:r>
      <w:proofErr w:type="spellEnd"/>
      <w:r>
        <w:rPr>
          <w:rFonts w:asciiTheme="minorHAnsi" w:eastAsia="Calibri" w:hAnsiTheme="minorHAnsi" w:cstheme="minorHAnsi"/>
        </w:rPr>
        <w:t xml:space="preserve"> em planilha própria</w:t>
      </w:r>
    </w:p>
    <w:p w:rsidR="00235622" w:rsidRDefault="00235622" w:rsidP="001B459C">
      <w:pPr>
        <w:spacing w:line="360" w:lineRule="auto"/>
        <w:ind w:firstLine="360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5- Diferença 1: deve estar zerada antes de enviar para o SISMAC</w:t>
      </w:r>
    </w:p>
    <w:p w:rsidR="00235622" w:rsidRDefault="00235622" w:rsidP="001B459C">
      <w:pPr>
        <w:spacing w:line="360" w:lineRule="auto"/>
        <w:ind w:firstLine="360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6- Diferença 2: deve estar zerada depois de enviar para o SISMAC</w:t>
      </w:r>
    </w:p>
    <w:p w:rsidR="00235622" w:rsidRDefault="00235622" w:rsidP="001B459C">
      <w:pPr>
        <w:spacing w:line="360" w:lineRule="auto"/>
        <w:ind w:firstLine="360"/>
        <w:jc w:val="both"/>
        <w:rPr>
          <w:rFonts w:asciiTheme="minorHAnsi" w:eastAsia="Calibri" w:hAnsiTheme="minorHAnsi" w:cstheme="minorHAnsi"/>
        </w:rPr>
      </w:pPr>
    </w:p>
    <w:p w:rsidR="00235622" w:rsidRPr="00481473" w:rsidRDefault="00235622" w:rsidP="001B459C">
      <w:pPr>
        <w:spacing w:line="360" w:lineRule="auto"/>
        <w:ind w:firstLine="360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Ou seja, este teste é feito antes e depois de lançar os valores dos remanejamentos no SISMAC.</w:t>
      </w:r>
    </w:p>
    <w:p w:rsidR="00F45ED5" w:rsidRPr="00481473" w:rsidRDefault="00F45ED5" w:rsidP="00F45ED5">
      <w:pPr>
        <w:jc w:val="both"/>
        <w:rPr>
          <w:rFonts w:asciiTheme="minorHAnsi" w:eastAsia="Calibri" w:hAnsiTheme="minorHAnsi" w:cstheme="minorHAnsi"/>
        </w:rPr>
      </w:pPr>
    </w:p>
    <w:p w:rsidR="00F45ED5" w:rsidRPr="00235622" w:rsidRDefault="008C3AE0" w:rsidP="00F45ED5">
      <w:pPr>
        <w:jc w:val="both"/>
        <w:rPr>
          <w:rFonts w:asciiTheme="minorHAnsi" w:eastAsia="Calibri" w:hAnsiTheme="minorHAnsi" w:cstheme="minorHAnsi"/>
          <w:color w:val="538135" w:themeColor="accent6" w:themeShade="BF"/>
        </w:rPr>
      </w:pPr>
      <w:r w:rsidRPr="004814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2336" behindDoc="0" locked="0" layoutInCell="1" hidden="0" allowOverlap="1" wp14:anchorId="3049F053" wp14:editId="1F956B4F">
            <wp:simplePos x="0" y="0"/>
            <wp:positionH relativeFrom="column">
              <wp:posOffset>-403860</wp:posOffset>
            </wp:positionH>
            <wp:positionV relativeFrom="paragraph">
              <wp:posOffset>327025</wp:posOffset>
            </wp:positionV>
            <wp:extent cx="6305550" cy="3057525"/>
            <wp:effectExtent l="0" t="0" r="0" b="9525"/>
            <wp:wrapTopAndBottom distT="0" distB="0"/>
            <wp:docPr id="19" name="image20.png" descr="Interface gráfica do usuário, Texto, Aplicativo, Email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Interface gráfica do usuário, Texto, Aplicativo, Email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622" w:rsidRPr="00235622">
        <w:rPr>
          <w:rFonts w:asciiTheme="minorHAnsi" w:eastAsia="Calibri" w:hAnsiTheme="minorHAnsi" w:cstheme="minorHAnsi"/>
          <w:color w:val="538135" w:themeColor="accent6" w:themeShade="BF"/>
        </w:rPr>
        <w:t>Passo a passo no SISMAC:</w:t>
      </w:r>
    </w:p>
    <w:p w:rsidR="00F45ED5" w:rsidRPr="00481473" w:rsidRDefault="00F45ED5" w:rsidP="00F45ED5">
      <w:pPr>
        <w:jc w:val="both"/>
        <w:rPr>
          <w:rFonts w:asciiTheme="minorHAnsi" w:eastAsia="Calibri" w:hAnsiTheme="minorHAnsi" w:cstheme="minorHAnsi"/>
        </w:rPr>
      </w:pPr>
    </w:p>
    <w:p w:rsidR="00F45ED5" w:rsidRPr="00481473" w:rsidRDefault="008C3AE0" w:rsidP="00F45ED5">
      <w:pPr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  <w:noProof/>
        </w:rPr>
        <w:lastRenderedPageBreak/>
        <w:drawing>
          <wp:inline distT="0" distB="0" distL="0" distR="0" wp14:anchorId="07BE86D8" wp14:editId="3347B588">
            <wp:extent cx="4962525" cy="3572765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228" cy="358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D5" w:rsidRPr="00481473" w:rsidRDefault="00F45ED5" w:rsidP="00F45ED5">
      <w:pPr>
        <w:jc w:val="both"/>
        <w:rPr>
          <w:rFonts w:asciiTheme="minorHAnsi" w:eastAsia="Calibri" w:hAnsiTheme="minorHAnsi" w:cstheme="minorHAnsi"/>
        </w:rPr>
      </w:pPr>
    </w:p>
    <w:p w:rsidR="00F45ED5" w:rsidRPr="00481473" w:rsidRDefault="00F45ED5" w:rsidP="002E7868">
      <w:pPr>
        <w:rPr>
          <w:rFonts w:asciiTheme="minorHAnsi" w:eastAsia="Calibri" w:hAnsiTheme="minorHAnsi" w:cstheme="minorHAnsi"/>
        </w:rPr>
      </w:pPr>
    </w:p>
    <w:p w:rsidR="00F45ED5" w:rsidRPr="00481473" w:rsidRDefault="00F45ED5" w:rsidP="001B459C">
      <w:pPr>
        <w:rPr>
          <w:rFonts w:asciiTheme="minorHAnsi" w:eastAsia="Calibri" w:hAnsiTheme="minorHAnsi" w:cstheme="minorHAnsi"/>
        </w:rPr>
      </w:pPr>
      <w:r w:rsidRPr="004814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3360" behindDoc="0" locked="0" layoutInCell="1" hidden="0" allowOverlap="1" wp14:anchorId="5AAD337D" wp14:editId="419D33C7">
            <wp:simplePos x="0" y="0"/>
            <wp:positionH relativeFrom="column">
              <wp:posOffset>-76200</wp:posOffset>
            </wp:positionH>
            <wp:positionV relativeFrom="paragraph">
              <wp:posOffset>3263265</wp:posOffset>
            </wp:positionV>
            <wp:extent cx="5800725" cy="3460750"/>
            <wp:effectExtent l="0" t="0" r="0" b="0"/>
            <wp:wrapTopAndBottom distT="0" distB="0"/>
            <wp:docPr id="4" name="image7.png" descr="Interface gráfica do usuári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Interface gráfica do usuário, Aplicativo&#10;&#10;Descrição gerada automa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6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45ED5" w:rsidRPr="00481473" w:rsidRDefault="00F45ED5" w:rsidP="00F45ED5">
      <w:pPr>
        <w:jc w:val="center"/>
        <w:rPr>
          <w:rFonts w:asciiTheme="minorHAnsi" w:eastAsia="Calibri" w:hAnsiTheme="minorHAnsi" w:cstheme="minorHAnsi"/>
        </w:rPr>
      </w:pPr>
    </w:p>
    <w:p w:rsidR="00F45ED5" w:rsidRPr="00481473" w:rsidRDefault="00F45ED5" w:rsidP="00F45ED5">
      <w:pPr>
        <w:jc w:val="center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  <w:noProof/>
        </w:rPr>
        <w:drawing>
          <wp:inline distT="0" distB="0" distL="0" distR="0" wp14:anchorId="2F5DF8EB" wp14:editId="432313EE">
            <wp:extent cx="5321808" cy="3371088"/>
            <wp:effectExtent l="0" t="0" r="0" b="127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808" cy="337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48" w:rsidRPr="00481473" w:rsidRDefault="00414648">
      <w:pPr>
        <w:rPr>
          <w:rFonts w:asciiTheme="minorHAnsi" w:hAnsiTheme="minorHAnsi" w:cstheme="minorHAnsi"/>
        </w:rPr>
      </w:pPr>
    </w:p>
    <w:p w:rsidR="00F45ED5" w:rsidRPr="00481473" w:rsidRDefault="00F45ED5" w:rsidP="00A2387A">
      <w:pPr>
        <w:rPr>
          <w:rFonts w:asciiTheme="minorHAnsi" w:eastAsia="Calibri" w:hAnsiTheme="minorHAnsi" w:cstheme="minorHAnsi"/>
        </w:rPr>
      </w:pPr>
    </w:p>
    <w:p w:rsidR="00F45ED5" w:rsidRPr="00481473" w:rsidRDefault="00F45ED5" w:rsidP="00F45ED5">
      <w:pPr>
        <w:spacing w:after="200" w:line="360" w:lineRule="auto"/>
        <w:jc w:val="both"/>
        <w:rPr>
          <w:rFonts w:asciiTheme="minorHAnsi" w:eastAsia="Calibri" w:hAnsiTheme="minorHAnsi" w:cstheme="minorHAnsi"/>
          <w:b/>
          <w:i/>
          <w:color w:val="4F6228"/>
          <w:u w:val="single"/>
        </w:rPr>
      </w:pPr>
      <w:r w:rsidRPr="00481473">
        <w:rPr>
          <w:rFonts w:asciiTheme="minorHAnsi" w:eastAsia="Calibri" w:hAnsiTheme="minorHAnsi" w:cstheme="minorHAnsi"/>
          <w:b/>
          <w:i/>
          <w:color w:val="4F6228"/>
          <w:u w:val="single"/>
        </w:rPr>
        <w:t>Complemento: Programa SFT (Sistema de Fechamento de Teto):</w:t>
      </w:r>
    </w:p>
    <w:p w:rsidR="00F45ED5" w:rsidRPr="00481473" w:rsidRDefault="00F45ED5" w:rsidP="00F45ED5">
      <w:pPr>
        <w:spacing w:after="200" w:line="360" w:lineRule="auto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</w:rPr>
        <w:t>Programa desenvolvido e implantado em 2011 pelos técnicos da DPPI para diminuir as alterações manuais no teto. Este programa é constantemente alterado para acompanhar as modificações que ocorrem na estrutura da PPI/MG e no envio das informações mensais ao Ministério da Saúde.</w:t>
      </w:r>
    </w:p>
    <w:p w:rsidR="00F45ED5" w:rsidRPr="00481473" w:rsidRDefault="00F45ED5" w:rsidP="00F45ED5">
      <w:pPr>
        <w:spacing w:after="200" w:line="360" w:lineRule="auto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</w:rPr>
        <w:t>Etapas de trabalho do programa:</w:t>
      </w:r>
    </w:p>
    <w:p w:rsidR="00F45ED5" w:rsidRPr="00481473" w:rsidRDefault="00F45ED5" w:rsidP="008A5168">
      <w:pPr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81473">
        <w:rPr>
          <w:rFonts w:asciiTheme="minorHAnsi" w:eastAsia="Calibri" w:hAnsiTheme="minorHAnsi" w:cstheme="minorHAnsi"/>
        </w:rPr>
        <w:t>C</w:t>
      </w:r>
      <w:r w:rsidR="008A5168">
        <w:rPr>
          <w:rFonts w:asciiTheme="minorHAnsi" w:eastAsia="Calibri" w:hAnsiTheme="minorHAnsi" w:cstheme="minorHAnsi"/>
        </w:rPr>
        <w:t xml:space="preserve">ópia do arquivo do </w:t>
      </w:r>
      <w:proofErr w:type="gramStart"/>
      <w:r w:rsidR="008A5168">
        <w:rPr>
          <w:rFonts w:asciiTheme="minorHAnsi" w:eastAsia="Calibri" w:hAnsiTheme="minorHAnsi" w:cstheme="minorHAnsi"/>
        </w:rPr>
        <w:t>teto  PPI.mdb</w:t>
      </w:r>
      <w:proofErr w:type="gramEnd"/>
      <w:r w:rsidRPr="00481473">
        <w:rPr>
          <w:rFonts w:asciiTheme="minorHAnsi" w:eastAsia="Calibri" w:hAnsiTheme="minorHAnsi" w:cstheme="minorHAnsi"/>
        </w:rPr>
        <w:t xml:space="preserve"> do mês anterior para a competência atual</w:t>
      </w:r>
    </w:p>
    <w:p w:rsidR="00F45ED5" w:rsidRPr="00481473" w:rsidRDefault="008A5168" w:rsidP="008A5168">
      <w:pPr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</w:rPr>
        <w:t>Preenche</w:t>
      </w:r>
      <w:r w:rsidR="00F45ED5" w:rsidRPr="00481473">
        <w:rPr>
          <w:rFonts w:asciiTheme="minorHAnsi" w:eastAsia="Calibri" w:hAnsiTheme="minorHAnsi" w:cstheme="minorHAnsi"/>
        </w:rPr>
        <w:t xml:space="preserve"> a </w:t>
      </w:r>
      <w:proofErr w:type="spellStart"/>
      <w:r w:rsidR="00F45ED5" w:rsidRPr="00481473">
        <w:rPr>
          <w:rFonts w:asciiTheme="minorHAnsi" w:eastAsia="Calibri" w:hAnsiTheme="minorHAnsi" w:cstheme="minorHAnsi"/>
        </w:rPr>
        <w:t>tbRemanejamento</w:t>
      </w:r>
      <w:proofErr w:type="spellEnd"/>
      <w:r w:rsidR="00F45ED5" w:rsidRPr="00481473">
        <w:rPr>
          <w:rFonts w:asciiTheme="minorHAnsi" w:eastAsia="Calibri" w:hAnsiTheme="minorHAnsi" w:cstheme="minorHAnsi"/>
        </w:rPr>
        <w:t xml:space="preserve"> a partir das tabelas RMN e GERA. A </w:t>
      </w:r>
      <w:proofErr w:type="spellStart"/>
      <w:r w:rsidR="00F45ED5" w:rsidRPr="00481473">
        <w:rPr>
          <w:rFonts w:asciiTheme="minorHAnsi" w:eastAsia="Calibri" w:hAnsiTheme="minorHAnsi" w:cstheme="minorHAnsi"/>
        </w:rPr>
        <w:t>tbRemanejamento</w:t>
      </w:r>
      <w:proofErr w:type="spellEnd"/>
      <w:r w:rsidR="00F45ED5" w:rsidRPr="00481473">
        <w:rPr>
          <w:rFonts w:asciiTheme="minorHAnsi" w:eastAsia="Calibri" w:hAnsiTheme="minorHAnsi" w:cstheme="minorHAnsi"/>
        </w:rPr>
        <w:t xml:space="preserve"> altera as metas físicas e/ou custo médio na </w:t>
      </w:r>
      <w:proofErr w:type="spellStart"/>
      <w:r w:rsidR="00F45ED5" w:rsidRPr="00481473">
        <w:rPr>
          <w:rFonts w:asciiTheme="minorHAnsi" w:eastAsia="Calibri" w:hAnsiTheme="minorHAnsi" w:cstheme="minorHAnsi"/>
        </w:rPr>
        <w:t>tbCustoMedio</w:t>
      </w:r>
      <w:proofErr w:type="spellEnd"/>
      <w:r w:rsidR="00F45ED5" w:rsidRPr="00481473">
        <w:rPr>
          <w:rFonts w:asciiTheme="minorHAnsi" w:eastAsia="Calibri" w:hAnsiTheme="minorHAnsi" w:cstheme="minorHAnsi"/>
        </w:rPr>
        <w:t xml:space="preserve"> e </w:t>
      </w:r>
      <w:proofErr w:type="spellStart"/>
      <w:r w:rsidR="00F45ED5" w:rsidRPr="00481473">
        <w:rPr>
          <w:rFonts w:asciiTheme="minorHAnsi" w:eastAsia="Calibri" w:hAnsiTheme="minorHAnsi" w:cstheme="minorHAnsi"/>
        </w:rPr>
        <w:t>tbPpiOficial</w:t>
      </w:r>
      <w:proofErr w:type="spellEnd"/>
    </w:p>
    <w:p w:rsidR="00F45ED5" w:rsidRPr="00481473" w:rsidRDefault="008A5168" w:rsidP="008A5168">
      <w:pPr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</w:rPr>
        <w:t>Preenche</w:t>
      </w:r>
      <w:r w:rsidR="00F45ED5" w:rsidRPr="00481473">
        <w:rPr>
          <w:rFonts w:asciiTheme="minorHAnsi" w:eastAsia="Calibri" w:hAnsiTheme="minorHAnsi" w:cstheme="minorHAnsi"/>
        </w:rPr>
        <w:t xml:space="preserve"> a MNUT manualmente com os separa remanejamento, tabelas, registros campos e valores.</w:t>
      </w:r>
    </w:p>
    <w:p w:rsidR="00F45ED5" w:rsidRPr="00481473" w:rsidRDefault="008A5168" w:rsidP="008A5168">
      <w:pPr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</w:rPr>
        <w:t>Gera</w:t>
      </w:r>
      <w:r w:rsidR="00F45ED5" w:rsidRPr="00481473">
        <w:rPr>
          <w:rFonts w:asciiTheme="minorHAnsi" w:eastAsia="Calibri" w:hAnsiTheme="minorHAnsi" w:cstheme="minorHAnsi"/>
        </w:rPr>
        <w:t xml:space="preserve"> o BANCO PPI/MG para realizar os testes</w:t>
      </w:r>
    </w:p>
    <w:p w:rsidR="00F45ED5" w:rsidRPr="00481473" w:rsidRDefault="008A5168" w:rsidP="008A5168">
      <w:pPr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</w:rPr>
        <w:t>Realiza testes de consistência</w:t>
      </w:r>
    </w:p>
    <w:p w:rsidR="00F45ED5" w:rsidRPr="00481473" w:rsidRDefault="00F45ED5" w:rsidP="008A5168">
      <w:pPr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81473">
        <w:rPr>
          <w:rFonts w:asciiTheme="minorHAnsi" w:eastAsia="Calibri" w:hAnsiTheme="minorHAnsi" w:cstheme="minorHAnsi"/>
        </w:rPr>
        <w:lastRenderedPageBreak/>
        <w:t xml:space="preserve">Preenche a </w:t>
      </w:r>
      <w:proofErr w:type="spellStart"/>
      <w:r w:rsidRPr="00481473">
        <w:rPr>
          <w:rFonts w:asciiTheme="minorHAnsi" w:eastAsia="Calibri" w:hAnsiTheme="minorHAnsi" w:cstheme="minorHAnsi"/>
        </w:rPr>
        <w:t>txRemanejamento</w:t>
      </w:r>
      <w:proofErr w:type="spellEnd"/>
      <w:r w:rsidRPr="00481473">
        <w:rPr>
          <w:rFonts w:asciiTheme="minorHAnsi" w:eastAsia="Calibri" w:hAnsiTheme="minorHAnsi" w:cstheme="minorHAnsi"/>
        </w:rPr>
        <w:t xml:space="preserve"> (automático pelo programa). Este preenchimento tem como referência a PPI do mês anterior e compara com a atual esta tabela identifica as principais mudanças. É um Histórico da PPI.</w:t>
      </w:r>
    </w:p>
    <w:p w:rsidR="00F45ED5" w:rsidRPr="00481473" w:rsidRDefault="00F45ED5" w:rsidP="008A5168">
      <w:pPr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81473">
        <w:rPr>
          <w:rFonts w:asciiTheme="minorHAnsi" w:eastAsia="Calibri" w:hAnsiTheme="minorHAnsi" w:cstheme="minorHAnsi"/>
        </w:rPr>
        <w:t xml:space="preserve">Testa a consistência da </w:t>
      </w:r>
      <w:proofErr w:type="spellStart"/>
      <w:r w:rsidRPr="00481473">
        <w:rPr>
          <w:rFonts w:asciiTheme="minorHAnsi" w:eastAsia="Calibri" w:hAnsiTheme="minorHAnsi" w:cstheme="minorHAnsi"/>
        </w:rPr>
        <w:t>txRemanejamento</w:t>
      </w:r>
      <w:proofErr w:type="spellEnd"/>
      <w:r w:rsidRPr="00481473">
        <w:rPr>
          <w:rFonts w:asciiTheme="minorHAnsi" w:eastAsia="Calibri" w:hAnsiTheme="minorHAnsi" w:cstheme="minorHAnsi"/>
        </w:rPr>
        <w:t xml:space="preserve"> com a </w:t>
      </w:r>
      <w:proofErr w:type="spellStart"/>
      <w:r w:rsidRPr="00481473">
        <w:rPr>
          <w:rFonts w:asciiTheme="minorHAnsi" w:eastAsia="Calibri" w:hAnsiTheme="minorHAnsi" w:cstheme="minorHAnsi"/>
        </w:rPr>
        <w:t>tbRemanejamento</w:t>
      </w:r>
      <w:proofErr w:type="spellEnd"/>
      <w:r w:rsidRPr="00481473">
        <w:rPr>
          <w:rFonts w:asciiTheme="minorHAnsi" w:eastAsia="Calibri" w:hAnsiTheme="minorHAnsi" w:cstheme="minorHAnsi"/>
        </w:rPr>
        <w:t xml:space="preserve"> e </w:t>
      </w:r>
      <w:proofErr w:type="spellStart"/>
      <w:r w:rsidRPr="00481473">
        <w:rPr>
          <w:rFonts w:asciiTheme="minorHAnsi" w:eastAsia="Calibri" w:hAnsiTheme="minorHAnsi" w:cstheme="minorHAnsi"/>
        </w:rPr>
        <w:t>tbDocumento</w:t>
      </w:r>
      <w:proofErr w:type="spellEnd"/>
    </w:p>
    <w:p w:rsidR="00F45ED5" w:rsidRPr="008A5168" w:rsidRDefault="00F45ED5" w:rsidP="008A5168">
      <w:pPr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81473">
        <w:rPr>
          <w:rFonts w:asciiTheme="minorHAnsi" w:eastAsia="Calibri" w:hAnsiTheme="minorHAnsi" w:cstheme="minorHAnsi"/>
        </w:rPr>
        <w:t xml:space="preserve">Gera a </w:t>
      </w:r>
      <w:proofErr w:type="spellStart"/>
      <w:r w:rsidRPr="00481473">
        <w:rPr>
          <w:rFonts w:asciiTheme="minorHAnsi" w:eastAsia="Calibri" w:hAnsiTheme="minorHAnsi" w:cstheme="minorHAnsi"/>
        </w:rPr>
        <w:t>tbPpiOficial</w:t>
      </w:r>
      <w:proofErr w:type="spellEnd"/>
      <w:r w:rsidRPr="00481473">
        <w:rPr>
          <w:rFonts w:asciiTheme="minorHAnsi" w:eastAsia="Calibri" w:hAnsiTheme="minorHAnsi" w:cstheme="minorHAnsi"/>
        </w:rPr>
        <w:t xml:space="preserve"> e a partir dela são geradas consultas que dão origem às planilhas para Conferência manual de portarias e deliberações conferindo gestão, valores, municípios, a ser realizada por pessoa que não estava envolvida diretamente na execução do processo. Se forem detectadas inconsistências, retorna para o executor para que sejam identificados os erros e corrigidos, geralmente de forma manual no RMN ou MNUT.</w:t>
      </w:r>
    </w:p>
    <w:p w:rsidR="00F45ED5" w:rsidRPr="00481473" w:rsidRDefault="00F45ED5" w:rsidP="008A5168">
      <w:pPr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81473">
        <w:rPr>
          <w:rFonts w:asciiTheme="minorHAnsi" w:eastAsia="Calibri" w:hAnsiTheme="minorHAnsi" w:cstheme="minorHAnsi"/>
        </w:rPr>
        <w:t xml:space="preserve">Gera a </w:t>
      </w:r>
      <w:proofErr w:type="spellStart"/>
      <w:r w:rsidRPr="00481473">
        <w:rPr>
          <w:rFonts w:asciiTheme="minorHAnsi" w:eastAsia="Calibri" w:hAnsiTheme="minorHAnsi" w:cstheme="minorHAnsi"/>
        </w:rPr>
        <w:t>tbPpiOficial</w:t>
      </w:r>
      <w:proofErr w:type="spellEnd"/>
      <w:r w:rsidRPr="00481473">
        <w:rPr>
          <w:rFonts w:asciiTheme="minorHAnsi" w:eastAsia="Calibri" w:hAnsiTheme="minorHAnsi" w:cstheme="minorHAnsi"/>
        </w:rPr>
        <w:t xml:space="preserve"> (após toda a resolução de inconsistências):</w:t>
      </w:r>
    </w:p>
    <w:p w:rsidR="00F45ED5" w:rsidRPr="008A5168" w:rsidRDefault="00F45ED5" w:rsidP="008A5168">
      <w:pPr>
        <w:pStyle w:val="PargrafodaLista"/>
        <w:spacing w:line="360" w:lineRule="auto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8A5168">
        <w:rPr>
          <w:rFonts w:asciiTheme="minorHAnsi" w:eastAsia="Calibri" w:hAnsiTheme="minorHAnsi" w:cstheme="minorHAnsi"/>
        </w:rPr>
        <w:t>- SISPPI: arquivo que alimenta o SISMAC (Quadros do teto)</w:t>
      </w:r>
    </w:p>
    <w:p w:rsidR="00F45ED5" w:rsidRPr="008A5168" w:rsidRDefault="00F45ED5" w:rsidP="008A5168">
      <w:pPr>
        <w:pStyle w:val="PargrafodaLista"/>
        <w:spacing w:line="360" w:lineRule="auto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8A5168">
        <w:rPr>
          <w:rFonts w:asciiTheme="minorHAnsi" w:eastAsia="Calibri" w:hAnsiTheme="minorHAnsi" w:cstheme="minorHAnsi"/>
        </w:rPr>
        <w:t>- DIS: arquivo que alimenta o batimento de processamento da DIS</w:t>
      </w:r>
    </w:p>
    <w:p w:rsidR="00F45ED5" w:rsidRPr="008A5168" w:rsidRDefault="00F45ED5" w:rsidP="008A5168">
      <w:pPr>
        <w:pStyle w:val="PargrafodaLista"/>
        <w:spacing w:line="360" w:lineRule="auto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8A5168">
        <w:rPr>
          <w:rFonts w:asciiTheme="minorHAnsi" w:eastAsia="Calibri" w:hAnsiTheme="minorHAnsi" w:cstheme="minorHAnsi"/>
        </w:rPr>
        <w:t xml:space="preserve">- Belo Horizonte: arquivo exportado para o processamento de Belo Horizonte </w:t>
      </w:r>
    </w:p>
    <w:p w:rsidR="00F45ED5" w:rsidRPr="008A5168" w:rsidRDefault="00F45ED5" w:rsidP="008A5168">
      <w:pPr>
        <w:pStyle w:val="PargrafodaLista"/>
        <w:spacing w:line="360" w:lineRule="auto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8A5168">
        <w:rPr>
          <w:rFonts w:asciiTheme="minorHAnsi" w:eastAsia="Calibri" w:hAnsiTheme="minorHAnsi" w:cstheme="minorHAnsi"/>
        </w:rPr>
        <w:t>- Site PPI: arquivos que alimentam o site</w:t>
      </w:r>
    </w:p>
    <w:p w:rsidR="00F45ED5" w:rsidRPr="008A5168" w:rsidRDefault="00F45ED5" w:rsidP="008A5168">
      <w:pPr>
        <w:pStyle w:val="PargrafodaLista"/>
        <w:spacing w:line="360" w:lineRule="auto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8A5168">
        <w:rPr>
          <w:rFonts w:asciiTheme="minorHAnsi" w:eastAsia="Calibri" w:hAnsiTheme="minorHAnsi" w:cstheme="minorHAnsi"/>
        </w:rPr>
        <w:t xml:space="preserve">- </w:t>
      </w:r>
      <w:proofErr w:type="spellStart"/>
      <w:r w:rsidRPr="008A5168">
        <w:rPr>
          <w:rFonts w:asciiTheme="minorHAnsi" w:eastAsia="Calibri" w:hAnsiTheme="minorHAnsi" w:cstheme="minorHAnsi"/>
        </w:rPr>
        <w:t>Susfácil</w:t>
      </w:r>
      <w:proofErr w:type="spellEnd"/>
      <w:r w:rsidRPr="008A5168">
        <w:rPr>
          <w:rFonts w:asciiTheme="minorHAnsi" w:eastAsia="Calibri" w:hAnsiTheme="minorHAnsi" w:cstheme="minorHAnsi"/>
        </w:rPr>
        <w:t xml:space="preserve"> MG: arquivo que alimenta o </w:t>
      </w:r>
      <w:proofErr w:type="spellStart"/>
      <w:r w:rsidRPr="008A5168">
        <w:rPr>
          <w:rFonts w:asciiTheme="minorHAnsi" w:eastAsia="Calibri" w:hAnsiTheme="minorHAnsi" w:cstheme="minorHAnsi"/>
        </w:rPr>
        <w:t>Susfácil</w:t>
      </w:r>
      <w:proofErr w:type="spellEnd"/>
    </w:p>
    <w:p w:rsidR="00F45ED5" w:rsidRPr="008C3AE0" w:rsidRDefault="00F45ED5" w:rsidP="008C3AE0">
      <w:pPr>
        <w:pStyle w:val="PargrafodaLista"/>
        <w:rPr>
          <w:rFonts w:asciiTheme="minorHAnsi" w:hAnsiTheme="minorHAnsi" w:cstheme="minorHAnsi"/>
          <w:b/>
          <w:i/>
          <w:sz w:val="24"/>
          <w:szCs w:val="24"/>
        </w:rPr>
      </w:pPr>
      <w:bookmarkStart w:id="0" w:name="_gjdgxs" w:colFirst="0" w:colLast="0"/>
      <w:bookmarkEnd w:id="0"/>
      <w:r w:rsidRPr="008A5168">
        <w:rPr>
          <w:rFonts w:asciiTheme="minorHAnsi" w:eastAsia="Calibri" w:hAnsiTheme="minorHAnsi" w:cstheme="minorHAnsi"/>
        </w:rPr>
        <w:t xml:space="preserve">- Gera/alimenta o Anexo da Deliberação do teto enviado ao MS (a partir da </w:t>
      </w:r>
      <w:proofErr w:type="spellStart"/>
      <w:r w:rsidR="008A5168">
        <w:rPr>
          <w:rFonts w:asciiTheme="minorHAnsi" w:eastAsia="Calibri" w:hAnsiTheme="minorHAnsi" w:cstheme="minorHAnsi"/>
        </w:rPr>
        <w:t>txRemanejamento</w:t>
      </w:r>
      <w:proofErr w:type="spellEnd"/>
      <w:r w:rsidRPr="008A5168">
        <w:rPr>
          <w:rFonts w:asciiTheme="minorHAnsi" w:eastAsia="Calibri" w:hAnsiTheme="minorHAnsi" w:cstheme="minorHAnsi"/>
        </w:rPr>
        <w:t>)</w:t>
      </w:r>
    </w:p>
    <w:p w:rsidR="00F45ED5" w:rsidRPr="00481473" w:rsidRDefault="00F45ED5" w:rsidP="008A5168">
      <w:pPr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81473">
        <w:rPr>
          <w:rFonts w:asciiTheme="minorHAnsi" w:eastAsia="Calibri" w:hAnsiTheme="minorHAnsi" w:cstheme="minorHAnsi"/>
        </w:rPr>
        <w:t xml:space="preserve">A partir </w:t>
      </w:r>
      <w:r w:rsidR="008A5168" w:rsidRPr="00481473">
        <w:rPr>
          <w:rFonts w:asciiTheme="minorHAnsi" w:eastAsia="Calibri" w:hAnsiTheme="minorHAnsi" w:cstheme="minorHAnsi"/>
        </w:rPr>
        <w:t xml:space="preserve">da </w:t>
      </w:r>
      <w:proofErr w:type="spellStart"/>
      <w:r w:rsidR="008A5168" w:rsidRPr="00481473">
        <w:rPr>
          <w:rFonts w:asciiTheme="minorHAnsi" w:eastAsia="Calibri" w:hAnsiTheme="minorHAnsi" w:cstheme="minorHAnsi"/>
        </w:rPr>
        <w:t>txRemanejamento</w:t>
      </w:r>
      <w:proofErr w:type="spellEnd"/>
      <w:r w:rsidRPr="00481473">
        <w:rPr>
          <w:rFonts w:asciiTheme="minorHAnsi" w:eastAsia="Calibri" w:hAnsiTheme="minorHAnsi" w:cstheme="minorHAnsi"/>
        </w:rPr>
        <w:t xml:space="preserve"> (salientando que esta é uma tabela do banco):</w:t>
      </w:r>
    </w:p>
    <w:p w:rsidR="00F45ED5" w:rsidRPr="008A5168" w:rsidRDefault="008A5168" w:rsidP="008A5168">
      <w:pPr>
        <w:pStyle w:val="PargrafodaLista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A5168">
        <w:rPr>
          <w:rFonts w:asciiTheme="minorHAnsi" w:eastAsia="Calibri" w:hAnsiTheme="minorHAnsi" w:cstheme="minorHAnsi"/>
        </w:rPr>
        <w:t xml:space="preserve">- </w:t>
      </w:r>
      <w:r w:rsidR="00F45ED5" w:rsidRPr="008A5168">
        <w:rPr>
          <w:rFonts w:asciiTheme="minorHAnsi" w:eastAsia="Calibri" w:hAnsiTheme="minorHAnsi" w:cstheme="minorHAnsi"/>
        </w:rPr>
        <w:t xml:space="preserve">Faz teste com a tabela importada do SISMAC </w:t>
      </w:r>
      <w:proofErr w:type="spellStart"/>
      <w:r w:rsidR="00F45ED5" w:rsidRPr="008A5168">
        <w:rPr>
          <w:rFonts w:asciiTheme="minorHAnsi" w:eastAsia="Calibri" w:hAnsiTheme="minorHAnsi" w:cstheme="minorHAnsi"/>
        </w:rPr>
        <w:t>TesteSismac</w:t>
      </w:r>
      <w:proofErr w:type="spellEnd"/>
      <w:r w:rsidR="00F45ED5" w:rsidRPr="008A5168">
        <w:rPr>
          <w:rFonts w:asciiTheme="minorHAnsi" w:eastAsia="Calibri" w:hAnsiTheme="minorHAnsi" w:cstheme="minorHAnsi"/>
        </w:rPr>
        <w:t xml:space="preserve"> [</w:t>
      </w:r>
      <w:proofErr w:type="spellStart"/>
      <w:r w:rsidR="00F45ED5" w:rsidRPr="008A5168">
        <w:rPr>
          <w:rFonts w:asciiTheme="minorHAnsi" w:eastAsia="Calibri" w:hAnsiTheme="minorHAnsi" w:cstheme="minorHAnsi"/>
        </w:rPr>
        <w:t>aamm</w:t>
      </w:r>
      <w:proofErr w:type="spellEnd"/>
      <w:r w:rsidR="00F45ED5" w:rsidRPr="008A5168">
        <w:rPr>
          <w:rFonts w:asciiTheme="minorHAnsi" w:eastAsia="Calibri" w:hAnsiTheme="minorHAnsi" w:cstheme="minorHAnsi"/>
        </w:rPr>
        <w:t xml:space="preserve">] com os </w:t>
      </w:r>
      <w:proofErr w:type="spellStart"/>
      <w:r w:rsidR="00F45ED5" w:rsidRPr="008A5168">
        <w:rPr>
          <w:rFonts w:asciiTheme="minorHAnsi" w:eastAsia="Calibri" w:hAnsiTheme="minorHAnsi" w:cstheme="minorHAnsi"/>
        </w:rPr>
        <w:t>remajenamentos</w:t>
      </w:r>
      <w:proofErr w:type="spellEnd"/>
      <w:r w:rsidR="00F45ED5" w:rsidRPr="008A5168">
        <w:rPr>
          <w:rFonts w:asciiTheme="minorHAnsi" w:eastAsia="Calibri" w:hAnsiTheme="minorHAnsi" w:cstheme="minorHAnsi"/>
        </w:rPr>
        <w:t xml:space="preserve"> (Ajuste CIB) </w:t>
      </w:r>
    </w:p>
    <w:p w:rsidR="00F45ED5" w:rsidRPr="008A5168" w:rsidRDefault="008A5168" w:rsidP="008A5168">
      <w:pPr>
        <w:pStyle w:val="PargrafodaLista"/>
        <w:spacing w:line="360" w:lineRule="auto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8A5168">
        <w:rPr>
          <w:rFonts w:asciiTheme="minorHAnsi" w:eastAsia="Calibri" w:hAnsiTheme="minorHAnsi" w:cstheme="minorHAnsi"/>
        </w:rPr>
        <w:t xml:space="preserve">-  </w:t>
      </w:r>
      <w:r w:rsidR="00F45ED5" w:rsidRPr="008A5168">
        <w:rPr>
          <w:rFonts w:asciiTheme="minorHAnsi" w:eastAsia="Calibri" w:hAnsiTheme="minorHAnsi" w:cstheme="minorHAnsi"/>
        </w:rPr>
        <w:t>Gera o arquivo para alimentação do site da PRODEMGE</w:t>
      </w:r>
    </w:p>
    <w:p w:rsidR="00F45ED5" w:rsidRPr="008C3AE0" w:rsidRDefault="008A5168" w:rsidP="008C3AE0">
      <w:pPr>
        <w:pStyle w:val="PargrafodaLista"/>
        <w:spacing w:line="360" w:lineRule="auto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8A5168">
        <w:rPr>
          <w:rFonts w:asciiTheme="minorHAnsi" w:eastAsia="Calibri" w:hAnsiTheme="minorHAnsi" w:cstheme="minorHAnsi"/>
        </w:rPr>
        <w:t xml:space="preserve">-  </w:t>
      </w:r>
      <w:r w:rsidR="00F45ED5" w:rsidRPr="008A5168">
        <w:rPr>
          <w:rFonts w:asciiTheme="minorHAnsi" w:eastAsia="Calibri" w:hAnsiTheme="minorHAnsi" w:cstheme="minorHAnsi"/>
        </w:rPr>
        <w:t>Gera todas as tabelas do banco da PPI da competência atual</w:t>
      </w:r>
    </w:p>
    <w:p w:rsidR="00F45ED5" w:rsidRPr="00481473" w:rsidRDefault="008A5168" w:rsidP="008A5168">
      <w:pPr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</w:rPr>
        <w:t>A p</w:t>
      </w:r>
      <w:r w:rsidR="00F45ED5" w:rsidRPr="00481473">
        <w:rPr>
          <w:rFonts w:asciiTheme="minorHAnsi" w:eastAsia="Calibri" w:hAnsiTheme="minorHAnsi" w:cstheme="minorHAnsi"/>
        </w:rPr>
        <w:t xml:space="preserve">artir da </w:t>
      </w:r>
      <w:proofErr w:type="spellStart"/>
      <w:r>
        <w:rPr>
          <w:rFonts w:asciiTheme="minorHAnsi" w:eastAsia="Calibri" w:hAnsiTheme="minorHAnsi" w:cstheme="minorHAnsi"/>
        </w:rPr>
        <w:t>tbPpiOficial</w:t>
      </w:r>
      <w:proofErr w:type="spellEnd"/>
      <w:r w:rsidR="00F45ED5" w:rsidRPr="00481473">
        <w:rPr>
          <w:rFonts w:asciiTheme="minorHAnsi" w:eastAsia="Calibri" w:hAnsiTheme="minorHAnsi" w:cstheme="minorHAnsi"/>
        </w:rPr>
        <w:t xml:space="preserve"> + </w:t>
      </w:r>
      <w:proofErr w:type="spellStart"/>
      <w:r>
        <w:rPr>
          <w:rFonts w:asciiTheme="minorHAnsi" w:eastAsia="Calibri" w:hAnsiTheme="minorHAnsi" w:cstheme="minorHAnsi"/>
        </w:rPr>
        <w:t>txRemanejamento</w:t>
      </w:r>
      <w:proofErr w:type="spellEnd"/>
      <w:r>
        <w:rPr>
          <w:rFonts w:asciiTheme="minorHAnsi" w:eastAsia="Calibri" w:hAnsiTheme="minorHAnsi" w:cstheme="minorHAnsi"/>
        </w:rPr>
        <w:t>:</w:t>
      </w:r>
    </w:p>
    <w:p w:rsidR="008A5168" w:rsidRDefault="008A5168" w:rsidP="008A5168">
      <w:pPr>
        <w:pStyle w:val="PargrafodaLista"/>
        <w:spacing w:line="360" w:lineRule="auto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- </w:t>
      </w:r>
      <w:r w:rsidR="00F45ED5" w:rsidRPr="008A5168">
        <w:rPr>
          <w:rFonts w:asciiTheme="minorHAnsi" w:eastAsia="Calibri" w:hAnsiTheme="minorHAnsi" w:cstheme="minorHAnsi"/>
        </w:rPr>
        <w:t xml:space="preserve">Testa a consistência da </w:t>
      </w:r>
      <w:proofErr w:type="spellStart"/>
      <w:r w:rsidR="00F45ED5" w:rsidRPr="008A5168">
        <w:rPr>
          <w:rFonts w:asciiTheme="minorHAnsi" w:eastAsia="Calibri" w:hAnsiTheme="minorHAnsi" w:cstheme="minorHAnsi"/>
        </w:rPr>
        <w:t>tbPpiOficial</w:t>
      </w:r>
      <w:proofErr w:type="spellEnd"/>
      <w:r w:rsidR="00F45ED5" w:rsidRPr="008A5168">
        <w:rPr>
          <w:rFonts w:asciiTheme="minorHAnsi" w:eastAsia="Calibri" w:hAnsiTheme="minorHAnsi" w:cstheme="minorHAnsi"/>
        </w:rPr>
        <w:t xml:space="preserve"> com a </w:t>
      </w:r>
      <w:proofErr w:type="spellStart"/>
      <w:r w:rsidR="00F45ED5" w:rsidRPr="008A5168">
        <w:rPr>
          <w:rFonts w:asciiTheme="minorHAnsi" w:eastAsia="Calibri" w:hAnsiTheme="minorHAnsi" w:cstheme="minorHAnsi"/>
        </w:rPr>
        <w:t>tbProgramacaoPrestador</w:t>
      </w:r>
      <w:proofErr w:type="spellEnd"/>
      <w:r w:rsidR="00F45ED5" w:rsidRPr="008A5168">
        <w:rPr>
          <w:rFonts w:asciiTheme="minorHAnsi" w:eastAsia="Calibri" w:hAnsiTheme="minorHAnsi" w:cstheme="minorHAnsi"/>
        </w:rPr>
        <w:t xml:space="preserve"> e a </w:t>
      </w:r>
      <w:proofErr w:type="spellStart"/>
      <w:r w:rsidR="00F45ED5" w:rsidRPr="008A5168">
        <w:rPr>
          <w:rFonts w:asciiTheme="minorHAnsi" w:eastAsia="Calibri" w:hAnsiTheme="minorHAnsi" w:cstheme="minorHAnsi"/>
        </w:rPr>
        <w:t>txRemanejamento</w:t>
      </w:r>
      <w:proofErr w:type="spellEnd"/>
      <w:r w:rsidR="00F45ED5" w:rsidRPr="008A5168">
        <w:rPr>
          <w:rFonts w:asciiTheme="minorHAnsi" w:eastAsia="Calibri" w:hAnsiTheme="minorHAnsi" w:cstheme="minorHAnsi"/>
        </w:rPr>
        <w:t>.</w:t>
      </w:r>
    </w:p>
    <w:p w:rsidR="00F45ED5" w:rsidRPr="00481473" w:rsidRDefault="00F45ED5" w:rsidP="008A5168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81473">
        <w:rPr>
          <w:rFonts w:asciiTheme="minorHAnsi" w:eastAsia="Calibri" w:hAnsiTheme="minorHAnsi" w:cstheme="minorHAnsi"/>
        </w:rPr>
        <w:t>No B</w:t>
      </w:r>
      <w:r w:rsidR="008A5168">
        <w:rPr>
          <w:rFonts w:asciiTheme="minorHAnsi" w:eastAsia="Calibri" w:hAnsiTheme="minorHAnsi" w:cstheme="minorHAnsi"/>
        </w:rPr>
        <w:t>anco</w:t>
      </w:r>
      <w:r w:rsidRPr="00481473">
        <w:rPr>
          <w:rFonts w:asciiTheme="minorHAnsi" w:eastAsia="Calibri" w:hAnsiTheme="minorHAnsi" w:cstheme="minorHAnsi"/>
        </w:rPr>
        <w:t xml:space="preserve"> PPIMG: preenche a </w:t>
      </w:r>
      <w:proofErr w:type="spellStart"/>
      <w:r w:rsidRPr="00481473">
        <w:rPr>
          <w:rFonts w:asciiTheme="minorHAnsi" w:eastAsia="Calibri" w:hAnsiTheme="minorHAnsi" w:cstheme="minorHAnsi"/>
        </w:rPr>
        <w:t>tbContratualizado</w:t>
      </w:r>
      <w:proofErr w:type="spellEnd"/>
      <w:r w:rsidRPr="00481473">
        <w:rPr>
          <w:rFonts w:asciiTheme="minorHAnsi" w:eastAsia="Calibri" w:hAnsiTheme="minorHAnsi" w:cstheme="minorHAnsi"/>
        </w:rPr>
        <w:t xml:space="preserve"> manualmente gerando as seguintes tabelas: </w:t>
      </w:r>
    </w:p>
    <w:p w:rsidR="00F45ED5" w:rsidRPr="00481473" w:rsidRDefault="008A5168" w:rsidP="008A5168">
      <w:pPr>
        <w:spacing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</w:rPr>
        <w:t xml:space="preserve">- </w:t>
      </w:r>
      <w:r w:rsidR="00F45ED5" w:rsidRPr="00481473">
        <w:rPr>
          <w:rFonts w:asciiTheme="minorHAnsi" w:eastAsia="Calibri" w:hAnsiTheme="minorHAnsi" w:cstheme="minorHAnsi"/>
        </w:rPr>
        <w:t>TETO[</w:t>
      </w:r>
      <w:proofErr w:type="spellStart"/>
      <w:r w:rsidR="00F45ED5" w:rsidRPr="00481473">
        <w:rPr>
          <w:rFonts w:asciiTheme="minorHAnsi" w:eastAsia="Calibri" w:hAnsiTheme="minorHAnsi" w:cstheme="minorHAnsi"/>
        </w:rPr>
        <w:t>aamm</w:t>
      </w:r>
      <w:proofErr w:type="spellEnd"/>
      <w:proofErr w:type="gramStart"/>
      <w:r w:rsidR="00F45ED5" w:rsidRPr="00481473">
        <w:rPr>
          <w:rFonts w:asciiTheme="minorHAnsi" w:eastAsia="Calibri" w:hAnsiTheme="minorHAnsi" w:cstheme="minorHAnsi"/>
        </w:rPr>
        <w:t>]:PPI</w:t>
      </w:r>
      <w:proofErr w:type="gramEnd"/>
      <w:r w:rsidR="00F45ED5" w:rsidRPr="00481473">
        <w:rPr>
          <w:rFonts w:asciiTheme="minorHAnsi" w:eastAsia="Calibri" w:hAnsiTheme="minorHAnsi" w:cstheme="minorHAnsi"/>
        </w:rPr>
        <w:t xml:space="preserve"> com todos os municípios MG, da competência atual, com tetos e a sua distribuição financeira caracterizando o sistema de informação </w:t>
      </w:r>
      <w:r w:rsidR="00F45ED5" w:rsidRPr="00481473">
        <w:rPr>
          <w:rFonts w:asciiTheme="minorHAnsi" w:eastAsia="Calibri" w:hAnsiTheme="minorHAnsi" w:cstheme="minorHAnsi"/>
        </w:rPr>
        <w:lastRenderedPageBreak/>
        <w:t xml:space="preserve">(ambulatorial/hospitalar), gestão, a complexidade(média/alta), municípios de atendimento com separação entre a população de origem própria e referenciada. </w:t>
      </w:r>
    </w:p>
    <w:p w:rsidR="008A5168" w:rsidRDefault="008A5168" w:rsidP="008A5168">
      <w:pPr>
        <w:spacing w:line="360" w:lineRule="auto"/>
        <w:ind w:left="720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- </w:t>
      </w:r>
      <w:r w:rsidR="00F45ED5" w:rsidRPr="00481473">
        <w:rPr>
          <w:rFonts w:asciiTheme="minorHAnsi" w:eastAsia="Calibri" w:hAnsiTheme="minorHAnsi" w:cstheme="minorHAnsi"/>
        </w:rPr>
        <w:t>TTDT[</w:t>
      </w:r>
      <w:proofErr w:type="spellStart"/>
      <w:r w:rsidR="00F45ED5" w:rsidRPr="00481473">
        <w:rPr>
          <w:rFonts w:asciiTheme="minorHAnsi" w:eastAsia="Calibri" w:hAnsiTheme="minorHAnsi" w:cstheme="minorHAnsi"/>
        </w:rPr>
        <w:t>aamm</w:t>
      </w:r>
      <w:proofErr w:type="spellEnd"/>
      <w:proofErr w:type="gramStart"/>
      <w:r w:rsidR="00F45ED5" w:rsidRPr="00481473">
        <w:rPr>
          <w:rFonts w:asciiTheme="minorHAnsi" w:eastAsia="Calibri" w:hAnsiTheme="minorHAnsi" w:cstheme="minorHAnsi"/>
        </w:rPr>
        <w:t>]:Detalhado</w:t>
      </w:r>
      <w:proofErr w:type="gramEnd"/>
      <w:r w:rsidR="00F45ED5" w:rsidRPr="00481473">
        <w:rPr>
          <w:rFonts w:asciiTheme="minorHAnsi" w:eastAsia="Calibri" w:hAnsiTheme="minorHAnsi" w:cstheme="minorHAnsi"/>
        </w:rPr>
        <w:t xml:space="preserve"> do TETO por forma de organização</w:t>
      </w:r>
    </w:p>
    <w:p w:rsidR="008A5168" w:rsidRDefault="008A5168" w:rsidP="008A5168">
      <w:pPr>
        <w:spacing w:line="360" w:lineRule="auto"/>
        <w:ind w:left="720"/>
        <w:jc w:val="both"/>
        <w:rPr>
          <w:rFonts w:asciiTheme="minorHAnsi" w:eastAsia="Calibri" w:hAnsiTheme="minorHAnsi" w:cstheme="minorHAnsi"/>
        </w:rPr>
      </w:pPr>
    </w:p>
    <w:p w:rsidR="00F45ED5" w:rsidRPr="008A5168" w:rsidRDefault="00F45ED5" w:rsidP="008A5168">
      <w:pPr>
        <w:spacing w:line="360" w:lineRule="auto"/>
        <w:ind w:left="720"/>
        <w:jc w:val="both"/>
        <w:rPr>
          <w:rFonts w:asciiTheme="minorHAnsi" w:eastAsia="Calibri" w:hAnsiTheme="minorHAnsi" w:cstheme="minorHAnsi"/>
        </w:rPr>
      </w:pPr>
      <w:r w:rsidRPr="008A5168">
        <w:rPr>
          <w:rFonts w:asciiTheme="minorHAnsi" w:eastAsia="Calibri" w:hAnsiTheme="minorHAnsi" w:cstheme="minorHAnsi"/>
        </w:rPr>
        <w:t xml:space="preserve">Este processo acontece após a Diretoria de </w:t>
      </w:r>
      <w:proofErr w:type="spellStart"/>
      <w:r w:rsidRPr="008A5168">
        <w:rPr>
          <w:rFonts w:asciiTheme="minorHAnsi" w:eastAsia="Calibri" w:hAnsiTheme="minorHAnsi" w:cstheme="minorHAnsi"/>
        </w:rPr>
        <w:t>Contratualização</w:t>
      </w:r>
      <w:proofErr w:type="spellEnd"/>
      <w:r w:rsidRPr="008A5168">
        <w:rPr>
          <w:rFonts w:asciiTheme="minorHAnsi" w:eastAsia="Calibri" w:hAnsiTheme="minorHAnsi" w:cstheme="minorHAnsi"/>
        </w:rPr>
        <w:t xml:space="preserve"> encaminhar a planilha com os pagamentos Ambulatorial e Hospitalar realizados para os hospitais com contrato vigente. São desconsiderados os valores de incentivos e de alta complexidade. Como acontece uma competência após o fechamento do banco atual, é a última tabela a ser preenchida.</w:t>
      </w:r>
    </w:p>
    <w:p w:rsidR="00F45ED5" w:rsidRPr="00481473" w:rsidRDefault="00F45ED5" w:rsidP="00F45ED5">
      <w:pPr>
        <w:spacing w:line="360" w:lineRule="auto"/>
        <w:jc w:val="both"/>
        <w:rPr>
          <w:rFonts w:asciiTheme="minorHAnsi" w:hAnsiTheme="minorHAnsi" w:cstheme="minorHAnsi"/>
          <w:color w:val="FF0000"/>
          <w:sz w:val="24"/>
          <w:szCs w:val="24"/>
        </w:rPr>
      </w:pPr>
    </w:p>
    <w:p w:rsidR="00F45ED5" w:rsidRPr="00481473" w:rsidRDefault="00F45ED5" w:rsidP="00F45ED5">
      <w:pPr>
        <w:spacing w:after="200" w:line="360" w:lineRule="auto"/>
        <w:jc w:val="both"/>
        <w:rPr>
          <w:rFonts w:asciiTheme="minorHAnsi" w:eastAsia="Calibri" w:hAnsiTheme="minorHAnsi" w:cstheme="minorHAnsi"/>
          <w:b/>
          <w:i/>
          <w:color w:val="4F6228"/>
          <w:u w:val="single"/>
        </w:rPr>
      </w:pPr>
      <w:r w:rsidRPr="00481473">
        <w:rPr>
          <w:rFonts w:asciiTheme="minorHAnsi" w:eastAsia="Calibri" w:hAnsiTheme="minorHAnsi" w:cstheme="minorHAnsi"/>
          <w:b/>
          <w:i/>
          <w:color w:val="4F6228"/>
          <w:u w:val="single"/>
        </w:rPr>
        <w:t xml:space="preserve">Complemento: Envio das informações geradas a partir do programa SFT: </w:t>
      </w:r>
    </w:p>
    <w:p w:rsidR="00F45ED5" w:rsidRPr="00481473" w:rsidRDefault="00F45ED5" w:rsidP="00F45ED5">
      <w:pPr>
        <w:spacing w:after="200" w:line="360" w:lineRule="auto"/>
        <w:ind w:firstLine="720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</w:rPr>
        <w:t>Após gerado o teto e as tabelas do banco também são geradas informações que alimentam:</w:t>
      </w:r>
    </w:p>
    <w:p w:rsidR="00F45ED5" w:rsidRPr="00481473" w:rsidRDefault="008A5168" w:rsidP="00F45ED5">
      <w:pPr>
        <w:numPr>
          <w:ilvl w:val="0"/>
          <w:numId w:val="16"/>
        </w:numPr>
        <w:spacing w:line="360" w:lineRule="auto"/>
        <w:ind w:left="0" w:firstLine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</w:rPr>
        <w:t>DPMR (</w:t>
      </w:r>
      <w:r w:rsidR="00F45ED5" w:rsidRPr="00481473">
        <w:rPr>
          <w:rFonts w:asciiTheme="minorHAnsi" w:eastAsia="Calibri" w:hAnsiTheme="minorHAnsi" w:cstheme="minorHAnsi"/>
        </w:rPr>
        <w:t>arquivos TETO e TTDT)</w:t>
      </w:r>
      <w:r>
        <w:rPr>
          <w:rFonts w:asciiTheme="minorHAnsi" w:eastAsia="Calibri" w:hAnsiTheme="minorHAnsi" w:cstheme="minorHAnsi"/>
        </w:rPr>
        <w:t>:</w:t>
      </w:r>
      <w:r w:rsidR="00F45ED5" w:rsidRPr="00481473">
        <w:rPr>
          <w:rFonts w:asciiTheme="minorHAnsi" w:eastAsia="Calibri" w:hAnsiTheme="minorHAnsi" w:cstheme="minorHAnsi"/>
        </w:rPr>
        <w:t xml:space="preserve"> são enviados para a DIS realizar o batimento para contabilizar o pagamento dos prestadores sob a gestão do estado que recebem por produção.</w:t>
      </w:r>
    </w:p>
    <w:p w:rsidR="00F45ED5" w:rsidRPr="00481473" w:rsidRDefault="00F45ED5" w:rsidP="00F45ED5">
      <w:pPr>
        <w:numPr>
          <w:ilvl w:val="0"/>
          <w:numId w:val="16"/>
        </w:numPr>
        <w:spacing w:line="360" w:lineRule="auto"/>
        <w:ind w:left="0" w:firstLine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81473">
        <w:rPr>
          <w:rFonts w:asciiTheme="minorHAnsi" w:eastAsia="Calibri" w:hAnsiTheme="minorHAnsi" w:cstheme="minorHAnsi"/>
        </w:rPr>
        <w:t>SISPPI: o SISPPI é um arquivo que é gerado para alimentar o SISMAC, programa ministerial de teto, que gera a Deliberação mensal do Teto financeiro dos estados e serve de base para o pagamento fundo a fundo, da parcela subsequente, ao estado e aos municípios que possuem gestão de seus prestadores. Gera os quadros enviados para o MS.</w:t>
      </w:r>
    </w:p>
    <w:p w:rsidR="00F45ED5" w:rsidRPr="00481473" w:rsidRDefault="00F45ED5" w:rsidP="00F45ED5">
      <w:pPr>
        <w:numPr>
          <w:ilvl w:val="0"/>
          <w:numId w:val="16"/>
        </w:numPr>
        <w:spacing w:line="360" w:lineRule="auto"/>
        <w:ind w:left="0" w:firstLine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81473">
        <w:rPr>
          <w:rFonts w:asciiTheme="minorHAnsi" w:eastAsia="Calibri" w:hAnsiTheme="minorHAnsi" w:cstheme="minorHAnsi"/>
        </w:rPr>
        <w:t>Belo Horizonte: o município de Belo Horizonte solicita mensalmente o envio de um arquivo gerado pelo TETO MG para a realização do processamento dos prestadores de Belo Horizonte e o seu posterior pagamento pelo município.</w:t>
      </w:r>
    </w:p>
    <w:p w:rsidR="00F45ED5" w:rsidRPr="00481473" w:rsidRDefault="00F45ED5" w:rsidP="00F45ED5">
      <w:pPr>
        <w:numPr>
          <w:ilvl w:val="0"/>
          <w:numId w:val="16"/>
        </w:numPr>
        <w:spacing w:line="360" w:lineRule="auto"/>
        <w:ind w:left="0" w:firstLine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81473">
        <w:rPr>
          <w:rFonts w:asciiTheme="minorHAnsi" w:eastAsia="Calibri" w:hAnsiTheme="minorHAnsi" w:cstheme="minorHAnsi"/>
        </w:rPr>
        <w:t>Site PPI: são gerados os arquivos que alimentam mensalmente o site da PPI que é gerido pelos técnicos da PPIMG.</w:t>
      </w:r>
    </w:p>
    <w:p w:rsidR="00F45ED5" w:rsidRPr="00481473" w:rsidRDefault="00F45ED5" w:rsidP="00F45ED5">
      <w:pPr>
        <w:numPr>
          <w:ilvl w:val="0"/>
          <w:numId w:val="16"/>
        </w:numPr>
        <w:spacing w:line="360" w:lineRule="auto"/>
        <w:ind w:left="0" w:firstLine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81473">
        <w:rPr>
          <w:rFonts w:asciiTheme="minorHAnsi" w:eastAsia="Calibri" w:hAnsiTheme="minorHAnsi" w:cstheme="minorHAnsi"/>
        </w:rPr>
        <w:t xml:space="preserve">GERA: são produzidos os arquivos que alimentam o módulo de PPI Eletrônica que alimentam as agendas e os pactos utilizados pelos gestores e médicos reguladores para gerenciar os leitos e os procedimentos regulados pelo </w:t>
      </w:r>
      <w:proofErr w:type="spellStart"/>
      <w:r w:rsidRPr="00481473">
        <w:rPr>
          <w:rFonts w:asciiTheme="minorHAnsi" w:eastAsia="Calibri" w:hAnsiTheme="minorHAnsi" w:cstheme="minorHAnsi"/>
        </w:rPr>
        <w:t>Susfacil</w:t>
      </w:r>
      <w:proofErr w:type="spellEnd"/>
      <w:r w:rsidRPr="00481473">
        <w:rPr>
          <w:rFonts w:asciiTheme="minorHAnsi" w:eastAsia="Calibri" w:hAnsiTheme="minorHAnsi" w:cstheme="minorHAnsi"/>
        </w:rPr>
        <w:t xml:space="preserve"> MG.</w:t>
      </w:r>
    </w:p>
    <w:p w:rsidR="00F45ED5" w:rsidRPr="00481473" w:rsidRDefault="00F45ED5" w:rsidP="00F45ED5">
      <w:pPr>
        <w:numPr>
          <w:ilvl w:val="0"/>
          <w:numId w:val="16"/>
        </w:numPr>
        <w:spacing w:line="360" w:lineRule="auto"/>
        <w:ind w:left="0" w:firstLine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81473">
        <w:rPr>
          <w:rFonts w:asciiTheme="minorHAnsi" w:eastAsia="Calibri" w:hAnsiTheme="minorHAnsi" w:cstheme="minorHAnsi"/>
        </w:rPr>
        <w:t xml:space="preserve">Anexos da Deliberação de Teto: mensalmente são gerados para compor a Deliberação que contém todas as informações de inserção/alteração e suspensão de portarias, bem como </w:t>
      </w:r>
      <w:r w:rsidRPr="00481473">
        <w:rPr>
          <w:rFonts w:asciiTheme="minorHAnsi" w:eastAsia="Calibri" w:hAnsiTheme="minorHAnsi" w:cstheme="minorHAnsi"/>
        </w:rPr>
        <w:lastRenderedPageBreak/>
        <w:t xml:space="preserve">os estudos que geraram Deliberações e os remanejamentos ordinários (semestralmente) e de urgência (mensalmente). Esta Deliberação é um dos requisitos do MS para envio do teto Mensal do Estado e Municípios. (SISMAC&gt; </w:t>
      </w:r>
      <w:proofErr w:type="spellStart"/>
      <w:r w:rsidRPr="00481473">
        <w:rPr>
          <w:rFonts w:asciiTheme="minorHAnsi" w:eastAsia="Calibri" w:hAnsiTheme="minorHAnsi" w:cstheme="minorHAnsi"/>
        </w:rPr>
        <w:t>Login</w:t>
      </w:r>
      <w:proofErr w:type="spellEnd"/>
      <w:proofErr w:type="gramStart"/>
      <w:r w:rsidRPr="00481473">
        <w:rPr>
          <w:rFonts w:asciiTheme="minorHAnsi" w:eastAsia="Calibri" w:hAnsiTheme="minorHAnsi" w:cstheme="minorHAnsi"/>
        </w:rPr>
        <w:t>&gt; Manter</w:t>
      </w:r>
      <w:proofErr w:type="gramEnd"/>
      <w:r w:rsidRPr="00481473">
        <w:rPr>
          <w:rFonts w:asciiTheme="minorHAnsi" w:eastAsia="Calibri" w:hAnsiTheme="minorHAnsi" w:cstheme="minorHAnsi"/>
        </w:rPr>
        <w:t xml:space="preserve"> remanejamento&gt; Status: em aberto&gt; anexar documento&gt; enviar)</w:t>
      </w:r>
    </w:p>
    <w:p w:rsidR="00F45ED5" w:rsidRPr="00481473" w:rsidRDefault="00F45ED5" w:rsidP="00F45ED5">
      <w:pPr>
        <w:numPr>
          <w:ilvl w:val="0"/>
          <w:numId w:val="16"/>
        </w:numPr>
        <w:ind w:left="0" w:firstLine="0"/>
        <w:rPr>
          <w:rFonts w:asciiTheme="minorHAnsi" w:eastAsia="Times New Roman" w:hAnsiTheme="minorHAnsi" w:cstheme="minorHAnsi"/>
          <w:sz w:val="24"/>
          <w:szCs w:val="24"/>
        </w:rPr>
      </w:pPr>
      <w:r w:rsidRPr="00481473">
        <w:rPr>
          <w:rFonts w:asciiTheme="minorHAnsi" w:eastAsia="Calibri" w:hAnsiTheme="minorHAnsi" w:cstheme="minorHAnsi"/>
        </w:rPr>
        <w:t xml:space="preserve">Gerar o arquivo para alimentação do site da PRODEMGE: Envio do BANCO DE DADOS PPIMG da competência atual para que a PRODEMGE alimente o site. </w:t>
      </w:r>
    </w:p>
    <w:p w:rsidR="008A5168" w:rsidRPr="00481473" w:rsidRDefault="008A5168" w:rsidP="00F45ED5">
      <w:pPr>
        <w:rPr>
          <w:rFonts w:asciiTheme="minorHAnsi" w:eastAsia="Calibri" w:hAnsiTheme="minorHAnsi" w:cstheme="minorHAnsi"/>
        </w:rPr>
      </w:pPr>
    </w:p>
    <w:p w:rsidR="00F45ED5" w:rsidRPr="00481473" w:rsidRDefault="00F45ED5" w:rsidP="00F45ED5">
      <w:pPr>
        <w:spacing w:after="200" w:line="360" w:lineRule="auto"/>
        <w:jc w:val="both"/>
        <w:rPr>
          <w:rFonts w:asciiTheme="minorHAnsi" w:eastAsia="Calibri" w:hAnsiTheme="minorHAnsi" w:cstheme="minorHAnsi"/>
          <w:b/>
          <w:i/>
          <w:color w:val="4F6228"/>
          <w:u w:val="single"/>
        </w:rPr>
      </w:pPr>
      <w:r w:rsidRPr="00481473">
        <w:rPr>
          <w:rFonts w:asciiTheme="minorHAnsi" w:eastAsia="Calibri" w:hAnsiTheme="minorHAnsi" w:cstheme="minorHAnsi"/>
          <w:b/>
          <w:i/>
          <w:color w:val="4F6228"/>
          <w:u w:val="single"/>
        </w:rPr>
        <w:t>Complemento: Distribuição Financeira no Banco</w:t>
      </w:r>
    </w:p>
    <w:p w:rsidR="00F45ED5" w:rsidRPr="00481473" w:rsidRDefault="00F45ED5" w:rsidP="008A5168">
      <w:pPr>
        <w:spacing w:line="360" w:lineRule="auto"/>
        <w:ind w:firstLine="720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</w:rPr>
        <w:t xml:space="preserve">Na </w:t>
      </w:r>
      <w:proofErr w:type="spellStart"/>
      <w:r w:rsidRPr="00481473">
        <w:rPr>
          <w:rFonts w:asciiTheme="minorHAnsi" w:eastAsia="Calibri" w:hAnsiTheme="minorHAnsi" w:cstheme="minorHAnsi"/>
        </w:rPr>
        <w:t>tbDistribuicaoFinanceira</w:t>
      </w:r>
      <w:proofErr w:type="spellEnd"/>
      <w:r w:rsidRPr="00481473">
        <w:rPr>
          <w:rFonts w:asciiTheme="minorHAnsi" w:eastAsia="Calibri" w:hAnsiTheme="minorHAnsi" w:cstheme="minorHAnsi"/>
        </w:rPr>
        <w:t xml:space="preserve"> é preenchida a distribuição financeira dos recursos aportados na PPI/MG. Esta tabela contém todas as portarias e Deliberações CIB/SUS-MG com a classificação abaixo:</w:t>
      </w:r>
    </w:p>
    <w:p w:rsidR="00F45ED5" w:rsidRPr="00481473" w:rsidRDefault="00F45ED5" w:rsidP="00F45ED5">
      <w:pPr>
        <w:spacing w:after="200"/>
        <w:rPr>
          <w:rFonts w:asciiTheme="minorHAnsi" w:eastAsia="Calibri" w:hAnsiTheme="minorHAnsi" w:cstheme="minorHAnsi"/>
        </w:rPr>
      </w:pPr>
    </w:p>
    <w:tbl>
      <w:tblPr>
        <w:tblW w:w="7938" w:type="dxa"/>
        <w:tblInd w:w="562" w:type="dxa"/>
        <w:tblLayout w:type="fixed"/>
        <w:tblLook w:val="0400" w:firstRow="0" w:lastRow="0" w:firstColumn="0" w:lastColumn="0" w:noHBand="0" w:noVBand="1"/>
      </w:tblPr>
      <w:tblGrid>
        <w:gridCol w:w="3105"/>
        <w:gridCol w:w="4833"/>
      </w:tblGrid>
      <w:tr w:rsidR="00F45ED5" w:rsidRPr="00481473" w:rsidTr="00F45ED5">
        <w:trPr>
          <w:trHeight w:val="375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ED5" w:rsidRPr="00481473" w:rsidRDefault="00F45ED5" w:rsidP="00F45ED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481473">
              <w:rPr>
                <w:rFonts w:asciiTheme="minorHAnsi" w:eastAsia="Calibri" w:hAnsiTheme="minorHAnsi" w:cstheme="minorHAnsi"/>
              </w:rPr>
              <w:t>Distribuição Financeira</w:t>
            </w:r>
          </w:p>
        </w:tc>
        <w:tc>
          <w:tcPr>
            <w:tcW w:w="4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ED5" w:rsidRPr="00481473" w:rsidRDefault="00F45ED5" w:rsidP="00F45ED5">
            <w:pPr>
              <w:rPr>
                <w:rFonts w:asciiTheme="minorHAnsi" w:eastAsia="Calibri" w:hAnsiTheme="minorHAnsi" w:cstheme="minorHAnsi"/>
              </w:rPr>
            </w:pPr>
            <w:r w:rsidRPr="00481473">
              <w:rPr>
                <w:rFonts w:asciiTheme="minorHAnsi" w:eastAsia="Calibri" w:hAnsiTheme="minorHAnsi" w:cstheme="minorHAnsi"/>
              </w:rPr>
              <w:t>Significado</w:t>
            </w:r>
          </w:p>
        </w:tc>
      </w:tr>
      <w:tr w:rsidR="00F45ED5" w:rsidRPr="00481473" w:rsidTr="00F45ED5">
        <w:trPr>
          <w:trHeight w:val="300"/>
        </w:trPr>
        <w:tc>
          <w:tcPr>
            <w:tcW w:w="31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ED5" w:rsidRPr="00481473" w:rsidRDefault="00F45ED5" w:rsidP="00F45ED5">
            <w:pPr>
              <w:rPr>
                <w:rFonts w:asciiTheme="minorHAnsi" w:eastAsia="Calibri" w:hAnsiTheme="minorHAnsi" w:cstheme="minorHAnsi"/>
              </w:rPr>
            </w:pPr>
            <w:r w:rsidRPr="00481473">
              <w:rPr>
                <w:rFonts w:asciiTheme="minorHAnsi" w:eastAsia="Calibri" w:hAnsiTheme="minorHAnsi" w:cstheme="minorHAnsi"/>
              </w:rPr>
              <w:t>VALSIA_M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ED5" w:rsidRPr="00481473" w:rsidRDefault="00F45ED5" w:rsidP="00F45ED5">
            <w:pPr>
              <w:rPr>
                <w:rFonts w:asciiTheme="minorHAnsi" w:eastAsia="Calibri" w:hAnsiTheme="minorHAnsi" w:cstheme="minorHAnsi"/>
              </w:rPr>
            </w:pPr>
            <w:r w:rsidRPr="00481473">
              <w:rPr>
                <w:rFonts w:asciiTheme="minorHAnsi" w:eastAsia="Calibri" w:hAnsiTheme="minorHAnsi" w:cstheme="minorHAnsi"/>
              </w:rPr>
              <w:t>Valores do SIA de Média complexidade</w:t>
            </w:r>
          </w:p>
        </w:tc>
      </w:tr>
      <w:tr w:rsidR="00F45ED5" w:rsidRPr="00481473" w:rsidTr="00F45ED5">
        <w:trPr>
          <w:trHeight w:val="300"/>
        </w:trPr>
        <w:tc>
          <w:tcPr>
            <w:tcW w:w="31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ED5" w:rsidRPr="00481473" w:rsidRDefault="00F45ED5" w:rsidP="00F45ED5">
            <w:pPr>
              <w:rPr>
                <w:rFonts w:asciiTheme="minorHAnsi" w:eastAsia="Calibri" w:hAnsiTheme="minorHAnsi" w:cstheme="minorHAnsi"/>
              </w:rPr>
            </w:pPr>
            <w:r w:rsidRPr="00481473">
              <w:rPr>
                <w:rFonts w:asciiTheme="minorHAnsi" w:eastAsia="Calibri" w:hAnsiTheme="minorHAnsi" w:cstheme="minorHAnsi"/>
              </w:rPr>
              <w:t>VALSIH_M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ED5" w:rsidRPr="00481473" w:rsidRDefault="00F45ED5" w:rsidP="00F45ED5">
            <w:pPr>
              <w:rPr>
                <w:rFonts w:asciiTheme="minorHAnsi" w:eastAsia="Calibri" w:hAnsiTheme="minorHAnsi" w:cstheme="minorHAnsi"/>
              </w:rPr>
            </w:pPr>
            <w:r w:rsidRPr="00481473">
              <w:rPr>
                <w:rFonts w:asciiTheme="minorHAnsi" w:eastAsia="Calibri" w:hAnsiTheme="minorHAnsi" w:cstheme="minorHAnsi"/>
              </w:rPr>
              <w:t>Valores do SIH de Média complexidade</w:t>
            </w:r>
          </w:p>
        </w:tc>
      </w:tr>
      <w:tr w:rsidR="00F45ED5" w:rsidRPr="00481473" w:rsidTr="00F45ED5">
        <w:trPr>
          <w:trHeight w:val="300"/>
        </w:trPr>
        <w:tc>
          <w:tcPr>
            <w:tcW w:w="31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ED5" w:rsidRPr="00481473" w:rsidRDefault="00F45ED5" w:rsidP="00F45ED5">
            <w:pPr>
              <w:rPr>
                <w:rFonts w:asciiTheme="minorHAnsi" w:eastAsia="Calibri" w:hAnsiTheme="minorHAnsi" w:cstheme="minorHAnsi"/>
              </w:rPr>
            </w:pPr>
            <w:r w:rsidRPr="00481473">
              <w:rPr>
                <w:rFonts w:asciiTheme="minorHAnsi" w:eastAsia="Calibri" w:hAnsiTheme="minorHAnsi" w:cstheme="minorHAnsi"/>
              </w:rPr>
              <w:t>VALSIA_A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ED5" w:rsidRPr="00481473" w:rsidRDefault="00F45ED5" w:rsidP="00F45ED5">
            <w:pPr>
              <w:rPr>
                <w:rFonts w:asciiTheme="minorHAnsi" w:eastAsia="Calibri" w:hAnsiTheme="minorHAnsi" w:cstheme="minorHAnsi"/>
              </w:rPr>
            </w:pPr>
            <w:r w:rsidRPr="00481473">
              <w:rPr>
                <w:rFonts w:asciiTheme="minorHAnsi" w:eastAsia="Calibri" w:hAnsiTheme="minorHAnsi" w:cstheme="minorHAnsi"/>
              </w:rPr>
              <w:t>Valores do SIA de Alta complexidade</w:t>
            </w:r>
          </w:p>
        </w:tc>
      </w:tr>
      <w:tr w:rsidR="00F45ED5" w:rsidRPr="00481473" w:rsidTr="00F45ED5">
        <w:trPr>
          <w:trHeight w:val="300"/>
        </w:trPr>
        <w:tc>
          <w:tcPr>
            <w:tcW w:w="31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ED5" w:rsidRPr="00481473" w:rsidRDefault="00F45ED5" w:rsidP="00F45ED5">
            <w:pPr>
              <w:rPr>
                <w:rFonts w:asciiTheme="minorHAnsi" w:eastAsia="Calibri" w:hAnsiTheme="minorHAnsi" w:cstheme="minorHAnsi"/>
              </w:rPr>
            </w:pPr>
            <w:r w:rsidRPr="00481473">
              <w:rPr>
                <w:rFonts w:asciiTheme="minorHAnsi" w:eastAsia="Calibri" w:hAnsiTheme="minorHAnsi" w:cstheme="minorHAnsi"/>
              </w:rPr>
              <w:t>VALSIA_Q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ED5" w:rsidRPr="00481473" w:rsidRDefault="00F45ED5" w:rsidP="00F45ED5">
            <w:pPr>
              <w:rPr>
                <w:rFonts w:asciiTheme="minorHAnsi" w:eastAsia="Calibri" w:hAnsiTheme="minorHAnsi" w:cstheme="minorHAnsi"/>
              </w:rPr>
            </w:pPr>
            <w:r w:rsidRPr="00481473">
              <w:rPr>
                <w:rFonts w:asciiTheme="minorHAnsi" w:eastAsia="Calibri" w:hAnsiTheme="minorHAnsi" w:cstheme="minorHAnsi"/>
              </w:rPr>
              <w:t>Valores do SIA de Quimioterapia</w:t>
            </w:r>
          </w:p>
        </w:tc>
      </w:tr>
      <w:tr w:rsidR="00F45ED5" w:rsidRPr="00481473" w:rsidTr="00F45ED5">
        <w:trPr>
          <w:trHeight w:val="300"/>
        </w:trPr>
        <w:tc>
          <w:tcPr>
            <w:tcW w:w="31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ED5" w:rsidRPr="00481473" w:rsidRDefault="00F45ED5" w:rsidP="00F45ED5">
            <w:pPr>
              <w:rPr>
                <w:rFonts w:asciiTheme="minorHAnsi" w:eastAsia="Calibri" w:hAnsiTheme="minorHAnsi" w:cstheme="minorHAnsi"/>
              </w:rPr>
            </w:pPr>
            <w:r w:rsidRPr="00481473">
              <w:rPr>
                <w:rFonts w:asciiTheme="minorHAnsi" w:eastAsia="Calibri" w:hAnsiTheme="minorHAnsi" w:cstheme="minorHAnsi"/>
              </w:rPr>
              <w:t>SIHONCO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ED5" w:rsidRPr="00481473" w:rsidRDefault="00F45ED5" w:rsidP="00F45ED5">
            <w:pPr>
              <w:rPr>
                <w:rFonts w:asciiTheme="minorHAnsi" w:eastAsia="Calibri" w:hAnsiTheme="minorHAnsi" w:cstheme="minorHAnsi"/>
              </w:rPr>
            </w:pPr>
            <w:r w:rsidRPr="00481473">
              <w:rPr>
                <w:rFonts w:asciiTheme="minorHAnsi" w:eastAsia="Calibri" w:hAnsiTheme="minorHAnsi" w:cstheme="minorHAnsi"/>
              </w:rPr>
              <w:t>Valores do SIH de Média complexidade oncologia</w:t>
            </w:r>
          </w:p>
        </w:tc>
      </w:tr>
      <w:tr w:rsidR="00F45ED5" w:rsidRPr="00481473" w:rsidTr="00F45ED5">
        <w:trPr>
          <w:trHeight w:val="300"/>
        </w:trPr>
        <w:tc>
          <w:tcPr>
            <w:tcW w:w="31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ED5" w:rsidRPr="00481473" w:rsidRDefault="00F45ED5" w:rsidP="00F45ED5">
            <w:pPr>
              <w:rPr>
                <w:rFonts w:asciiTheme="minorHAnsi" w:eastAsia="Calibri" w:hAnsiTheme="minorHAnsi" w:cstheme="minorHAnsi"/>
              </w:rPr>
            </w:pPr>
            <w:r w:rsidRPr="00481473">
              <w:rPr>
                <w:rFonts w:asciiTheme="minorHAnsi" w:eastAsia="Calibri" w:hAnsiTheme="minorHAnsi" w:cstheme="minorHAnsi"/>
              </w:rPr>
              <w:t>AMBULATORIAL NÃO SE APLICA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ED5" w:rsidRPr="00481473" w:rsidRDefault="00F45ED5" w:rsidP="00F45ED5">
            <w:pPr>
              <w:rPr>
                <w:rFonts w:asciiTheme="minorHAnsi" w:eastAsia="Calibri" w:hAnsiTheme="minorHAnsi" w:cstheme="minorHAnsi"/>
              </w:rPr>
            </w:pPr>
            <w:r w:rsidRPr="00481473">
              <w:rPr>
                <w:rFonts w:asciiTheme="minorHAnsi" w:eastAsia="Calibri" w:hAnsiTheme="minorHAnsi" w:cstheme="minorHAnsi"/>
              </w:rPr>
              <w:t>AMBULATORIAL NÃO SE APLICA (não tem complexidade de acordo com o SIGTAP)</w:t>
            </w:r>
          </w:p>
        </w:tc>
      </w:tr>
      <w:tr w:rsidR="00F45ED5" w:rsidRPr="00481473" w:rsidTr="00F45ED5">
        <w:trPr>
          <w:trHeight w:val="300"/>
        </w:trPr>
        <w:tc>
          <w:tcPr>
            <w:tcW w:w="31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ED5" w:rsidRPr="00481473" w:rsidRDefault="00F45ED5" w:rsidP="00F45ED5">
            <w:pPr>
              <w:rPr>
                <w:rFonts w:asciiTheme="minorHAnsi" w:eastAsia="Calibri" w:hAnsiTheme="minorHAnsi" w:cstheme="minorHAnsi"/>
              </w:rPr>
            </w:pPr>
            <w:r w:rsidRPr="00481473">
              <w:rPr>
                <w:rFonts w:asciiTheme="minorHAnsi" w:eastAsia="Calibri" w:hAnsiTheme="minorHAnsi" w:cstheme="minorHAnsi"/>
              </w:rPr>
              <w:t>CEREST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ED5" w:rsidRPr="00481473" w:rsidRDefault="00F45ED5" w:rsidP="00F45ED5">
            <w:pPr>
              <w:rPr>
                <w:rFonts w:asciiTheme="minorHAnsi" w:eastAsia="Calibri" w:hAnsiTheme="minorHAnsi" w:cstheme="minorHAnsi"/>
              </w:rPr>
            </w:pPr>
            <w:r w:rsidRPr="00481473">
              <w:rPr>
                <w:rFonts w:asciiTheme="minorHAnsi" w:eastAsia="Calibri" w:hAnsiTheme="minorHAnsi" w:cstheme="minorHAnsi"/>
              </w:rPr>
              <w:t> </w:t>
            </w:r>
          </w:p>
        </w:tc>
      </w:tr>
      <w:tr w:rsidR="00F45ED5" w:rsidRPr="00481473" w:rsidTr="00F45ED5">
        <w:trPr>
          <w:trHeight w:val="300"/>
        </w:trPr>
        <w:tc>
          <w:tcPr>
            <w:tcW w:w="31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ED5" w:rsidRPr="00481473" w:rsidRDefault="00F45ED5" w:rsidP="00F45ED5">
            <w:pPr>
              <w:rPr>
                <w:rFonts w:asciiTheme="minorHAnsi" w:eastAsia="Calibri" w:hAnsiTheme="minorHAnsi" w:cstheme="minorHAnsi"/>
              </w:rPr>
            </w:pPr>
            <w:r w:rsidRPr="00481473">
              <w:rPr>
                <w:rFonts w:asciiTheme="minorHAnsi" w:eastAsia="Calibri" w:hAnsiTheme="minorHAnsi" w:cstheme="minorHAnsi"/>
              </w:rPr>
              <w:t>CONTRATUAL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ED5" w:rsidRPr="00481473" w:rsidRDefault="00F45ED5" w:rsidP="00F45ED5">
            <w:pPr>
              <w:rPr>
                <w:rFonts w:asciiTheme="minorHAnsi" w:eastAsia="Calibri" w:hAnsiTheme="minorHAnsi" w:cstheme="minorHAnsi"/>
              </w:rPr>
            </w:pPr>
            <w:r w:rsidRPr="00481473">
              <w:rPr>
                <w:rFonts w:asciiTheme="minorHAnsi" w:eastAsia="Calibri" w:hAnsiTheme="minorHAnsi" w:cstheme="minorHAnsi"/>
              </w:rPr>
              <w:t>Incentivos</w:t>
            </w:r>
          </w:p>
        </w:tc>
      </w:tr>
      <w:tr w:rsidR="00F45ED5" w:rsidRPr="00481473" w:rsidTr="00F45ED5">
        <w:trPr>
          <w:trHeight w:val="300"/>
        </w:trPr>
        <w:tc>
          <w:tcPr>
            <w:tcW w:w="31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ED5" w:rsidRPr="00481473" w:rsidRDefault="00F45ED5" w:rsidP="00F45ED5">
            <w:pPr>
              <w:rPr>
                <w:rFonts w:asciiTheme="minorHAnsi" w:eastAsia="Calibri" w:hAnsiTheme="minorHAnsi" w:cstheme="minorHAnsi"/>
              </w:rPr>
            </w:pPr>
            <w:r w:rsidRPr="00481473">
              <w:rPr>
                <w:rFonts w:asciiTheme="minorHAnsi" w:eastAsia="Calibri" w:hAnsiTheme="minorHAnsi" w:cstheme="minorHAnsi"/>
              </w:rPr>
              <w:t>TRS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ED5" w:rsidRPr="00481473" w:rsidRDefault="00F45ED5" w:rsidP="00F45ED5">
            <w:pPr>
              <w:rPr>
                <w:rFonts w:asciiTheme="minorHAnsi" w:eastAsia="Calibri" w:hAnsiTheme="minorHAnsi" w:cstheme="minorHAnsi"/>
              </w:rPr>
            </w:pPr>
            <w:r w:rsidRPr="00481473">
              <w:rPr>
                <w:rFonts w:asciiTheme="minorHAnsi" w:eastAsia="Calibri" w:hAnsiTheme="minorHAnsi" w:cstheme="minorHAnsi"/>
              </w:rPr>
              <w:t>TRS</w:t>
            </w:r>
          </w:p>
        </w:tc>
      </w:tr>
      <w:tr w:rsidR="00F45ED5" w:rsidRPr="00481473" w:rsidTr="00F45ED5">
        <w:trPr>
          <w:trHeight w:val="300"/>
        </w:trPr>
        <w:tc>
          <w:tcPr>
            <w:tcW w:w="31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ED5" w:rsidRPr="00481473" w:rsidRDefault="00F45ED5" w:rsidP="00F45ED5">
            <w:pPr>
              <w:rPr>
                <w:rFonts w:asciiTheme="minorHAnsi" w:eastAsia="Calibri" w:hAnsiTheme="minorHAnsi" w:cstheme="minorHAnsi"/>
              </w:rPr>
            </w:pPr>
            <w:r w:rsidRPr="00481473">
              <w:rPr>
                <w:rFonts w:asciiTheme="minorHAnsi" w:eastAsia="Calibri" w:hAnsiTheme="minorHAnsi" w:cstheme="minorHAnsi"/>
              </w:rPr>
              <w:t>UTI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ED5" w:rsidRPr="00481473" w:rsidRDefault="00F45ED5" w:rsidP="00F45ED5">
            <w:pPr>
              <w:rPr>
                <w:rFonts w:asciiTheme="minorHAnsi" w:eastAsia="Calibri" w:hAnsiTheme="minorHAnsi" w:cstheme="minorHAnsi"/>
              </w:rPr>
            </w:pPr>
            <w:r w:rsidRPr="00481473">
              <w:rPr>
                <w:rFonts w:asciiTheme="minorHAnsi" w:eastAsia="Calibri" w:hAnsiTheme="minorHAnsi" w:cstheme="minorHAnsi"/>
              </w:rPr>
              <w:t>UTI</w:t>
            </w:r>
          </w:p>
        </w:tc>
      </w:tr>
    </w:tbl>
    <w:p w:rsidR="00F45ED5" w:rsidRPr="00481473" w:rsidRDefault="00F45ED5" w:rsidP="00F45ED5">
      <w:pPr>
        <w:rPr>
          <w:rFonts w:asciiTheme="minorHAnsi" w:eastAsia="Calibri" w:hAnsiTheme="minorHAnsi" w:cstheme="minorHAnsi"/>
        </w:rPr>
      </w:pPr>
    </w:p>
    <w:p w:rsidR="00F45ED5" w:rsidRDefault="00F45ED5" w:rsidP="008A5168">
      <w:pPr>
        <w:spacing w:line="360" w:lineRule="auto"/>
        <w:ind w:firstLine="720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</w:rPr>
        <w:t xml:space="preserve">Esta distribuição financeira é importante porque além de compor o banco da PPI/MG, ela serve de subsídio para o arquivo que </w:t>
      </w:r>
      <w:r w:rsidR="008C3AE0">
        <w:rPr>
          <w:rFonts w:asciiTheme="minorHAnsi" w:eastAsia="Calibri" w:hAnsiTheme="minorHAnsi" w:cstheme="minorHAnsi"/>
        </w:rPr>
        <w:t>era</w:t>
      </w:r>
      <w:r w:rsidRPr="00481473">
        <w:rPr>
          <w:rFonts w:asciiTheme="minorHAnsi" w:eastAsia="Calibri" w:hAnsiTheme="minorHAnsi" w:cstheme="minorHAnsi"/>
        </w:rPr>
        <w:t xml:space="preserve"> enviado para </w:t>
      </w:r>
      <w:r w:rsidR="008C3AE0">
        <w:rPr>
          <w:rFonts w:asciiTheme="minorHAnsi" w:eastAsia="Calibri" w:hAnsiTheme="minorHAnsi" w:cstheme="minorHAnsi"/>
        </w:rPr>
        <w:t>Diretoria de Programação e Processamento</w:t>
      </w:r>
      <w:r w:rsidRPr="00481473">
        <w:rPr>
          <w:rFonts w:asciiTheme="minorHAnsi" w:eastAsia="Calibri" w:hAnsiTheme="minorHAnsi" w:cstheme="minorHAnsi"/>
        </w:rPr>
        <w:t xml:space="preserve"> para efetuar o repasse para os prestadores sob a gestão do Estado. O arquivo enviado para pagamento pela D</w:t>
      </w:r>
      <w:r w:rsidR="008C3AE0">
        <w:rPr>
          <w:rFonts w:asciiTheme="minorHAnsi" w:eastAsia="Calibri" w:hAnsiTheme="minorHAnsi" w:cstheme="minorHAnsi"/>
        </w:rPr>
        <w:t>PP</w:t>
      </w:r>
      <w:r w:rsidRPr="00481473">
        <w:rPr>
          <w:rFonts w:asciiTheme="minorHAnsi" w:eastAsia="Calibri" w:hAnsiTheme="minorHAnsi" w:cstheme="minorHAnsi"/>
        </w:rPr>
        <w:t xml:space="preserve"> também possui infor</w:t>
      </w:r>
      <w:r w:rsidR="008C3AE0">
        <w:rPr>
          <w:rFonts w:asciiTheme="minorHAnsi" w:eastAsia="Calibri" w:hAnsiTheme="minorHAnsi" w:cstheme="minorHAnsi"/>
        </w:rPr>
        <w:t>mações que são fornecidas pela D</w:t>
      </w:r>
      <w:r w:rsidRPr="00481473">
        <w:rPr>
          <w:rFonts w:asciiTheme="minorHAnsi" w:eastAsia="Calibri" w:hAnsiTheme="minorHAnsi" w:cstheme="minorHAnsi"/>
        </w:rPr>
        <w:t>iretoria de Contratos</w:t>
      </w:r>
      <w:r w:rsidR="008C3AE0">
        <w:rPr>
          <w:rFonts w:asciiTheme="minorHAnsi" w:eastAsia="Calibri" w:hAnsiTheme="minorHAnsi" w:cstheme="minorHAnsi"/>
        </w:rPr>
        <w:t xml:space="preserve"> Assistenciais</w:t>
      </w:r>
      <w:r w:rsidRPr="00481473">
        <w:rPr>
          <w:rFonts w:asciiTheme="minorHAnsi" w:eastAsia="Calibri" w:hAnsiTheme="minorHAnsi" w:cstheme="minorHAnsi"/>
        </w:rPr>
        <w:t xml:space="preserve">. Estas informações são consolidadas pela </w:t>
      </w:r>
      <w:r w:rsidR="008C3AE0">
        <w:rPr>
          <w:rFonts w:asciiTheme="minorHAnsi" w:eastAsia="Calibri" w:hAnsiTheme="minorHAnsi" w:cstheme="minorHAnsi"/>
        </w:rPr>
        <w:t xml:space="preserve">DCA </w:t>
      </w:r>
      <w:r w:rsidRPr="00481473">
        <w:rPr>
          <w:rFonts w:asciiTheme="minorHAnsi" w:eastAsia="Calibri" w:hAnsiTheme="minorHAnsi" w:cstheme="minorHAnsi"/>
        </w:rPr>
        <w:t>e</w:t>
      </w:r>
      <w:r w:rsidR="008A5168">
        <w:rPr>
          <w:rFonts w:asciiTheme="minorHAnsi" w:eastAsia="Calibri" w:hAnsiTheme="minorHAnsi" w:cstheme="minorHAnsi"/>
        </w:rPr>
        <w:t xml:space="preserve"> enviadas para </w:t>
      </w:r>
      <w:r w:rsidR="008C3AE0">
        <w:rPr>
          <w:rFonts w:asciiTheme="minorHAnsi" w:eastAsia="Calibri" w:hAnsiTheme="minorHAnsi" w:cstheme="minorHAnsi"/>
        </w:rPr>
        <w:t xml:space="preserve">DPP </w:t>
      </w:r>
      <w:r w:rsidR="008A5168">
        <w:rPr>
          <w:rFonts w:asciiTheme="minorHAnsi" w:eastAsia="Calibri" w:hAnsiTheme="minorHAnsi" w:cstheme="minorHAnsi"/>
        </w:rPr>
        <w:t>mensalmente.</w:t>
      </w:r>
    </w:p>
    <w:p w:rsidR="008A5168" w:rsidRDefault="008A5168" w:rsidP="008A5168">
      <w:pPr>
        <w:spacing w:line="360" w:lineRule="auto"/>
        <w:ind w:firstLine="720"/>
        <w:jc w:val="both"/>
        <w:rPr>
          <w:rFonts w:asciiTheme="minorHAnsi" w:eastAsia="Calibri" w:hAnsiTheme="minorHAnsi" w:cstheme="minorHAnsi"/>
        </w:rPr>
      </w:pPr>
    </w:p>
    <w:p w:rsidR="008C3AE0" w:rsidRPr="008A5168" w:rsidRDefault="008C3AE0" w:rsidP="008A5168">
      <w:pPr>
        <w:spacing w:line="360" w:lineRule="auto"/>
        <w:ind w:firstLine="720"/>
        <w:jc w:val="both"/>
        <w:rPr>
          <w:rFonts w:asciiTheme="minorHAnsi" w:eastAsia="Calibri" w:hAnsiTheme="minorHAnsi" w:cstheme="minorHAnsi"/>
        </w:rPr>
      </w:pPr>
    </w:p>
    <w:p w:rsidR="00F45ED5" w:rsidRPr="00481473" w:rsidRDefault="00F45ED5" w:rsidP="00F45ED5">
      <w:pPr>
        <w:spacing w:after="200" w:line="360" w:lineRule="auto"/>
        <w:jc w:val="both"/>
        <w:rPr>
          <w:rFonts w:asciiTheme="minorHAnsi" w:eastAsia="Calibri" w:hAnsiTheme="minorHAnsi" w:cstheme="minorHAnsi"/>
          <w:b/>
          <w:i/>
          <w:color w:val="4F6228"/>
          <w:u w:val="single"/>
        </w:rPr>
      </w:pPr>
      <w:r w:rsidRPr="00481473">
        <w:rPr>
          <w:rFonts w:asciiTheme="minorHAnsi" w:eastAsia="Calibri" w:hAnsiTheme="minorHAnsi" w:cstheme="minorHAnsi"/>
          <w:b/>
          <w:i/>
          <w:color w:val="4F6228"/>
          <w:u w:val="single"/>
        </w:rPr>
        <w:lastRenderedPageBreak/>
        <w:t>Complemento: Teto Mac Retroalimentação (Ministério Da Saúde, Estado de Minas Gerais e Municípios)</w:t>
      </w:r>
    </w:p>
    <w:p w:rsidR="00F45ED5" w:rsidRPr="00481473" w:rsidRDefault="00F45ED5" w:rsidP="00F45ED5">
      <w:pPr>
        <w:spacing w:line="360" w:lineRule="auto"/>
        <w:ind w:firstLine="720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</w:rPr>
        <w:t>A DPPI produz os dados referentes a PPI/MG, gerados mensalmente, que são compostos por portarias (novas, modificadas, excluídas e suspensas), Deliberações CIB/SUS-MG e remanejamentos que retroalimentam o SISMAC.</w:t>
      </w:r>
    </w:p>
    <w:p w:rsidR="00F45ED5" w:rsidRPr="00481473" w:rsidRDefault="00F45ED5" w:rsidP="00F45ED5">
      <w:pPr>
        <w:spacing w:line="360" w:lineRule="auto"/>
        <w:ind w:firstLine="720"/>
        <w:jc w:val="both"/>
        <w:rPr>
          <w:rFonts w:asciiTheme="minorHAnsi" w:eastAsia="Calibri" w:hAnsiTheme="minorHAnsi" w:cstheme="minorHAnsi"/>
        </w:rPr>
      </w:pPr>
    </w:p>
    <w:p w:rsidR="00F45ED5" w:rsidRPr="00481473" w:rsidRDefault="00F45ED5" w:rsidP="00F45ED5">
      <w:pPr>
        <w:spacing w:line="360" w:lineRule="auto"/>
        <w:ind w:firstLine="720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</w:rPr>
        <w:t xml:space="preserve">As portarias são verificadas mensalmente e classificadas para a programação na PPI/MG. Quando uma portaria não tem uma classificação específica, ela pode ficar </w:t>
      </w:r>
      <w:proofErr w:type="spellStart"/>
      <w:r w:rsidRPr="00481473">
        <w:rPr>
          <w:rFonts w:asciiTheme="minorHAnsi" w:eastAsia="Calibri" w:hAnsiTheme="minorHAnsi" w:cstheme="minorHAnsi"/>
        </w:rPr>
        <w:t>macroalocada</w:t>
      </w:r>
      <w:proofErr w:type="spellEnd"/>
      <w:r w:rsidRPr="00481473">
        <w:rPr>
          <w:rFonts w:asciiTheme="minorHAnsi" w:eastAsia="Calibri" w:hAnsiTheme="minorHAnsi" w:cstheme="minorHAnsi"/>
        </w:rPr>
        <w:t xml:space="preserve"> em:</w:t>
      </w:r>
    </w:p>
    <w:p w:rsidR="00F45ED5" w:rsidRPr="008C3AE0" w:rsidRDefault="00F45ED5" w:rsidP="00F45ED5">
      <w:pPr>
        <w:numPr>
          <w:ilvl w:val="0"/>
          <w:numId w:val="24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C3AE0">
        <w:rPr>
          <w:rFonts w:asciiTheme="minorHAnsi" w:eastAsia="Calibri" w:hAnsiTheme="minorHAnsi" w:cstheme="minorHAnsi"/>
          <w:b/>
        </w:rPr>
        <w:t>Subgrupo 0990 e 0991:</w:t>
      </w:r>
      <w:r w:rsidRPr="00481473">
        <w:rPr>
          <w:rFonts w:asciiTheme="minorHAnsi" w:eastAsia="Calibri" w:hAnsiTheme="minorHAnsi" w:cstheme="minorHAnsi"/>
        </w:rPr>
        <w:t xml:space="preserve"> subgrupos onde as portarias que não possuem nenhuma classificação e ficam alocadas até que sejam programadas através de Deliberação ou Nota técnica;</w:t>
      </w:r>
    </w:p>
    <w:p w:rsidR="00F45ED5" w:rsidRPr="00102210" w:rsidRDefault="00F45ED5" w:rsidP="00102210">
      <w:pPr>
        <w:numPr>
          <w:ilvl w:val="0"/>
          <w:numId w:val="24"/>
        </w:numPr>
        <w:spacing w:after="20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C3AE0">
        <w:rPr>
          <w:rFonts w:asciiTheme="minorHAnsi" w:eastAsia="Calibri" w:hAnsiTheme="minorHAnsi" w:cstheme="minorHAnsi"/>
          <w:b/>
        </w:rPr>
        <w:t>Subgrupos de Futuras Programações:</w:t>
      </w:r>
      <w:r w:rsidRPr="00481473">
        <w:rPr>
          <w:rFonts w:asciiTheme="minorHAnsi" w:eastAsia="Calibri" w:hAnsiTheme="minorHAnsi" w:cstheme="minorHAnsi"/>
        </w:rPr>
        <w:t xml:space="preserve"> são formas de organização criadas para facilitar a descrição do assunto a que a </w:t>
      </w:r>
      <w:proofErr w:type="gramStart"/>
      <w:r w:rsidRPr="00481473">
        <w:rPr>
          <w:rFonts w:asciiTheme="minorHAnsi" w:eastAsia="Calibri" w:hAnsiTheme="minorHAnsi" w:cstheme="minorHAnsi"/>
        </w:rPr>
        <w:t>mesma pertence</w:t>
      </w:r>
      <w:proofErr w:type="gramEnd"/>
      <w:r w:rsidRPr="00481473">
        <w:rPr>
          <w:rFonts w:asciiTheme="minorHAnsi" w:eastAsia="Calibri" w:hAnsiTheme="minorHAnsi" w:cstheme="minorHAnsi"/>
        </w:rPr>
        <w:t xml:space="preserve">. Atualmente as áreas específicas que temos na PPI são: 090612- UTI, 090627- Oncologia, 090629- SIHMC, 090630- Cardiologia, 090632- </w:t>
      </w:r>
      <w:proofErr w:type="gramStart"/>
      <w:r w:rsidRPr="00481473">
        <w:rPr>
          <w:rFonts w:asciiTheme="minorHAnsi" w:eastAsia="Calibri" w:hAnsiTheme="minorHAnsi" w:cstheme="minorHAnsi"/>
        </w:rPr>
        <w:t>Oftalmologia,  090633</w:t>
      </w:r>
      <w:proofErr w:type="gramEnd"/>
      <w:r w:rsidRPr="00481473">
        <w:rPr>
          <w:rFonts w:asciiTheme="minorHAnsi" w:eastAsia="Calibri" w:hAnsiTheme="minorHAnsi" w:cstheme="minorHAnsi"/>
        </w:rPr>
        <w:t xml:space="preserve">- </w:t>
      </w:r>
      <w:proofErr w:type="spellStart"/>
      <w:r w:rsidRPr="00481473">
        <w:rPr>
          <w:rFonts w:asciiTheme="minorHAnsi" w:eastAsia="Calibri" w:hAnsiTheme="minorHAnsi" w:cstheme="minorHAnsi"/>
        </w:rPr>
        <w:t>Traumato</w:t>
      </w:r>
      <w:proofErr w:type="spellEnd"/>
      <w:r w:rsidRPr="00481473">
        <w:rPr>
          <w:rFonts w:asciiTheme="minorHAnsi" w:eastAsia="Calibri" w:hAnsiTheme="minorHAnsi" w:cstheme="minorHAnsi"/>
        </w:rPr>
        <w:t xml:space="preserve">-ortopedia, 090634- Saúde auditiva, 090635-Doenças Raras, 090636- Saúde Mental, 090638- Neurocirurgia. </w:t>
      </w:r>
      <w:proofErr w:type="gramStart"/>
      <w:r w:rsidRPr="00481473">
        <w:rPr>
          <w:rFonts w:asciiTheme="minorHAnsi" w:eastAsia="Calibri" w:hAnsiTheme="minorHAnsi" w:cstheme="minorHAnsi"/>
        </w:rPr>
        <w:t>Estas formas de organização tem</w:t>
      </w:r>
      <w:proofErr w:type="gramEnd"/>
      <w:r w:rsidRPr="00481473">
        <w:rPr>
          <w:rFonts w:asciiTheme="minorHAnsi" w:eastAsia="Calibri" w:hAnsiTheme="minorHAnsi" w:cstheme="minorHAnsi"/>
        </w:rPr>
        <w:t xml:space="preserve"> seu recurso </w:t>
      </w:r>
      <w:proofErr w:type="spellStart"/>
      <w:r w:rsidRPr="00481473">
        <w:rPr>
          <w:rFonts w:asciiTheme="minorHAnsi" w:eastAsia="Calibri" w:hAnsiTheme="minorHAnsi" w:cstheme="minorHAnsi"/>
        </w:rPr>
        <w:t>macroalocado</w:t>
      </w:r>
      <w:proofErr w:type="spellEnd"/>
      <w:r w:rsidRPr="00481473">
        <w:rPr>
          <w:rFonts w:asciiTheme="minorHAnsi" w:eastAsia="Calibri" w:hAnsiTheme="minorHAnsi" w:cstheme="minorHAnsi"/>
        </w:rPr>
        <w:t xml:space="preserve"> até que seja programado pela área técnica especifica (SUBPAS).</w:t>
      </w:r>
    </w:p>
    <w:p w:rsidR="00F45ED5" w:rsidRPr="008C3AE0" w:rsidRDefault="00F45ED5" w:rsidP="00F45ED5">
      <w:pPr>
        <w:numPr>
          <w:ilvl w:val="0"/>
          <w:numId w:val="24"/>
        </w:numPr>
        <w:spacing w:line="360" w:lineRule="auto"/>
        <w:jc w:val="both"/>
        <w:rPr>
          <w:rFonts w:asciiTheme="minorHAnsi" w:hAnsiTheme="minorHAnsi" w:cstheme="minorHAnsi"/>
        </w:rPr>
      </w:pPr>
      <w:bookmarkStart w:id="1" w:name="_GoBack"/>
      <w:bookmarkEnd w:id="1"/>
      <w:proofErr w:type="spellStart"/>
      <w:r w:rsidRPr="00481473">
        <w:rPr>
          <w:rFonts w:asciiTheme="minorHAnsi" w:eastAsia="Calibri" w:hAnsiTheme="minorHAnsi" w:cstheme="minorHAnsi"/>
          <w:b/>
        </w:rPr>
        <w:t>Co-financiamento</w:t>
      </w:r>
      <w:proofErr w:type="spellEnd"/>
      <w:r w:rsidRPr="00481473">
        <w:rPr>
          <w:rFonts w:asciiTheme="minorHAnsi" w:eastAsia="Calibri" w:hAnsiTheme="minorHAnsi" w:cstheme="minorHAnsi"/>
          <w:b/>
        </w:rPr>
        <w:t xml:space="preserve"> (090639):</w:t>
      </w:r>
      <w:r w:rsidRPr="00481473">
        <w:rPr>
          <w:rFonts w:asciiTheme="minorHAnsi" w:eastAsia="Calibri" w:hAnsiTheme="minorHAnsi" w:cstheme="minorHAnsi"/>
        </w:rPr>
        <w:t xml:space="preserve"> portarias publicadas somente com o município de atendimento sem descrever como será sua alocação. A única indicação além do município é a de que é para o teto de média e alta complexidade. Esta definição é necessária para que seja considerada para efeitos de produção. Ou seja, por exemplo, no batimento da produção dos recursos sob a gestão estadual os recursos destas portarias são considerados para o pagamento da produção.  Algumas destas portarias tem os </w:t>
      </w:r>
      <w:proofErr w:type="spellStart"/>
      <w:r w:rsidRPr="00481473">
        <w:rPr>
          <w:rFonts w:asciiTheme="minorHAnsi" w:eastAsia="Calibri" w:hAnsiTheme="minorHAnsi" w:cstheme="minorHAnsi"/>
        </w:rPr>
        <w:t>considerandos</w:t>
      </w:r>
      <w:proofErr w:type="spellEnd"/>
      <w:r w:rsidRPr="00481473">
        <w:rPr>
          <w:rFonts w:asciiTheme="minorHAnsi" w:eastAsia="Calibri" w:hAnsiTheme="minorHAnsi" w:cstheme="minorHAnsi"/>
        </w:rPr>
        <w:t xml:space="preserve"> de uma Deliberação CIB/SUS-MG que apontam que ela pode ser redefinida pela CIB.</w:t>
      </w:r>
    </w:p>
    <w:p w:rsidR="00102210" w:rsidRPr="008C3AE0" w:rsidRDefault="00F45ED5" w:rsidP="008C3AE0">
      <w:pPr>
        <w:numPr>
          <w:ilvl w:val="0"/>
          <w:numId w:val="24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1473">
        <w:rPr>
          <w:rFonts w:asciiTheme="minorHAnsi" w:eastAsia="Calibri" w:hAnsiTheme="minorHAnsi" w:cstheme="minorHAnsi"/>
          <w:b/>
        </w:rPr>
        <w:t>Co</w:t>
      </w:r>
      <w:r w:rsidR="00102210">
        <w:rPr>
          <w:rFonts w:asciiTheme="minorHAnsi" w:eastAsia="Calibri" w:hAnsiTheme="minorHAnsi" w:cstheme="minorHAnsi"/>
          <w:b/>
        </w:rPr>
        <w:t>-</w:t>
      </w:r>
      <w:r w:rsidRPr="00481473">
        <w:rPr>
          <w:rFonts w:asciiTheme="minorHAnsi" w:eastAsia="Calibri" w:hAnsiTheme="minorHAnsi" w:cstheme="minorHAnsi"/>
          <w:b/>
        </w:rPr>
        <w:t>financiamento</w:t>
      </w:r>
      <w:proofErr w:type="spellEnd"/>
      <w:r w:rsidRPr="00481473">
        <w:rPr>
          <w:rFonts w:asciiTheme="minorHAnsi" w:eastAsia="Calibri" w:hAnsiTheme="minorHAnsi" w:cstheme="minorHAnsi"/>
          <w:b/>
        </w:rPr>
        <w:t xml:space="preserve"> de incentivo hospitalar (090580):</w:t>
      </w:r>
      <w:r w:rsidRPr="00481473">
        <w:rPr>
          <w:rFonts w:asciiTheme="minorHAnsi" w:eastAsia="Calibri" w:hAnsiTheme="minorHAnsi" w:cstheme="minorHAnsi"/>
        </w:rPr>
        <w:t xml:space="preserve"> são portarias que tem como característica alocação do recurso em um determinado prestador de um determinado </w:t>
      </w:r>
      <w:r w:rsidRPr="00481473">
        <w:rPr>
          <w:rFonts w:asciiTheme="minorHAnsi" w:eastAsia="Calibri" w:hAnsiTheme="minorHAnsi" w:cstheme="minorHAnsi"/>
        </w:rPr>
        <w:lastRenderedPageBreak/>
        <w:t xml:space="preserve">município sem discriminas a rede, especialidade ou procedimento relacionado. Nesta portaria pode estar ou não descrito que esta portaria é de custeio. </w:t>
      </w:r>
    </w:p>
    <w:p w:rsidR="00F45ED5" w:rsidRPr="00102210" w:rsidRDefault="00F45ED5" w:rsidP="00102210">
      <w:pPr>
        <w:numPr>
          <w:ilvl w:val="0"/>
          <w:numId w:val="24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02210">
        <w:rPr>
          <w:rFonts w:asciiTheme="minorHAnsi" w:eastAsia="Calibri" w:hAnsiTheme="minorHAnsi" w:cstheme="minorHAnsi"/>
          <w:b/>
        </w:rPr>
        <w:t xml:space="preserve"> </w:t>
      </w:r>
      <w:proofErr w:type="spellStart"/>
      <w:r w:rsidRPr="00102210">
        <w:rPr>
          <w:rFonts w:asciiTheme="minorHAnsi" w:eastAsia="Calibri" w:hAnsiTheme="minorHAnsi" w:cstheme="minorHAnsi"/>
          <w:b/>
        </w:rPr>
        <w:t>Co-financiamento</w:t>
      </w:r>
      <w:proofErr w:type="spellEnd"/>
      <w:r w:rsidRPr="00102210">
        <w:rPr>
          <w:rFonts w:asciiTheme="minorHAnsi" w:eastAsia="Calibri" w:hAnsiTheme="minorHAnsi" w:cstheme="minorHAnsi"/>
          <w:b/>
        </w:rPr>
        <w:t xml:space="preserve"> de incentivo ambulatorial (090527):</w:t>
      </w:r>
      <w:r w:rsidRPr="00102210">
        <w:rPr>
          <w:rFonts w:asciiTheme="minorHAnsi" w:eastAsia="Calibri" w:hAnsiTheme="minorHAnsi" w:cstheme="minorHAnsi"/>
        </w:rPr>
        <w:t xml:space="preserve"> são portarias que tem como característica alocação do recurso em um determinado prestador ou em um determinado município discriminando que é de custeio específico para procedimentos ambulatoriais. </w:t>
      </w:r>
    </w:p>
    <w:p w:rsidR="00102210" w:rsidRPr="00102210" w:rsidRDefault="00102210" w:rsidP="0010221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F45ED5" w:rsidRPr="00481473" w:rsidRDefault="00F45ED5" w:rsidP="00F45ED5">
      <w:pPr>
        <w:spacing w:after="200" w:line="360" w:lineRule="auto"/>
        <w:ind w:firstLine="720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</w:rPr>
        <w:t xml:space="preserve">Após a verificação das portarias, elas são adicionadas ao banco de dados e compõe o teto do Estado e Municípios. O mesmo acontece com os remanejamentos e </w:t>
      </w:r>
      <w:proofErr w:type="spellStart"/>
      <w:r w:rsidRPr="00481473">
        <w:rPr>
          <w:rFonts w:asciiTheme="minorHAnsi" w:eastAsia="Calibri" w:hAnsiTheme="minorHAnsi" w:cstheme="minorHAnsi"/>
        </w:rPr>
        <w:t>Deliberaçãoes</w:t>
      </w:r>
      <w:proofErr w:type="spellEnd"/>
      <w:r w:rsidRPr="00481473">
        <w:rPr>
          <w:rFonts w:asciiTheme="minorHAnsi" w:eastAsia="Calibri" w:hAnsiTheme="minorHAnsi" w:cstheme="minorHAnsi"/>
        </w:rPr>
        <w:t xml:space="preserve"> CIB-SUS e Notas técnicas que impactam no teto MAC. Após a verificação de todas as inconsistências o teto é enviado ao Ministério da Saúde que </w:t>
      </w:r>
      <w:proofErr w:type="spellStart"/>
      <w:r w:rsidRPr="00481473">
        <w:rPr>
          <w:rFonts w:asciiTheme="minorHAnsi" w:eastAsia="Calibri" w:hAnsiTheme="minorHAnsi" w:cstheme="minorHAnsi"/>
        </w:rPr>
        <w:t>publiciza</w:t>
      </w:r>
      <w:proofErr w:type="spellEnd"/>
      <w:r w:rsidRPr="00481473">
        <w:rPr>
          <w:rFonts w:asciiTheme="minorHAnsi" w:eastAsia="Calibri" w:hAnsiTheme="minorHAnsi" w:cstheme="minorHAnsi"/>
        </w:rPr>
        <w:t xml:space="preserve"> estas informações através da publicação de uma Deliberação do Teto da competência em questão. Posteriormente, será registrada no SISMAC.</w:t>
      </w:r>
    </w:p>
    <w:p w:rsidR="00F45ED5" w:rsidRPr="00481473" w:rsidRDefault="00F45ED5" w:rsidP="00F45ED5">
      <w:pPr>
        <w:spacing w:line="360" w:lineRule="auto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  <w:b/>
        </w:rPr>
        <w:t>QUADRO 1</w:t>
      </w:r>
      <w:r w:rsidRPr="00481473">
        <w:rPr>
          <w:rFonts w:asciiTheme="minorHAnsi" w:eastAsia="Calibri" w:hAnsiTheme="minorHAnsi" w:cstheme="minorHAnsi"/>
        </w:rPr>
        <w:t xml:space="preserve">- Detalhamento da PPI em todos os municípios da unidade federativa: são apresentados valores anuais destinados à assistência ambulatorial e hospitalar da população própria e referenciada. </w:t>
      </w:r>
    </w:p>
    <w:p w:rsidR="00F45ED5" w:rsidRPr="00481473" w:rsidRDefault="00F45ED5" w:rsidP="00F45ED5">
      <w:pPr>
        <w:spacing w:line="360" w:lineRule="auto"/>
        <w:jc w:val="both"/>
        <w:rPr>
          <w:rFonts w:asciiTheme="minorHAnsi" w:eastAsia="Calibri" w:hAnsiTheme="minorHAnsi" w:cstheme="minorHAnsi"/>
        </w:rPr>
      </w:pPr>
    </w:p>
    <w:p w:rsidR="00F45ED5" w:rsidRPr="00481473" w:rsidRDefault="00F45ED5" w:rsidP="00F45ED5">
      <w:pPr>
        <w:spacing w:line="360" w:lineRule="auto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  <w:b/>
        </w:rPr>
        <w:t>QUADRO 2</w:t>
      </w:r>
      <w:r w:rsidRPr="00481473">
        <w:rPr>
          <w:rFonts w:asciiTheme="minorHAnsi" w:eastAsia="Calibri" w:hAnsiTheme="minorHAnsi" w:cstheme="minorHAnsi"/>
        </w:rPr>
        <w:t xml:space="preserve"> – Detalhamento de valores programados nas SES e aprovados nas CIB para custeio de áreas específicas que não foram para programação municipal. No quadro 2 da PPI/MG temos hoje: </w:t>
      </w:r>
      <w:proofErr w:type="spellStart"/>
      <w:r w:rsidRPr="00481473">
        <w:rPr>
          <w:rFonts w:asciiTheme="minorHAnsi" w:eastAsia="Calibri" w:hAnsiTheme="minorHAnsi" w:cstheme="minorHAnsi"/>
        </w:rPr>
        <w:t>Hemominas</w:t>
      </w:r>
      <w:proofErr w:type="spellEnd"/>
      <w:r w:rsidRPr="00481473">
        <w:rPr>
          <w:rFonts w:asciiTheme="minorHAnsi" w:eastAsia="Calibri" w:hAnsiTheme="minorHAnsi" w:cstheme="minorHAnsi"/>
        </w:rPr>
        <w:t>, SAMU regional, Bolsa de colostomia, CR (centrais de regulação) e os Ajuste CIB (rubrica necessária para equalizar o teto PPI/MG com o SISMAC)</w:t>
      </w:r>
    </w:p>
    <w:p w:rsidR="00F45ED5" w:rsidRPr="00481473" w:rsidRDefault="00F45ED5" w:rsidP="00F45ED5">
      <w:pPr>
        <w:spacing w:line="360" w:lineRule="auto"/>
        <w:jc w:val="both"/>
        <w:rPr>
          <w:rFonts w:asciiTheme="minorHAnsi" w:eastAsia="Calibri" w:hAnsiTheme="minorHAnsi" w:cstheme="minorHAnsi"/>
        </w:rPr>
      </w:pPr>
    </w:p>
    <w:p w:rsidR="00F45ED5" w:rsidRPr="00102210" w:rsidRDefault="00F45ED5" w:rsidP="00F45ED5">
      <w:pPr>
        <w:spacing w:line="360" w:lineRule="auto"/>
        <w:jc w:val="both"/>
        <w:rPr>
          <w:rFonts w:asciiTheme="minorHAnsi" w:eastAsia="Calibri" w:hAnsiTheme="minorHAnsi" w:cstheme="minorHAnsi"/>
          <w:i/>
        </w:rPr>
      </w:pPr>
      <w:r w:rsidRPr="00102210">
        <w:rPr>
          <w:rFonts w:asciiTheme="minorHAnsi" w:eastAsia="Calibri" w:hAnsiTheme="minorHAnsi" w:cstheme="minorHAnsi"/>
          <w:i/>
        </w:rPr>
        <w:t>QUADRO 3- não é mais utilizado</w:t>
      </w:r>
    </w:p>
    <w:p w:rsidR="00F45ED5" w:rsidRPr="00102210" w:rsidRDefault="00F45ED5" w:rsidP="00F45ED5">
      <w:pPr>
        <w:spacing w:line="360" w:lineRule="auto"/>
        <w:jc w:val="both"/>
        <w:rPr>
          <w:rFonts w:asciiTheme="minorHAnsi" w:eastAsia="Calibri" w:hAnsiTheme="minorHAnsi" w:cstheme="minorHAnsi"/>
          <w:i/>
        </w:rPr>
      </w:pPr>
      <w:r w:rsidRPr="00102210">
        <w:rPr>
          <w:rFonts w:asciiTheme="minorHAnsi" w:eastAsia="Calibri" w:hAnsiTheme="minorHAnsi" w:cstheme="minorHAnsi"/>
          <w:i/>
        </w:rPr>
        <w:t>QUADRO 4- não é mais utilizado</w:t>
      </w:r>
    </w:p>
    <w:p w:rsidR="00F45ED5" w:rsidRPr="00481473" w:rsidRDefault="00F45ED5" w:rsidP="00F45ED5">
      <w:pPr>
        <w:spacing w:line="360" w:lineRule="auto"/>
        <w:jc w:val="both"/>
        <w:rPr>
          <w:rFonts w:asciiTheme="minorHAnsi" w:eastAsia="Calibri" w:hAnsiTheme="minorHAnsi" w:cstheme="minorHAnsi"/>
        </w:rPr>
      </w:pPr>
    </w:p>
    <w:p w:rsidR="00F45ED5" w:rsidRPr="00481473" w:rsidRDefault="00F45ED5" w:rsidP="00F45ED5">
      <w:pPr>
        <w:spacing w:line="360" w:lineRule="auto"/>
        <w:jc w:val="both"/>
        <w:rPr>
          <w:rFonts w:asciiTheme="minorHAnsi" w:eastAsia="Calibri" w:hAnsiTheme="minorHAnsi" w:cstheme="minorHAnsi"/>
        </w:rPr>
      </w:pPr>
      <w:r w:rsidRPr="00102210">
        <w:rPr>
          <w:rFonts w:asciiTheme="minorHAnsi" w:eastAsia="Calibri" w:hAnsiTheme="minorHAnsi" w:cstheme="minorHAnsi"/>
          <w:b/>
        </w:rPr>
        <w:t>QUADRO 5-</w:t>
      </w:r>
      <w:r w:rsidRPr="00481473">
        <w:rPr>
          <w:rFonts w:asciiTheme="minorHAnsi" w:eastAsia="Calibri" w:hAnsiTheme="minorHAnsi" w:cstheme="minorHAnsi"/>
        </w:rPr>
        <w:t xml:space="preserve"> Detalhamento dos valores a serem descontados dos municípios em função de estabelecimentos sob a gestão estadual. São os valores a serem descontados do quadro 1 para transferência direta aos Fundos Estaduais de Saúde</w:t>
      </w:r>
    </w:p>
    <w:p w:rsidR="00F45ED5" w:rsidRPr="00481473" w:rsidRDefault="00F45ED5" w:rsidP="00F45ED5">
      <w:pPr>
        <w:spacing w:line="360" w:lineRule="auto"/>
        <w:jc w:val="both"/>
        <w:rPr>
          <w:rFonts w:asciiTheme="minorHAnsi" w:eastAsia="Calibri" w:hAnsiTheme="minorHAnsi" w:cstheme="minorHAnsi"/>
        </w:rPr>
      </w:pPr>
    </w:p>
    <w:p w:rsidR="00F45ED5" w:rsidRPr="00102210" w:rsidRDefault="00F45ED5" w:rsidP="00F45ED5">
      <w:pPr>
        <w:spacing w:line="360" w:lineRule="auto"/>
        <w:jc w:val="both"/>
        <w:rPr>
          <w:rFonts w:asciiTheme="minorHAnsi" w:eastAsia="Calibri" w:hAnsiTheme="minorHAnsi" w:cstheme="minorHAnsi"/>
          <w:i/>
        </w:rPr>
      </w:pPr>
      <w:r w:rsidRPr="00102210">
        <w:rPr>
          <w:rFonts w:asciiTheme="minorHAnsi" w:eastAsia="Calibri" w:hAnsiTheme="minorHAnsi" w:cstheme="minorHAnsi"/>
          <w:i/>
        </w:rPr>
        <w:t>QUADRO 6- não é mais utilizado</w:t>
      </w:r>
    </w:p>
    <w:p w:rsidR="00F45ED5" w:rsidRPr="00481473" w:rsidRDefault="00F45ED5" w:rsidP="00F45ED5">
      <w:pPr>
        <w:spacing w:line="360" w:lineRule="auto"/>
        <w:jc w:val="both"/>
        <w:rPr>
          <w:rFonts w:asciiTheme="minorHAnsi" w:eastAsia="Calibri" w:hAnsiTheme="minorHAnsi" w:cstheme="minorHAnsi"/>
        </w:rPr>
      </w:pPr>
    </w:p>
    <w:p w:rsidR="00F45ED5" w:rsidRPr="00481473" w:rsidRDefault="00F45ED5" w:rsidP="00F45ED5">
      <w:pPr>
        <w:spacing w:line="360" w:lineRule="auto"/>
        <w:jc w:val="both"/>
        <w:rPr>
          <w:rFonts w:asciiTheme="minorHAnsi" w:eastAsia="Calibri" w:hAnsiTheme="minorHAnsi" w:cstheme="minorHAnsi"/>
        </w:rPr>
      </w:pPr>
      <w:r w:rsidRPr="00102210">
        <w:rPr>
          <w:rFonts w:asciiTheme="minorHAnsi" w:eastAsia="Calibri" w:hAnsiTheme="minorHAnsi" w:cstheme="minorHAnsi"/>
          <w:b/>
        </w:rPr>
        <w:t>QUADRO 7-</w:t>
      </w:r>
      <w:r w:rsidRPr="00481473">
        <w:rPr>
          <w:rFonts w:asciiTheme="minorHAnsi" w:eastAsia="Calibri" w:hAnsiTheme="minorHAnsi" w:cstheme="minorHAnsi"/>
        </w:rPr>
        <w:t xml:space="preserve"> Valores de repasse a Fundo Estadual de Saúde. Quadro 1 – (menos) Quadro 5</w:t>
      </w:r>
    </w:p>
    <w:p w:rsidR="00F45ED5" w:rsidRPr="00481473" w:rsidRDefault="00F45ED5" w:rsidP="00F45ED5">
      <w:pPr>
        <w:spacing w:line="360" w:lineRule="auto"/>
        <w:jc w:val="both"/>
        <w:rPr>
          <w:rFonts w:asciiTheme="minorHAnsi" w:eastAsia="Calibri" w:hAnsiTheme="minorHAnsi" w:cstheme="minorHAnsi"/>
        </w:rPr>
      </w:pPr>
    </w:p>
    <w:p w:rsidR="00F45ED5" w:rsidRPr="00481473" w:rsidRDefault="00F45ED5" w:rsidP="00F45ED5">
      <w:pPr>
        <w:spacing w:line="360" w:lineRule="auto"/>
        <w:jc w:val="both"/>
        <w:rPr>
          <w:rFonts w:asciiTheme="minorHAnsi" w:eastAsia="Calibri" w:hAnsiTheme="minorHAnsi" w:cstheme="minorHAnsi"/>
        </w:rPr>
      </w:pPr>
      <w:r w:rsidRPr="00102210">
        <w:rPr>
          <w:rFonts w:asciiTheme="minorHAnsi" w:eastAsia="Calibri" w:hAnsiTheme="minorHAnsi" w:cstheme="minorHAnsi"/>
          <w:b/>
        </w:rPr>
        <w:t>QUADRO 8</w:t>
      </w:r>
      <w:r w:rsidRPr="00481473">
        <w:rPr>
          <w:rFonts w:asciiTheme="minorHAnsi" w:eastAsia="Calibri" w:hAnsiTheme="minorHAnsi" w:cstheme="minorHAnsi"/>
        </w:rPr>
        <w:t xml:space="preserve"> – Valores de repasse ao Fundo Estadual de Saúde. Totalizador da gestão estadual. Quadro 2 </w:t>
      </w:r>
      <w:proofErr w:type="gramStart"/>
      <w:r w:rsidRPr="00481473">
        <w:rPr>
          <w:rFonts w:asciiTheme="minorHAnsi" w:eastAsia="Calibri" w:hAnsiTheme="minorHAnsi" w:cstheme="minorHAnsi"/>
        </w:rPr>
        <w:t>+</w:t>
      </w:r>
      <w:proofErr w:type="gramEnd"/>
      <w:r w:rsidRPr="00481473">
        <w:rPr>
          <w:rFonts w:asciiTheme="minorHAnsi" w:eastAsia="Calibri" w:hAnsiTheme="minorHAnsi" w:cstheme="minorHAnsi"/>
        </w:rPr>
        <w:t xml:space="preserve"> Quadro 5</w:t>
      </w:r>
    </w:p>
    <w:p w:rsidR="00F45ED5" w:rsidRPr="00481473" w:rsidRDefault="00F45ED5" w:rsidP="00F45ED5">
      <w:pPr>
        <w:spacing w:line="360" w:lineRule="auto"/>
        <w:jc w:val="both"/>
        <w:rPr>
          <w:rFonts w:asciiTheme="minorHAnsi" w:eastAsia="Calibri" w:hAnsiTheme="minorHAnsi" w:cstheme="minorHAnsi"/>
        </w:rPr>
      </w:pPr>
    </w:p>
    <w:p w:rsidR="00F45ED5" w:rsidRPr="00481473" w:rsidRDefault="00F45ED5" w:rsidP="00F45ED5">
      <w:pPr>
        <w:spacing w:line="360" w:lineRule="auto"/>
        <w:jc w:val="both"/>
        <w:rPr>
          <w:rFonts w:asciiTheme="minorHAnsi" w:eastAsia="Calibri" w:hAnsiTheme="minorHAnsi" w:cstheme="minorHAnsi"/>
        </w:rPr>
      </w:pPr>
      <w:r w:rsidRPr="00102210">
        <w:rPr>
          <w:rFonts w:asciiTheme="minorHAnsi" w:eastAsia="Calibri" w:hAnsiTheme="minorHAnsi" w:cstheme="minorHAnsi"/>
          <w:b/>
        </w:rPr>
        <w:t>QUADRO 9</w:t>
      </w:r>
      <w:r w:rsidRPr="00481473">
        <w:rPr>
          <w:rFonts w:asciiTheme="minorHAnsi" w:eastAsia="Calibri" w:hAnsiTheme="minorHAnsi" w:cstheme="minorHAnsi"/>
        </w:rPr>
        <w:t xml:space="preserve"> – Consolidação da programação. Quadro 7 </w:t>
      </w:r>
      <w:proofErr w:type="gramStart"/>
      <w:r w:rsidRPr="00481473">
        <w:rPr>
          <w:rFonts w:asciiTheme="minorHAnsi" w:eastAsia="Calibri" w:hAnsiTheme="minorHAnsi" w:cstheme="minorHAnsi"/>
        </w:rPr>
        <w:t>+</w:t>
      </w:r>
      <w:proofErr w:type="gramEnd"/>
      <w:r w:rsidRPr="00481473">
        <w:rPr>
          <w:rFonts w:asciiTheme="minorHAnsi" w:eastAsia="Calibri" w:hAnsiTheme="minorHAnsi" w:cstheme="minorHAnsi"/>
        </w:rPr>
        <w:t xml:space="preserve"> Quadro 8</w:t>
      </w:r>
    </w:p>
    <w:p w:rsidR="00F45ED5" w:rsidRPr="00481473" w:rsidRDefault="00F45ED5" w:rsidP="00F45ED5">
      <w:pPr>
        <w:spacing w:line="360" w:lineRule="auto"/>
        <w:jc w:val="both"/>
        <w:rPr>
          <w:rFonts w:asciiTheme="minorHAnsi" w:eastAsia="Calibri" w:hAnsiTheme="minorHAnsi" w:cstheme="minorHAnsi"/>
        </w:rPr>
      </w:pPr>
    </w:p>
    <w:p w:rsidR="00F45ED5" w:rsidRPr="00481473" w:rsidRDefault="00F45ED5" w:rsidP="00F45ED5">
      <w:pPr>
        <w:spacing w:line="360" w:lineRule="auto"/>
        <w:ind w:firstLine="720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</w:rPr>
        <w:t>É importante salientar que estas movimentações têm reflexo nos tetos dos municípios que possuem a gestão de seus prestadores e no estado. Este impacto reflete todas as movimentações financeiras ocorridas naquela competência englobando inclusive os Encontros de Contas que podem tanto aportar quanto retirar recurso dos municípios de atendimento.</w:t>
      </w:r>
    </w:p>
    <w:p w:rsidR="00F45ED5" w:rsidRPr="00481473" w:rsidRDefault="00F45ED5" w:rsidP="00F45ED5">
      <w:pPr>
        <w:jc w:val="both"/>
        <w:rPr>
          <w:rFonts w:asciiTheme="minorHAnsi" w:eastAsia="Calibri" w:hAnsiTheme="minorHAnsi" w:cstheme="minorHAnsi"/>
        </w:rPr>
      </w:pPr>
    </w:p>
    <w:p w:rsidR="00F45ED5" w:rsidRDefault="00F45ED5" w:rsidP="00F45ED5">
      <w:pPr>
        <w:rPr>
          <w:rFonts w:asciiTheme="minorHAnsi" w:eastAsia="Calibri" w:hAnsiTheme="minorHAnsi" w:cstheme="minorHAnsi"/>
        </w:rPr>
      </w:pPr>
    </w:p>
    <w:p w:rsidR="00C00FAC" w:rsidRDefault="00C00FAC" w:rsidP="00F45ED5">
      <w:pPr>
        <w:rPr>
          <w:rFonts w:asciiTheme="minorHAnsi" w:eastAsia="Calibri" w:hAnsiTheme="minorHAnsi" w:cstheme="minorHAnsi"/>
        </w:rPr>
      </w:pPr>
    </w:p>
    <w:p w:rsidR="00C00FAC" w:rsidRDefault="00C00FAC" w:rsidP="00C00FAC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REFERÊNCIAS:</w:t>
      </w:r>
      <w:r>
        <w:rPr>
          <w:rFonts w:ascii="Calibri" w:eastAsia="Calibri" w:hAnsi="Calibri" w:cs="Calibri"/>
        </w:rPr>
        <w:t xml:space="preserve"> Não há referências legais.</w:t>
      </w:r>
    </w:p>
    <w:p w:rsidR="00C00FAC" w:rsidRPr="009F0761" w:rsidRDefault="00C00FAC" w:rsidP="00C00FAC">
      <w:pPr>
        <w:spacing w:line="360" w:lineRule="auto"/>
        <w:rPr>
          <w:rFonts w:ascii="Calibri" w:eastAsia="Calibri" w:hAnsi="Calibri" w:cs="Calibri"/>
        </w:rPr>
      </w:pPr>
    </w:p>
    <w:p w:rsidR="00C00FAC" w:rsidRDefault="00C00FAC" w:rsidP="00C00FAC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REVISÃO:</w:t>
      </w:r>
    </w:p>
    <w:p w:rsidR="00C00FAC" w:rsidRPr="009F0761" w:rsidRDefault="00C00FAC" w:rsidP="00C00FAC">
      <w:pPr>
        <w:spacing w:line="360" w:lineRule="auto"/>
        <w:rPr>
          <w:rFonts w:ascii="Calibri" w:eastAsia="Calibri" w:hAnsi="Calibri" w:cs="Calibri"/>
        </w:rPr>
      </w:pPr>
    </w:p>
    <w:p w:rsidR="00C00FAC" w:rsidRDefault="00C00FAC" w:rsidP="00C00FAC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DATA:</w:t>
      </w:r>
    </w:p>
    <w:p w:rsidR="00C00FAC" w:rsidRPr="009F0761" w:rsidRDefault="00C00FAC" w:rsidP="00C00FAC">
      <w:pPr>
        <w:spacing w:line="360" w:lineRule="auto"/>
        <w:rPr>
          <w:rFonts w:ascii="Calibri" w:eastAsia="Calibri" w:hAnsi="Calibri" w:cs="Calibri"/>
        </w:rPr>
      </w:pPr>
    </w:p>
    <w:p w:rsidR="00C00FAC" w:rsidRPr="009F0761" w:rsidRDefault="00C00FAC" w:rsidP="00C00FAC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APROVAÇÃO:</w:t>
      </w:r>
    </w:p>
    <w:p w:rsidR="00C00FAC" w:rsidRPr="00481473" w:rsidRDefault="00C00FAC" w:rsidP="00F45ED5">
      <w:pPr>
        <w:rPr>
          <w:rFonts w:asciiTheme="minorHAnsi" w:eastAsia="Calibri" w:hAnsiTheme="minorHAnsi" w:cstheme="minorHAnsi"/>
        </w:rPr>
      </w:pPr>
    </w:p>
    <w:sectPr w:rsidR="00C00FAC" w:rsidRPr="00481473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2C3" w:rsidRDefault="005D42C3" w:rsidP="00C00FAC">
      <w:pPr>
        <w:spacing w:line="240" w:lineRule="auto"/>
      </w:pPr>
      <w:r>
        <w:separator/>
      </w:r>
    </w:p>
  </w:endnote>
  <w:endnote w:type="continuationSeparator" w:id="0">
    <w:p w:rsidR="005D42C3" w:rsidRDefault="005D42C3" w:rsidP="00C00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7168903"/>
      <w:docPartObj>
        <w:docPartGallery w:val="Page Numbers (Bottom of Page)"/>
        <w:docPartUnique/>
      </w:docPartObj>
    </w:sdtPr>
    <w:sdtEndPr/>
    <w:sdtContent>
      <w:p w:rsidR="00C00FAC" w:rsidRDefault="00C00FA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5FDF">
          <w:rPr>
            <w:noProof/>
          </w:rPr>
          <w:t>15</w:t>
        </w:r>
        <w:r>
          <w:fldChar w:fldCharType="end"/>
        </w:r>
      </w:p>
    </w:sdtContent>
  </w:sdt>
  <w:p w:rsidR="00C00FAC" w:rsidRDefault="00C00F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2C3" w:rsidRDefault="005D42C3" w:rsidP="00C00FAC">
      <w:pPr>
        <w:spacing w:line="240" w:lineRule="auto"/>
      </w:pPr>
      <w:r>
        <w:separator/>
      </w:r>
    </w:p>
  </w:footnote>
  <w:footnote w:type="continuationSeparator" w:id="0">
    <w:p w:rsidR="005D42C3" w:rsidRDefault="005D42C3" w:rsidP="00C00F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FAC" w:rsidRDefault="00C00FAC">
    <w:pPr>
      <w:pStyle w:val="Cabealho"/>
    </w:pPr>
  </w:p>
  <w:tbl>
    <w:tblPr>
      <w:tblStyle w:val="Tabelacomgrade"/>
      <w:tblW w:w="8659" w:type="dxa"/>
      <w:tblInd w:w="-176" w:type="dxa"/>
      <w:tblLayout w:type="fixed"/>
      <w:tblLook w:val="04A0" w:firstRow="1" w:lastRow="0" w:firstColumn="1" w:lastColumn="0" w:noHBand="0" w:noVBand="1"/>
    </w:tblPr>
    <w:tblGrid>
      <w:gridCol w:w="1372"/>
      <w:gridCol w:w="4882"/>
      <w:gridCol w:w="863"/>
      <w:gridCol w:w="1542"/>
    </w:tblGrid>
    <w:tr w:rsidR="00C00FAC" w:rsidTr="00447E34">
      <w:trPr>
        <w:trHeight w:val="397"/>
      </w:trPr>
      <w:tc>
        <w:tcPr>
          <w:tcW w:w="1372" w:type="dxa"/>
          <w:vMerge w:val="restart"/>
        </w:tcPr>
        <w:p w:rsidR="00C00FAC" w:rsidRDefault="00C00FAC" w:rsidP="00C00FAC">
          <w:pPr>
            <w:pStyle w:val="Cabealho"/>
            <w:jc w:val="center"/>
            <w:rPr>
              <w:rFonts w:cstheme="minorHAnsi"/>
            </w:rPr>
          </w:pPr>
        </w:p>
        <w:p w:rsidR="00C00FAC" w:rsidRPr="0035374B" w:rsidRDefault="00C00FAC" w:rsidP="00C00FAC">
          <w:pPr>
            <w:pStyle w:val="Cabealho"/>
            <w:jc w:val="center"/>
            <w:rPr>
              <w:rFonts w:cstheme="minorHAnsi"/>
              <w:b/>
              <w:sz w:val="24"/>
              <w:szCs w:val="24"/>
            </w:rPr>
          </w:pPr>
          <w:r w:rsidRPr="0035374B">
            <w:rPr>
              <w:rFonts w:cstheme="minorHAnsi"/>
              <w:b/>
              <w:sz w:val="24"/>
              <w:szCs w:val="24"/>
            </w:rPr>
            <w:t>SES-SUBREG-DPPI</w:t>
          </w:r>
        </w:p>
        <w:p w:rsidR="00C00FAC" w:rsidRDefault="00C00FAC" w:rsidP="00C00FAC">
          <w:pPr>
            <w:pStyle w:val="Cabealho"/>
          </w:pPr>
        </w:p>
      </w:tc>
      <w:tc>
        <w:tcPr>
          <w:tcW w:w="4882" w:type="dxa"/>
          <w:vMerge w:val="restart"/>
        </w:tcPr>
        <w:p w:rsidR="00C00FAC" w:rsidRPr="0035374B" w:rsidRDefault="00C00FAC" w:rsidP="00C00FAC">
          <w:pPr>
            <w:pStyle w:val="Cabealho"/>
            <w:jc w:val="center"/>
            <w:rPr>
              <w:rFonts w:cstheme="minorHAnsi"/>
            </w:rPr>
          </w:pPr>
        </w:p>
        <w:p w:rsidR="00C00FAC" w:rsidRPr="0035374B" w:rsidRDefault="00C00FAC" w:rsidP="00C00FAC">
          <w:pPr>
            <w:pStyle w:val="Cabealho"/>
            <w:jc w:val="center"/>
            <w:rPr>
              <w:rFonts w:cstheme="minorHAnsi"/>
              <w:b/>
            </w:rPr>
          </w:pPr>
          <w:r w:rsidRPr="0035374B">
            <w:rPr>
              <w:rFonts w:cstheme="minorHAnsi"/>
              <w:b/>
            </w:rPr>
            <w:t>PROCEDIMENTO OPERACIONAL PADRÃO - POP</w:t>
          </w:r>
        </w:p>
      </w:tc>
      <w:tc>
        <w:tcPr>
          <w:tcW w:w="863" w:type="dxa"/>
        </w:tcPr>
        <w:p w:rsidR="00C00FAC" w:rsidRPr="0035374B" w:rsidRDefault="00C00FAC" w:rsidP="00C00FAC">
          <w:pPr>
            <w:pStyle w:val="Cabealho"/>
            <w:rPr>
              <w:rFonts w:cstheme="minorHAnsi"/>
              <w:b/>
              <w:sz w:val="18"/>
              <w:szCs w:val="18"/>
            </w:rPr>
          </w:pPr>
          <w:r w:rsidRPr="0035374B">
            <w:rPr>
              <w:rFonts w:cstheme="minorHAnsi"/>
              <w:b/>
              <w:sz w:val="18"/>
              <w:szCs w:val="18"/>
            </w:rPr>
            <w:t>Código</w:t>
          </w:r>
        </w:p>
      </w:tc>
      <w:tc>
        <w:tcPr>
          <w:tcW w:w="1542" w:type="dxa"/>
        </w:tcPr>
        <w:p w:rsidR="00C00FAC" w:rsidRPr="0035374B" w:rsidRDefault="00C00FAC" w:rsidP="00BF10B2">
          <w:pPr>
            <w:pStyle w:val="Cabealho"/>
            <w:rPr>
              <w:rFonts w:cstheme="minorHAnsi"/>
              <w:sz w:val="18"/>
              <w:szCs w:val="18"/>
            </w:rPr>
          </w:pPr>
          <w:r w:rsidRPr="0035374B">
            <w:rPr>
              <w:rFonts w:cstheme="minorHAnsi"/>
              <w:sz w:val="18"/>
              <w:szCs w:val="18"/>
            </w:rPr>
            <w:t>POP – DPPI</w:t>
          </w:r>
          <w:r>
            <w:rPr>
              <w:rFonts w:cstheme="minorHAnsi"/>
              <w:sz w:val="18"/>
              <w:szCs w:val="18"/>
            </w:rPr>
            <w:t xml:space="preserve"> 00</w:t>
          </w:r>
          <w:r w:rsidR="00BF10B2">
            <w:rPr>
              <w:rFonts w:cstheme="minorHAnsi"/>
              <w:sz w:val="18"/>
              <w:szCs w:val="18"/>
            </w:rPr>
            <w:t>5</w:t>
          </w:r>
        </w:p>
      </w:tc>
    </w:tr>
    <w:tr w:rsidR="00C00FAC" w:rsidTr="00447E34">
      <w:trPr>
        <w:trHeight w:val="397"/>
      </w:trPr>
      <w:tc>
        <w:tcPr>
          <w:tcW w:w="1372" w:type="dxa"/>
          <w:vMerge/>
        </w:tcPr>
        <w:p w:rsidR="00C00FAC" w:rsidRDefault="00C00FAC" w:rsidP="00C00FAC">
          <w:pPr>
            <w:pStyle w:val="Cabealho"/>
          </w:pPr>
        </w:p>
      </w:tc>
      <w:tc>
        <w:tcPr>
          <w:tcW w:w="4882" w:type="dxa"/>
          <w:vMerge/>
        </w:tcPr>
        <w:p w:rsidR="00C00FAC" w:rsidRPr="0035374B" w:rsidRDefault="00C00FAC" w:rsidP="00C00FAC">
          <w:pPr>
            <w:pStyle w:val="Cabealho"/>
            <w:jc w:val="center"/>
            <w:rPr>
              <w:rFonts w:cstheme="minorHAnsi"/>
            </w:rPr>
          </w:pPr>
        </w:p>
      </w:tc>
      <w:tc>
        <w:tcPr>
          <w:tcW w:w="863" w:type="dxa"/>
        </w:tcPr>
        <w:p w:rsidR="00C00FAC" w:rsidRPr="0035374B" w:rsidRDefault="00C00FAC" w:rsidP="00C00FAC">
          <w:pPr>
            <w:pStyle w:val="Cabealho"/>
            <w:rPr>
              <w:rFonts w:cstheme="minorHAnsi"/>
              <w:b/>
              <w:sz w:val="18"/>
              <w:szCs w:val="18"/>
            </w:rPr>
          </w:pPr>
          <w:r w:rsidRPr="0035374B">
            <w:rPr>
              <w:rFonts w:cstheme="minorHAnsi"/>
              <w:b/>
              <w:sz w:val="18"/>
              <w:szCs w:val="18"/>
            </w:rPr>
            <w:t>Edição</w:t>
          </w:r>
        </w:p>
      </w:tc>
      <w:tc>
        <w:tcPr>
          <w:tcW w:w="1542" w:type="dxa"/>
        </w:tcPr>
        <w:p w:rsidR="00C00FAC" w:rsidRPr="0035374B" w:rsidRDefault="00BF10B2" w:rsidP="00C00FAC">
          <w:pPr>
            <w:pStyle w:val="Cabealho"/>
            <w:rPr>
              <w:rFonts w:cstheme="minorHAnsi"/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1ª</w:t>
          </w:r>
        </w:p>
      </w:tc>
    </w:tr>
    <w:tr w:rsidR="00C00FAC" w:rsidTr="00447E34">
      <w:trPr>
        <w:trHeight w:val="331"/>
      </w:trPr>
      <w:tc>
        <w:tcPr>
          <w:tcW w:w="1372" w:type="dxa"/>
          <w:vMerge/>
        </w:tcPr>
        <w:p w:rsidR="00C00FAC" w:rsidRDefault="00C00FAC" w:rsidP="00C00FAC">
          <w:pPr>
            <w:pStyle w:val="Cabealho"/>
          </w:pPr>
        </w:p>
      </w:tc>
      <w:tc>
        <w:tcPr>
          <w:tcW w:w="4882" w:type="dxa"/>
          <w:vMerge w:val="restart"/>
        </w:tcPr>
        <w:p w:rsidR="00C00FAC" w:rsidRDefault="00C00FAC" w:rsidP="00C00FAC">
          <w:pPr>
            <w:pStyle w:val="Cabealho"/>
            <w:jc w:val="center"/>
            <w:rPr>
              <w:rFonts w:cstheme="minorHAnsi"/>
              <w:b/>
            </w:rPr>
          </w:pPr>
        </w:p>
        <w:p w:rsidR="00C00FAC" w:rsidRPr="0035374B" w:rsidRDefault="00CF65EF" w:rsidP="00C00FAC">
          <w:pPr>
            <w:pStyle w:val="Cabealho"/>
            <w:jc w:val="center"/>
            <w:rPr>
              <w:rFonts w:cstheme="minorHAnsi"/>
              <w:b/>
            </w:rPr>
          </w:pPr>
          <w:r>
            <w:rPr>
              <w:rFonts w:cstheme="minorHAnsi"/>
              <w:b/>
            </w:rPr>
            <w:t xml:space="preserve">PROCESSAMENTO </w:t>
          </w:r>
          <w:r w:rsidR="00C00FAC">
            <w:rPr>
              <w:rFonts w:cstheme="minorHAnsi"/>
              <w:b/>
            </w:rPr>
            <w:t>TETO</w:t>
          </w:r>
        </w:p>
      </w:tc>
      <w:tc>
        <w:tcPr>
          <w:tcW w:w="863" w:type="dxa"/>
        </w:tcPr>
        <w:p w:rsidR="00C00FAC" w:rsidRPr="0035374B" w:rsidRDefault="00C00FAC" w:rsidP="00C00FAC">
          <w:pPr>
            <w:pStyle w:val="Cabealho"/>
            <w:rPr>
              <w:rFonts w:cstheme="minorHAnsi"/>
              <w:b/>
              <w:sz w:val="18"/>
              <w:szCs w:val="18"/>
            </w:rPr>
          </w:pPr>
          <w:r w:rsidRPr="0035374B">
            <w:rPr>
              <w:rFonts w:cstheme="minorHAnsi"/>
              <w:b/>
              <w:sz w:val="18"/>
              <w:szCs w:val="18"/>
            </w:rPr>
            <w:t>Data</w:t>
          </w:r>
        </w:p>
      </w:tc>
      <w:tc>
        <w:tcPr>
          <w:tcW w:w="1542" w:type="dxa"/>
        </w:tcPr>
        <w:p w:rsidR="00C00FAC" w:rsidRPr="0035374B" w:rsidRDefault="00987CB7" w:rsidP="00C00FAC">
          <w:pPr>
            <w:pStyle w:val="Cabealho"/>
            <w:rPr>
              <w:rFonts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xx/xx/xxxx</w:t>
          </w:r>
        </w:p>
      </w:tc>
    </w:tr>
    <w:tr w:rsidR="00C00FAC" w:rsidTr="00447E34">
      <w:trPr>
        <w:trHeight w:val="330"/>
      </w:trPr>
      <w:tc>
        <w:tcPr>
          <w:tcW w:w="1372" w:type="dxa"/>
          <w:vMerge/>
        </w:tcPr>
        <w:p w:rsidR="00C00FAC" w:rsidRDefault="00C00FAC" w:rsidP="00C00FAC">
          <w:pPr>
            <w:pStyle w:val="Cabealho"/>
          </w:pPr>
        </w:p>
      </w:tc>
      <w:tc>
        <w:tcPr>
          <w:tcW w:w="4882" w:type="dxa"/>
          <w:vMerge/>
        </w:tcPr>
        <w:p w:rsidR="00C00FAC" w:rsidRPr="0035374B" w:rsidRDefault="00C00FAC" w:rsidP="00C00FAC">
          <w:pPr>
            <w:pStyle w:val="Cabealho"/>
            <w:rPr>
              <w:rFonts w:cstheme="minorHAnsi"/>
            </w:rPr>
          </w:pPr>
        </w:p>
      </w:tc>
      <w:tc>
        <w:tcPr>
          <w:tcW w:w="863" w:type="dxa"/>
        </w:tcPr>
        <w:p w:rsidR="00C00FAC" w:rsidRPr="0035374B" w:rsidRDefault="00C00FAC" w:rsidP="00C00FAC">
          <w:pPr>
            <w:pStyle w:val="Cabealho"/>
            <w:rPr>
              <w:rFonts w:cstheme="minorHAnsi"/>
              <w:b/>
              <w:sz w:val="18"/>
              <w:szCs w:val="18"/>
            </w:rPr>
          </w:pPr>
          <w:r w:rsidRPr="0035374B">
            <w:rPr>
              <w:rFonts w:cstheme="minorHAnsi"/>
              <w:b/>
              <w:sz w:val="18"/>
              <w:szCs w:val="18"/>
            </w:rPr>
            <w:t>Página</w:t>
          </w:r>
        </w:p>
      </w:tc>
      <w:tc>
        <w:tcPr>
          <w:tcW w:w="1542" w:type="dxa"/>
        </w:tcPr>
        <w:p w:rsidR="00C00FAC" w:rsidRPr="0035374B" w:rsidRDefault="00C00FAC" w:rsidP="00C00FAC">
          <w:pPr>
            <w:rPr>
              <w:rFonts w:cstheme="minorHAnsi"/>
              <w:sz w:val="18"/>
              <w:szCs w:val="18"/>
            </w:rPr>
          </w:pPr>
          <w:r w:rsidRPr="0035374B">
            <w:rPr>
              <w:rFonts w:cstheme="minorHAnsi"/>
              <w:sz w:val="18"/>
              <w:szCs w:val="18"/>
            </w:rPr>
            <w:t xml:space="preserve">Página </w:t>
          </w:r>
          <w:r w:rsidRPr="0035374B">
            <w:rPr>
              <w:rFonts w:cstheme="minorHAnsi"/>
              <w:sz w:val="18"/>
              <w:szCs w:val="18"/>
            </w:rPr>
            <w:fldChar w:fldCharType="begin"/>
          </w:r>
          <w:r w:rsidRPr="0035374B">
            <w:rPr>
              <w:rFonts w:cstheme="minorHAnsi"/>
              <w:sz w:val="18"/>
              <w:szCs w:val="18"/>
            </w:rPr>
            <w:instrText xml:space="preserve"> PAGE </w:instrText>
          </w:r>
          <w:r w:rsidRPr="0035374B">
            <w:rPr>
              <w:rFonts w:cstheme="minorHAnsi"/>
              <w:sz w:val="18"/>
              <w:szCs w:val="18"/>
            </w:rPr>
            <w:fldChar w:fldCharType="separate"/>
          </w:r>
          <w:r w:rsidR="00965FDF">
            <w:rPr>
              <w:rFonts w:cstheme="minorHAnsi"/>
              <w:noProof/>
              <w:sz w:val="18"/>
              <w:szCs w:val="18"/>
            </w:rPr>
            <w:t>15</w:t>
          </w:r>
          <w:r w:rsidRPr="0035374B">
            <w:rPr>
              <w:rFonts w:cstheme="minorHAnsi"/>
              <w:sz w:val="18"/>
              <w:szCs w:val="18"/>
            </w:rPr>
            <w:fldChar w:fldCharType="end"/>
          </w:r>
          <w:r w:rsidRPr="0035374B">
            <w:rPr>
              <w:rFonts w:cstheme="minorHAnsi"/>
              <w:sz w:val="18"/>
              <w:szCs w:val="18"/>
            </w:rPr>
            <w:t xml:space="preserve"> de </w:t>
          </w:r>
          <w:r w:rsidRPr="0035374B">
            <w:rPr>
              <w:rFonts w:cstheme="minorHAnsi"/>
              <w:sz w:val="18"/>
              <w:szCs w:val="18"/>
            </w:rPr>
            <w:fldChar w:fldCharType="begin"/>
          </w:r>
          <w:r w:rsidRPr="0035374B">
            <w:rPr>
              <w:rFonts w:cstheme="minorHAnsi"/>
              <w:sz w:val="18"/>
              <w:szCs w:val="18"/>
            </w:rPr>
            <w:instrText xml:space="preserve"> NUMPAGES  </w:instrText>
          </w:r>
          <w:r w:rsidRPr="0035374B">
            <w:rPr>
              <w:rFonts w:cstheme="minorHAnsi"/>
              <w:sz w:val="18"/>
              <w:szCs w:val="18"/>
            </w:rPr>
            <w:fldChar w:fldCharType="separate"/>
          </w:r>
          <w:r w:rsidR="00965FDF">
            <w:rPr>
              <w:rFonts w:cstheme="minorHAnsi"/>
              <w:noProof/>
              <w:sz w:val="18"/>
              <w:szCs w:val="18"/>
            </w:rPr>
            <w:t>15</w:t>
          </w:r>
          <w:r w:rsidRPr="0035374B">
            <w:rPr>
              <w:rFonts w:cstheme="minorHAnsi"/>
              <w:sz w:val="18"/>
              <w:szCs w:val="18"/>
            </w:rPr>
            <w:fldChar w:fldCharType="end"/>
          </w:r>
        </w:p>
        <w:p w:rsidR="00C00FAC" w:rsidRPr="0035374B" w:rsidRDefault="00C00FAC" w:rsidP="00C00FAC">
          <w:pPr>
            <w:pStyle w:val="Cabealho"/>
            <w:rPr>
              <w:rFonts w:cstheme="minorHAnsi"/>
              <w:sz w:val="18"/>
              <w:szCs w:val="18"/>
            </w:rPr>
          </w:pPr>
        </w:p>
      </w:tc>
    </w:tr>
  </w:tbl>
  <w:p w:rsidR="00C00FAC" w:rsidRDefault="00C00FAC">
    <w:pPr>
      <w:pStyle w:val="Cabealho"/>
    </w:pPr>
  </w:p>
  <w:p w:rsidR="00C00FAC" w:rsidRDefault="00C00F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E1094"/>
    <w:multiLevelType w:val="hybridMultilevel"/>
    <w:tmpl w:val="6A165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B64FB"/>
    <w:multiLevelType w:val="hybridMultilevel"/>
    <w:tmpl w:val="5AD4C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A54FE"/>
    <w:multiLevelType w:val="multilevel"/>
    <w:tmpl w:val="CFE40AAC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2B47D5"/>
    <w:multiLevelType w:val="multilevel"/>
    <w:tmpl w:val="DC94A59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F6219D6"/>
    <w:multiLevelType w:val="multilevel"/>
    <w:tmpl w:val="A4C0E5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5649F7"/>
    <w:multiLevelType w:val="hybridMultilevel"/>
    <w:tmpl w:val="5A503F58"/>
    <w:lvl w:ilvl="0" w:tplc="5B5AF0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82358"/>
    <w:multiLevelType w:val="multilevel"/>
    <w:tmpl w:val="4302FE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4F168BF"/>
    <w:multiLevelType w:val="hybridMultilevel"/>
    <w:tmpl w:val="52142E7E"/>
    <w:lvl w:ilvl="0" w:tplc="71AE98F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B1183"/>
    <w:multiLevelType w:val="hybridMultilevel"/>
    <w:tmpl w:val="0114AA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14B55"/>
    <w:multiLevelType w:val="hybridMultilevel"/>
    <w:tmpl w:val="9906E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32F0A"/>
    <w:multiLevelType w:val="hybridMultilevel"/>
    <w:tmpl w:val="11425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73801"/>
    <w:multiLevelType w:val="hybridMultilevel"/>
    <w:tmpl w:val="5A8AE1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429BA"/>
    <w:multiLevelType w:val="multilevel"/>
    <w:tmpl w:val="DD3E276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C2EC4"/>
    <w:multiLevelType w:val="hybridMultilevel"/>
    <w:tmpl w:val="5A1EAAA2"/>
    <w:lvl w:ilvl="0" w:tplc="DD221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D7B11"/>
    <w:multiLevelType w:val="hybridMultilevel"/>
    <w:tmpl w:val="20C69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860E3"/>
    <w:multiLevelType w:val="hybridMultilevel"/>
    <w:tmpl w:val="71D0C86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641F7A"/>
    <w:multiLevelType w:val="multilevel"/>
    <w:tmpl w:val="7368E0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973F6"/>
    <w:multiLevelType w:val="multilevel"/>
    <w:tmpl w:val="FF42235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07269"/>
    <w:multiLevelType w:val="multilevel"/>
    <w:tmpl w:val="CDD2666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15D27"/>
    <w:multiLevelType w:val="multilevel"/>
    <w:tmpl w:val="E4927414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2412C43"/>
    <w:multiLevelType w:val="hybridMultilevel"/>
    <w:tmpl w:val="5A2E0742"/>
    <w:lvl w:ilvl="0" w:tplc="7B167D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E19B6"/>
    <w:multiLevelType w:val="multilevel"/>
    <w:tmpl w:val="041013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8FA163B"/>
    <w:multiLevelType w:val="multilevel"/>
    <w:tmpl w:val="343C5DB6"/>
    <w:lvl w:ilvl="0">
      <w:start w:val="1"/>
      <w:numFmt w:val="bullet"/>
      <w:lvlText w:val="⮚"/>
      <w:lvlJc w:val="left"/>
      <w:pPr>
        <w:ind w:left="14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DC7131E"/>
    <w:multiLevelType w:val="hybridMultilevel"/>
    <w:tmpl w:val="EC40DB64"/>
    <w:lvl w:ilvl="0" w:tplc="64C6839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5"/>
  </w:num>
  <w:num w:numId="5">
    <w:abstractNumId w:val="11"/>
  </w:num>
  <w:num w:numId="6">
    <w:abstractNumId w:val="8"/>
  </w:num>
  <w:num w:numId="7">
    <w:abstractNumId w:val="21"/>
  </w:num>
  <w:num w:numId="8">
    <w:abstractNumId w:val="12"/>
  </w:num>
  <w:num w:numId="9">
    <w:abstractNumId w:val="20"/>
  </w:num>
  <w:num w:numId="10">
    <w:abstractNumId w:val="19"/>
  </w:num>
  <w:num w:numId="11">
    <w:abstractNumId w:val="6"/>
  </w:num>
  <w:num w:numId="12">
    <w:abstractNumId w:val="16"/>
  </w:num>
  <w:num w:numId="13">
    <w:abstractNumId w:val="2"/>
  </w:num>
  <w:num w:numId="14">
    <w:abstractNumId w:val="18"/>
  </w:num>
  <w:num w:numId="15">
    <w:abstractNumId w:val="22"/>
  </w:num>
  <w:num w:numId="16">
    <w:abstractNumId w:val="17"/>
  </w:num>
  <w:num w:numId="17">
    <w:abstractNumId w:val="5"/>
  </w:num>
  <w:num w:numId="18">
    <w:abstractNumId w:val="3"/>
  </w:num>
  <w:num w:numId="19">
    <w:abstractNumId w:val="7"/>
  </w:num>
  <w:num w:numId="20">
    <w:abstractNumId w:val="9"/>
  </w:num>
  <w:num w:numId="21">
    <w:abstractNumId w:val="0"/>
  </w:num>
  <w:num w:numId="22">
    <w:abstractNumId w:val="23"/>
  </w:num>
  <w:num w:numId="23">
    <w:abstractNumId w:val="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07C"/>
    <w:rsid w:val="0003107C"/>
    <w:rsid w:val="00102210"/>
    <w:rsid w:val="001B459C"/>
    <w:rsid w:val="002053B1"/>
    <w:rsid w:val="00235622"/>
    <w:rsid w:val="002E7868"/>
    <w:rsid w:val="00340ED1"/>
    <w:rsid w:val="003E340E"/>
    <w:rsid w:val="00414648"/>
    <w:rsid w:val="00427975"/>
    <w:rsid w:val="00481473"/>
    <w:rsid w:val="004B4696"/>
    <w:rsid w:val="00544D14"/>
    <w:rsid w:val="005D42C3"/>
    <w:rsid w:val="005E650D"/>
    <w:rsid w:val="00721C5A"/>
    <w:rsid w:val="007B5914"/>
    <w:rsid w:val="008700F1"/>
    <w:rsid w:val="008A5168"/>
    <w:rsid w:val="008C3AE0"/>
    <w:rsid w:val="00954A6D"/>
    <w:rsid w:val="0095706E"/>
    <w:rsid w:val="00965FDF"/>
    <w:rsid w:val="00987CB7"/>
    <w:rsid w:val="009A290D"/>
    <w:rsid w:val="00A2387A"/>
    <w:rsid w:val="00A95F22"/>
    <w:rsid w:val="00B27973"/>
    <w:rsid w:val="00BA4887"/>
    <w:rsid w:val="00BF10B2"/>
    <w:rsid w:val="00C00FAC"/>
    <w:rsid w:val="00C168CD"/>
    <w:rsid w:val="00CF65EF"/>
    <w:rsid w:val="00DD5F82"/>
    <w:rsid w:val="00E1057C"/>
    <w:rsid w:val="00E415D4"/>
    <w:rsid w:val="00F45ED5"/>
    <w:rsid w:val="00F9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BF7C6"/>
  <w15:chartTrackingRefBased/>
  <w15:docId w15:val="{B7F18E0C-1578-4A36-8B9A-4FF93659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975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7975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C00FA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0FAC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00FA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0FAC"/>
    <w:rPr>
      <w:rFonts w:ascii="Arial" w:eastAsia="Arial" w:hAnsi="Arial" w:cs="Arial"/>
      <w:lang w:eastAsia="pt-BR"/>
    </w:rPr>
  </w:style>
  <w:style w:type="table" w:styleId="Tabelacomgrade">
    <w:name w:val="Table Grid"/>
    <w:basedOn w:val="Tabelanormal"/>
    <w:uiPriority w:val="59"/>
    <w:rsid w:val="00C00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15</Pages>
  <Words>2803</Words>
  <Characters>15138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Faria Nunes</dc:creator>
  <cp:keywords/>
  <dc:description/>
  <cp:lastModifiedBy>Raquel Faria Nunes</cp:lastModifiedBy>
  <cp:revision>23</cp:revision>
  <dcterms:created xsi:type="dcterms:W3CDTF">2023-03-15T12:46:00Z</dcterms:created>
  <dcterms:modified xsi:type="dcterms:W3CDTF">2023-10-09T13:57:00Z</dcterms:modified>
</cp:coreProperties>
</file>