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CF6DC" w14:textId="78B7BB66" w:rsidR="00BA056B" w:rsidRPr="0007568B" w:rsidRDefault="00BA056B" w:rsidP="0007568B">
      <w:pPr>
        <w:pStyle w:val="Ttulo"/>
      </w:pPr>
      <w:r w:rsidRPr="0007568B">
        <w:t>Mini Enciclopedia de la Salud</w:t>
      </w:r>
    </w:p>
    <w:p w14:paraId="63A16D21" w14:textId="4380BCB1" w:rsidR="00BA056B" w:rsidRPr="0007568B" w:rsidRDefault="00BA056B" w:rsidP="0007568B">
      <w:pPr>
        <w:pStyle w:val="Ttulo1"/>
      </w:pPr>
      <w:bookmarkStart w:id="0" w:name="_Toc181117155"/>
      <w:bookmarkStart w:id="1" w:name="_Toc181117558"/>
      <w:bookmarkStart w:id="2" w:name="_Toc181119477"/>
      <w:bookmarkStart w:id="3" w:name="_Toc181177415"/>
      <w:r w:rsidRPr="0007568B">
        <w:t>Asma</w:t>
      </w:r>
      <w:bookmarkEnd w:id="0"/>
      <w:bookmarkEnd w:id="1"/>
      <w:bookmarkEnd w:id="2"/>
      <w:bookmarkEnd w:id="3"/>
    </w:p>
    <w:sdt>
      <w:sdtPr>
        <w:rPr>
          <w:rStyle w:val="Referenciasutil"/>
        </w:rPr>
        <w:id w:val="566306581"/>
        <w:docPartObj>
          <w:docPartGallery w:val="Table of Contents"/>
          <w:docPartUnique/>
        </w:docPartObj>
      </w:sdtPr>
      <w:sdtEndPr>
        <w:rPr>
          <w:rStyle w:val="Fuentedeprrafopredeter"/>
          <w:b w:val="0"/>
          <w:bCs w:val="0"/>
        </w:rPr>
      </w:sdtEndPr>
      <w:sdtContent>
        <w:p w14:paraId="7F76B829" w14:textId="77777777" w:rsidR="00645C29" w:rsidRDefault="005A79B6" w:rsidP="0007568B">
          <w:pPr>
            <w:rPr>
              <w:noProof/>
            </w:rPr>
          </w:pPr>
          <w:r w:rsidRPr="00D2602C">
            <w:rPr>
              <w:rStyle w:val="Referenciasutil"/>
            </w:rPr>
            <w:t>Tabla de Contenido</w:t>
          </w:r>
          <w:r>
            <w:fldChar w:fldCharType="begin"/>
          </w:r>
          <w:r>
            <w:instrText xml:space="preserve"> TOC \o "1-3" \h \z \u </w:instrText>
          </w:r>
          <w:r>
            <w:fldChar w:fldCharType="separate"/>
          </w:r>
        </w:p>
        <w:p w14:paraId="4C6324E1" w14:textId="4313770B" w:rsidR="00645C29" w:rsidRDefault="00645C29">
          <w:pPr>
            <w:pStyle w:val="TDC2"/>
            <w:tabs>
              <w:tab w:val="right" w:leader="dot" w:pos="8494"/>
            </w:tabs>
            <w:rPr>
              <w:rFonts w:asciiTheme="minorHAnsi" w:hAnsiTheme="minorHAnsi"/>
              <w:noProof/>
              <w:kern w:val="2"/>
              <w:sz w:val="24"/>
              <w:szCs w:val="24"/>
              <w:lang w:eastAsia="es-ES"/>
              <w14:ligatures w14:val="standardContextual"/>
            </w:rPr>
          </w:pPr>
          <w:hyperlink w:anchor="_Toc181177416" w:history="1">
            <w:r w:rsidRPr="00ED4BC7">
              <w:rPr>
                <w:rStyle w:val="Hipervnculo"/>
                <w:noProof/>
              </w:rPr>
              <w:t>Causas</w:t>
            </w:r>
            <w:r>
              <w:rPr>
                <w:noProof/>
                <w:webHidden/>
              </w:rPr>
              <w:tab/>
            </w:r>
            <w:r>
              <w:rPr>
                <w:noProof/>
                <w:webHidden/>
              </w:rPr>
              <w:fldChar w:fldCharType="begin"/>
            </w:r>
            <w:r>
              <w:rPr>
                <w:noProof/>
                <w:webHidden/>
              </w:rPr>
              <w:instrText xml:space="preserve"> PAGEREF _Toc181177416 \h </w:instrText>
            </w:r>
            <w:r>
              <w:rPr>
                <w:noProof/>
                <w:webHidden/>
              </w:rPr>
            </w:r>
            <w:r>
              <w:rPr>
                <w:noProof/>
                <w:webHidden/>
              </w:rPr>
              <w:fldChar w:fldCharType="separate"/>
            </w:r>
            <w:r w:rsidR="00775824">
              <w:rPr>
                <w:noProof/>
                <w:webHidden/>
              </w:rPr>
              <w:t>1</w:t>
            </w:r>
            <w:r>
              <w:rPr>
                <w:noProof/>
                <w:webHidden/>
              </w:rPr>
              <w:fldChar w:fldCharType="end"/>
            </w:r>
          </w:hyperlink>
        </w:p>
        <w:p w14:paraId="128A9CAA" w14:textId="509235F6" w:rsidR="00645C29" w:rsidRDefault="00645C29">
          <w:pPr>
            <w:pStyle w:val="TDC2"/>
            <w:tabs>
              <w:tab w:val="right" w:leader="dot" w:pos="8494"/>
            </w:tabs>
            <w:rPr>
              <w:rFonts w:asciiTheme="minorHAnsi" w:hAnsiTheme="minorHAnsi"/>
              <w:noProof/>
              <w:kern w:val="2"/>
              <w:sz w:val="24"/>
              <w:szCs w:val="24"/>
              <w:lang w:eastAsia="es-ES"/>
              <w14:ligatures w14:val="standardContextual"/>
            </w:rPr>
          </w:pPr>
          <w:hyperlink w:anchor="_Toc181177417" w:history="1">
            <w:r w:rsidRPr="00ED4BC7">
              <w:rPr>
                <w:rStyle w:val="Hipervnculo"/>
                <w:noProof/>
              </w:rPr>
              <w:t>Síntomas</w:t>
            </w:r>
            <w:r>
              <w:rPr>
                <w:noProof/>
                <w:webHidden/>
              </w:rPr>
              <w:tab/>
            </w:r>
            <w:r>
              <w:rPr>
                <w:noProof/>
                <w:webHidden/>
              </w:rPr>
              <w:fldChar w:fldCharType="begin"/>
            </w:r>
            <w:r>
              <w:rPr>
                <w:noProof/>
                <w:webHidden/>
              </w:rPr>
              <w:instrText xml:space="preserve"> PAGEREF _Toc181177417 \h </w:instrText>
            </w:r>
            <w:r>
              <w:rPr>
                <w:noProof/>
                <w:webHidden/>
              </w:rPr>
            </w:r>
            <w:r>
              <w:rPr>
                <w:noProof/>
                <w:webHidden/>
              </w:rPr>
              <w:fldChar w:fldCharType="separate"/>
            </w:r>
            <w:r w:rsidR="00775824">
              <w:rPr>
                <w:noProof/>
                <w:webHidden/>
              </w:rPr>
              <w:t>2</w:t>
            </w:r>
            <w:r>
              <w:rPr>
                <w:noProof/>
                <w:webHidden/>
              </w:rPr>
              <w:fldChar w:fldCharType="end"/>
            </w:r>
          </w:hyperlink>
        </w:p>
        <w:p w14:paraId="6AA8DFD3" w14:textId="1FBE9273" w:rsidR="00645C29" w:rsidRDefault="00645C29">
          <w:pPr>
            <w:pStyle w:val="TDC3"/>
            <w:tabs>
              <w:tab w:val="right" w:leader="dot" w:pos="8494"/>
            </w:tabs>
            <w:rPr>
              <w:rFonts w:asciiTheme="minorHAnsi" w:hAnsiTheme="minorHAnsi"/>
              <w:noProof/>
              <w:kern w:val="2"/>
              <w:sz w:val="24"/>
              <w:szCs w:val="24"/>
              <w:lang w:eastAsia="es-ES"/>
              <w14:ligatures w14:val="standardContextual"/>
            </w:rPr>
          </w:pPr>
          <w:hyperlink w:anchor="_Toc181177418" w:history="1">
            <w:r w:rsidRPr="00ED4BC7">
              <w:rPr>
                <w:rStyle w:val="Hipervnculo"/>
                <w:noProof/>
              </w:rPr>
              <w:t>Síntomas del asma</w:t>
            </w:r>
            <w:r>
              <w:rPr>
                <w:noProof/>
                <w:webHidden/>
              </w:rPr>
              <w:tab/>
            </w:r>
            <w:r>
              <w:rPr>
                <w:noProof/>
                <w:webHidden/>
              </w:rPr>
              <w:fldChar w:fldCharType="begin"/>
            </w:r>
            <w:r>
              <w:rPr>
                <w:noProof/>
                <w:webHidden/>
              </w:rPr>
              <w:instrText xml:space="preserve"> PAGEREF _Toc181177418 \h </w:instrText>
            </w:r>
            <w:r>
              <w:rPr>
                <w:noProof/>
                <w:webHidden/>
              </w:rPr>
            </w:r>
            <w:r>
              <w:rPr>
                <w:noProof/>
                <w:webHidden/>
              </w:rPr>
              <w:fldChar w:fldCharType="separate"/>
            </w:r>
            <w:r w:rsidR="00775824">
              <w:rPr>
                <w:noProof/>
                <w:webHidden/>
              </w:rPr>
              <w:t>2</w:t>
            </w:r>
            <w:r>
              <w:rPr>
                <w:noProof/>
                <w:webHidden/>
              </w:rPr>
              <w:fldChar w:fldCharType="end"/>
            </w:r>
          </w:hyperlink>
        </w:p>
        <w:p w14:paraId="6B9F9916" w14:textId="74F48C19" w:rsidR="00645C29" w:rsidRDefault="00645C29">
          <w:pPr>
            <w:pStyle w:val="TDC3"/>
            <w:tabs>
              <w:tab w:val="right" w:leader="dot" w:pos="8494"/>
            </w:tabs>
            <w:rPr>
              <w:rFonts w:asciiTheme="minorHAnsi" w:hAnsiTheme="minorHAnsi"/>
              <w:noProof/>
              <w:kern w:val="2"/>
              <w:sz w:val="24"/>
              <w:szCs w:val="24"/>
              <w:lang w:eastAsia="es-ES"/>
              <w14:ligatures w14:val="standardContextual"/>
            </w:rPr>
          </w:pPr>
          <w:hyperlink w:anchor="_Toc181177419" w:history="1">
            <w:r w:rsidRPr="00ED4BC7">
              <w:rPr>
                <w:rStyle w:val="Hipervnculo"/>
                <w:noProof/>
              </w:rPr>
              <w:t>Síntomas de emergencia que necesitan atención médica</w:t>
            </w:r>
            <w:r>
              <w:rPr>
                <w:noProof/>
                <w:webHidden/>
              </w:rPr>
              <w:tab/>
            </w:r>
            <w:r>
              <w:rPr>
                <w:noProof/>
                <w:webHidden/>
              </w:rPr>
              <w:fldChar w:fldCharType="begin"/>
            </w:r>
            <w:r>
              <w:rPr>
                <w:noProof/>
                <w:webHidden/>
              </w:rPr>
              <w:instrText xml:space="preserve"> PAGEREF _Toc181177419 \h </w:instrText>
            </w:r>
            <w:r>
              <w:rPr>
                <w:noProof/>
                <w:webHidden/>
              </w:rPr>
            </w:r>
            <w:r>
              <w:rPr>
                <w:noProof/>
                <w:webHidden/>
              </w:rPr>
              <w:fldChar w:fldCharType="separate"/>
            </w:r>
            <w:r w:rsidR="00775824">
              <w:rPr>
                <w:noProof/>
                <w:webHidden/>
              </w:rPr>
              <w:t>2</w:t>
            </w:r>
            <w:r>
              <w:rPr>
                <w:noProof/>
                <w:webHidden/>
              </w:rPr>
              <w:fldChar w:fldCharType="end"/>
            </w:r>
          </w:hyperlink>
        </w:p>
        <w:p w14:paraId="64C0CF5C" w14:textId="3F5557BC" w:rsidR="00645C29" w:rsidRDefault="00645C29">
          <w:pPr>
            <w:pStyle w:val="TDC2"/>
            <w:tabs>
              <w:tab w:val="right" w:leader="dot" w:pos="8494"/>
            </w:tabs>
            <w:rPr>
              <w:rFonts w:asciiTheme="minorHAnsi" w:hAnsiTheme="minorHAnsi"/>
              <w:noProof/>
              <w:kern w:val="2"/>
              <w:sz w:val="24"/>
              <w:szCs w:val="24"/>
              <w:lang w:eastAsia="es-ES"/>
              <w14:ligatures w14:val="standardContextual"/>
            </w:rPr>
          </w:pPr>
          <w:hyperlink w:anchor="_Toc181177420" w:history="1">
            <w:r w:rsidRPr="00ED4BC7">
              <w:rPr>
                <w:rStyle w:val="Hipervnculo"/>
                <w:noProof/>
              </w:rPr>
              <w:t>Pruebas y exámenes</w:t>
            </w:r>
            <w:r>
              <w:rPr>
                <w:noProof/>
                <w:webHidden/>
              </w:rPr>
              <w:tab/>
            </w:r>
            <w:r>
              <w:rPr>
                <w:noProof/>
                <w:webHidden/>
              </w:rPr>
              <w:fldChar w:fldCharType="begin"/>
            </w:r>
            <w:r>
              <w:rPr>
                <w:noProof/>
                <w:webHidden/>
              </w:rPr>
              <w:instrText xml:space="preserve"> PAGEREF _Toc181177420 \h </w:instrText>
            </w:r>
            <w:r>
              <w:rPr>
                <w:noProof/>
                <w:webHidden/>
              </w:rPr>
            </w:r>
            <w:r>
              <w:rPr>
                <w:noProof/>
                <w:webHidden/>
              </w:rPr>
              <w:fldChar w:fldCharType="separate"/>
            </w:r>
            <w:r w:rsidR="00775824">
              <w:rPr>
                <w:noProof/>
                <w:webHidden/>
              </w:rPr>
              <w:t>3</w:t>
            </w:r>
            <w:r>
              <w:rPr>
                <w:noProof/>
                <w:webHidden/>
              </w:rPr>
              <w:fldChar w:fldCharType="end"/>
            </w:r>
          </w:hyperlink>
        </w:p>
        <w:p w14:paraId="53DFEBB1" w14:textId="31760BC8" w:rsidR="00645C29" w:rsidRDefault="00645C29">
          <w:pPr>
            <w:pStyle w:val="TDC3"/>
            <w:tabs>
              <w:tab w:val="right" w:leader="dot" w:pos="8494"/>
            </w:tabs>
            <w:rPr>
              <w:rFonts w:asciiTheme="minorHAnsi" w:hAnsiTheme="minorHAnsi"/>
              <w:noProof/>
              <w:kern w:val="2"/>
              <w:sz w:val="24"/>
              <w:szCs w:val="24"/>
              <w:lang w:eastAsia="es-ES"/>
              <w14:ligatures w14:val="standardContextual"/>
            </w:rPr>
          </w:pPr>
          <w:hyperlink w:anchor="_Toc181177421" w:history="1">
            <w:r w:rsidRPr="00ED4BC7">
              <w:rPr>
                <w:rStyle w:val="Hipervnculo"/>
                <w:noProof/>
              </w:rPr>
              <w:t>Exámenes que se pueden ordenar</w:t>
            </w:r>
            <w:r>
              <w:rPr>
                <w:noProof/>
                <w:webHidden/>
              </w:rPr>
              <w:tab/>
            </w:r>
            <w:r>
              <w:rPr>
                <w:noProof/>
                <w:webHidden/>
              </w:rPr>
              <w:fldChar w:fldCharType="begin"/>
            </w:r>
            <w:r>
              <w:rPr>
                <w:noProof/>
                <w:webHidden/>
              </w:rPr>
              <w:instrText xml:space="preserve"> PAGEREF _Toc181177421 \h </w:instrText>
            </w:r>
            <w:r>
              <w:rPr>
                <w:noProof/>
                <w:webHidden/>
              </w:rPr>
            </w:r>
            <w:r>
              <w:rPr>
                <w:noProof/>
                <w:webHidden/>
              </w:rPr>
              <w:fldChar w:fldCharType="separate"/>
            </w:r>
            <w:r w:rsidR="00775824">
              <w:rPr>
                <w:noProof/>
                <w:webHidden/>
              </w:rPr>
              <w:t>3</w:t>
            </w:r>
            <w:r>
              <w:rPr>
                <w:noProof/>
                <w:webHidden/>
              </w:rPr>
              <w:fldChar w:fldCharType="end"/>
            </w:r>
          </w:hyperlink>
        </w:p>
        <w:p w14:paraId="5061B506" w14:textId="013E19A3" w:rsidR="00645C29" w:rsidRDefault="00645C29">
          <w:pPr>
            <w:pStyle w:val="TDC2"/>
            <w:tabs>
              <w:tab w:val="right" w:leader="dot" w:pos="8494"/>
            </w:tabs>
            <w:rPr>
              <w:rFonts w:asciiTheme="minorHAnsi" w:hAnsiTheme="minorHAnsi"/>
              <w:noProof/>
              <w:kern w:val="2"/>
              <w:sz w:val="24"/>
              <w:szCs w:val="24"/>
              <w:lang w:eastAsia="es-ES"/>
              <w14:ligatures w14:val="standardContextual"/>
            </w:rPr>
          </w:pPr>
          <w:hyperlink w:anchor="_Toc181177422" w:history="1">
            <w:r w:rsidRPr="00ED4BC7">
              <w:rPr>
                <w:rStyle w:val="Hipervnculo"/>
                <w:noProof/>
              </w:rPr>
              <w:t>Tratamiento</w:t>
            </w:r>
            <w:r>
              <w:rPr>
                <w:noProof/>
                <w:webHidden/>
              </w:rPr>
              <w:tab/>
            </w:r>
            <w:r>
              <w:rPr>
                <w:noProof/>
                <w:webHidden/>
              </w:rPr>
              <w:fldChar w:fldCharType="begin"/>
            </w:r>
            <w:r>
              <w:rPr>
                <w:noProof/>
                <w:webHidden/>
              </w:rPr>
              <w:instrText xml:space="preserve"> PAGEREF _Toc181177422 \h </w:instrText>
            </w:r>
            <w:r>
              <w:rPr>
                <w:noProof/>
                <w:webHidden/>
              </w:rPr>
            </w:r>
            <w:r>
              <w:rPr>
                <w:noProof/>
                <w:webHidden/>
              </w:rPr>
              <w:fldChar w:fldCharType="separate"/>
            </w:r>
            <w:r w:rsidR="00775824">
              <w:rPr>
                <w:noProof/>
                <w:webHidden/>
              </w:rPr>
              <w:t>3</w:t>
            </w:r>
            <w:r>
              <w:rPr>
                <w:noProof/>
                <w:webHidden/>
              </w:rPr>
              <w:fldChar w:fldCharType="end"/>
            </w:r>
          </w:hyperlink>
        </w:p>
        <w:p w14:paraId="4F6A8B35" w14:textId="74C86B64" w:rsidR="00645C29" w:rsidRDefault="00645C29">
          <w:pPr>
            <w:pStyle w:val="TDC3"/>
            <w:tabs>
              <w:tab w:val="right" w:leader="dot" w:pos="8494"/>
            </w:tabs>
            <w:rPr>
              <w:rFonts w:asciiTheme="minorHAnsi" w:hAnsiTheme="minorHAnsi"/>
              <w:noProof/>
              <w:kern w:val="2"/>
              <w:sz w:val="24"/>
              <w:szCs w:val="24"/>
              <w:lang w:eastAsia="es-ES"/>
              <w14:ligatures w14:val="standardContextual"/>
            </w:rPr>
          </w:pPr>
          <w:hyperlink w:anchor="_Toc181177423" w:history="1">
            <w:r w:rsidRPr="00ED4BC7">
              <w:rPr>
                <w:rStyle w:val="Hipervnculo"/>
                <w:noProof/>
              </w:rPr>
              <w:t>Medicamentos de control (acción prolongada)</w:t>
            </w:r>
            <w:r>
              <w:rPr>
                <w:noProof/>
                <w:webHidden/>
              </w:rPr>
              <w:tab/>
            </w:r>
            <w:r>
              <w:rPr>
                <w:noProof/>
                <w:webHidden/>
              </w:rPr>
              <w:fldChar w:fldCharType="begin"/>
            </w:r>
            <w:r>
              <w:rPr>
                <w:noProof/>
                <w:webHidden/>
              </w:rPr>
              <w:instrText xml:space="preserve"> PAGEREF _Toc181177423 \h </w:instrText>
            </w:r>
            <w:r>
              <w:rPr>
                <w:noProof/>
                <w:webHidden/>
              </w:rPr>
            </w:r>
            <w:r>
              <w:rPr>
                <w:noProof/>
                <w:webHidden/>
              </w:rPr>
              <w:fldChar w:fldCharType="separate"/>
            </w:r>
            <w:r w:rsidR="00775824">
              <w:rPr>
                <w:noProof/>
                <w:webHidden/>
              </w:rPr>
              <w:t>3</w:t>
            </w:r>
            <w:r>
              <w:rPr>
                <w:noProof/>
                <w:webHidden/>
              </w:rPr>
              <w:fldChar w:fldCharType="end"/>
            </w:r>
          </w:hyperlink>
        </w:p>
        <w:p w14:paraId="456B5CE6" w14:textId="191A41A3" w:rsidR="00645C29" w:rsidRDefault="00645C29">
          <w:pPr>
            <w:pStyle w:val="TDC3"/>
            <w:tabs>
              <w:tab w:val="right" w:leader="dot" w:pos="8494"/>
            </w:tabs>
            <w:rPr>
              <w:rFonts w:asciiTheme="minorHAnsi" w:hAnsiTheme="minorHAnsi"/>
              <w:noProof/>
              <w:kern w:val="2"/>
              <w:sz w:val="24"/>
              <w:szCs w:val="24"/>
              <w:lang w:eastAsia="es-ES"/>
              <w14:ligatures w14:val="standardContextual"/>
            </w:rPr>
          </w:pPr>
          <w:hyperlink w:anchor="_Toc181177424" w:history="1">
            <w:r w:rsidRPr="00ED4BC7">
              <w:rPr>
                <w:rStyle w:val="Hipervnculo"/>
                <w:noProof/>
              </w:rPr>
              <w:t>Medicamentos de alivio rápido (rescate)</w:t>
            </w:r>
            <w:r>
              <w:rPr>
                <w:noProof/>
                <w:webHidden/>
              </w:rPr>
              <w:tab/>
            </w:r>
            <w:r>
              <w:rPr>
                <w:noProof/>
                <w:webHidden/>
              </w:rPr>
              <w:fldChar w:fldCharType="begin"/>
            </w:r>
            <w:r>
              <w:rPr>
                <w:noProof/>
                <w:webHidden/>
              </w:rPr>
              <w:instrText xml:space="preserve"> PAGEREF _Toc181177424 \h </w:instrText>
            </w:r>
            <w:r>
              <w:rPr>
                <w:noProof/>
                <w:webHidden/>
              </w:rPr>
            </w:r>
            <w:r>
              <w:rPr>
                <w:noProof/>
                <w:webHidden/>
              </w:rPr>
              <w:fldChar w:fldCharType="separate"/>
            </w:r>
            <w:r w:rsidR="00775824">
              <w:rPr>
                <w:noProof/>
                <w:webHidden/>
              </w:rPr>
              <w:t>4</w:t>
            </w:r>
            <w:r>
              <w:rPr>
                <w:noProof/>
                <w:webHidden/>
              </w:rPr>
              <w:fldChar w:fldCharType="end"/>
            </w:r>
          </w:hyperlink>
        </w:p>
        <w:p w14:paraId="42D7CBEE" w14:textId="153F6FF6" w:rsidR="00645C29" w:rsidRDefault="00645C29">
          <w:pPr>
            <w:pStyle w:val="TDC3"/>
            <w:tabs>
              <w:tab w:val="right" w:leader="dot" w:pos="8494"/>
            </w:tabs>
            <w:rPr>
              <w:rFonts w:asciiTheme="minorHAnsi" w:hAnsiTheme="minorHAnsi"/>
              <w:noProof/>
              <w:kern w:val="2"/>
              <w:sz w:val="24"/>
              <w:szCs w:val="24"/>
              <w:lang w:eastAsia="es-ES"/>
              <w14:ligatures w14:val="standardContextual"/>
            </w:rPr>
          </w:pPr>
          <w:hyperlink w:anchor="_Toc181177425" w:history="1">
            <w:r w:rsidRPr="00ED4BC7">
              <w:rPr>
                <w:rStyle w:val="Hipervnculo"/>
                <w:noProof/>
              </w:rPr>
              <w:t>Cuidado del asma en casa</w:t>
            </w:r>
            <w:r>
              <w:rPr>
                <w:noProof/>
                <w:webHidden/>
              </w:rPr>
              <w:tab/>
            </w:r>
            <w:r>
              <w:rPr>
                <w:noProof/>
                <w:webHidden/>
              </w:rPr>
              <w:fldChar w:fldCharType="begin"/>
            </w:r>
            <w:r>
              <w:rPr>
                <w:noProof/>
                <w:webHidden/>
              </w:rPr>
              <w:instrText xml:space="preserve"> PAGEREF _Toc181177425 \h </w:instrText>
            </w:r>
            <w:r>
              <w:rPr>
                <w:noProof/>
                <w:webHidden/>
              </w:rPr>
            </w:r>
            <w:r>
              <w:rPr>
                <w:noProof/>
                <w:webHidden/>
              </w:rPr>
              <w:fldChar w:fldCharType="separate"/>
            </w:r>
            <w:r w:rsidR="00775824">
              <w:rPr>
                <w:noProof/>
                <w:webHidden/>
              </w:rPr>
              <w:t>4</w:t>
            </w:r>
            <w:r>
              <w:rPr>
                <w:noProof/>
                <w:webHidden/>
              </w:rPr>
              <w:fldChar w:fldCharType="end"/>
            </w:r>
          </w:hyperlink>
        </w:p>
        <w:p w14:paraId="6BB74446" w14:textId="2DE4F4E8" w:rsidR="00645C29" w:rsidRDefault="00645C29">
          <w:pPr>
            <w:pStyle w:val="TDC2"/>
            <w:tabs>
              <w:tab w:val="right" w:leader="dot" w:pos="8494"/>
            </w:tabs>
            <w:rPr>
              <w:rFonts w:asciiTheme="minorHAnsi" w:hAnsiTheme="minorHAnsi"/>
              <w:noProof/>
              <w:kern w:val="2"/>
              <w:sz w:val="24"/>
              <w:szCs w:val="24"/>
              <w:lang w:eastAsia="es-ES"/>
              <w14:ligatures w14:val="standardContextual"/>
            </w:rPr>
          </w:pPr>
          <w:hyperlink w:anchor="_Toc181177426" w:history="1">
            <w:r w:rsidRPr="00ED4BC7">
              <w:rPr>
                <w:rStyle w:val="Hipervnculo"/>
                <w:noProof/>
              </w:rPr>
              <w:t>Expectativas (pronóstico)</w:t>
            </w:r>
            <w:r>
              <w:rPr>
                <w:noProof/>
                <w:webHidden/>
              </w:rPr>
              <w:tab/>
            </w:r>
            <w:r>
              <w:rPr>
                <w:noProof/>
                <w:webHidden/>
              </w:rPr>
              <w:fldChar w:fldCharType="begin"/>
            </w:r>
            <w:r>
              <w:rPr>
                <w:noProof/>
                <w:webHidden/>
              </w:rPr>
              <w:instrText xml:space="preserve"> PAGEREF _Toc181177426 \h </w:instrText>
            </w:r>
            <w:r>
              <w:rPr>
                <w:noProof/>
                <w:webHidden/>
              </w:rPr>
            </w:r>
            <w:r>
              <w:rPr>
                <w:noProof/>
                <w:webHidden/>
              </w:rPr>
              <w:fldChar w:fldCharType="separate"/>
            </w:r>
            <w:r w:rsidR="00775824">
              <w:rPr>
                <w:noProof/>
                <w:webHidden/>
              </w:rPr>
              <w:t>4</w:t>
            </w:r>
            <w:r>
              <w:rPr>
                <w:noProof/>
                <w:webHidden/>
              </w:rPr>
              <w:fldChar w:fldCharType="end"/>
            </w:r>
          </w:hyperlink>
        </w:p>
        <w:p w14:paraId="70C310F6" w14:textId="28D09B69" w:rsidR="00645C29" w:rsidRDefault="00645C29">
          <w:pPr>
            <w:pStyle w:val="TDC2"/>
            <w:tabs>
              <w:tab w:val="right" w:leader="dot" w:pos="8494"/>
            </w:tabs>
            <w:rPr>
              <w:rFonts w:asciiTheme="minorHAnsi" w:hAnsiTheme="minorHAnsi"/>
              <w:noProof/>
              <w:kern w:val="2"/>
              <w:sz w:val="24"/>
              <w:szCs w:val="24"/>
              <w:lang w:eastAsia="es-ES"/>
              <w14:ligatures w14:val="standardContextual"/>
            </w:rPr>
          </w:pPr>
          <w:hyperlink w:anchor="_Toc181177427" w:history="1">
            <w:r w:rsidRPr="00ED4BC7">
              <w:rPr>
                <w:rStyle w:val="Hipervnculo"/>
                <w:noProof/>
              </w:rPr>
              <w:t>Glosario</w:t>
            </w:r>
            <w:r>
              <w:rPr>
                <w:noProof/>
                <w:webHidden/>
              </w:rPr>
              <w:tab/>
            </w:r>
            <w:r>
              <w:rPr>
                <w:noProof/>
                <w:webHidden/>
              </w:rPr>
              <w:fldChar w:fldCharType="begin"/>
            </w:r>
            <w:r>
              <w:rPr>
                <w:noProof/>
                <w:webHidden/>
              </w:rPr>
              <w:instrText xml:space="preserve"> PAGEREF _Toc181177427 \h </w:instrText>
            </w:r>
            <w:r>
              <w:rPr>
                <w:noProof/>
                <w:webHidden/>
              </w:rPr>
            </w:r>
            <w:r>
              <w:rPr>
                <w:noProof/>
                <w:webHidden/>
              </w:rPr>
              <w:fldChar w:fldCharType="separate"/>
            </w:r>
            <w:r w:rsidR="00775824">
              <w:rPr>
                <w:noProof/>
                <w:webHidden/>
              </w:rPr>
              <w:t>4</w:t>
            </w:r>
            <w:r>
              <w:rPr>
                <w:noProof/>
                <w:webHidden/>
              </w:rPr>
              <w:fldChar w:fldCharType="end"/>
            </w:r>
          </w:hyperlink>
        </w:p>
        <w:p w14:paraId="76FDFBDF" w14:textId="77777777" w:rsidR="00F53390" w:rsidRDefault="005A79B6" w:rsidP="00F53390">
          <w:r>
            <w:fldChar w:fldCharType="end"/>
          </w:r>
        </w:p>
      </w:sdtContent>
    </w:sdt>
    <w:p w14:paraId="14F42092" w14:textId="30F30B1C" w:rsidR="00D74060" w:rsidRDefault="00D74060" w:rsidP="00645C29">
      <w:pPr>
        <w:jc w:val="center"/>
      </w:pPr>
      <w:r>
        <w:rPr>
          <w:noProof/>
        </w:rPr>
        <w:drawing>
          <wp:inline distT="0" distB="0" distL="0" distR="0" wp14:anchorId="173E928F" wp14:editId="3FE68168">
            <wp:extent cx="4431014" cy="2612572"/>
            <wp:effectExtent l="0" t="0" r="8255" b="0"/>
            <wp:docPr id="1109774676" name="Imagen 1" descr="Niño asmático inhalando un Ventol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74676" name="Imagen 1" descr="Niño asmático inhalando un Ventolín"/>
                    <pic:cNvPicPr/>
                  </pic:nvPicPr>
                  <pic:blipFill>
                    <a:blip r:embed="rId8">
                      <a:extLst>
                        <a:ext uri="{28A0092B-C50C-407E-A947-70E740481C1C}">
                          <a14:useLocalDpi xmlns:a14="http://schemas.microsoft.com/office/drawing/2010/main" val="0"/>
                        </a:ext>
                      </a:extLst>
                    </a:blip>
                    <a:stretch>
                      <a:fillRect/>
                    </a:stretch>
                  </pic:blipFill>
                  <pic:spPr>
                    <a:xfrm>
                      <a:off x="0" y="0"/>
                      <a:ext cx="4496781" cy="2651349"/>
                    </a:xfrm>
                    <a:prstGeom prst="rect">
                      <a:avLst/>
                    </a:prstGeom>
                  </pic:spPr>
                </pic:pic>
              </a:graphicData>
            </a:graphic>
          </wp:inline>
        </w:drawing>
      </w:r>
    </w:p>
    <w:p w14:paraId="4EC11B17" w14:textId="659EB78A" w:rsidR="007168F5" w:rsidRPr="0007568B" w:rsidRDefault="00D2602C" w:rsidP="0007568B">
      <w:r w:rsidRPr="0007568B">
        <w:t>El asma es una enfermedad crónica que provoca que las vías respiratorias de los pulmones se hinchen y se estrechen. Esto hace que se presente dificultad para respirar como sibilancias, falta de aliento, opresión en el pecho y tos.</w:t>
      </w:r>
    </w:p>
    <w:p w14:paraId="39726747" w14:textId="08899788" w:rsidR="00D2602C" w:rsidRDefault="00D2602C" w:rsidP="0007568B">
      <w:pPr>
        <w:pStyle w:val="Ttulo2"/>
      </w:pPr>
      <w:bookmarkStart w:id="4" w:name="_Toc181177416"/>
      <w:r>
        <w:t>Causas</w:t>
      </w:r>
      <w:bookmarkEnd w:id="4"/>
    </w:p>
    <w:p w14:paraId="74F0D9DE" w14:textId="29F32CBC" w:rsidR="00D2602C" w:rsidRDefault="00D2602C" w:rsidP="0007568B">
      <w:r>
        <w:t>El asma es causada por hinchazón (inflamación) de las vías respiratorias. Un ataque de asma ocurre cuando el recubrimiento de las vías respiratorias se ha inflamado y se estrechan los músculos que las rodean. Este estrechamiento reduce la cantidad de aire que puede pasar por estas.</w:t>
      </w:r>
    </w:p>
    <w:p w14:paraId="56E31A00" w14:textId="22856F35" w:rsidR="00D2602C" w:rsidRDefault="00D2602C" w:rsidP="0007568B">
      <w:r>
        <w:lastRenderedPageBreak/>
        <w:t>Los síntomas de asma pueden ser provocados por la inhalación de sustancias llamadas alérgenos o desencadenantes, o por otras causas.</w:t>
      </w:r>
    </w:p>
    <w:p w14:paraId="34B571C6" w14:textId="77777777" w:rsidR="009226ED" w:rsidRDefault="00D2602C" w:rsidP="009226ED">
      <w:r>
        <w:t>Los desencadenantes comunes del asma incluyen:</w:t>
      </w:r>
    </w:p>
    <w:p w14:paraId="1755C91A" w14:textId="7F3BF264" w:rsidR="00D2602C" w:rsidRDefault="00D2602C" w:rsidP="00C70351">
      <w:pPr>
        <w:pStyle w:val="Prrafodelista"/>
        <w:numPr>
          <w:ilvl w:val="0"/>
          <w:numId w:val="1"/>
        </w:numPr>
      </w:pPr>
      <w:r>
        <w:t>Animales (caspa o pelaje de mascotas).</w:t>
      </w:r>
    </w:p>
    <w:p w14:paraId="1567CD3D" w14:textId="77777777" w:rsidR="00D2602C" w:rsidRDefault="00D2602C" w:rsidP="0007568B">
      <w:pPr>
        <w:pStyle w:val="Prrafodelista"/>
        <w:numPr>
          <w:ilvl w:val="0"/>
          <w:numId w:val="1"/>
        </w:numPr>
      </w:pPr>
      <w:r>
        <w:t>Ácaros del polvo.</w:t>
      </w:r>
    </w:p>
    <w:p w14:paraId="15D6C4CA" w14:textId="19595BD4" w:rsidR="002968F9" w:rsidRDefault="00D2602C" w:rsidP="0007568B">
      <w:pPr>
        <w:pStyle w:val="Prrafodelista"/>
        <w:numPr>
          <w:ilvl w:val="0"/>
          <w:numId w:val="1"/>
        </w:numPr>
      </w:pPr>
      <w:r>
        <w:t>Ciertos medicamentos</w:t>
      </w:r>
      <w:r w:rsidR="008F4D1C">
        <w:t xml:space="preserve">: </w:t>
      </w:r>
      <w:r>
        <w:t>ácido acetilsalicílico (aspirin</w:t>
      </w:r>
      <w:r w:rsidR="008F4D1C">
        <w:t>a</w:t>
      </w:r>
      <w:r>
        <w:t>) y otros</w:t>
      </w:r>
      <w:r w:rsidR="00E45F8A">
        <w:t xml:space="preserve"> </w:t>
      </w:r>
      <w:hyperlink w:anchor="AINE" w:history="1">
        <w:r w:rsidRPr="004A2B7A">
          <w:rPr>
            <w:rStyle w:val="Hipervnculo"/>
          </w:rPr>
          <w:t>AINE</w:t>
        </w:r>
      </w:hyperlink>
      <w:r w:rsidR="00E45F8A">
        <w:t>.</w:t>
      </w:r>
    </w:p>
    <w:p w14:paraId="21E377B5" w14:textId="77777777" w:rsidR="002968F9" w:rsidRDefault="002968F9" w:rsidP="0007568B">
      <w:pPr>
        <w:pStyle w:val="Prrafodelista"/>
        <w:numPr>
          <w:ilvl w:val="0"/>
          <w:numId w:val="1"/>
        </w:numPr>
      </w:pPr>
      <w:r>
        <w:t xml:space="preserve">Cambios </w:t>
      </w:r>
      <w:r w:rsidR="00D2602C">
        <w:t>en el clima (con mayor frecuencia clima frío)</w:t>
      </w:r>
      <w:r>
        <w:t>.</w:t>
      </w:r>
    </w:p>
    <w:p w14:paraId="4D941D30" w14:textId="77777777" w:rsidR="002968F9" w:rsidRDefault="00D2602C" w:rsidP="0007568B">
      <w:pPr>
        <w:pStyle w:val="Prrafodelista"/>
        <w:numPr>
          <w:ilvl w:val="0"/>
          <w:numId w:val="1"/>
        </w:numPr>
      </w:pPr>
      <w:r>
        <w:t>Químicos en el aire (contaminación) o en los alimentos</w:t>
      </w:r>
      <w:r w:rsidR="002968F9">
        <w:t>.</w:t>
      </w:r>
    </w:p>
    <w:p w14:paraId="6FFB809D" w14:textId="77777777" w:rsidR="002968F9" w:rsidRDefault="00D2602C" w:rsidP="0007568B">
      <w:pPr>
        <w:pStyle w:val="Prrafodelista"/>
        <w:numPr>
          <w:ilvl w:val="0"/>
          <w:numId w:val="1"/>
        </w:numPr>
      </w:pPr>
      <w:r>
        <w:t>Actividad física</w:t>
      </w:r>
      <w:r w:rsidR="002968F9">
        <w:t>.</w:t>
      </w:r>
    </w:p>
    <w:p w14:paraId="2B2C2AF5" w14:textId="77777777" w:rsidR="002968F9" w:rsidRDefault="00D2602C" w:rsidP="0007568B">
      <w:pPr>
        <w:pStyle w:val="Prrafodelista"/>
        <w:numPr>
          <w:ilvl w:val="0"/>
          <w:numId w:val="1"/>
        </w:numPr>
      </w:pPr>
      <w:r>
        <w:t>Moho</w:t>
      </w:r>
      <w:r w:rsidR="002968F9">
        <w:t>.</w:t>
      </w:r>
    </w:p>
    <w:p w14:paraId="0609C3E7" w14:textId="77777777" w:rsidR="002968F9" w:rsidRDefault="00D2602C" w:rsidP="0007568B">
      <w:pPr>
        <w:pStyle w:val="Prrafodelista"/>
        <w:numPr>
          <w:ilvl w:val="0"/>
          <w:numId w:val="1"/>
        </w:numPr>
      </w:pPr>
      <w:r>
        <w:t>Polen</w:t>
      </w:r>
      <w:r w:rsidR="002968F9">
        <w:t>.</w:t>
      </w:r>
    </w:p>
    <w:p w14:paraId="067CDAA0" w14:textId="77777777" w:rsidR="002968F9" w:rsidRDefault="00D2602C" w:rsidP="0007568B">
      <w:pPr>
        <w:pStyle w:val="Prrafodelista"/>
        <w:numPr>
          <w:ilvl w:val="0"/>
          <w:numId w:val="1"/>
        </w:numPr>
      </w:pPr>
      <w:r>
        <w:t>Infecciones respiratorias, como el resfriado común y muchos otros virus</w:t>
      </w:r>
      <w:r w:rsidR="002968F9">
        <w:t>.</w:t>
      </w:r>
    </w:p>
    <w:p w14:paraId="1B13A149" w14:textId="77777777" w:rsidR="002968F9" w:rsidRDefault="00D2602C" w:rsidP="0007568B">
      <w:pPr>
        <w:pStyle w:val="Prrafodelista"/>
        <w:numPr>
          <w:ilvl w:val="0"/>
          <w:numId w:val="1"/>
        </w:numPr>
      </w:pPr>
      <w:r>
        <w:t>Emociones fuertes (estrés)</w:t>
      </w:r>
      <w:r w:rsidR="002968F9">
        <w:t>.</w:t>
      </w:r>
    </w:p>
    <w:p w14:paraId="2DA7D236" w14:textId="00FC8E22" w:rsidR="00D2602C" w:rsidRDefault="00D2602C" w:rsidP="0007568B">
      <w:pPr>
        <w:pStyle w:val="Prrafodelista"/>
        <w:numPr>
          <w:ilvl w:val="0"/>
          <w:numId w:val="1"/>
        </w:numPr>
      </w:pPr>
      <w:r>
        <w:t>Tabaco u otro inhalante que se fuma</w:t>
      </w:r>
      <w:r w:rsidR="002968F9">
        <w:t>.</w:t>
      </w:r>
    </w:p>
    <w:p w14:paraId="2227A9ED" w14:textId="77777777" w:rsidR="002968F9" w:rsidRDefault="00D2602C" w:rsidP="0007568B">
      <w:r>
        <w:t>Las sustancias que se encuentran en algunos lugares de trabajo también pueden desencadenar los síntomas de asma, lo que lleva al asma ocupacional. Los desencadenantes más comunes son el polvo de la madera, el polvo de los granos, la caspa animal, los hongos o los químicos.</w:t>
      </w:r>
    </w:p>
    <w:p w14:paraId="790EB787" w14:textId="2475392F" w:rsidR="00D2602C" w:rsidRDefault="00D2602C" w:rsidP="0007568B">
      <w:r>
        <w:t>Muchas personas con asma tienen antecedentes personales o familiares de alergias, como la fiebre del heno (rinitis alérgica) o eccema. Otros no tienen antecedentes de alergias.</w:t>
      </w:r>
    </w:p>
    <w:p w14:paraId="57120687" w14:textId="73B2C121" w:rsidR="00D2602C" w:rsidRDefault="00D2602C" w:rsidP="0007568B">
      <w:pPr>
        <w:pStyle w:val="Ttulo2"/>
      </w:pPr>
      <w:bookmarkStart w:id="5" w:name="_Toc181177417"/>
      <w:r>
        <w:t>Síntomas</w:t>
      </w:r>
      <w:bookmarkEnd w:id="5"/>
    </w:p>
    <w:p w14:paraId="699149FF" w14:textId="3A28103B" w:rsidR="00D2602C" w:rsidRDefault="00D2602C" w:rsidP="0007568B">
      <w:r>
        <w:t>Los síntomas de asma varían de una persona a otra. Por ejemplo, usted puede tener síntomas todo el tiempo o mayormente durante la actividad física.</w:t>
      </w:r>
    </w:p>
    <w:p w14:paraId="05D0BD7E" w14:textId="6DA85A0A" w:rsidR="00D2602C" w:rsidRDefault="00D2602C" w:rsidP="0007568B">
      <w:r>
        <w:t>Los ataques de asma pueden durar de minutos a días. Un ataque de asma puede empezar repentinamente o desarrollarse lentamente en cuestión de varias horas o días. Se puede volver peligroso si el flujo de aire se bloquea considerablemente.</w:t>
      </w:r>
    </w:p>
    <w:p w14:paraId="53DBDD47" w14:textId="4A70FA66" w:rsidR="00D2602C" w:rsidRDefault="00D2602C" w:rsidP="0007568B">
      <w:pPr>
        <w:pStyle w:val="Ttulo3"/>
      </w:pPr>
      <w:bookmarkStart w:id="6" w:name="_Toc181177418"/>
      <w:r>
        <w:t>Síntomas del asma</w:t>
      </w:r>
      <w:bookmarkEnd w:id="6"/>
    </w:p>
    <w:p w14:paraId="168C71CE" w14:textId="77777777" w:rsidR="002968F9" w:rsidRDefault="00D2602C" w:rsidP="0007568B">
      <w:pPr>
        <w:pStyle w:val="Prrafodelista"/>
        <w:numPr>
          <w:ilvl w:val="0"/>
          <w:numId w:val="1"/>
        </w:numPr>
      </w:pPr>
      <w:r>
        <w:t>Tos con o sin producción de esputo (flema</w:t>
      </w:r>
      <w:r w:rsidR="002968F9">
        <w:t>).</w:t>
      </w:r>
    </w:p>
    <w:p w14:paraId="0862E89A" w14:textId="77777777" w:rsidR="002968F9" w:rsidRDefault="00D2602C" w:rsidP="0007568B">
      <w:pPr>
        <w:pStyle w:val="Prrafodelista"/>
        <w:numPr>
          <w:ilvl w:val="0"/>
          <w:numId w:val="1"/>
        </w:numPr>
      </w:pPr>
      <w:r>
        <w:t>Retracción de la piel entre las costillas al respirar (tiraje intercostal)</w:t>
      </w:r>
      <w:r w:rsidR="002968F9">
        <w:t>.</w:t>
      </w:r>
    </w:p>
    <w:p w14:paraId="48851099" w14:textId="77777777" w:rsidR="00A34AF8" w:rsidRDefault="00D2602C" w:rsidP="0007568B">
      <w:pPr>
        <w:pStyle w:val="Prrafodelista"/>
        <w:numPr>
          <w:ilvl w:val="0"/>
          <w:numId w:val="1"/>
        </w:numPr>
      </w:pPr>
      <w:r>
        <w:t>Dificultad para respirar que empeora con el ejercicio o la actividad</w:t>
      </w:r>
      <w:r w:rsidR="00A34AF8">
        <w:t>.</w:t>
      </w:r>
    </w:p>
    <w:p w14:paraId="0F1FAECC" w14:textId="185595FB" w:rsidR="002968F9" w:rsidRDefault="00320F37" w:rsidP="0007568B">
      <w:pPr>
        <w:pStyle w:val="Prrafodelista"/>
        <w:numPr>
          <w:ilvl w:val="0"/>
          <w:numId w:val="1"/>
        </w:numPr>
      </w:pPr>
      <w:r>
        <w:t>Silbidos o s</w:t>
      </w:r>
      <w:r w:rsidR="00D2602C">
        <w:t>ibilancias cuando respira</w:t>
      </w:r>
      <w:r w:rsidR="002968F9">
        <w:t>.</w:t>
      </w:r>
    </w:p>
    <w:p w14:paraId="4689E597" w14:textId="77777777" w:rsidR="002968F9" w:rsidRDefault="00D2602C" w:rsidP="0007568B">
      <w:pPr>
        <w:pStyle w:val="Prrafodelista"/>
        <w:numPr>
          <w:ilvl w:val="0"/>
          <w:numId w:val="1"/>
        </w:numPr>
      </w:pPr>
      <w:r>
        <w:t>Dolor o rigidez en el pecho</w:t>
      </w:r>
      <w:r w:rsidR="002968F9">
        <w:t>.</w:t>
      </w:r>
    </w:p>
    <w:p w14:paraId="625A7230" w14:textId="77777777" w:rsidR="002968F9" w:rsidRDefault="00D2602C" w:rsidP="0007568B">
      <w:pPr>
        <w:pStyle w:val="Prrafodelista"/>
        <w:numPr>
          <w:ilvl w:val="0"/>
          <w:numId w:val="1"/>
        </w:numPr>
      </w:pPr>
      <w:r>
        <w:t>Dificultad para dormir</w:t>
      </w:r>
      <w:r w:rsidR="002968F9">
        <w:t>.</w:t>
      </w:r>
    </w:p>
    <w:p w14:paraId="0961FB69" w14:textId="502D3137" w:rsidR="00D2602C" w:rsidRDefault="00D2602C" w:rsidP="0007568B">
      <w:pPr>
        <w:pStyle w:val="Prrafodelista"/>
        <w:numPr>
          <w:ilvl w:val="0"/>
          <w:numId w:val="1"/>
        </w:numPr>
      </w:pPr>
      <w:r>
        <w:t>Patrón de respiración anormal (la expiración dura el doble de tiempo que la inhalación)</w:t>
      </w:r>
      <w:r w:rsidR="002968F9">
        <w:t>.</w:t>
      </w:r>
    </w:p>
    <w:p w14:paraId="2413A3C0" w14:textId="798F88AC" w:rsidR="00D2602C" w:rsidRDefault="00D2602C" w:rsidP="0007568B">
      <w:pPr>
        <w:pStyle w:val="Ttulo3"/>
      </w:pPr>
      <w:bookmarkStart w:id="7" w:name="_Toc181177419"/>
      <w:r>
        <w:t>Síntomas de emergencia que necesitan atención médica</w:t>
      </w:r>
      <w:bookmarkEnd w:id="7"/>
    </w:p>
    <w:p w14:paraId="44F9EE99" w14:textId="77777777" w:rsidR="0068452F" w:rsidRDefault="00D2602C" w:rsidP="0007568B">
      <w:pPr>
        <w:pStyle w:val="Prrafodelista"/>
        <w:numPr>
          <w:ilvl w:val="0"/>
          <w:numId w:val="1"/>
        </w:numPr>
      </w:pPr>
      <w:r>
        <w:t>Labios y cara de color azulado (cianosis)</w:t>
      </w:r>
      <w:r w:rsidR="002968F9">
        <w:t>.</w:t>
      </w:r>
    </w:p>
    <w:p w14:paraId="5CADEF8B" w14:textId="77777777" w:rsidR="0068452F" w:rsidRDefault="00D2602C" w:rsidP="0007568B">
      <w:pPr>
        <w:pStyle w:val="Prrafodelista"/>
        <w:numPr>
          <w:ilvl w:val="0"/>
          <w:numId w:val="1"/>
        </w:numPr>
      </w:pPr>
      <w:r>
        <w:t>Disminución del nivel de lucidez mental, como somnolencia intensa o confusión</w:t>
      </w:r>
      <w:r w:rsidR="0068452F">
        <w:t>.</w:t>
      </w:r>
    </w:p>
    <w:p w14:paraId="5984D3AB" w14:textId="77777777" w:rsidR="0068452F" w:rsidRDefault="00D2602C" w:rsidP="0007568B">
      <w:pPr>
        <w:pStyle w:val="Prrafodelista"/>
        <w:numPr>
          <w:ilvl w:val="0"/>
          <w:numId w:val="1"/>
        </w:numPr>
      </w:pPr>
      <w:r>
        <w:t>Dificultad respiratoria extrema</w:t>
      </w:r>
      <w:r w:rsidR="0068452F">
        <w:t>.</w:t>
      </w:r>
    </w:p>
    <w:p w14:paraId="0E22FAAB" w14:textId="77777777" w:rsidR="0068452F" w:rsidRDefault="00D2602C" w:rsidP="0007568B">
      <w:pPr>
        <w:pStyle w:val="Prrafodelista"/>
        <w:numPr>
          <w:ilvl w:val="0"/>
          <w:numId w:val="1"/>
        </w:numPr>
      </w:pPr>
      <w:r>
        <w:t>Pulso rápido</w:t>
      </w:r>
      <w:r w:rsidR="0068452F">
        <w:t>.</w:t>
      </w:r>
    </w:p>
    <w:p w14:paraId="0E4CC1CB" w14:textId="77777777" w:rsidR="0068452F" w:rsidRDefault="00D2602C" w:rsidP="0007568B">
      <w:pPr>
        <w:pStyle w:val="Prrafodelista"/>
        <w:numPr>
          <w:ilvl w:val="0"/>
          <w:numId w:val="1"/>
        </w:numPr>
      </w:pPr>
      <w:r>
        <w:t>Ansiedad intensa debido a la dificultad para respirar</w:t>
      </w:r>
      <w:r w:rsidR="0068452F">
        <w:t>.</w:t>
      </w:r>
    </w:p>
    <w:p w14:paraId="3B83A30D" w14:textId="77777777" w:rsidR="0068452F" w:rsidRDefault="00D2602C" w:rsidP="0007568B">
      <w:pPr>
        <w:pStyle w:val="Prrafodelista"/>
        <w:numPr>
          <w:ilvl w:val="0"/>
          <w:numId w:val="1"/>
        </w:numPr>
      </w:pPr>
      <w:r>
        <w:t>Dificultad para hablar</w:t>
      </w:r>
      <w:r w:rsidR="0068452F">
        <w:t>.</w:t>
      </w:r>
    </w:p>
    <w:p w14:paraId="2F46D0F7" w14:textId="07A175E3" w:rsidR="00C70351" w:rsidRPr="00C70351" w:rsidRDefault="00D2602C" w:rsidP="00C70351">
      <w:pPr>
        <w:pStyle w:val="Prrafodelista"/>
        <w:numPr>
          <w:ilvl w:val="0"/>
          <w:numId w:val="1"/>
        </w:numPr>
      </w:pPr>
      <w:r>
        <w:t>La respiración se detiene temporalmente</w:t>
      </w:r>
      <w:r w:rsidR="0068452F">
        <w:t>.</w:t>
      </w:r>
    </w:p>
    <w:p w14:paraId="122B3C77" w14:textId="0FB82377" w:rsidR="00FD2385" w:rsidRDefault="00FD2385" w:rsidP="00AD259A">
      <w:pPr>
        <w:pStyle w:val="Descripcin"/>
        <w:jc w:val="center"/>
      </w:pPr>
      <w:r>
        <w:lastRenderedPageBreak/>
        <w:t xml:space="preserve">Tabla </w:t>
      </w:r>
      <w:fldSimple w:instr=" SEQ Tabla \* ARABIC ">
        <w:r w:rsidR="00775824">
          <w:rPr>
            <w:noProof/>
          </w:rPr>
          <w:t>1</w:t>
        </w:r>
      </w:fldSimple>
      <w:r>
        <w:t xml:space="preserve">. </w:t>
      </w:r>
      <w:r w:rsidRPr="00653451">
        <w:t>¿Cómo sé si mi asma es leve o grave?</w:t>
      </w:r>
    </w:p>
    <w:tbl>
      <w:tblPr>
        <w:tblStyle w:val="Tabladelista7concolores"/>
        <w:tblW w:w="0" w:type="auto"/>
        <w:tblLook w:val="04A0" w:firstRow="1" w:lastRow="0" w:firstColumn="1" w:lastColumn="0" w:noHBand="0" w:noVBand="1"/>
        <w:tblCaption w:val="¿Cómo sé si mi asma es leve o grave?"/>
        <w:tblDescription w:val="Síntomas del asma según su gravedad."/>
      </w:tblPr>
      <w:tblGrid>
        <w:gridCol w:w="1928"/>
        <w:gridCol w:w="1677"/>
        <w:gridCol w:w="1633"/>
        <w:gridCol w:w="1633"/>
        <w:gridCol w:w="1633"/>
      </w:tblGrid>
      <w:tr w:rsidR="008A5199" w14:paraId="4BC41302" w14:textId="77777777" w:rsidTr="00083A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14:paraId="7C899E0A" w14:textId="77777777" w:rsidR="008A5199" w:rsidRPr="00210F4E" w:rsidRDefault="008A5199" w:rsidP="0007568B"/>
        </w:tc>
        <w:tc>
          <w:tcPr>
            <w:tcW w:w="1699" w:type="dxa"/>
          </w:tcPr>
          <w:p w14:paraId="4680F173" w14:textId="13BBB6F3" w:rsidR="008A5199" w:rsidRPr="008A5199" w:rsidRDefault="008A5199" w:rsidP="0007568B">
            <w:pPr>
              <w:cnfStyle w:val="100000000000" w:firstRow="1" w:lastRow="0" w:firstColumn="0" w:lastColumn="0" w:oddVBand="0" w:evenVBand="0" w:oddHBand="0" w:evenHBand="0" w:firstRowFirstColumn="0" w:firstRowLastColumn="0" w:lastRowFirstColumn="0" w:lastRowLastColumn="0"/>
            </w:pPr>
            <w:r w:rsidRPr="008A5199">
              <w:t>Intermitente</w:t>
            </w:r>
          </w:p>
        </w:tc>
        <w:tc>
          <w:tcPr>
            <w:tcW w:w="1699" w:type="dxa"/>
          </w:tcPr>
          <w:p w14:paraId="5BBBA084" w14:textId="23663490" w:rsidR="008A5199" w:rsidRPr="008A5199" w:rsidRDefault="008A5199" w:rsidP="0007568B">
            <w:pPr>
              <w:cnfStyle w:val="100000000000" w:firstRow="1" w:lastRow="0" w:firstColumn="0" w:lastColumn="0" w:oddVBand="0" w:evenVBand="0" w:oddHBand="0" w:evenHBand="0" w:firstRowFirstColumn="0" w:firstRowLastColumn="0" w:lastRowFirstColumn="0" w:lastRowLastColumn="0"/>
            </w:pPr>
            <w:r w:rsidRPr="008A5199">
              <w:t>Persistente leve</w:t>
            </w:r>
          </w:p>
        </w:tc>
        <w:tc>
          <w:tcPr>
            <w:tcW w:w="1699" w:type="dxa"/>
          </w:tcPr>
          <w:p w14:paraId="4809DCB1" w14:textId="22FB3934" w:rsidR="008A5199" w:rsidRPr="008A5199" w:rsidRDefault="008A5199" w:rsidP="0007568B">
            <w:pPr>
              <w:cnfStyle w:val="100000000000" w:firstRow="1" w:lastRow="0" w:firstColumn="0" w:lastColumn="0" w:oddVBand="0" w:evenVBand="0" w:oddHBand="0" w:evenHBand="0" w:firstRowFirstColumn="0" w:firstRowLastColumn="0" w:lastRowFirstColumn="0" w:lastRowLastColumn="0"/>
            </w:pPr>
            <w:r w:rsidRPr="008A5199">
              <w:t>Persistente moderado</w:t>
            </w:r>
          </w:p>
        </w:tc>
        <w:tc>
          <w:tcPr>
            <w:tcW w:w="1699" w:type="dxa"/>
          </w:tcPr>
          <w:p w14:paraId="3D644BFE" w14:textId="1ACE3EE8" w:rsidR="008A5199" w:rsidRPr="008A5199" w:rsidRDefault="008A5199" w:rsidP="0007568B">
            <w:pPr>
              <w:cnfStyle w:val="100000000000" w:firstRow="1" w:lastRow="0" w:firstColumn="0" w:lastColumn="0" w:oddVBand="0" w:evenVBand="0" w:oddHBand="0" w:evenHBand="0" w:firstRowFirstColumn="0" w:firstRowLastColumn="0" w:lastRowFirstColumn="0" w:lastRowLastColumn="0"/>
            </w:pPr>
            <w:r w:rsidRPr="008A5199">
              <w:t>Persistente grave</w:t>
            </w:r>
          </w:p>
        </w:tc>
      </w:tr>
      <w:tr w:rsidR="00210F4E" w14:paraId="39140EC0" w14:textId="77777777" w:rsidTr="008E2F24">
        <w:trPr>
          <w:cnfStyle w:val="000000100000" w:firstRow="0" w:lastRow="0" w:firstColumn="0" w:lastColumn="0" w:oddVBand="0" w:evenVBand="0" w:oddHBand="1" w:evenHBand="0" w:firstRowFirstColumn="0" w:firstRowLastColumn="0" w:lastRowFirstColumn="0" w:lastRowLastColumn="0"/>
          <w:trHeight w:val="1024"/>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5C22F4AB" w14:textId="6EBC8601" w:rsidR="00210F4E" w:rsidRPr="00210F4E" w:rsidRDefault="00210F4E" w:rsidP="0007568B">
            <w:r w:rsidRPr="00210F4E">
              <w:t>Síntomas diurnos</w:t>
            </w:r>
          </w:p>
        </w:tc>
        <w:tc>
          <w:tcPr>
            <w:tcW w:w="1699" w:type="dxa"/>
            <w:vAlign w:val="center"/>
          </w:tcPr>
          <w:p w14:paraId="441132B5" w14:textId="5BFD4295" w:rsidR="00210F4E" w:rsidRDefault="00DF3EB6" w:rsidP="0007568B">
            <w:pPr>
              <w:cnfStyle w:val="000000100000" w:firstRow="0" w:lastRow="0" w:firstColumn="0" w:lastColumn="0" w:oddVBand="0" w:evenVBand="0" w:oddHBand="1" w:evenHBand="0" w:firstRowFirstColumn="0" w:firstRowLastColumn="0" w:lastRowFirstColumn="0" w:lastRowLastColumn="0"/>
            </w:pPr>
            <w:r>
              <w:t>&lt;</w:t>
            </w:r>
            <w:r w:rsidR="00210F4E">
              <w:t>2 veces/semana</w:t>
            </w:r>
          </w:p>
        </w:tc>
        <w:tc>
          <w:tcPr>
            <w:tcW w:w="1699" w:type="dxa"/>
            <w:vAlign w:val="center"/>
          </w:tcPr>
          <w:p w14:paraId="62D31834" w14:textId="7D52927D" w:rsidR="00210F4E" w:rsidRDefault="00210F4E" w:rsidP="0007568B">
            <w:pPr>
              <w:cnfStyle w:val="000000100000" w:firstRow="0" w:lastRow="0" w:firstColumn="0" w:lastColumn="0" w:oddVBand="0" w:evenVBand="0" w:oddHBand="1" w:evenHBand="0" w:firstRowFirstColumn="0" w:firstRowLastColumn="0" w:lastRowFirstColumn="0" w:lastRowLastColumn="0"/>
            </w:pPr>
            <w:r>
              <w:t>&gt;2 veces/semana</w:t>
            </w:r>
          </w:p>
        </w:tc>
        <w:tc>
          <w:tcPr>
            <w:tcW w:w="1699" w:type="dxa"/>
            <w:vAlign w:val="center"/>
          </w:tcPr>
          <w:p w14:paraId="5754638C" w14:textId="63CAC157" w:rsidR="00210F4E" w:rsidRDefault="00210F4E" w:rsidP="0007568B">
            <w:pPr>
              <w:cnfStyle w:val="000000100000" w:firstRow="0" w:lastRow="0" w:firstColumn="0" w:lastColumn="0" w:oddVBand="0" w:evenVBand="0" w:oddHBand="1" w:evenHBand="0" w:firstRowFirstColumn="0" w:firstRowLastColumn="0" w:lastRowFirstColumn="0" w:lastRowLastColumn="0"/>
            </w:pPr>
            <w:r>
              <w:t>Diarios</w:t>
            </w:r>
          </w:p>
        </w:tc>
        <w:tc>
          <w:tcPr>
            <w:tcW w:w="1699" w:type="dxa"/>
            <w:vAlign w:val="center"/>
          </w:tcPr>
          <w:p w14:paraId="5B7BD7D6" w14:textId="7468113A" w:rsidR="00210F4E" w:rsidRDefault="00210F4E" w:rsidP="0007568B">
            <w:pPr>
              <w:cnfStyle w:val="000000100000" w:firstRow="0" w:lastRow="0" w:firstColumn="0" w:lastColumn="0" w:oddVBand="0" w:evenVBand="0" w:oddHBand="1" w:evenHBand="0" w:firstRowFirstColumn="0" w:firstRowLastColumn="0" w:lastRowFirstColumn="0" w:lastRowLastColumn="0"/>
            </w:pPr>
            <w:r>
              <w:t>Continuos (varias veces al día)</w:t>
            </w:r>
          </w:p>
        </w:tc>
      </w:tr>
      <w:tr w:rsidR="002D72B7" w14:paraId="135F8DA3" w14:textId="77777777" w:rsidTr="008E2F24">
        <w:trPr>
          <w:trHeight w:val="1134"/>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5186A5B4" w14:textId="660227AF" w:rsidR="002D72B7" w:rsidRPr="002D72B7" w:rsidRDefault="002D72B7" w:rsidP="0007568B">
            <w:r w:rsidRPr="002D72B7">
              <w:t>Uso medicación rescate</w:t>
            </w:r>
          </w:p>
        </w:tc>
        <w:tc>
          <w:tcPr>
            <w:tcW w:w="1699" w:type="dxa"/>
            <w:vAlign w:val="center"/>
          </w:tcPr>
          <w:p w14:paraId="358FCEF2" w14:textId="7BB95111" w:rsidR="002D72B7" w:rsidRDefault="002D72B7" w:rsidP="0007568B">
            <w:pPr>
              <w:cnfStyle w:val="000000000000" w:firstRow="0" w:lastRow="0" w:firstColumn="0" w:lastColumn="0" w:oddVBand="0" w:evenVBand="0" w:oddHBand="0" w:evenHBand="0" w:firstRowFirstColumn="0" w:firstRowLastColumn="0" w:lastRowFirstColumn="0" w:lastRowLastColumn="0"/>
            </w:pPr>
            <w:r>
              <w:t>&lt;2 veces/semana</w:t>
            </w:r>
          </w:p>
        </w:tc>
        <w:tc>
          <w:tcPr>
            <w:tcW w:w="1699" w:type="dxa"/>
            <w:vAlign w:val="center"/>
          </w:tcPr>
          <w:p w14:paraId="6902EA9C" w14:textId="0F67F9FB" w:rsidR="002D72B7" w:rsidRDefault="002D72B7" w:rsidP="0007568B">
            <w:pPr>
              <w:cnfStyle w:val="000000000000" w:firstRow="0" w:lastRow="0" w:firstColumn="0" w:lastColumn="0" w:oddVBand="0" w:evenVBand="0" w:oddHBand="0" w:evenHBand="0" w:firstRowFirstColumn="0" w:firstRowLastColumn="0" w:lastRowFirstColumn="0" w:lastRowLastColumn="0"/>
            </w:pPr>
            <w:r>
              <w:t>&gt;2 veces/semana</w:t>
            </w:r>
          </w:p>
        </w:tc>
        <w:tc>
          <w:tcPr>
            <w:tcW w:w="1699" w:type="dxa"/>
            <w:vAlign w:val="center"/>
          </w:tcPr>
          <w:p w14:paraId="2FEF5490" w14:textId="22EDCEF4" w:rsidR="002D72B7" w:rsidRDefault="002D72B7" w:rsidP="0007568B">
            <w:pPr>
              <w:cnfStyle w:val="000000000000" w:firstRow="0" w:lastRow="0" w:firstColumn="0" w:lastColumn="0" w:oddVBand="0" w:evenVBand="0" w:oddHBand="0" w:evenHBand="0" w:firstRowFirstColumn="0" w:firstRowLastColumn="0" w:lastRowFirstColumn="0" w:lastRowLastColumn="0"/>
            </w:pPr>
            <w:r>
              <w:t>Todos los días</w:t>
            </w:r>
          </w:p>
        </w:tc>
        <w:tc>
          <w:tcPr>
            <w:tcW w:w="1699" w:type="dxa"/>
            <w:vAlign w:val="center"/>
          </w:tcPr>
          <w:p w14:paraId="0B8BF5C0" w14:textId="18292608" w:rsidR="002D72B7" w:rsidRDefault="002D72B7" w:rsidP="0007568B">
            <w:pPr>
              <w:cnfStyle w:val="000000000000" w:firstRow="0" w:lastRow="0" w:firstColumn="0" w:lastColumn="0" w:oddVBand="0" w:evenVBand="0" w:oddHBand="0" w:evenHBand="0" w:firstRowFirstColumn="0" w:firstRowLastColumn="0" w:lastRowFirstColumn="0" w:lastRowLastColumn="0"/>
            </w:pPr>
            <w:r>
              <w:t>Varias veces al día</w:t>
            </w:r>
          </w:p>
        </w:tc>
      </w:tr>
      <w:tr w:rsidR="002D72B7" w14:paraId="4FDBE9CE" w14:textId="77777777" w:rsidTr="008E2F2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53C9533F" w14:textId="7DA4CE01" w:rsidR="002D72B7" w:rsidRPr="002D72B7" w:rsidRDefault="002D72B7" w:rsidP="0007568B">
            <w:r w:rsidRPr="002D72B7">
              <w:t>Síntomas nocturnos</w:t>
            </w:r>
          </w:p>
        </w:tc>
        <w:tc>
          <w:tcPr>
            <w:tcW w:w="1699" w:type="dxa"/>
            <w:vAlign w:val="center"/>
          </w:tcPr>
          <w:p w14:paraId="6D8B7818" w14:textId="367FF90B" w:rsidR="002D72B7" w:rsidRDefault="002D72B7" w:rsidP="0007568B">
            <w:pPr>
              <w:cnfStyle w:val="000000100000" w:firstRow="0" w:lastRow="0" w:firstColumn="0" w:lastColumn="0" w:oddVBand="0" w:evenVBand="0" w:oddHBand="1" w:evenHBand="0" w:firstRowFirstColumn="0" w:firstRowLastColumn="0" w:lastRowFirstColumn="0" w:lastRowLastColumn="0"/>
            </w:pPr>
            <w:r>
              <w:t>&lt;2 veces/mes</w:t>
            </w:r>
          </w:p>
        </w:tc>
        <w:tc>
          <w:tcPr>
            <w:tcW w:w="1699" w:type="dxa"/>
            <w:vAlign w:val="center"/>
          </w:tcPr>
          <w:p w14:paraId="1A8B1341" w14:textId="6681FE6D" w:rsidR="002D72B7" w:rsidRDefault="002D72B7" w:rsidP="0007568B">
            <w:pPr>
              <w:cnfStyle w:val="000000100000" w:firstRow="0" w:lastRow="0" w:firstColumn="0" w:lastColumn="0" w:oddVBand="0" w:evenVBand="0" w:oddHBand="1" w:evenHBand="0" w:firstRowFirstColumn="0" w:firstRowLastColumn="0" w:lastRowFirstColumn="0" w:lastRowLastColumn="0"/>
            </w:pPr>
            <w:r>
              <w:t>&gt;2 veces/mes</w:t>
            </w:r>
          </w:p>
        </w:tc>
        <w:tc>
          <w:tcPr>
            <w:tcW w:w="1699" w:type="dxa"/>
            <w:vAlign w:val="center"/>
          </w:tcPr>
          <w:p w14:paraId="646E52B1" w14:textId="240A76DD" w:rsidR="002D72B7" w:rsidRDefault="002D72B7" w:rsidP="0007568B">
            <w:pPr>
              <w:cnfStyle w:val="000000100000" w:firstRow="0" w:lastRow="0" w:firstColumn="0" w:lastColumn="0" w:oddVBand="0" w:evenVBand="0" w:oddHBand="1" w:evenHBand="0" w:firstRowFirstColumn="0" w:firstRowLastColumn="0" w:lastRowFirstColumn="0" w:lastRowLastColumn="0"/>
            </w:pPr>
            <w:r>
              <w:t>&gt;1 vez/semana</w:t>
            </w:r>
          </w:p>
        </w:tc>
        <w:tc>
          <w:tcPr>
            <w:tcW w:w="1699" w:type="dxa"/>
            <w:vAlign w:val="center"/>
          </w:tcPr>
          <w:p w14:paraId="77674556" w14:textId="407EB8E7" w:rsidR="002D72B7" w:rsidRDefault="002D72B7" w:rsidP="0007568B">
            <w:pPr>
              <w:cnfStyle w:val="000000100000" w:firstRow="0" w:lastRow="0" w:firstColumn="0" w:lastColumn="0" w:oddVBand="0" w:evenVBand="0" w:oddHBand="1" w:evenHBand="0" w:firstRowFirstColumn="0" w:firstRowLastColumn="0" w:lastRowFirstColumn="0" w:lastRowLastColumn="0"/>
            </w:pPr>
            <w:r>
              <w:t>Frecuentes</w:t>
            </w:r>
          </w:p>
        </w:tc>
      </w:tr>
      <w:tr w:rsidR="002D72B7" w14:paraId="0908345B" w14:textId="77777777" w:rsidTr="008E2F24">
        <w:trPr>
          <w:trHeight w:val="1149"/>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42A55D86" w14:textId="58884DBC" w:rsidR="002D72B7" w:rsidRPr="002D72B7" w:rsidRDefault="002D72B7" w:rsidP="0007568B">
            <w:r w:rsidRPr="002D72B7">
              <w:t>Limitación de las actividades habituales</w:t>
            </w:r>
          </w:p>
        </w:tc>
        <w:tc>
          <w:tcPr>
            <w:tcW w:w="1699" w:type="dxa"/>
            <w:vAlign w:val="center"/>
          </w:tcPr>
          <w:p w14:paraId="5D01C7C7" w14:textId="001AFAA5" w:rsidR="002D72B7" w:rsidRDefault="002D72B7" w:rsidP="0007568B">
            <w:pPr>
              <w:cnfStyle w:val="000000000000" w:firstRow="0" w:lastRow="0" w:firstColumn="0" w:lastColumn="0" w:oddVBand="0" w:evenVBand="0" w:oddHBand="0" w:evenHBand="0" w:firstRowFirstColumn="0" w:firstRowLastColumn="0" w:lastRowFirstColumn="0" w:lastRowLastColumn="0"/>
            </w:pPr>
            <w:r>
              <w:t>Ninguna</w:t>
            </w:r>
          </w:p>
        </w:tc>
        <w:tc>
          <w:tcPr>
            <w:tcW w:w="1699" w:type="dxa"/>
            <w:vAlign w:val="center"/>
          </w:tcPr>
          <w:p w14:paraId="2859FEED" w14:textId="260E3B26" w:rsidR="002D72B7" w:rsidRDefault="002D72B7" w:rsidP="0007568B">
            <w:pPr>
              <w:cnfStyle w:val="000000000000" w:firstRow="0" w:lastRow="0" w:firstColumn="0" w:lastColumn="0" w:oddVBand="0" w:evenVBand="0" w:oddHBand="0" w:evenHBand="0" w:firstRowFirstColumn="0" w:firstRowLastColumn="0" w:lastRowFirstColumn="0" w:lastRowLastColumn="0"/>
            </w:pPr>
            <w:r>
              <w:t>Algo</w:t>
            </w:r>
          </w:p>
        </w:tc>
        <w:tc>
          <w:tcPr>
            <w:tcW w:w="1699" w:type="dxa"/>
            <w:vAlign w:val="center"/>
          </w:tcPr>
          <w:p w14:paraId="1F959793" w14:textId="0AFFE4EB" w:rsidR="002D72B7" w:rsidRDefault="002D72B7" w:rsidP="0007568B">
            <w:pPr>
              <w:cnfStyle w:val="000000000000" w:firstRow="0" w:lastRow="0" w:firstColumn="0" w:lastColumn="0" w:oddVBand="0" w:evenVBand="0" w:oddHBand="0" w:evenHBand="0" w:firstRowFirstColumn="0" w:firstRowLastColumn="0" w:lastRowFirstColumn="0" w:lastRowLastColumn="0"/>
            </w:pPr>
            <w:r>
              <w:t>Bastante</w:t>
            </w:r>
          </w:p>
        </w:tc>
        <w:tc>
          <w:tcPr>
            <w:tcW w:w="1699" w:type="dxa"/>
            <w:vAlign w:val="center"/>
          </w:tcPr>
          <w:p w14:paraId="48E4B533" w14:textId="15FDD182" w:rsidR="002D72B7" w:rsidRDefault="002D72B7" w:rsidP="0007568B">
            <w:pPr>
              <w:cnfStyle w:val="000000000000" w:firstRow="0" w:lastRow="0" w:firstColumn="0" w:lastColumn="0" w:oddVBand="0" w:evenVBand="0" w:oddHBand="0" w:evenHBand="0" w:firstRowFirstColumn="0" w:firstRowLastColumn="0" w:lastRowFirstColumn="0" w:lastRowLastColumn="0"/>
            </w:pPr>
            <w:r>
              <w:t>Mucha</w:t>
            </w:r>
          </w:p>
        </w:tc>
      </w:tr>
      <w:tr w:rsidR="002D72B7" w14:paraId="680941CB" w14:textId="77777777" w:rsidTr="008E2F24">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1ACD3DD5" w14:textId="455B1C4D" w:rsidR="002D72B7" w:rsidRPr="002D72B7" w:rsidRDefault="002D72B7" w:rsidP="0007568B">
            <w:r w:rsidRPr="002D72B7">
              <w:t>Función pulmonar</w:t>
            </w:r>
          </w:p>
        </w:tc>
        <w:tc>
          <w:tcPr>
            <w:tcW w:w="1699" w:type="dxa"/>
            <w:vAlign w:val="center"/>
          </w:tcPr>
          <w:p w14:paraId="4EC9E5C0" w14:textId="53599907" w:rsidR="002D72B7" w:rsidRDefault="002D72B7" w:rsidP="0007568B">
            <w:pPr>
              <w:cnfStyle w:val="000000100000" w:firstRow="0" w:lastRow="0" w:firstColumn="0" w:lastColumn="0" w:oddVBand="0" w:evenVBand="0" w:oddHBand="1" w:evenHBand="0" w:firstRowFirstColumn="0" w:firstRowLastColumn="0" w:lastRowFirstColumn="0" w:lastRowLastColumn="0"/>
            </w:pPr>
            <w:r>
              <w:t>&gt;80%</w:t>
            </w:r>
          </w:p>
        </w:tc>
        <w:tc>
          <w:tcPr>
            <w:tcW w:w="1699" w:type="dxa"/>
            <w:vAlign w:val="center"/>
          </w:tcPr>
          <w:p w14:paraId="327FDAA1" w14:textId="2F508054" w:rsidR="002D72B7" w:rsidRDefault="002D72B7" w:rsidP="0007568B">
            <w:pPr>
              <w:cnfStyle w:val="000000100000" w:firstRow="0" w:lastRow="0" w:firstColumn="0" w:lastColumn="0" w:oddVBand="0" w:evenVBand="0" w:oddHBand="1" w:evenHBand="0" w:firstRowFirstColumn="0" w:firstRowLastColumn="0" w:lastRowFirstColumn="0" w:lastRowLastColumn="0"/>
            </w:pPr>
            <w:r>
              <w:t>&gt;80%</w:t>
            </w:r>
          </w:p>
        </w:tc>
        <w:tc>
          <w:tcPr>
            <w:tcW w:w="1699" w:type="dxa"/>
            <w:vAlign w:val="center"/>
          </w:tcPr>
          <w:p w14:paraId="6DF33132" w14:textId="3E57E7BD" w:rsidR="002D72B7" w:rsidRDefault="002D72B7" w:rsidP="0007568B">
            <w:pPr>
              <w:cnfStyle w:val="000000100000" w:firstRow="0" w:lastRow="0" w:firstColumn="0" w:lastColumn="0" w:oddVBand="0" w:evenVBand="0" w:oddHBand="1" w:evenHBand="0" w:firstRowFirstColumn="0" w:firstRowLastColumn="0" w:lastRowFirstColumn="0" w:lastRowLastColumn="0"/>
            </w:pPr>
            <w:r>
              <w:t>&gt;60% y &lt;80%</w:t>
            </w:r>
          </w:p>
        </w:tc>
        <w:tc>
          <w:tcPr>
            <w:tcW w:w="1699" w:type="dxa"/>
            <w:vAlign w:val="center"/>
          </w:tcPr>
          <w:p w14:paraId="25B33BC9" w14:textId="4D62139A" w:rsidR="002D72B7" w:rsidRDefault="002D72B7" w:rsidP="0007568B">
            <w:pPr>
              <w:cnfStyle w:val="000000100000" w:firstRow="0" w:lastRow="0" w:firstColumn="0" w:lastColumn="0" w:oddVBand="0" w:evenVBand="0" w:oddHBand="1" w:evenHBand="0" w:firstRowFirstColumn="0" w:firstRowLastColumn="0" w:lastRowFirstColumn="0" w:lastRowLastColumn="0"/>
            </w:pPr>
            <w:r>
              <w:t>&lt;60%</w:t>
            </w:r>
          </w:p>
        </w:tc>
      </w:tr>
      <w:tr w:rsidR="002D72B7" w:rsidRPr="008E7956" w14:paraId="013F9E45" w14:textId="77777777" w:rsidTr="008E2F24">
        <w:trPr>
          <w:trHeight w:val="567"/>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462DF64B" w14:textId="4696E1E6" w:rsidR="002D72B7" w:rsidRPr="008E7956" w:rsidRDefault="002D72B7" w:rsidP="0007568B">
            <w:r w:rsidRPr="008E7956">
              <w:t>Exacerbaciones</w:t>
            </w:r>
          </w:p>
        </w:tc>
        <w:tc>
          <w:tcPr>
            <w:tcW w:w="1699" w:type="dxa"/>
            <w:vAlign w:val="center"/>
          </w:tcPr>
          <w:p w14:paraId="6C4E6426" w14:textId="2564FE10" w:rsidR="002D72B7" w:rsidRPr="008E7956" w:rsidRDefault="002D72B7" w:rsidP="0007568B">
            <w:pPr>
              <w:cnfStyle w:val="000000000000" w:firstRow="0" w:lastRow="0" w:firstColumn="0" w:lastColumn="0" w:oddVBand="0" w:evenVBand="0" w:oddHBand="0" w:evenHBand="0" w:firstRowFirstColumn="0" w:firstRowLastColumn="0" w:lastRowFirstColumn="0" w:lastRowLastColumn="0"/>
            </w:pPr>
            <w:r w:rsidRPr="008E7956">
              <w:t>Ninguna</w:t>
            </w:r>
          </w:p>
        </w:tc>
        <w:tc>
          <w:tcPr>
            <w:tcW w:w="1699" w:type="dxa"/>
            <w:vAlign w:val="center"/>
          </w:tcPr>
          <w:p w14:paraId="1664FBE5" w14:textId="2E73668F" w:rsidR="002D72B7" w:rsidRPr="008E7956" w:rsidRDefault="002D72B7" w:rsidP="0007568B">
            <w:pPr>
              <w:cnfStyle w:val="000000000000" w:firstRow="0" w:lastRow="0" w:firstColumn="0" w:lastColumn="0" w:oddVBand="0" w:evenVBand="0" w:oddHBand="0" w:evenHBand="0" w:firstRowFirstColumn="0" w:firstRowLastColumn="0" w:lastRowFirstColumn="0" w:lastRowLastColumn="0"/>
            </w:pPr>
            <w:r w:rsidRPr="008E7956">
              <w:t>&lt;1/año</w:t>
            </w:r>
          </w:p>
        </w:tc>
        <w:tc>
          <w:tcPr>
            <w:tcW w:w="1699" w:type="dxa"/>
            <w:vAlign w:val="center"/>
          </w:tcPr>
          <w:p w14:paraId="3B203DDC" w14:textId="1C323F03" w:rsidR="002D72B7" w:rsidRPr="008E7956" w:rsidRDefault="002D72B7" w:rsidP="0007568B">
            <w:pPr>
              <w:cnfStyle w:val="000000000000" w:firstRow="0" w:lastRow="0" w:firstColumn="0" w:lastColumn="0" w:oddVBand="0" w:evenVBand="0" w:oddHBand="0" w:evenHBand="0" w:firstRowFirstColumn="0" w:firstRowLastColumn="0" w:lastRowFirstColumn="0" w:lastRowLastColumn="0"/>
            </w:pPr>
            <w:r w:rsidRPr="008E7956">
              <w:t>&gt;2/año</w:t>
            </w:r>
          </w:p>
        </w:tc>
        <w:tc>
          <w:tcPr>
            <w:tcW w:w="1699" w:type="dxa"/>
            <w:vAlign w:val="center"/>
          </w:tcPr>
          <w:p w14:paraId="5EF1E734" w14:textId="4EA81F5F" w:rsidR="002D72B7" w:rsidRPr="008E7956" w:rsidRDefault="002D72B7" w:rsidP="0007568B">
            <w:pPr>
              <w:cnfStyle w:val="000000000000" w:firstRow="0" w:lastRow="0" w:firstColumn="0" w:lastColumn="0" w:oddVBand="0" w:evenVBand="0" w:oddHBand="0" w:evenHBand="0" w:firstRowFirstColumn="0" w:firstRowLastColumn="0" w:lastRowFirstColumn="0" w:lastRowLastColumn="0"/>
            </w:pPr>
            <w:r w:rsidRPr="008E7956">
              <w:t>&gt;2/año</w:t>
            </w:r>
          </w:p>
        </w:tc>
      </w:tr>
      <w:tr w:rsidR="002D72B7" w14:paraId="61804A3A" w14:textId="77777777" w:rsidTr="00DF3EB6">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00A77185" w14:textId="22C84BB7" w:rsidR="002D72B7" w:rsidRPr="002D72B7" w:rsidRDefault="002D72B7" w:rsidP="0007568B">
            <w:r w:rsidRPr="002D72B7">
              <w:t>Uso medicación rescate</w:t>
            </w:r>
          </w:p>
        </w:tc>
        <w:tc>
          <w:tcPr>
            <w:tcW w:w="1699" w:type="dxa"/>
            <w:vAlign w:val="center"/>
          </w:tcPr>
          <w:p w14:paraId="32BAB47D" w14:textId="790D7AE7" w:rsidR="002D72B7" w:rsidRDefault="002D72B7" w:rsidP="0007568B">
            <w:pPr>
              <w:cnfStyle w:val="000000100000" w:firstRow="0" w:lastRow="0" w:firstColumn="0" w:lastColumn="0" w:oddVBand="0" w:evenVBand="0" w:oddHBand="1" w:evenHBand="0" w:firstRowFirstColumn="0" w:firstRowLastColumn="0" w:lastRowFirstColumn="0" w:lastRowLastColumn="0"/>
            </w:pPr>
            <w:r>
              <w:t>&lt;2 veces/semana</w:t>
            </w:r>
          </w:p>
        </w:tc>
        <w:tc>
          <w:tcPr>
            <w:tcW w:w="1699" w:type="dxa"/>
            <w:vAlign w:val="center"/>
          </w:tcPr>
          <w:p w14:paraId="3FAAF517" w14:textId="1530DE71" w:rsidR="002D72B7" w:rsidRDefault="002D72B7" w:rsidP="0007568B">
            <w:pPr>
              <w:cnfStyle w:val="000000100000" w:firstRow="0" w:lastRow="0" w:firstColumn="0" w:lastColumn="0" w:oddVBand="0" w:evenVBand="0" w:oddHBand="1" w:evenHBand="0" w:firstRowFirstColumn="0" w:firstRowLastColumn="0" w:lastRowFirstColumn="0" w:lastRowLastColumn="0"/>
            </w:pPr>
            <w:r>
              <w:t>&gt;2 veces/semana</w:t>
            </w:r>
          </w:p>
        </w:tc>
        <w:tc>
          <w:tcPr>
            <w:tcW w:w="1699" w:type="dxa"/>
            <w:vAlign w:val="center"/>
          </w:tcPr>
          <w:p w14:paraId="1C893E19" w14:textId="0ED24588" w:rsidR="002D72B7" w:rsidRDefault="002D72B7" w:rsidP="0007568B">
            <w:pPr>
              <w:cnfStyle w:val="000000100000" w:firstRow="0" w:lastRow="0" w:firstColumn="0" w:lastColumn="0" w:oddVBand="0" w:evenVBand="0" w:oddHBand="1" w:evenHBand="0" w:firstRowFirstColumn="0" w:firstRowLastColumn="0" w:lastRowFirstColumn="0" w:lastRowLastColumn="0"/>
            </w:pPr>
            <w:r>
              <w:t>Todos los días</w:t>
            </w:r>
          </w:p>
        </w:tc>
        <w:tc>
          <w:tcPr>
            <w:tcW w:w="1699" w:type="dxa"/>
            <w:vAlign w:val="center"/>
          </w:tcPr>
          <w:p w14:paraId="582012DB" w14:textId="33C239E4" w:rsidR="002D72B7" w:rsidRDefault="002D72B7" w:rsidP="0007568B">
            <w:pPr>
              <w:cnfStyle w:val="000000100000" w:firstRow="0" w:lastRow="0" w:firstColumn="0" w:lastColumn="0" w:oddVBand="0" w:evenVBand="0" w:oddHBand="1" w:evenHBand="0" w:firstRowFirstColumn="0" w:firstRowLastColumn="0" w:lastRowFirstColumn="0" w:lastRowLastColumn="0"/>
            </w:pPr>
            <w:r>
              <w:t>Varias veces al día</w:t>
            </w:r>
          </w:p>
        </w:tc>
      </w:tr>
    </w:tbl>
    <w:p w14:paraId="56D80361" w14:textId="14DBB304" w:rsidR="00D2602C" w:rsidRDefault="00D2602C" w:rsidP="00260018">
      <w:pPr>
        <w:pStyle w:val="Ttulo2"/>
        <w:spacing w:before="240"/>
      </w:pPr>
      <w:bookmarkStart w:id="8" w:name="_Toc181177420"/>
      <w:r>
        <w:t>Pruebas y exámenes</w:t>
      </w:r>
      <w:bookmarkEnd w:id="8"/>
    </w:p>
    <w:p w14:paraId="3806828C" w14:textId="7D88ABB5" w:rsidR="00D2602C" w:rsidRPr="008E7956" w:rsidRDefault="00D2602C" w:rsidP="0007568B">
      <w:r>
        <w:t>El proveedor de atención médica utilizará un estetoscopio para auscultar sus pulmones. Se pueden escuchar sibilancias u otros sonidos relacionados con el asma. El proveedor tomará su historial médico y preguntará acerca de sus síntomas.</w:t>
      </w:r>
    </w:p>
    <w:p w14:paraId="410BE839" w14:textId="4837C798" w:rsidR="00D2602C" w:rsidRDefault="00D2602C" w:rsidP="0007568B">
      <w:pPr>
        <w:pStyle w:val="Ttulo3"/>
      </w:pPr>
      <w:bookmarkStart w:id="9" w:name="_Toc181177421"/>
      <w:r>
        <w:t>Exámenes que se pueden ordenar</w:t>
      </w:r>
      <w:bookmarkEnd w:id="9"/>
    </w:p>
    <w:p w14:paraId="25B862F6" w14:textId="77777777" w:rsidR="008E7956" w:rsidRDefault="00D2602C" w:rsidP="0007568B">
      <w:pPr>
        <w:pStyle w:val="Prrafodelista"/>
        <w:numPr>
          <w:ilvl w:val="0"/>
          <w:numId w:val="1"/>
        </w:numPr>
      </w:pPr>
      <w:r>
        <w:t>Pruebas de alergias: examen de la piel o de la sangre</w:t>
      </w:r>
      <w:r w:rsidR="008E7956">
        <w:t>.</w:t>
      </w:r>
    </w:p>
    <w:p w14:paraId="38BE1576" w14:textId="77777777" w:rsidR="008E7956" w:rsidRDefault="00D2602C" w:rsidP="0007568B">
      <w:pPr>
        <w:pStyle w:val="Prrafodelista"/>
        <w:numPr>
          <w:ilvl w:val="0"/>
          <w:numId w:val="1"/>
        </w:numPr>
      </w:pPr>
      <w:r>
        <w:t>Gasometría arterial: para ataques graves</w:t>
      </w:r>
      <w:r w:rsidR="008E7956">
        <w:t>.</w:t>
      </w:r>
    </w:p>
    <w:p w14:paraId="0DA8A700" w14:textId="77777777" w:rsidR="008E7956" w:rsidRDefault="00D2602C" w:rsidP="0007568B">
      <w:pPr>
        <w:pStyle w:val="Prrafodelista"/>
        <w:numPr>
          <w:ilvl w:val="0"/>
          <w:numId w:val="1"/>
        </w:numPr>
      </w:pPr>
      <w:r>
        <w:t>Radiografía o tomografía computarizada del tórax</w:t>
      </w:r>
      <w:r w:rsidR="008E7956">
        <w:t>.</w:t>
      </w:r>
    </w:p>
    <w:p w14:paraId="6F176E40" w14:textId="085946DD" w:rsidR="00D2602C" w:rsidRDefault="00D2602C" w:rsidP="0007568B">
      <w:pPr>
        <w:pStyle w:val="Prrafodelista"/>
        <w:numPr>
          <w:ilvl w:val="0"/>
          <w:numId w:val="1"/>
        </w:numPr>
      </w:pPr>
      <w:r>
        <w:t>Pruebas de la función pulmonar: mediciones de flujo máximo</w:t>
      </w:r>
      <w:r w:rsidR="008E7956">
        <w:t>.</w:t>
      </w:r>
    </w:p>
    <w:p w14:paraId="60A0F79E" w14:textId="59615EEE" w:rsidR="00D2602C" w:rsidRDefault="00D2602C" w:rsidP="0007568B">
      <w:pPr>
        <w:pStyle w:val="Ttulo2"/>
      </w:pPr>
      <w:bookmarkStart w:id="10" w:name="_Toc181177422"/>
      <w:r>
        <w:t>Tratamiento</w:t>
      </w:r>
      <w:bookmarkEnd w:id="10"/>
    </w:p>
    <w:p w14:paraId="1A485738" w14:textId="71679187" w:rsidR="00D2602C" w:rsidRDefault="00D2602C" w:rsidP="0007568B">
      <w:r>
        <w:t>Los objetivos del tratamiento son:</w:t>
      </w:r>
    </w:p>
    <w:p w14:paraId="53D39DC5" w14:textId="77777777" w:rsidR="008E7956" w:rsidRDefault="00D2602C" w:rsidP="0007568B">
      <w:pPr>
        <w:pStyle w:val="Prrafodelista"/>
        <w:numPr>
          <w:ilvl w:val="0"/>
          <w:numId w:val="1"/>
        </w:numPr>
      </w:pPr>
      <w:r>
        <w:t>Controlar la inflamación de las vías respiratorias</w:t>
      </w:r>
      <w:r w:rsidR="008E7956">
        <w:t>.</w:t>
      </w:r>
    </w:p>
    <w:p w14:paraId="64AFD7C3" w14:textId="77777777" w:rsidR="008E7956" w:rsidRDefault="00D2602C" w:rsidP="0007568B">
      <w:pPr>
        <w:pStyle w:val="Prrafodelista"/>
        <w:numPr>
          <w:ilvl w:val="0"/>
          <w:numId w:val="1"/>
        </w:numPr>
      </w:pPr>
      <w:r>
        <w:t>Limitar la exposición a sustancias desencadenantes</w:t>
      </w:r>
      <w:r w:rsidR="008E7956">
        <w:t>.</w:t>
      </w:r>
    </w:p>
    <w:p w14:paraId="06047CD2" w14:textId="1CF5376B" w:rsidR="00D2602C" w:rsidRDefault="00D2602C" w:rsidP="0007568B">
      <w:pPr>
        <w:pStyle w:val="Prrafodelista"/>
        <w:numPr>
          <w:ilvl w:val="0"/>
          <w:numId w:val="1"/>
        </w:numPr>
      </w:pPr>
      <w:r>
        <w:t>Permitir la realización de actividades normales sin síntomas de asma</w:t>
      </w:r>
      <w:r w:rsidR="008E7956">
        <w:t>.</w:t>
      </w:r>
    </w:p>
    <w:p w14:paraId="17163B74" w14:textId="4A73DBA6" w:rsidR="00D2602C" w:rsidRDefault="00D2602C" w:rsidP="0007568B">
      <w:r>
        <w:t>Su proveedor le recetará los medicamentos adecuados para controlar y tratar el asma.</w:t>
      </w:r>
    </w:p>
    <w:p w14:paraId="7D331C0C" w14:textId="6035DD6E" w:rsidR="00D2602C" w:rsidRDefault="00D2602C" w:rsidP="0007568B">
      <w:pPr>
        <w:pStyle w:val="Ttulo3"/>
      </w:pPr>
      <w:bookmarkStart w:id="11" w:name="_Toc181177423"/>
      <w:r>
        <w:t>Medicamentos de control (acción prolongada</w:t>
      </w:r>
      <w:r w:rsidR="00B22047">
        <w:t>)</w:t>
      </w:r>
      <w:bookmarkEnd w:id="11"/>
    </w:p>
    <w:p w14:paraId="2CC7F378" w14:textId="6D64B231" w:rsidR="00D2602C" w:rsidRDefault="00D2602C" w:rsidP="0007568B">
      <w:r>
        <w:lastRenderedPageBreak/>
        <w:t xml:space="preserve">Estos medicamentos son de uso diario para prevenir síntomas en personas con asma moderada o grave. Incluyen esteroides y </w:t>
      </w:r>
      <w:proofErr w:type="spellStart"/>
      <w:r>
        <w:t>betaagonistas</w:t>
      </w:r>
      <w:proofErr w:type="spellEnd"/>
      <w:r>
        <w:t xml:space="preserve"> de acción prolongada, que se inhalan o se toman por vía oral.</w:t>
      </w:r>
    </w:p>
    <w:p w14:paraId="1A17C53F" w14:textId="4E11C052" w:rsidR="00D2602C" w:rsidRDefault="00D2602C" w:rsidP="0007568B">
      <w:pPr>
        <w:pStyle w:val="Ttulo3"/>
      </w:pPr>
      <w:bookmarkStart w:id="12" w:name="_Toc181177424"/>
      <w:r>
        <w:t>Medicamentos de alivio rápido (rescate)</w:t>
      </w:r>
      <w:bookmarkEnd w:id="12"/>
    </w:p>
    <w:p w14:paraId="1CF6B285" w14:textId="10508EFD" w:rsidR="00D2602C" w:rsidRDefault="00D2602C" w:rsidP="0007568B">
      <w:r>
        <w:t>Estos medicamentos se toman durante un ataque de asma o antes de realizar actividad física. Incluyen broncodilatadores de acción corta y corticoesteroides orales</w:t>
      </w:r>
      <w:r w:rsidR="00B22047">
        <w:t>.</w:t>
      </w:r>
    </w:p>
    <w:p w14:paraId="7A5DE40C" w14:textId="1D9A71FE" w:rsidR="00D2602C" w:rsidRDefault="00D2602C" w:rsidP="0007568B">
      <w:pPr>
        <w:pStyle w:val="Ttulo3"/>
      </w:pPr>
      <w:bookmarkStart w:id="13" w:name="_Toc181177425"/>
      <w:r>
        <w:t>Cuidado del asma en casa</w:t>
      </w:r>
      <w:bookmarkEnd w:id="13"/>
    </w:p>
    <w:p w14:paraId="303668EA" w14:textId="77777777" w:rsidR="00B22047" w:rsidRDefault="00D2602C" w:rsidP="0007568B">
      <w:pPr>
        <w:pStyle w:val="Prrafodelista"/>
        <w:numPr>
          <w:ilvl w:val="0"/>
          <w:numId w:val="1"/>
        </w:numPr>
      </w:pPr>
      <w:r>
        <w:t>Conozca los síntomas de advertencia</w:t>
      </w:r>
      <w:r w:rsidR="00B22047">
        <w:t>.</w:t>
      </w:r>
    </w:p>
    <w:p w14:paraId="7F234C11" w14:textId="77777777" w:rsidR="00B22047" w:rsidRDefault="00D2602C" w:rsidP="0007568B">
      <w:pPr>
        <w:pStyle w:val="Prrafodelista"/>
        <w:numPr>
          <w:ilvl w:val="0"/>
          <w:numId w:val="1"/>
        </w:numPr>
      </w:pPr>
      <w:r>
        <w:t>Monitoree su flujo máximo</w:t>
      </w:r>
      <w:r w:rsidR="00B22047">
        <w:t>.</w:t>
      </w:r>
    </w:p>
    <w:p w14:paraId="04D0A5AE" w14:textId="77777777" w:rsidR="00B22047" w:rsidRDefault="00D2602C" w:rsidP="0007568B">
      <w:pPr>
        <w:pStyle w:val="Prrafodelista"/>
        <w:numPr>
          <w:ilvl w:val="0"/>
          <w:numId w:val="1"/>
        </w:numPr>
      </w:pPr>
      <w:r>
        <w:t>Evite desencadenantes</w:t>
      </w:r>
      <w:r w:rsidR="00B22047">
        <w:t>.</w:t>
      </w:r>
    </w:p>
    <w:p w14:paraId="1157EE48" w14:textId="4227DBBC" w:rsidR="00D2602C" w:rsidRDefault="00D2602C" w:rsidP="0007568B">
      <w:pPr>
        <w:pStyle w:val="Prrafodelista"/>
        <w:numPr>
          <w:ilvl w:val="0"/>
          <w:numId w:val="1"/>
        </w:numPr>
      </w:pPr>
      <w:r>
        <w:t>Siga su plan de acción para el asma</w:t>
      </w:r>
      <w:r w:rsidR="00B22047">
        <w:t>.</w:t>
      </w:r>
    </w:p>
    <w:p w14:paraId="09BC225F" w14:textId="4956A951" w:rsidR="00D2602C" w:rsidRDefault="00D2602C" w:rsidP="0007568B">
      <w:pPr>
        <w:pStyle w:val="Ttulo2"/>
      </w:pPr>
      <w:bookmarkStart w:id="14" w:name="_Toc181177426"/>
      <w:r>
        <w:t>Expectativas (pronóstico</w:t>
      </w:r>
      <w:r w:rsidR="00B22047">
        <w:t>)</w:t>
      </w:r>
      <w:bookmarkEnd w:id="14"/>
    </w:p>
    <w:p w14:paraId="7472755F" w14:textId="15D07659" w:rsidR="00B22047" w:rsidRPr="009226ED" w:rsidRDefault="00D2602C" w:rsidP="0007568B">
      <w:r>
        <w:t>No existe cura para el asma, pero con un buen manejo, la mayoría de las personas pueden llevar una vida normal</w:t>
      </w:r>
      <w:r w:rsidR="00B22047">
        <w:t>.</w:t>
      </w:r>
    </w:p>
    <w:p w14:paraId="43493844" w14:textId="3E81AB66" w:rsidR="00045A88" w:rsidRDefault="00045A88" w:rsidP="0007568B">
      <w:pPr>
        <w:pStyle w:val="Ttulo2"/>
      </w:pPr>
      <w:bookmarkStart w:id="15" w:name="_Toc181177427"/>
      <w:r>
        <w:t>Glosario</w:t>
      </w:r>
      <w:bookmarkEnd w:id="15"/>
    </w:p>
    <w:p w14:paraId="1F2069AD" w14:textId="063D3E5C" w:rsidR="00045A88" w:rsidRPr="00045A88" w:rsidRDefault="00045A88" w:rsidP="0007568B">
      <w:bookmarkStart w:id="16" w:name="AINE"/>
      <w:r>
        <w:t>AINE</w:t>
      </w:r>
      <w:bookmarkEnd w:id="16"/>
      <w:r>
        <w:t>: Medicamentos Antiinflamatorios No Esteroideos.</w:t>
      </w:r>
    </w:p>
    <w:sectPr w:rsidR="00045A88" w:rsidRPr="00045A88" w:rsidSect="00AD259A">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C5685" w14:textId="77777777" w:rsidR="00855556" w:rsidRDefault="00855556" w:rsidP="0007568B">
      <w:r>
        <w:separator/>
      </w:r>
    </w:p>
  </w:endnote>
  <w:endnote w:type="continuationSeparator" w:id="0">
    <w:p w14:paraId="319D8F46" w14:textId="77777777" w:rsidR="00855556" w:rsidRDefault="00855556" w:rsidP="0007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1C658" w14:textId="57AC8B30" w:rsidR="00AD259A" w:rsidRPr="00AD259A" w:rsidRDefault="00AD259A" w:rsidP="00AD259A">
    <w:pPr>
      <w:pStyle w:val="Piedepgina"/>
      <w:jc w:val="center"/>
      <w:rPr>
        <w:color w:val="000000" w:themeColor="text1"/>
        <w:sz w:val="16"/>
        <w:szCs w:val="16"/>
      </w:rPr>
    </w:pPr>
    <w:r w:rsidRPr="00BD6DA9">
      <w:rPr>
        <w:color w:val="000000" w:themeColor="text1"/>
        <w:sz w:val="16"/>
        <w:szCs w:val="16"/>
      </w:rPr>
      <w:t>© 2024 Mini Enciclopedia de la Salud. Creado por Raquel Gosalbez Sirvent y Guillermo Varela Carbajal.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834771" w14:textId="77777777" w:rsidR="00855556" w:rsidRDefault="00855556" w:rsidP="0007568B">
      <w:r>
        <w:separator/>
      </w:r>
    </w:p>
  </w:footnote>
  <w:footnote w:type="continuationSeparator" w:id="0">
    <w:p w14:paraId="14D29327" w14:textId="77777777" w:rsidR="00855556" w:rsidRDefault="00855556" w:rsidP="00075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BDBC3" w14:textId="6054ACCE" w:rsidR="00F32B3C" w:rsidRDefault="00F32B3C" w:rsidP="0007568B">
    <w:pPr>
      <w:pStyle w:val="Encabezado"/>
      <w:jc w:val="right"/>
    </w:pPr>
    <w:r>
      <w:rPr>
        <w:noProof/>
      </w:rPr>
      <w:drawing>
        <wp:inline distT="0" distB="0" distL="0" distR="0" wp14:anchorId="2B763A25" wp14:editId="4C6A5374">
          <wp:extent cx="1412522" cy="586740"/>
          <wp:effectExtent l="0" t="0" r="0" b="3810"/>
          <wp:docPr id="1743137170"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96233" name="Imagen 3">
                    <a:extLst>
                      <a:ext uri="{C183D7F6-B498-43B3-948B-1728B52AA6E4}">
                        <adec:decorative xmlns:adec="http://schemas.microsoft.com/office/drawing/2017/decorative" val="1"/>
                      </a:ext>
                    </a:extLst>
                  </pic:cNvPr>
                  <pic:cNvPicPr/>
                </pic:nvPicPr>
                <pic:blipFill rotWithShape="1">
                  <a:blip r:embed="rId1" cstate="print">
                    <a:alphaModFix/>
                    <a:extLst>
                      <a:ext uri="{28A0092B-C50C-407E-A947-70E740481C1C}">
                        <a14:useLocalDpi xmlns:a14="http://schemas.microsoft.com/office/drawing/2010/main" val="0"/>
                      </a:ext>
                    </a:extLst>
                  </a:blip>
                  <a:srcRect l="19537" t="23079" r="16971" b="30763"/>
                  <a:stretch/>
                </pic:blipFill>
                <pic:spPr bwMode="auto">
                  <a:xfrm>
                    <a:off x="0" y="0"/>
                    <a:ext cx="1485846" cy="617198"/>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6D7E47"/>
    <w:multiLevelType w:val="hybridMultilevel"/>
    <w:tmpl w:val="6F349300"/>
    <w:lvl w:ilvl="0" w:tplc="4D40022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4703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6B"/>
    <w:rsid w:val="00001454"/>
    <w:rsid w:val="00010CDA"/>
    <w:rsid w:val="00045A88"/>
    <w:rsid w:val="00065F5C"/>
    <w:rsid w:val="0007568B"/>
    <w:rsid w:val="00082452"/>
    <w:rsid w:val="00083AD7"/>
    <w:rsid w:val="000B5701"/>
    <w:rsid w:val="001060E2"/>
    <w:rsid w:val="0019053C"/>
    <w:rsid w:val="001B07BF"/>
    <w:rsid w:val="0020708E"/>
    <w:rsid w:val="00210F4E"/>
    <w:rsid w:val="00260018"/>
    <w:rsid w:val="00261583"/>
    <w:rsid w:val="00277AA7"/>
    <w:rsid w:val="002968F9"/>
    <w:rsid w:val="002D72B7"/>
    <w:rsid w:val="00311EA1"/>
    <w:rsid w:val="00320F37"/>
    <w:rsid w:val="003733AD"/>
    <w:rsid w:val="003B191A"/>
    <w:rsid w:val="004A2B7A"/>
    <w:rsid w:val="00537827"/>
    <w:rsid w:val="00543259"/>
    <w:rsid w:val="005637EE"/>
    <w:rsid w:val="00571AEF"/>
    <w:rsid w:val="00577C9F"/>
    <w:rsid w:val="005A79B6"/>
    <w:rsid w:val="005F0FBE"/>
    <w:rsid w:val="006216E8"/>
    <w:rsid w:val="00645C29"/>
    <w:rsid w:val="00654560"/>
    <w:rsid w:val="00665110"/>
    <w:rsid w:val="0068452F"/>
    <w:rsid w:val="006A20A1"/>
    <w:rsid w:val="007168F5"/>
    <w:rsid w:val="00720FD1"/>
    <w:rsid w:val="007400D3"/>
    <w:rsid w:val="007625A5"/>
    <w:rsid w:val="00775824"/>
    <w:rsid w:val="008144FC"/>
    <w:rsid w:val="00855556"/>
    <w:rsid w:val="008A1238"/>
    <w:rsid w:val="008A5199"/>
    <w:rsid w:val="008A7141"/>
    <w:rsid w:val="008E2F24"/>
    <w:rsid w:val="008E7956"/>
    <w:rsid w:val="008F4D1C"/>
    <w:rsid w:val="008F7815"/>
    <w:rsid w:val="009226ED"/>
    <w:rsid w:val="00933375"/>
    <w:rsid w:val="009418F2"/>
    <w:rsid w:val="009F0781"/>
    <w:rsid w:val="00A06C2D"/>
    <w:rsid w:val="00A34AF8"/>
    <w:rsid w:val="00A4059C"/>
    <w:rsid w:val="00AA7FB1"/>
    <w:rsid w:val="00AD259A"/>
    <w:rsid w:val="00AD2E51"/>
    <w:rsid w:val="00AE6C9C"/>
    <w:rsid w:val="00B22047"/>
    <w:rsid w:val="00B40A0C"/>
    <w:rsid w:val="00B70C5D"/>
    <w:rsid w:val="00BA056B"/>
    <w:rsid w:val="00BD6DA9"/>
    <w:rsid w:val="00C528B6"/>
    <w:rsid w:val="00C639A9"/>
    <w:rsid w:val="00C70351"/>
    <w:rsid w:val="00CD05E8"/>
    <w:rsid w:val="00D2602C"/>
    <w:rsid w:val="00D665AE"/>
    <w:rsid w:val="00D74060"/>
    <w:rsid w:val="00D77041"/>
    <w:rsid w:val="00D916EA"/>
    <w:rsid w:val="00DD0B51"/>
    <w:rsid w:val="00DF3EB6"/>
    <w:rsid w:val="00E45F8A"/>
    <w:rsid w:val="00E761EE"/>
    <w:rsid w:val="00EE5A36"/>
    <w:rsid w:val="00F060CF"/>
    <w:rsid w:val="00F32B3C"/>
    <w:rsid w:val="00F53390"/>
    <w:rsid w:val="00FD2385"/>
    <w:rsid w:val="00FD35C6"/>
    <w:rsid w:val="00FF2C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25928"/>
  <w15:chartTrackingRefBased/>
  <w15:docId w15:val="{60A12B18-526A-4D42-AAC2-D8379644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68B"/>
    <w:rPr>
      <w:rFonts w:ascii="Constantia" w:hAnsi="Constantia"/>
    </w:rPr>
  </w:style>
  <w:style w:type="paragraph" w:styleId="Ttulo1">
    <w:name w:val="heading 1"/>
    <w:basedOn w:val="Normal"/>
    <w:next w:val="Normal"/>
    <w:link w:val="Ttulo1Car"/>
    <w:uiPriority w:val="9"/>
    <w:qFormat/>
    <w:rsid w:val="0007568B"/>
    <w:pPr>
      <w:spacing w:before="300" w:after="40"/>
      <w:jc w:val="left"/>
      <w:outlineLvl w:val="0"/>
    </w:pPr>
    <w:rPr>
      <w:smallCaps/>
      <w:spacing w:val="5"/>
      <w:sz w:val="44"/>
      <w:szCs w:val="44"/>
    </w:rPr>
  </w:style>
  <w:style w:type="paragraph" w:styleId="Ttulo2">
    <w:name w:val="heading 2"/>
    <w:basedOn w:val="Normal"/>
    <w:next w:val="Normal"/>
    <w:link w:val="Ttulo2Car"/>
    <w:uiPriority w:val="9"/>
    <w:unhideWhenUsed/>
    <w:qFormat/>
    <w:rsid w:val="00F32B3C"/>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F32B3C"/>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F32B3C"/>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F32B3C"/>
    <w:pPr>
      <w:spacing w:after="0"/>
      <w:jc w:val="left"/>
      <w:outlineLvl w:val="4"/>
    </w:pPr>
    <w:rPr>
      <w:smallCaps/>
      <w:color w:val="3A7C22" w:themeColor="accent6" w:themeShade="BF"/>
      <w:spacing w:val="10"/>
      <w:sz w:val="22"/>
      <w:szCs w:val="22"/>
    </w:rPr>
  </w:style>
  <w:style w:type="paragraph" w:styleId="Ttulo6">
    <w:name w:val="heading 6"/>
    <w:basedOn w:val="Normal"/>
    <w:next w:val="Normal"/>
    <w:link w:val="Ttulo6Car"/>
    <w:uiPriority w:val="9"/>
    <w:semiHidden/>
    <w:unhideWhenUsed/>
    <w:qFormat/>
    <w:rsid w:val="00F32B3C"/>
    <w:pPr>
      <w:spacing w:after="0"/>
      <w:jc w:val="left"/>
      <w:outlineLvl w:val="5"/>
    </w:pPr>
    <w:rPr>
      <w:smallCaps/>
      <w:color w:val="4EA72E" w:themeColor="accent6"/>
      <w:spacing w:val="5"/>
      <w:sz w:val="22"/>
      <w:szCs w:val="22"/>
    </w:rPr>
  </w:style>
  <w:style w:type="paragraph" w:styleId="Ttulo7">
    <w:name w:val="heading 7"/>
    <w:basedOn w:val="Normal"/>
    <w:next w:val="Normal"/>
    <w:link w:val="Ttulo7Car"/>
    <w:uiPriority w:val="9"/>
    <w:semiHidden/>
    <w:unhideWhenUsed/>
    <w:qFormat/>
    <w:rsid w:val="00F32B3C"/>
    <w:pPr>
      <w:spacing w:after="0"/>
      <w:jc w:val="left"/>
      <w:outlineLvl w:val="6"/>
    </w:pPr>
    <w:rPr>
      <w:b/>
      <w:bCs/>
      <w:smallCaps/>
      <w:color w:val="4EA72E" w:themeColor="accent6"/>
      <w:spacing w:val="10"/>
    </w:rPr>
  </w:style>
  <w:style w:type="paragraph" w:styleId="Ttulo8">
    <w:name w:val="heading 8"/>
    <w:basedOn w:val="Normal"/>
    <w:next w:val="Normal"/>
    <w:link w:val="Ttulo8Car"/>
    <w:uiPriority w:val="9"/>
    <w:semiHidden/>
    <w:unhideWhenUsed/>
    <w:qFormat/>
    <w:rsid w:val="00F32B3C"/>
    <w:pPr>
      <w:spacing w:after="0"/>
      <w:jc w:val="left"/>
      <w:outlineLvl w:val="7"/>
    </w:pPr>
    <w:rPr>
      <w:b/>
      <w:bCs/>
      <w:i/>
      <w:iCs/>
      <w:smallCaps/>
      <w:color w:val="3A7C22" w:themeColor="accent6" w:themeShade="BF"/>
    </w:rPr>
  </w:style>
  <w:style w:type="paragraph" w:styleId="Ttulo9">
    <w:name w:val="heading 9"/>
    <w:basedOn w:val="Normal"/>
    <w:next w:val="Normal"/>
    <w:link w:val="Ttulo9Car"/>
    <w:uiPriority w:val="9"/>
    <w:semiHidden/>
    <w:unhideWhenUsed/>
    <w:qFormat/>
    <w:rsid w:val="00F32B3C"/>
    <w:pPr>
      <w:spacing w:after="0"/>
      <w:jc w:val="left"/>
      <w:outlineLvl w:val="8"/>
    </w:pPr>
    <w:rPr>
      <w:b/>
      <w:bCs/>
      <w:i/>
      <w:iCs/>
      <w:smallCaps/>
      <w:color w:val="275317"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568B"/>
    <w:rPr>
      <w:rFonts w:ascii="Constantia" w:hAnsi="Constantia"/>
      <w:smallCaps/>
      <w:spacing w:val="5"/>
      <w:sz w:val="44"/>
      <w:szCs w:val="44"/>
    </w:rPr>
  </w:style>
  <w:style w:type="character" w:customStyle="1" w:styleId="Ttulo2Car">
    <w:name w:val="Título 2 Car"/>
    <w:basedOn w:val="Fuentedeprrafopredeter"/>
    <w:link w:val="Ttulo2"/>
    <w:uiPriority w:val="9"/>
    <w:rsid w:val="00F32B3C"/>
    <w:rPr>
      <w:smallCaps/>
      <w:spacing w:val="5"/>
      <w:sz w:val="28"/>
      <w:szCs w:val="28"/>
    </w:rPr>
  </w:style>
  <w:style w:type="character" w:customStyle="1" w:styleId="Ttulo3Car">
    <w:name w:val="Título 3 Car"/>
    <w:basedOn w:val="Fuentedeprrafopredeter"/>
    <w:link w:val="Ttulo3"/>
    <w:uiPriority w:val="9"/>
    <w:rsid w:val="00F32B3C"/>
    <w:rPr>
      <w:smallCaps/>
      <w:spacing w:val="5"/>
      <w:sz w:val="24"/>
      <w:szCs w:val="24"/>
    </w:rPr>
  </w:style>
  <w:style w:type="character" w:customStyle="1" w:styleId="Ttulo4Car">
    <w:name w:val="Título 4 Car"/>
    <w:basedOn w:val="Fuentedeprrafopredeter"/>
    <w:link w:val="Ttulo4"/>
    <w:uiPriority w:val="9"/>
    <w:rsid w:val="00F32B3C"/>
    <w:rPr>
      <w:i/>
      <w:iCs/>
      <w:smallCaps/>
      <w:spacing w:val="10"/>
      <w:sz w:val="22"/>
      <w:szCs w:val="22"/>
    </w:rPr>
  </w:style>
  <w:style w:type="character" w:customStyle="1" w:styleId="Ttulo5Car">
    <w:name w:val="Título 5 Car"/>
    <w:basedOn w:val="Fuentedeprrafopredeter"/>
    <w:link w:val="Ttulo5"/>
    <w:uiPriority w:val="9"/>
    <w:semiHidden/>
    <w:rsid w:val="00F32B3C"/>
    <w:rPr>
      <w:smallCaps/>
      <w:color w:val="3A7C22" w:themeColor="accent6" w:themeShade="BF"/>
      <w:spacing w:val="10"/>
      <w:sz w:val="22"/>
      <w:szCs w:val="22"/>
    </w:rPr>
  </w:style>
  <w:style w:type="character" w:customStyle="1" w:styleId="Ttulo6Car">
    <w:name w:val="Título 6 Car"/>
    <w:basedOn w:val="Fuentedeprrafopredeter"/>
    <w:link w:val="Ttulo6"/>
    <w:uiPriority w:val="9"/>
    <w:semiHidden/>
    <w:rsid w:val="00F32B3C"/>
    <w:rPr>
      <w:smallCaps/>
      <w:color w:val="4EA72E" w:themeColor="accent6"/>
      <w:spacing w:val="5"/>
      <w:sz w:val="22"/>
      <w:szCs w:val="22"/>
    </w:rPr>
  </w:style>
  <w:style w:type="character" w:customStyle="1" w:styleId="Ttulo7Car">
    <w:name w:val="Título 7 Car"/>
    <w:basedOn w:val="Fuentedeprrafopredeter"/>
    <w:link w:val="Ttulo7"/>
    <w:uiPriority w:val="9"/>
    <w:semiHidden/>
    <w:rsid w:val="00F32B3C"/>
    <w:rPr>
      <w:b/>
      <w:bCs/>
      <w:smallCaps/>
      <w:color w:val="4EA72E" w:themeColor="accent6"/>
      <w:spacing w:val="10"/>
    </w:rPr>
  </w:style>
  <w:style w:type="character" w:customStyle="1" w:styleId="Ttulo8Car">
    <w:name w:val="Título 8 Car"/>
    <w:basedOn w:val="Fuentedeprrafopredeter"/>
    <w:link w:val="Ttulo8"/>
    <w:uiPriority w:val="9"/>
    <w:semiHidden/>
    <w:rsid w:val="00F32B3C"/>
    <w:rPr>
      <w:b/>
      <w:bCs/>
      <w:i/>
      <w:iCs/>
      <w:smallCaps/>
      <w:color w:val="3A7C22" w:themeColor="accent6" w:themeShade="BF"/>
    </w:rPr>
  </w:style>
  <w:style w:type="character" w:customStyle="1" w:styleId="Ttulo9Car">
    <w:name w:val="Título 9 Car"/>
    <w:basedOn w:val="Fuentedeprrafopredeter"/>
    <w:link w:val="Ttulo9"/>
    <w:uiPriority w:val="9"/>
    <w:semiHidden/>
    <w:rsid w:val="00F32B3C"/>
    <w:rPr>
      <w:b/>
      <w:bCs/>
      <w:i/>
      <w:iCs/>
      <w:smallCaps/>
      <w:color w:val="275317" w:themeColor="accent6" w:themeShade="80"/>
    </w:rPr>
  </w:style>
  <w:style w:type="paragraph" w:styleId="Ttulo">
    <w:name w:val="Title"/>
    <w:basedOn w:val="Normal"/>
    <w:next w:val="Normal"/>
    <w:link w:val="TtuloCar"/>
    <w:uiPriority w:val="10"/>
    <w:qFormat/>
    <w:rsid w:val="00F32B3C"/>
    <w:pPr>
      <w:pBdr>
        <w:top w:val="single" w:sz="8" w:space="1" w:color="4EA72E"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F32B3C"/>
    <w:rPr>
      <w:smallCaps/>
      <w:color w:val="262626" w:themeColor="text1" w:themeTint="D9"/>
      <w:sz w:val="52"/>
      <w:szCs w:val="52"/>
    </w:rPr>
  </w:style>
  <w:style w:type="paragraph" w:styleId="Subttulo">
    <w:name w:val="Subtitle"/>
    <w:basedOn w:val="Normal"/>
    <w:next w:val="Normal"/>
    <w:link w:val="SubttuloCar"/>
    <w:uiPriority w:val="11"/>
    <w:qFormat/>
    <w:rsid w:val="00F32B3C"/>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F32B3C"/>
    <w:rPr>
      <w:rFonts w:asciiTheme="majorHAnsi" w:eastAsiaTheme="majorEastAsia" w:hAnsiTheme="majorHAnsi" w:cstheme="majorBidi"/>
    </w:rPr>
  </w:style>
  <w:style w:type="paragraph" w:styleId="Cita">
    <w:name w:val="Quote"/>
    <w:basedOn w:val="Normal"/>
    <w:next w:val="Normal"/>
    <w:link w:val="CitaCar"/>
    <w:uiPriority w:val="29"/>
    <w:qFormat/>
    <w:rsid w:val="00F32B3C"/>
    <w:rPr>
      <w:i/>
      <w:iCs/>
    </w:rPr>
  </w:style>
  <w:style w:type="character" w:customStyle="1" w:styleId="CitaCar">
    <w:name w:val="Cita Car"/>
    <w:basedOn w:val="Fuentedeprrafopredeter"/>
    <w:link w:val="Cita"/>
    <w:uiPriority w:val="29"/>
    <w:rsid w:val="00F32B3C"/>
    <w:rPr>
      <w:i/>
      <w:iCs/>
    </w:rPr>
  </w:style>
  <w:style w:type="paragraph" w:styleId="Prrafodelista">
    <w:name w:val="List Paragraph"/>
    <w:basedOn w:val="Normal"/>
    <w:uiPriority w:val="34"/>
    <w:qFormat/>
    <w:rsid w:val="00BA056B"/>
    <w:pPr>
      <w:ind w:left="720"/>
      <w:contextualSpacing/>
    </w:pPr>
  </w:style>
  <w:style w:type="character" w:styleId="nfasisintenso">
    <w:name w:val="Intense Emphasis"/>
    <w:uiPriority w:val="21"/>
    <w:qFormat/>
    <w:rsid w:val="00F32B3C"/>
    <w:rPr>
      <w:b/>
      <w:bCs/>
      <w:i/>
      <w:iCs/>
      <w:color w:val="4EA72E" w:themeColor="accent6"/>
      <w:spacing w:val="10"/>
    </w:rPr>
  </w:style>
  <w:style w:type="paragraph" w:styleId="Citadestacada">
    <w:name w:val="Intense Quote"/>
    <w:basedOn w:val="Normal"/>
    <w:next w:val="Normal"/>
    <w:link w:val="CitadestacadaCar"/>
    <w:uiPriority w:val="30"/>
    <w:qFormat/>
    <w:rsid w:val="00F32B3C"/>
    <w:pPr>
      <w:pBdr>
        <w:top w:val="single" w:sz="8" w:space="1" w:color="4EA72E"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F32B3C"/>
    <w:rPr>
      <w:b/>
      <w:bCs/>
      <w:i/>
      <w:iCs/>
    </w:rPr>
  </w:style>
  <w:style w:type="character" w:styleId="Referenciaintensa">
    <w:name w:val="Intense Reference"/>
    <w:uiPriority w:val="32"/>
    <w:qFormat/>
    <w:rsid w:val="00F32B3C"/>
    <w:rPr>
      <w:b/>
      <w:bCs/>
      <w:smallCaps/>
      <w:spacing w:val="5"/>
      <w:sz w:val="22"/>
      <w:szCs w:val="22"/>
      <w:u w:val="single"/>
    </w:rPr>
  </w:style>
  <w:style w:type="paragraph" w:styleId="TtuloTDC">
    <w:name w:val="TOC Heading"/>
    <w:basedOn w:val="Ttulo1"/>
    <w:next w:val="Normal"/>
    <w:uiPriority w:val="39"/>
    <w:unhideWhenUsed/>
    <w:qFormat/>
    <w:rsid w:val="00F32B3C"/>
    <w:pPr>
      <w:outlineLvl w:val="9"/>
    </w:pPr>
  </w:style>
  <w:style w:type="paragraph" w:styleId="TDC1">
    <w:name w:val="toc 1"/>
    <w:basedOn w:val="Normal"/>
    <w:next w:val="Normal"/>
    <w:autoRedefine/>
    <w:uiPriority w:val="39"/>
    <w:unhideWhenUsed/>
    <w:rsid w:val="005A79B6"/>
    <w:pPr>
      <w:spacing w:after="100"/>
    </w:pPr>
  </w:style>
  <w:style w:type="character" w:styleId="Hipervnculo">
    <w:name w:val="Hyperlink"/>
    <w:basedOn w:val="Fuentedeprrafopredeter"/>
    <w:uiPriority w:val="99"/>
    <w:unhideWhenUsed/>
    <w:rsid w:val="005A79B6"/>
    <w:rPr>
      <w:color w:val="467886" w:themeColor="hyperlink"/>
      <w:u w:val="single"/>
    </w:rPr>
  </w:style>
  <w:style w:type="character" w:styleId="Referenciasutil">
    <w:name w:val="Subtle Reference"/>
    <w:uiPriority w:val="31"/>
    <w:qFormat/>
    <w:rsid w:val="00F32B3C"/>
    <w:rPr>
      <w:b/>
      <w:bCs/>
    </w:rPr>
  </w:style>
  <w:style w:type="character" w:styleId="Mencinsinresolver">
    <w:name w:val="Unresolved Mention"/>
    <w:basedOn w:val="Fuentedeprrafopredeter"/>
    <w:uiPriority w:val="99"/>
    <w:semiHidden/>
    <w:unhideWhenUsed/>
    <w:rsid w:val="004A2B7A"/>
    <w:rPr>
      <w:color w:val="605E5C"/>
      <w:shd w:val="clear" w:color="auto" w:fill="E1DFDD"/>
    </w:rPr>
  </w:style>
  <w:style w:type="character" w:styleId="Hipervnculovisitado">
    <w:name w:val="FollowedHyperlink"/>
    <w:basedOn w:val="Fuentedeprrafopredeter"/>
    <w:uiPriority w:val="99"/>
    <w:semiHidden/>
    <w:unhideWhenUsed/>
    <w:rsid w:val="004A2B7A"/>
    <w:rPr>
      <w:color w:val="96607D" w:themeColor="followedHyperlink"/>
      <w:u w:val="single"/>
    </w:rPr>
  </w:style>
  <w:style w:type="table" w:styleId="Tablaconcuadrcula">
    <w:name w:val="Table Grid"/>
    <w:basedOn w:val="Tablanormal"/>
    <w:uiPriority w:val="39"/>
    <w:rsid w:val="0008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32B3C"/>
    <w:rPr>
      <w:b/>
      <w:bCs/>
      <w:caps/>
      <w:sz w:val="16"/>
      <w:szCs w:val="16"/>
    </w:rPr>
  </w:style>
  <w:style w:type="table" w:styleId="Tabladelista7concolores">
    <w:name w:val="List Table 7 Colorful"/>
    <w:basedOn w:val="Tablanormal"/>
    <w:uiPriority w:val="52"/>
    <w:rsid w:val="00083A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2">
    <w:name w:val="toc 2"/>
    <w:basedOn w:val="Normal"/>
    <w:next w:val="Normal"/>
    <w:autoRedefine/>
    <w:uiPriority w:val="39"/>
    <w:unhideWhenUsed/>
    <w:rsid w:val="00B22047"/>
    <w:pPr>
      <w:spacing w:after="100"/>
      <w:ind w:left="240"/>
    </w:pPr>
  </w:style>
  <w:style w:type="paragraph" w:styleId="TDC3">
    <w:name w:val="toc 3"/>
    <w:basedOn w:val="Normal"/>
    <w:next w:val="Normal"/>
    <w:autoRedefine/>
    <w:uiPriority w:val="39"/>
    <w:unhideWhenUsed/>
    <w:rsid w:val="00B22047"/>
    <w:pPr>
      <w:spacing w:after="100"/>
      <w:ind w:left="480"/>
    </w:pPr>
  </w:style>
  <w:style w:type="character" w:styleId="Textoennegrita">
    <w:name w:val="Strong"/>
    <w:uiPriority w:val="22"/>
    <w:qFormat/>
    <w:rsid w:val="00F32B3C"/>
    <w:rPr>
      <w:b/>
      <w:bCs/>
      <w:color w:val="4EA72E" w:themeColor="accent6"/>
    </w:rPr>
  </w:style>
  <w:style w:type="character" w:styleId="nfasis">
    <w:name w:val="Emphasis"/>
    <w:uiPriority w:val="20"/>
    <w:qFormat/>
    <w:rsid w:val="00F32B3C"/>
    <w:rPr>
      <w:b/>
      <w:bCs/>
      <w:i/>
      <w:iCs/>
      <w:spacing w:val="10"/>
    </w:rPr>
  </w:style>
  <w:style w:type="paragraph" w:styleId="Sinespaciado">
    <w:name w:val="No Spacing"/>
    <w:uiPriority w:val="1"/>
    <w:qFormat/>
    <w:rsid w:val="00F32B3C"/>
    <w:pPr>
      <w:spacing w:after="0" w:line="240" w:lineRule="auto"/>
    </w:pPr>
  </w:style>
  <w:style w:type="character" w:styleId="nfasissutil">
    <w:name w:val="Subtle Emphasis"/>
    <w:uiPriority w:val="19"/>
    <w:qFormat/>
    <w:rsid w:val="00F32B3C"/>
    <w:rPr>
      <w:i/>
      <w:iCs/>
    </w:rPr>
  </w:style>
  <w:style w:type="character" w:styleId="Ttulodellibro">
    <w:name w:val="Book Title"/>
    <w:uiPriority w:val="33"/>
    <w:qFormat/>
    <w:rsid w:val="00F32B3C"/>
    <w:rPr>
      <w:rFonts w:asciiTheme="majorHAnsi" w:eastAsiaTheme="majorEastAsia" w:hAnsiTheme="majorHAnsi" w:cstheme="majorBidi"/>
      <w:i/>
      <w:iCs/>
      <w:sz w:val="20"/>
      <w:szCs w:val="20"/>
    </w:rPr>
  </w:style>
  <w:style w:type="paragraph" w:styleId="Encabezado">
    <w:name w:val="header"/>
    <w:basedOn w:val="Normal"/>
    <w:link w:val="EncabezadoCar"/>
    <w:uiPriority w:val="99"/>
    <w:unhideWhenUsed/>
    <w:rsid w:val="00F32B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2B3C"/>
  </w:style>
  <w:style w:type="paragraph" w:styleId="Piedepgina">
    <w:name w:val="footer"/>
    <w:basedOn w:val="Normal"/>
    <w:link w:val="PiedepginaCar"/>
    <w:uiPriority w:val="99"/>
    <w:unhideWhenUsed/>
    <w:rsid w:val="00F32B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D7A42-12D6-4209-A370-E536D0517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937</Words>
  <Characters>5154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Asma accesible</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Asma accesible</dc:title>
  <dc:subject/>
  <dc:creator>Raquel Gosálbez Sirvent</dc:creator>
  <cp:keywords/>
  <dc:description/>
  <cp:lastModifiedBy>Raquel Gosálbez Sirvent</cp:lastModifiedBy>
  <cp:revision>68</cp:revision>
  <cp:lastPrinted>2024-10-30T16:43:00Z</cp:lastPrinted>
  <dcterms:created xsi:type="dcterms:W3CDTF">2024-10-29T16:16:00Z</dcterms:created>
  <dcterms:modified xsi:type="dcterms:W3CDTF">2024-10-30T16:50:00Z</dcterms:modified>
</cp:coreProperties>
</file>