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F6DC" w14:textId="78B7BB66" w:rsidR="00BA056B" w:rsidRPr="0007568B" w:rsidRDefault="00BA056B" w:rsidP="0007568B">
      <w:pPr>
        <w:pStyle w:val="Ttulo"/>
      </w:pPr>
      <w:r w:rsidRPr="0007568B">
        <w:t>Mini Enciclopedia de la Salud</w:t>
      </w:r>
    </w:p>
    <w:p w14:paraId="1342171B" w14:textId="499E6BAE" w:rsidR="004D3CC1" w:rsidRPr="004D3CC1" w:rsidRDefault="001211BE" w:rsidP="004D3CC1">
      <w:pPr>
        <w:pStyle w:val="Ttulo1"/>
      </w:pPr>
      <w:bookmarkStart w:id="0" w:name="_Toc181126705"/>
      <w:r>
        <w:t>Gripe</w:t>
      </w:r>
      <w:bookmarkEnd w:id="0"/>
    </w:p>
    <w:sdt>
      <w:sdtPr>
        <w:rPr>
          <w:rStyle w:val="Referenciasutil"/>
        </w:rPr>
        <w:id w:val="566306581"/>
        <w:docPartObj>
          <w:docPartGallery w:val="Table of Contents"/>
          <w:docPartUnique/>
        </w:docPartObj>
      </w:sdtPr>
      <w:sdtEndPr>
        <w:rPr>
          <w:rStyle w:val="Fuentedeprrafopredeter"/>
          <w:b w:val="0"/>
          <w:bCs w:val="0"/>
        </w:rPr>
      </w:sdtEndPr>
      <w:sdtContent>
        <w:p w14:paraId="2FAA7BFC" w14:textId="77777777" w:rsidR="003544B2" w:rsidRDefault="005A79B6" w:rsidP="0007568B">
          <w:pPr>
            <w:rPr>
              <w:noProof/>
            </w:rPr>
          </w:pPr>
          <w:r w:rsidRPr="00D2602C">
            <w:rPr>
              <w:rStyle w:val="Referenciasutil"/>
            </w:rPr>
            <w:t>Tabla de Contenido</w:t>
          </w:r>
          <w:r>
            <w:fldChar w:fldCharType="begin"/>
          </w:r>
          <w:r>
            <w:instrText xml:space="preserve"> TOC \o "1-3" \h \z \u </w:instrText>
          </w:r>
          <w:r>
            <w:fldChar w:fldCharType="separate"/>
          </w:r>
        </w:p>
        <w:p w14:paraId="0A48F3C0" w14:textId="086F898C" w:rsidR="003544B2" w:rsidRDefault="003544B2">
          <w:pPr>
            <w:pStyle w:val="TDC2"/>
            <w:tabs>
              <w:tab w:val="right" w:leader="dot" w:pos="8494"/>
            </w:tabs>
            <w:rPr>
              <w:rFonts w:asciiTheme="minorHAnsi" w:hAnsiTheme="minorHAnsi"/>
              <w:noProof/>
              <w:kern w:val="2"/>
              <w:sz w:val="24"/>
              <w:szCs w:val="24"/>
              <w:lang w:eastAsia="es-ES"/>
              <w14:ligatures w14:val="standardContextual"/>
            </w:rPr>
          </w:pPr>
          <w:hyperlink w:anchor="_Toc181126706" w:history="1">
            <w:r w:rsidRPr="003039D2">
              <w:rPr>
                <w:rStyle w:val="Hipervnculo"/>
                <w:noProof/>
              </w:rPr>
              <w:t>Causas</w:t>
            </w:r>
            <w:r>
              <w:rPr>
                <w:noProof/>
                <w:webHidden/>
              </w:rPr>
              <w:tab/>
            </w:r>
            <w:r>
              <w:rPr>
                <w:noProof/>
                <w:webHidden/>
              </w:rPr>
              <w:fldChar w:fldCharType="begin"/>
            </w:r>
            <w:r>
              <w:rPr>
                <w:noProof/>
                <w:webHidden/>
              </w:rPr>
              <w:instrText xml:space="preserve"> PAGEREF _Toc181126706 \h </w:instrText>
            </w:r>
            <w:r>
              <w:rPr>
                <w:noProof/>
                <w:webHidden/>
              </w:rPr>
            </w:r>
            <w:r>
              <w:rPr>
                <w:noProof/>
                <w:webHidden/>
              </w:rPr>
              <w:fldChar w:fldCharType="separate"/>
            </w:r>
            <w:r w:rsidR="00111352">
              <w:rPr>
                <w:noProof/>
                <w:webHidden/>
              </w:rPr>
              <w:t>2</w:t>
            </w:r>
            <w:r>
              <w:rPr>
                <w:noProof/>
                <w:webHidden/>
              </w:rPr>
              <w:fldChar w:fldCharType="end"/>
            </w:r>
          </w:hyperlink>
        </w:p>
        <w:p w14:paraId="2BBBBE47" w14:textId="57CBE986" w:rsidR="003544B2" w:rsidRDefault="003544B2">
          <w:pPr>
            <w:pStyle w:val="TDC2"/>
            <w:tabs>
              <w:tab w:val="right" w:leader="dot" w:pos="8494"/>
            </w:tabs>
            <w:rPr>
              <w:rFonts w:asciiTheme="minorHAnsi" w:hAnsiTheme="minorHAnsi"/>
              <w:noProof/>
              <w:kern w:val="2"/>
              <w:sz w:val="24"/>
              <w:szCs w:val="24"/>
              <w:lang w:eastAsia="es-ES"/>
              <w14:ligatures w14:val="standardContextual"/>
            </w:rPr>
          </w:pPr>
          <w:hyperlink w:anchor="_Toc181126707" w:history="1">
            <w:r w:rsidRPr="003039D2">
              <w:rPr>
                <w:rStyle w:val="Hipervnculo"/>
                <w:noProof/>
              </w:rPr>
              <w:t>Síntomas</w:t>
            </w:r>
            <w:r>
              <w:rPr>
                <w:noProof/>
                <w:webHidden/>
              </w:rPr>
              <w:tab/>
            </w:r>
            <w:r>
              <w:rPr>
                <w:noProof/>
                <w:webHidden/>
              </w:rPr>
              <w:fldChar w:fldCharType="begin"/>
            </w:r>
            <w:r>
              <w:rPr>
                <w:noProof/>
                <w:webHidden/>
              </w:rPr>
              <w:instrText xml:space="preserve"> PAGEREF _Toc181126707 \h </w:instrText>
            </w:r>
            <w:r>
              <w:rPr>
                <w:noProof/>
                <w:webHidden/>
              </w:rPr>
            </w:r>
            <w:r>
              <w:rPr>
                <w:noProof/>
                <w:webHidden/>
              </w:rPr>
              <w:fldChar w:fldCharType="separate"/>
            </w:r>
            <w:r w:rsidR="00111352">
              <w:rPr>
                <w:noProof/>
                <w:webHidden/>
              </w:rPr>
              <w:t>2</w:t>
            </w:r>
            <w:r>
              <w:rPr>
                <w:noProof/>
                <w:webHidden/>
              </w:rPr>
              <w:fldChar w:fldCharType="end"/>
            </w:r>
          </w:hyperlink>
        </w:p>
        <w:p w14:paraId="5C7F861A" w14:textId="2C0E3588" w:rsidR="003544B2" w:rsidRDefault="003544B2">
          <w:pPr>
            <w:pStyle w:val="TDC2"/>
            <w:tabs>
              <w:tab w:val="right" w:leader="dot" w:pos="8494"/>
            </w:tabs>
            <w:rPr>
              <w:rFonts w:asciiTheme="minorHAnsi" w:hAnsiTheme="minorHAnsi"/>
              <w:noProof/>
              <w:kern w:val="2"/>
              <w:sz w:val="24"/>
              <w:szCs w:val="24"/>
              <w:lang w:eastAsia="es-ES"/>
              <w14:ligatures w14:val="standardContextual"/>
            </w:rPr>
          </w:pPr>
          <w:hyperlink w:anchor="_Toc181126708" w:history="1">
            <w:r w:rsidRPr="003039D2">
              <w:rPr>
                <w:rStyle w:val="Hipervnculo"/>
                <w:noProof/>
              </w:rPr>
              <w:t>Pruebas y exámenes</w:t>
            </w:r>
            <w:r>
              <w:rPr>
                <w:noProof/>
                <w:webHidden/>
              </w:rPr>
              <w:tab/>
            </w:r>
            <w:r>
              <w:rPr>
                <w:noProof/>
                <w:webHidden/>
              </w:rPr>
              <w:fldChar w:fldCharType="begin"/>
            </w:r>
            <w:r>
              <w:rPr>
                <w:noProof/>
                <w:webHidden/>
              </w:rPr>
              <w:instrText xml:space="preserve"> PAGEREF _Toc181126708 \h </w:instrText>
            </w:r>
            <w:r>
              <w:rPr>
                <w:noProof/>
                <w:webHidden/>
              </w:rPr>
            </w:r>
            <w:r>
              <w:rPr>
                <w:noProof/>
                <w:webHidden/>
              </w:rPr>
              <w:fldChar w:fldCharType="separate"/>
            </w:r>
            <w:r w:rsidR="00111352">
              <w:rPr>
                <w:noProof/>
                <w:webHidden/>
              </w:rPr>
              <w:t>3</w:t>
            </w:r>
            <w:r>
              <w:rPr>
                <w:noProof/>
                <w:webHidden/>
              </w:rPr>
              <w:fldChar w:fldCharType="end"/>
            </w:r>
          </w:hyperlink>
        </w:p>
        <w:p w14:paraId="23488B42" w14:textId="013F5093" w:rsidR="003544B2" w:rsidRDefault="003544B2">
          <w:pPr>
            <w:pStyle w:val="TDC2"/>
            <w:tabs>
              <w:tab w:val="right" w:leader="dot" w:pos="8494"/>
            </w:tabs>
            <w:rPr>
              <w:rFonts w:asciiTheme="minorHAnsi" w:hAnsiTheme="minorHAnsi"/>
              <w:noProof/>
              <w:kern w:val="2"/>
              <w:sz w:val="24"/>
              <w:szCs w:val="24"/>
              <w:lang w:eastAsia="es-ES"/>
              <w14:ligatures w14:val="standardContextual"/>
            </w:rPr>
          </w:pPr>
          <w:hyperlink w:anchor="_Toc181126709" w:history="1">
            <w:r w:rsidRPr="003039D2">
              <w:rPr>
                <w:rStyle w:val="Hipervnculo"/>
                <w:noProof/>
              </w:rPr>
              <w:t>Tratamiento</w:t>
            </w:r>
            <w:r>
              <w:rPr>
                <w:noProof/>
                <w:webHidden/>
              </w:rPr>
              <w:tab/>
            </w:r>
            <w:r>
              <w:rPr>
                <w:noProof/>
                <w:webHidden/>
              </w:rPr>
              <w:fldChar w:fldCharType="begin"/>
            </w:r>
            <w:r>
              <w:rPr>
                <w:noProof/>
                <w:webHidden/>
              </w:rPr>
              <w:instrText xml:space="preserve"> PAGEREF _Toc181126709 \h </w:instrText>
            </w:r>
            <w:r>
              <w:rPr>
                <w:noProof/>
                <w:webHidden/>
              </w:rPr>
            </w:r>
            <w:r>
              <w:rPr>
                <w:noProof/>
                <w:webHidden/>
              </w:rPr>
              <w:fldChar w:fldCharType="separate"/>
            </w:r>
            <w:r w:rsidR="00111352">
              <w:rPr>
                <w:noProof/>
                <w:webHidden/>
              </w:rPr>
              <w:t>4</w:t>
            </w:r>
            <w:r>
              <w:rPr>
                <w:noProof/>
                <w:webHidden/>
              </w:rPr>
              <w:fldChar w:fldCharType="end"/>
            </w:r>
          </w:hyperlink>
        </w:p>
        <w:p w14:paraId="31132776" w14:textId="088F7B82" w:rsidR="003544B2" w:rsidRDefault="003544B2">
          <w:pPr>
            <w:pStyle w:val="TDC3"/>
            <w:tabs>
              <w:tab w:val="right" w:leader="dot" w:pos="8494"/>
            </w:tabs>
            <w:rPr>
              <w:rFonts w:asciiTheme="minorHAnsi" w:hAnsiTheme="minorHAnsi"/>
              <w:noProof/>
              <w:kern w:val="2"/>
              <w:sz w:val="24"/>
              <w:szCs w:val="24"/>
              <w:lang w:eastAsia="es-ES"/>
              <w14:ligatures w14:val="standardContextual"/>
            </w:rPr>
          </w:pPr>
          <w:hyperlink w:anchor="_Toc181126710" w:history="1">
            <w:r w:rsidRPr="003039D2">
              <w:rPr>
                <w:rStyle w:val="Hipervnculo"/>
                <w:noProof/>
              </w:rPr>
              <w:t>Cuidados caseros</w:t>
            </w:r>
            <w:r>
              <w:rPr>
                <w:noProof/>
                <w:webHidden/>
              </w:rPr>
              <w:tab/>
            </w:r>
            <w:r>
              <w:rPr>
                <w:noProof/>
                <w:webHidden/>
              </w:rPr>
              <w:fldChar w:fldCharType="begin"/>
            </w:r>
            <w:r>
              <w:rPr>
                <w:noProof/>
                <w:webHidden/>
              </w:rPr>
              <w:instrText xml:space="preserve"> PAGEREF _Toc181126710 \h </w:instrText>
            </w:r>
            <w:r>
              <w:rPr>
                <w:noProof/>
                <w:webHidden/>
              </w:rPr>
            </w:r>
            <w:r>
              <w:rPr>
                <w:noProof/>
                <w:webHidden/>
              </w:rPr>
              <w:fldChar w:fldCharType="separate"/>
            </w:r>
            <w:r w:rsidR="00111352">
              <w:rPr>
                <w:noProof/>
                <w:webHidden/>
              </w:rPr>
              <w:t>4</w:t>
            </w:r>
            <w:r>
              <w:rPr>
                <w:noProof/>
                <w:webHidden/>
              </w:rPr>
              <w:fldChar w:fldCharType="end"/>
            </w:r>
          </w:hyperlink>
        </w:p>
        <w:p w14:paraId="46DDB475" w14:textId="28960EE4" w:rsidR="003544B2" w:rsidRDefault="003544B2">
          <w:pPr>
            <w:pStyle w:val="TDC3"/>
            <w:tabs>
              <w:tab w:val="right" w:leader="dot" w:pos="8494"/>
            </w:tabs>
            <w:rPr>
              <w:rFonts w:asciiTheme="minorHAnsi" w:hAnsiTheme="minorHAnsi"/>
              <w:noProof/>
              <w:kern w:val="2"/>
              <w:sz w:val="24"/>
              <w:szCs w:val="24"/>
              <w:lang w:eastAsia="es-ES"/>
              <w14:ligatures w14:val="standardContextual"/>
            </w:rPr>
          </w:pPr>
          <w:hyperlink w:anchor="_Toc181126711" w:history="1">
            <w:r w:rsidRPr="003039D2">
              <w:rPr>
                <w:rStyle w:val="Hipervnculo"/>
                <w:noProof/>
              </w:rPr>
              <w:t>Antivirales</w:t>
            </w:r>
            <w:r>
              <w:rPr>
                <w:noProof/>
                <w:webHidden/>
              </w:rPr>
              <w:tab/>
            </w:r>
            <w:r>
              <w:rPr>
                <w:noProof/>
                <w:webHidden/>
              </w:rPr>
              <w:fldChar w:fldCharType="begin"/>
            </w:r>
            <w:r>
              <w:rPr>
                <w:noProof/>
                <w:webHidden/>
              </w:rPr>
              <w:instrText xml:space="preserve"> PAGEREF _Toc181126711 \h </w:instrText>
            </w:r>
            <w:r>
              <w:rPr>
                <w:noProof/>
                <w:webHidden/>
              </w:rPr>
            </w:r>
            <w:r>
              <w:rPr>
                <w:noProof/>
                <w:webHidden/>
              </w:rPr>
              <w:fldChar w:fldCharType="separate"/>
            </w:r>
            <w:r w:rsidR="00111352">
              <w:rPr>
                <w:noProof/>
                <w:webHidden/>
              </w:rPr>
              <w:t>4</w:t>
            </w:r>
            <w:r>
              <w:rPr>
                <w:noProof/>
                <w:webHidden/>
              </w:rPr>
              <w:fldChar w:fldCharType="end"/>
            </w:r>
          </w:hyperlink>
        </w:p>
        <w:p w14:paraId="4260B722" w14:textId="0C33B83B" w:rsidR="003544B2" w:rsidRDefault="003544B2">
          <w:pPr>
            <w:pStyle w:val="TDC2"/>
            <w:tabs>
              <w:tab w:val="right" w:leader="dot" w:pos="8494"/>
            </w:tabs>
            <w:rPr>
              <w:rFonts w:asciiTheme="minorHAnsi" w:hAnsiTheme="minorHAnsi"/>
              <w:noProof/>
              <w:kern w:val="2"/>
              <w:sz w:val="24"/>
              <w:szCs w:val="24"/>
              <w:lang w:eastAsia="es-ES"/>
              <w14:ligatures w14:val="standardContextual"/>
            </w:rPr>
          </w:pPr>
          <w:hyperlink w:anchor="_Toc181126712" w:history="1">
            <w:r w:rsidRPr="003039D2">
              <w:rPr>
                <w:rStyle w:val="Hipervnculo"/>
                <w:noProof/>
              </w:rPr>
              <w:t>Expectativas (pronóstico)</w:t>
            </w:r>
            <w:r>
              <w:rPr>
                <w:noProof/>
                <w:webHidden/>
              </w:rPr>
              <w:tab/>
            </w:r>
            <w:r>
              <w:rPr>
                <w:noProof/>
                <w:webHidden/>
              </w:rPr>
              <w:fldChar w:fldCharType="begin"/>
            </w:r>
            <w:r>
              <w:rPr>
                <w:noProof/>
                <w:webHidden/>
              </w:rPr>
              <w:instrText xml:space="preserve"> PAGEREF _Toc181126712 \h </w:instrText>
            </w:r>
            <w:r>
              <w:rPr>
                <w:noProof/>
                <w:webHidden/>
              </w:rPr>
            </w:r>
            <w:r>
              <w:rPr>
                <w:noProof/>
                <w:webHidden/>
              </w:rPr>
              <w:fldChar w:fldCharType="separate"/>
            </w:r>
            <w:r w:rsidR="00111352">
              <w:rPr>
                <w:noProof/>
                <w:webHidden/>
              </w:rPr>
              <w:t>5</w:t>
            </w:r>
            <w:r>
              <w:rPr>
                <w:noProof/>
                <w:webHidden/>
              </w:rPr>
              <w:fldChar w:fldCharType="end"/>
            </w:r>
          </w:hyperlink>
        </w:p>
        <w:p w14:paraId="135E69E6" w14:textId="2FB8D8E7" w:rsidR="003544B2" w:rsidRDefault="003544B2">
          <w:pPr>
            <w:pStyle w:val="TDC2"/>
            <w:tabs>
              <w:tab w:val="right" w:leader="dot" w:pos="8494"/>
            </w:tabs>
            <w:rPr>
              <w:rFonts w:asciiTheme="minorHAnsi" w:hAnsiTheme="minorHAnsi"/>
              <w:noProof/>
              <w:kern w:val="2"/>
              <w:sz w:val="24"/>
              <w:szCs w:val="24"/>
              <w:lang w:eastAsia="es-ES"/>
              <w14:ligatures w14:val="standardContextual"/>
            </w:rPr>
          </w:pPr>
          <w:hyperlink w:anchor="_Toc181126713" w:history="1">
            <w:r w:rsidRPr="003039D2">
              <w:rPr>
                <w:rStyle w:val="Hipervnculo"/>
                <w:noProof/>
              </w:rPr>
              <w:t>Glosario</w:t>
            </w:r>
            <w:r>
              <w:rPr>
                <w:noProof/>
                <w:webHidden/>
              </w:rPr>
              <w:tab/>
            </w:r>
            <w:r>
              <w:rPr>
                <w:noProof/>
                <w:webHidden/>
              </w:rPr>
              <w:fldChar w:fldCharType="begin"/>
            </w:r>
            <w:r>
              <w:rPr>
                <w:noProof/>
                <w:webHidden/>
              </w:rPr>
              <w:instrText xml:space="preserve"> PAGEREF _Toc181126713 \h </w:instrText>
            </w:r>
            <w:r>
              <w:rPr>
                <w:noProof/>
                <w:webHidden/>
              </w:rPr>
            </w:r>
            <w:r>
              <w:rPr>
                <w:noProof/>
                <w:webHidden/>
              </w:rPr>
              <w:fldChar w:fldCharType="separate"/>
            </w:r>
            <w:r w:rsidR="00111352">
              <w:rPr>
                <w:noProof/>
                <w:webHidden/>
              </w:rPr>
              <w:t>5</w:t>
            </w:r>
            <w:r>
              <w:rPr>
                <w:noProof/>
                <w:webHidden/>
              </w:rPr>
              <w:fldChar w:fldCharType="end"/>
            </w:r>
          </w:hyperlink>
        </w:p>
        <w:p w14:paraId="2FABC236" w14:textId="77777777" w:rsidR="008A1238" w:rsidRDefault="005A79B6" w:rsidP="0007568B">
          <w:r>
            <w:fldChar w:fldCharType="end"/>
          </w:r>
        </w:p>
      </w:sdtContent>
    </w:sdt>
    <w:p w14:paraId="78D725DE" w14:textId="28EA199F" w:rsidR="00807F70" w:rsidRDefault="00807F70" w:rsidP="0007568B">
      <w:r>
        <w:rPr>
          <w:noProof/>
        </w:rPr>
        <w:drawing>
          <wp:inline distT="0" distB="0" distL="0" distR="0" wp14:anchorId="37E5A262" wp14:editId="181B9110">
            <wp:extent cx="5400040" cy="4050030"/>
            <wp:effectExtent l="0" t="0" r="0" b="7620"/>
            <wp:docPr id="1418103052" name="Imagen 1" descr="Joven en la cama, enfermo de gripe sonándose la nariz con un pañ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03052" name="Imagen 1" descr="Joven en la cama, enfermo de gripe sonándose la nariz con un pañuelo"/>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4EC11B17" w14:textId="6511D9A3" w:rsidR="007168F5" w:rsidRPr="0007568B" w:rsidRDefault="001211BE" w:rsidP="0007568B">
      <w:r w:rsidRPr="001211BE">
        <w:t>La gripe (influenza) es una infección viral respiratoria que causa fiebre, escalofríos, secreción nasal, dolor del cuerpo y tos. Se propaga fácilmente de persona a persona. La gripe puede causar síntomas de moderados a graves. La mayoría de las personas se recuperan. Los niños, adultos mayores y las personas con ciertas afecciones de salud están en riesgo de enfermedad grave e incluso la muerte</w:t>
      </w:r>
      <w:r w:rsidR="00D2602C" w:rsidRPr="0007568B">
        <w:t>.</w:t>
      </w:r>
    </w:p>
    <w:p w14:paraId="39726747" w14:textId="08899788" w:rsidR="00D2602C" w:rsidRDefault="00D2602C" w:rsidP="0007568B">
      <w:pPr>
        <w:pStyle w:val="Ttulo2"/>
      </w:pPr>
      <w:bookmarkStart w:id="1" w:name="_Toc181126706"/>
      <w:r>
        <w:lastRenderedPageBreak/>
        <w:t>Causas</w:t>
      </w:r>
      <w:bookmarkEnd w:id="1"/>
    </w:p>
    <w:p w14:paraId="435C4459" w14:textId="5FA05F8B" w:rsidR="006C0FCC" w:rsidRDefault="006C0FCC" w:rsidP="006C0FCC">
      <w:r>
        <w:t>La gripe es causada por un virus de la influenza.</w:t>
      </w:r>
    </w:p>
    <w:p w14:paraId="12F7CDB2" w14:textId="18FF8196" w:rsidR="006C0FCC" w:rsidRDefault="006C0FCC" w:rsidP="006C0FCC">
      <w:r>
        <w:t>La mayoría de las personas contraen la gripe cuando inhalan gotitas en el aire provenientes de la tos o los estornudos de alguien que tenga gripe. Usted también la puede contraer si toca algo que contenga el virus y luego se toca la boca, la nariz o los ojos.</w:t>
      </w:r>
    </w:p>
    <w:p w14:paraId="1C4F3752" w14:textId="62E18F7E" w:rsidR="006C0FCC" w:rsidRDefault="006C0FCC" w:rsidP="006C0FCC">
      <w:r>
        <w:t xml:space="preserve">A menudo, las personas confunden los resfriados, la gripe y la COVID-19. Son diferentes, pero tienen algunos de los mismos síntomas. La mayoría de las personas sufre un resfriado varias veces cada año. En contraste, las personas generalmente contraen gripe solo una vez en varios años. Los síntomas del resfriado tienden a ser más leves en comparación con los de la gripe y de la COVID-19. La gripe y la COVID-19 comparten muchos síntomas, por lo que puede ser difícil distinguirlos. La mejor manera de saberlo es hacerse una prueba. Las </w:t>
      </w:r>
      <w:proofErr w:type="spellStart"/>
      <w:r>
        <w:t>autopruebas</w:t>
      </w:r>
      <w:proofErr w:type="spellEnd"/>
      <w:r>
        <w:t xml:space="preserve"> para COVID-19 de venta libre están disponibles en la mayoría de las farmacias. Si es necesario, su proveedor de atención médica puede hacerle una prueba para la gripe.</w:t>
      </w:r>
    </w:p>
    <w:p w14:paraId="679D1957" w14:textId="46AC678E" w:rsidR="006C0FCC" w:rsidRDefault="006C0FCC" w:rsidP="006C0FCC">
      <w:r>
        <w:t>La gripe se propaga fácilmente. Puede afectar a un grupo numeroso de personas en muy poco tiempo. Por ejemplo, los estudiantes y trabajadores a menudo se enferman en 2 o 3 semanas después de que la gripe llegue a una escuela o lugar de trabajo.</w:t>
      </w:r>
    </w:p>
    <w:p w14:paraId="48C2B68D" w14:textId="0B6FB7AF" w:rsidR="006C0FCC" w:rsidRDefault="006C0FCC" w:rsidP="006C0FCC">
      <w:r>
        <w:t>Algunas veces, usted puede contraer un virus que le provoca vómitos o diarrea. Algunas personas llaman a esto "gripe estomacal". Esto es un nombre errado porque usualmente este virus no es la gripe real. La gripe afecta principalmente la nariz, la garganta y los pulmones.</w:t>
      </w:r>
    </w:p>
    <w:p w14:paraId="70E2152A" w14:textId="77777777" w:rsidR="006C0FCC" w:rsidRDefault="006C0FCC" w:rsidP="006C0FCC">
      <w:r>
        <w:t>Aunque hay ciertas personas que tienen un riesgo mayor, cualquier persona de cualquier edad puede desarrollar complicaciones graves de la gripe. Las personas con mayor riesgo incluyen:</w:t>
      </w:r>
    </w:p>
    <w:p w14:paraId="4BAB1768" w14:textId="77777777" w:rsidR="006C0FCC" w:rsidRDefault="006C0FCC" w:rsidP="006C0FCC">
      <w:pPr>
        <w:pStyle w:val="Prrafodelista"/>
        <w:numPr>
          <w:ilvl w:val="0"/>
          <w:numId w:val="3"/>
        </w:numPr>
      </w:pPr>
      <w:r>
        <w:t>Personas mayores de 65 años.</w:t>
      </w:r>
    </w:p>
    <w:p w14:paraId="18EDB371" w14:textId="77777777" w:rsidR="006C0FCC" w:rsidRDefault="006C0FCC" w:rsidP="006C0FCC">
      <w:pPr>
        <w:pStyle w:val="Prrafodelista"/>
        <w:numPr>
          <w:ilvl w:val="0"/>
          <w:numId w:val="3"/>
        </w:numPr>
      </w:pPr>
      <w:r>
        <w:t>Niños menores de 5 años.</w:t>
      </w:r>
    </w:p>
    <w:p w14:paraId="21072A69" w14:textId="77777777" w:rsidR="006C0FCC" w:rsidRDefault="006C0FCC" w:rsidP="006C0FCC">
      <w:pPr>
        <w:pStyle w:val="Prrafodelista"/>
        <w:numPr>
          <w:ilvl w:val="0"/>
          <w:numId w:val="3"/>
        </w:numPr>
      </w:pPr>
      <w:r>
        <w:t>Mujeres con más de 3 meses de embarazo.</w:t>
      </w:r>
    </w:p>
    <w:p w14:paraId="30C8AE4B" w14:textId="77777777" w:rsidR="006C0FCC" w:rsidRDefault="006C0FCC" w:rsidP="006C0FCC">
      <w:pPr>
        <w:pStyle w:val="Prrafodelista"/>
        <w:numPr>
          <w:ilvl w:val="0"/>
          <w:numId w:val="3"/>
        </w:numPr>
      </w:pPr>
      <w:r>
        <w:t>Cualquier persona que viva en un centro de atención a largo plazo.</w:t>
      </w:r>
    </w:p>
    <w:p w14:paraId="73A0D1FE" w14:textId="77777777" w:rsidR="006C0FCC" w:rsidRDefault="006C0FCC" w:rsidP="006C0FCC">
      <w:pPr>
        <w:pStyle w:val="Prrafodelista"/>
        <w:numPr>
          <w:ilvl w:val="0"/>
          <w:numId w:val="3"/>
        </w:numPr>
      </w:pPr>
      <w:r>
        <w:t>Cualquier persona con afecciones crónicas del corazón, pulmones o riñones, diabetes o un sistema inmunológico debilitado.</w:t>
      </w:r>
    </w:p>
    <w:p w14:paraId="51395915" w14:textId="230C90DB" w:rsidR="006C0FCC" w:rsidRPr="006C0FCC" w:rsidRDefault="006C0FCC" w:rsidP="006C0FCC">
      <w:pPr>
        <w:pStyle w:val="Prrafodelista"/>
        <w:numPr>
          <w:ilvl w:val="0"/>
          <w:numId w:val="3"/>
        </w:numPr>
      </w:pPr>
      <w:r>
        <w:t>Personas con obesidad grave (</w:t>
      </w:r>
      <w:hyperlink w:anchor="IMC" w:history="1">
        <w:r w:rsidRPr="006C0FCC">
          <w:rPr>
            <w:rStyle w:val="Hipervnculo"/>
          </w:rPr>
          <w:t>IMC</w:t>
        </w:r>
      </w:hyperlink>
      <w:r>
        <w:t xml:space="preserve"> de 40 o mayor)</w:t>
      </w:r>
    </w:p>
    <w:p w14:paraId="57120687" w14:textId="73B2C121" w:rsidR="00D2602C" w:rsidRDefault="00D2602C" w:rsidP="0007568B">
      <w:pPr>
        <w:pStyle w:val="Ttulo2"/>
      </w:pPr>
      <w:bookmarkStart w:id="2" w:name="_Toc181126707"/>
      <w:r>
        <w:t>Síntomas</w:t>
      </w:r>
      <w:bookmarkEnd w:id="2"/>
    </w:p>
    <w:p w14:paraId="2F07C2CE" w14:textId="65EC18FE" w:rsidR="00F8286E" w:rsidRDefault="00F8286E" w:rsidP="00F8286E">
      <w:r>
        <w:t>Los síntomas de gripe a menudo comienzan de manera rápida. Usted puede empezar a sentirse enfermo aproximadamente de 1 a 7 días después de estar en contacto con el virus. La mayoría de las veces, los síntomas aparecen en 2 a 3 días.</w:t>
      </w:r>
    </w:p>
    <w:p w14:paraId="59992BD3" w14:textId="5F7CD953" w:rsidR="00F8286E" w:rsidRDefault="00F8286E" w:rsidP="00F8286E">
      <w:r>
        <w:t>A menudo el primer síntoma es una fiebre entre 100ºF (37.8°C) y 104ºF (40ºC). Un adulto con frecuencia tiene una fiebre más baja que un niño. Pero no todas las personas con la gripe presentan fiebre.</w:t>
      </w:r>
    </w:p>
    <w:p w14:paraId="18E7D9A0" w14:textId="04B6C0A3" w:rsidR="00F8286E" w:rsidRDefault="00F8286E" w:rsidP="00F8286E">
      <w:r>
        <w:t>Otros síntomas comunes incluyen:</w:t>
      </w:r>
    </w:p>
    <w:p w14:paraId="7F71A6F0" w14:textId="77777777" w:rsidR="00F8286E" w:rsidRDefault="00F8286E" w:rsidP="00F8286E">
      <w:pPr>
        <w:pStyle w:val="Prrafodelista"/>
        <w:numPr>
          <w:ilvl w:val="0"/>
          <w:numId w:val="3"/>
        </w:numPr>
      </w:pPr>
      <w:r>
        <w:t>Dolores en el cuerpo.</w:t>
      </w:r>
    </w:p>
    <w:p w14:paraId="26CB1E39" w14:textId="77777777" w:rsidR="00F8286E" w:rsidRDefault="00F8286E" w:rsidP="00F8286E">
      <w:pPr>
        <w:pStyle w:val="Prrafodelista"/>
        <w:numPr>
          <w:ilvl w:val="0"/>
          <w:numId w:val="3"/>
        </w:numPr>
      </w:pPr>
      <w:r>
        <w:t>Escalofríos.</w:t>
      </w:r>
    </w:p>
    <w:p w14:paraId="7ED51DD1" w14:textId="77777777" w:rsidR="00F8286E" w:rsidRDefault="00F8286E" w:rsidP="00F8286E">
      <w:pPr>
        <w:pStyle w:val="Prrafodelista"/>
        <w:numPr>
          <w:ilvl w:val="0"/>
          <w:numId w:val="3"/>
        </w:numPr>
      </w:pPr>
      <w:r>
        <w:t>Dolor de cabeza.</w:t>
      </w:r>
    </w:p>
    <w:p w14:paraId="69255F67" w14:textId="77777777" w:rsidR="00F8286E" w:rsidRDefault="00F8286E" w:rsidP="00F8286E">
      <w:pPr>
        <w:pStyle w:val="Prrafodelista"/>
        <w:numPr>
          <w:ilvl w:val="0"/>
          <w:numId w:val="3"/>
        </w:numPr>
      </w:pPr>
      <w:r>
        <w:t>Falta de energía.</w:t>
      </w:r>
    </w:p>
    <w:p w14:paraId="1A798661" w14:textId="77777777" w:rsidR="00F8286E" w:rsidRDefault="00F8286E" w:rsidP="00F8286E">
      <w:pPr>
        <w:pStyle w:val="Prrafodelista"/>
        <w:numPr>
          <w:ilvl w:val="0"/>
          <w:numId w:val="3"/>
        </w:numPr>
      </w:pPr>
      <w:r>
        <w:lastRenderedPageBreak/>
        <w:t>Tos.</w:t>
      </w:r>
    </w:p>
    <w:p w14:paraId="2F78564F" w14:textId="77777777" w:rsidR="00F8286E" w:rsidRDefault="00F8286E" w:rsidP="00F8286E">
      <w:pPr>
        <w:pStyle w:val="Prrafodelista"/>
        <w:numPr>
          <w:ilvl w:val="0"/>
          <w:numId w:val="3"/>
        </w:numPr>
      </w:pPr>
      <w:r>
        <w:t>Secreción o congestión nasal.</w:t>
      </w:r>
    </w:p>
    <w:p w14:paraId="61F04DA9" w14:textId="77777777" w:rsidR="00F8286E" w:rsidRDefault="00F8286E" w:rsidP="00F8286E">
      <w:pPr>
        <w:pStyle w:val="Prrafodelista"/>
        <w:numPr>
          <w:ilvl w:val="0"/>
          <w:numId w:val="3"/>
        </w:numPr>
      </w:pPr>
      <w:r>
        <w:t>Estornudos.</w:t>
      </w:r>
    </w:p>
    <w:p w14:paraId="1406629D" w14:textId="77777777" w:rsidR="00F8286E" w:rsidRDefault="00F8286E" w:rsidP="00F8286E">
      <w:pPr>
        <w:pStyle w:val="Prrafodelista"/>
        <w:numPr>
          <w:ilvl w:val="0"/>
          <w:numId w:val="3"/>
        </w:numPr>
      </w:pPr>
      <w:r>
        <w:t>Dolor de garganta.</w:t>
      </w:r>
    </w:p>
    <w:p w14:paraId="27919F59" w14:textId="77777777" w:rsidR="00F8286E" w:rsidRDefault="00F8286E" w:rsidP="00F8286E">
      <w:pPr>
        <w:pStyle w:val="Prrafodelista"/>
        <w:numPr>
          <w:ilvl w:val="0"/>
          <w:numId w:val="3"/>
        </w:numPr>
      </w:pPr>
      <w:r>
        <w:t>Náuseas, vómitos y diarrea (más común en niños).</w:t>
      </w:r>
    </w:p>
    <w:p w14:paraId="12169EC1" w14:textId="42E60D38" w:rsidR="00F8286E" w:rsidRDefault="00F8286E" w:rsidP="00F8286E">
      <w:r>
        <w:t>La fiebre usualmente desaparece en 3 a 4 días, pero puede durar hasta 8 días. Los otros síntomas mejoran al cabo de 4 a 7 días. La tos y la sensación de cansancio pueden durar semanas. A veces, la fiebre reaparece.</w:t>
      </w:r>
    </w:p>
    <w:p w14:paraId="732C9685" w14:textId="5FFC1E3E" w:rsidR="00F8286E" w:rsidRDefault="00F8286E" w:rsidP="00F8286E">
      <w:r>
        <w:t>Es posible que algunas personas no tengan ganas de comer.</w:t>
      </w:r>
    </w:p>
    <w:p w14:paraId="0F7DB3C9" w14:textId="10975D63" w:rsidR="00F8286E" w:rsidRDefault="00F8286E" w:rsidP="00F8286E">
      <w:r>
        <w:t>La gripe puede empeorar el asma, los problemas respiratorios, y otras enfermedades y afecciones prolongadas (crónicas).</w:t>
      </w:r>
    </w:p>
    <w:p w14:paraId="42589EBC" w14:textId="510E7CE0" w:rsidR="003B5564" w:rsidRDefault="003B5564" w:rsidP="003B5564">
      <w:pPr>
        <w:pStyle w:val="Descripcin"/>
        <w:keepNext/>
        <w:jc w:val="center"/>
      </w:pPr>
      <w:r>
        <w:t xml:space="preserve">Tabla </w:t>
      </w:r>
      <w:fldSimple w:instr=" SEQ Tabla \* ARABIC ">
        <w:r w:rsidR="00111352">
          <w:rPr>
            <w:noProof/>
          </w:rPr>
          <w:t>1</w:t>
        </w:r>
      </w:fldSimple>
      <w:r>
        <w:t xml:space="preserve">. </w:t>
      </w:r>
      <w:r w:rsidRPr="00C21643">
        <w:t>Comparativa entre Resfriado Común, Gripe y COVID</w:t>
      </w:r>
      <w:r>
        <w:t>.</w:t>
      </w:r>
    </w:p>
    <w:tbl>
      <w:tblPr>
        <w:tblStyle w:val="Tabladelista7concolores"/>
        <w:tblW w:w="5000" w:type="pct"/>
        <w:jc w:val="center"/>
        <w:tblLook w:val="04A0" w:firstRow="1" w:lastRow="0" w:firstColumn="1" w:lastColumn="0" w:noHBand="0" w:noVBand="1"/>
        <w:tblCaption w:val="Comparativa entre Resfriado Común, Gripe y COVID"/>
        <w:tblDescription w:val="Síntomas del resfriado, gripe y COVID."/>
      </w:tblPr>
      <w:tblGrid>
        <w:gridCol w:w="2387"/>
        <w:gridCol w:w="2075"/>
        <w:gridCol w:w="2021"/>
        <w:gridCol w:w="2021"/>
      </w:tblGrid>
      <w:tr w:rsidR="00242D50" w14:paraId="2A137083" w14:textId="77777777" w:rsidTr="006C14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3" w:type="pct"/>
          </w:tcPr>
          <w:p w14:paraId="3620853B" w14:textId="77777777" w:rsidR="00242D50" w:rsidRPr="00210F4E" w:rsidRDefault="00242D50" w:rsidP="00242D50"/>
        </w:tc>
        <w:tc>
          <w:tcPr>
            <w:tcW w:w="1220" w:type="pct"/>
          </w:tcPr>
          <w:p w14:paraId="18A40679" w14:textId="7CF389D7" w:rsidR="00242D50" w:rsidRPr="008A5199" w:rsidRDefault="00242D50" w:rsidP="00242D50">
            <w:pPr>
              <w:jc w:val="center"/>
              <w:cnfStyle w:val="100000000000" w:firstRow="1" w:lastRow="0" w:firstColumn="0" w:lastColumn="0" w:oddVBand="0" w:evenVBand="0" w:oddHBand="0" w:evenHBand="0" w:firstRowFirstColumn="0" w:firstRowLastColumn="0" w:lastRowFirstColumn="0" w:lastRowLastColumn="0"/>
            </w:pPr>
            <w:r w:rsidRPr="00896D9F">
              <w:t>Resfriado Común</w:t>
            </w:r>
          </w:p>
        </w:tc>
        <w:tc>
          <w:tcPr>
            <w:tcW w:w="1188" w:type="pct"/>
          </w:tcPr>
          <w:p w14:paraId="679901DB" w14:textId="4CC78D2D" w:rsidR="00242D50" w:rsidRPr="008A5199" w:rsidRDefault="00242D50" w:rsidP="00242D50">
            <w:pPr>
              <w:jc w:val="center"/>
              <w:cnfStyle w:val="100000000000" w:firstRow="1" w:lastRow="0" w:firstColumn="0" w:lastColumn="0" w:oddVBand="0" w:evenVBand="0" w:oddHBand="0" w:evenHBand="0" w:firstRowFirstColumn="0" w:firstRowLastColumn="0" w:lastRowFirstColumn="0" w:lastRowLastColumn="0"/>
            </w:pPr>
            <w:r w:rsidRPr="00896D9F">
              <w:t>Gripe</w:t>
            </w:r>
          </w:p>
        </w:tc>
        <w:tc>
          <w:tcPr>
            <w:tcW w:w="1188" w:type="pct"/>
          </w:tcPr>
          <w:p w14:paraId="73E92DB6" w14:textId="29048A8D" w:rsidR="00242D50" w:rsidRPr="008A5199" w:rsidRDefault="00242D50" w:rsidP="00242D50">
            <w:pPr>
              <w:jc w:val="center"/>
              <w:cnfStyle w:val="100000000000" w:firstRow="1" w:lastRow="0" w:firstColumn="0" w:lastColumn="0" w:oddVBand="0" w:evenVBand="0" w:oddHBand="0" w:evenHBand="0" w:firstRowFirstColumn="0" w:firstRowLastColumn="0" w:lastRowFirstColumn="0" w:lastRowLastColumn="0"/>
            </w:pPr>
            <w:r w:rsidRPr="00896D9F">
              <w:t>COVID</w:t>
            </w:r>
          </w:p>
        </w:tc>
      </w:tr>
      <w:tr w:rsidR="00A003C4" w14:paraId="1CDC23E5" w14:textId="77777777" w:rsidTr="006C1440">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46D01A92" w14:textId="1D778EC8" w:rsidR="00A003C4" w:rsidRPr="00210F4E" w:rsidRDefault="00A003C4" w:rsidP="00242D50">
            <w:pPr>
              <w:jc w:val="left"/>
            </w:pPr>
            <w:r w:rsidRPr="00DA1D2E">
              <w:t>Incubación</w:t>
            </w:r>
          </w:p>
        </w:tc>
        <w:tc>
          <w:tcPr>
            <w:tcW w:w="1220" w:type="pct"/>
            <w:vAlign w:val="center"/>
          </w:tcPr>
          <w:p w14:paraId="389829BB" w14:textId="28A0BA96"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12h-3 días</w:t>
            </w:r>
          </w:p>
        </w:tc>
        <w:tc>
          <w:tcPr>
            <w:tcW w:w="1188" w:type="pct"/>
            <w:vAlign w:val="center"/>
          </w:tcPr>
          <w:p w14:paraId="4085CAD8" w14:textId="0602F512"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1-2 días</w:t>
            </w:r>
          </w:p>
        </w:tc>
        <w:tc>
          <w:tcPr>
            <w:tcW w:w="1188" w:type="pct"/>
            <w:vAlign w:val="center"/>
          </w:tcPr>
          <w:p w14:paraId="67C38720" w14:textId="6A983AA6"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1-14 días</w:t>
            </w:r>
          </w:p>
        </w:tc>
      </w:tr>
      <w:tr w:rsidR="00A003C4" w14:paraId="13D2ABDE" w14:textId="77777777" w:rsidTr="006C1440">
        <w:trPr>
          <w:trHeight w:val="717"/>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4459C33C" w14:textId="70076794" w:rsidR="00A003C4" w:rsidRPr="002D72B7" w:rsidRDefault="00A003C4" w:rsidP="00242D50">
            <w:pPr>
              <w:jc w:val="left"/>
            </w:pPr>
            <w:r w:rsidRPr="00DA1D2E">
              <w:t>Inicio</w:t>
            </w:r>
          </w:p>
        </w:tc>
        <w:tc>
          <w:tcPr>
            <w:tcW w:w="1220" w:type="pct"/>
            <w:vAlign w:val="center"/>
          </w:tcPr>
          <w:p w14:paraId="42A3B3BB" w14:textId="74A1FDED"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Progresivo</w:t>
            </w:r>
          </w:p>
        </w:tc>
        <w:tc>
          <w:tcPr>
            <w:tcW w:w="1188" w:type="pct"/>
            <w:vAlign w:val="center"/>
          </w:tcPr>
          <w:p w14:paraId="1D32EC18" w14:textId="1AB0F285"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Repentino</w:t>
            </w:r>
          </w:p>
        </w:tc>
        <w:tc>
          <w:tcPr>
            <w:tcW w:w="1188" w:type="pct"/>
            <w:vAlign w:val="center"/>
          </w:tcPr>
          <w:p w14:paraId="4598226B" w14:textId="78212743"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Progresivo</w:t>
            </w:r>
          </w:p>
        </w:tc>
      </w:tr>
      <w:tr w:rsidR="00A003C4" w14:paraId="66A2F5E8" w14:textId="77777777" w:rsidTr="006C1440">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14181B9F" w14:textId="41E051E7" w:rsidR="00A003C4" w:rsidRPr="002D72B7" w:rsidRDefault="00A003C4" w:rsidP="00242D50">
            <w:pPr>
              <w:jc w:val="left"/>
            </w:pPr>
            <w:r w:rsidRPr="00DA1D2E">
              <w:t xml:space="preserve">Duración </w:t>
            </w:r>
            <w:proofErr w:type="spellStart"/>
            <w:r w:rsidRPr="00DA1D2E">
              <w:t>Aprox</w:t>
            </w:r>
            <w:proofErr w:type="spellEnd"/>
          </w:p>
        </w:tc>
        <w:tc>
          <w:tcPr>
            <w:tcW w:w="1220" w:type="pct"/>
            <w:vAlign w:val="center"/>
          </w:tcPr>
          <w:p w14:paraId="7BE87089" w14:textId="4A71DE7C"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1 semana</w:t>
            </w:r>
          </w:p>
        </w:tc>
        <w:tc>
          <w:tcPr>
            <w:tcW w:w="1188" w:type="pct"/>
            <w:vAlign w:val="center"/>
          </w:tcPr>
          <w:p w14:paraId="1F322671" w14:textId="47ADE974"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1-2 semanas</w:t>
            </w:r>
          </w:p>
        </w:tc>
        <w:tc>
          <w:tcPr>
            <w:tcW w:w="1188" w:type="pct"/>
            <w:vAlign w:val="center"/>
          </w:tcPr>
          <w:p w14:paraId="61F97B77" w14:textId="76416630"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Variable</w:t>
            </w:r>
          </w:p>
        </w:tc>
      </w:tr>
      <w:tr w:rsidR="00A003C4" w14:paraId="5FC67FCF" w14:textId="77777777" w:rsidTr="006C1440">
        <w:trPr>
          <w:trHeight w:val="720"/>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14C0A3D8" w14:textId="2B379609" w:rsidR="00A003C4" w:rsidRPr="002D72B7" w:rsidRDefault="00A003C4" w:rsidP="00242D50">
            <w:pPr>
              <w:jc w:val="left"/>
            </w:pPr>
            <w:r w:rsidRPr="00DA1D2E">
              <w:t>Fiebre</w:t>
            </w:r>
          </w:p>
        </w:tc>
        <w:tc>
          <w:tcPr>
            <w:tcW w:w="1220" w:type="pct"/>
            <w:vAlign w:val="center"/>
          </w:tcPr>
          <w:p w14:paraId="3D5A51C9" w14:textId="6AA1CE33"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Rara vez/baja</w:t>
            </w:r>
          </w:p>
        </w:tc>
        <w:tc>
          <w:tcPr>
            <w:tcW w:w="1188" w:type="pct"/>
            <w:vAlign w:val="center"/>
          </w:tcPr>
          <w:p w14:paraId="4D006E53" w14:textId="5E86731E"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Frecuente</w:t>
            </w:r>
          </w:p>
        </w:tc>
        <w:tc>
          <w:tcPr>
            <w:tcW w:w="1188" w:type="pct"/>
            <w:vAlign w:val="center"/>
          </w:tcPr>
          <w:p w14:paraId="24954BFB" w14:textId="4DB2282A"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Frecuente</w:t>
            </w:r>
          </w:p>
        </w:tc>
      </w:tr>
      <w:tr w:rsidR="00A003C4" w14:paraId="75D0C699" w14:textId="77777777" w:rsidTr="006C1440">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5D220C01" w14:textId="297F0329" w:rsidR="00A003C4" w:rsidRPr="002D72B7" w:rsidRDefault="00A003C4" w:rsidP="00242D50">
            <w:pPr>
              <w:jc w:val="left"/>
            </w:pPr>
            <w:r w:rsidRPr="00DA1D2E">
              <w:t>Cansancio</w:t>
            </w:r>
          </w:p>
        </w:tc>
        <w:tc>
          <w:tcPr>
            <w:tcW w:w="1220" w:type="pct"/>
            <w:vAlign w:val="center"/>
          </w:tcPr>
          <w:p w14:paraId="7E335A1A" w14:textId="56E21F6E"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Raro</w:t>
            </w:r>
          </w:p>
        </w:tc>
        <w:tc>
          <w:tcPr>
            <w:tcW w:w="1188" w:type="pct"/>
            <w:vAlign w:val="center"/>
          </w:tcPr>
          <w:p w14:paraId="13148C30" w14:textId="1896E561"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Frecuente</w:t>
            </w:r>
          </w:p>
        </w:tc>
        <w:tc>
          <w:tcPr>
            <w:tcW w:w="1188" w:type="pct"/>
            <w:vAlign w:val="center"/>
          </w:tcPr>
          <w:p w14:paraId="1652C0EB" w14:textId="135F8A8A"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Frecuente</w:t>
            </w:r>
          </w:p>
        </w:tc>
      </w:tr>
      <w:tr w:rsidR="00A003C4" w:rsidRPr="008E7956" w14:paraId="013CA1DE" w14:textId="77777777" w:rsidTr="006C1440">
        <w:trPr>
          <w:trHeight w:val="715"/>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655FD03E" w14:textId="1F284E00" w:rsidR="00A003C4" w:rsidRPr="008E7956" w:rsidRDefault="00A003C4" w:rsidP="00242D50">
            <w:pPr>
              <w:jc w:val="left"/>
            </w:pPr>
            <w:r w:rsidRPr="00DA1D2E">
              <w:t>Dolor de cabeza</w:t>
            </w:r>
          </w:p>
        </w:tc>
        <w:tc>
          <w:tcPr>
            <w:tcW w:w="1220" w:type="pct"/>
            <w:vAlign w:val="center"/>
          </w:tcPr>
          <w:p w14:paraId="27C4D3AF" w14:textId="40746659" w:rsidR="00A003C4" w:rsidRPr="008E7956"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No/Leve</w:t>
            </w:r>
          </w:p>
        </w:tc>
        <w:tc>
          <w:tcPr>
            <w:tcW w:w="1188" w:type="pct"/>
            <w:vAlign w:val="center"/>
          </w:tcPr>
          <w:p w14:paraId="44F9AF66" w14:textId="7B0CF3CB" w:rsidR="00A003C4" w:rsidRPr="008E7956"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Intenso</w:t>
            </w:r>
          </w:p>
        </w:tc>
        <w:tc>
          <w:tcPr>
            <w:tcW w:w="1188" w:type="pct"/>
            <w:vAlign w:val="center"/>
          </w:tcPr>
          <w:p w14:paraId="39CAB931" w14:textId="621DCC0B" w:rsidR="00A003C4" w:rsidRPr="008E7956"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Ocasional</w:t>
            </w:r>
          </w:p>
        </w:tc>
      </w:tr>
      <w:tr w:rsidR="00A003C4" w14:paraId="31DB477B" w14:textId="77777777" w:rsidTr="006C1440">
        <w:trPr>
          <w:cnfStyle w:val="000000100000" w:firstRow="0" w:lastRow="0" w:firstColumn="0" w:lastColumn="0" w:oddVBand="0" w:evenVBand="0" w:oddHBand="1" w:evenHBand="0" w:firstRowFirstColumn="0" w:firstRowLastColumn="0" w:lastRowFirstColumn="0" w:lastRowLastColumn="0"/>
          <w:trHeight w:val="697"/>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0E1A79FF" w14:textId="579EE09F" w:rsidR="00A003C4" w:rsidRPr="002D72B7" w:rsidRDefault="00A003C4" w:rsidP="00242D50">
            <w:pPr>
              <w:jc w:val="left"/>
            </w:pPr>
            <w:r w:rsidRPr="00DA1D2E">
              <w:t>Dolor muscular</w:t>
            </w:r>
          </w:p>
        </w:tc>
        <w:tc>
          <w:tcPr>
            <w:tcW w:w="1220" w:type="pct"/>
            <w:vAlign w:val="center"/>
          </w:tcPr>
          <w:p w14:paraId="28C6F5E5" w14:textId="23E314D9"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No/Leve</w:t>
            </w:r>
          </w:p>
        </w:tc>
        <w:tc>
          <w:tcPr>
            <w:tcW w:w="1188" w:type="pct"/>
            <w:vAlign w:val="center"/>
          </w:tcPr>
          <w:p w14:paraId="73D41164" w14:textId="71910119"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Frecuente</w:t>
            </w:r>
          </w:p>
        </w:tc>
        <w:tc>
          <w:tcPr>
            <w:tcW w:w="1188" w:type="pct"/>
            <w:vAlign w:val="center"/>
          </w:tcPr>
          <w:p w14:paraId="29AC1E8E" w14:textId="64040F81"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Ocasional</w:t>
            </w:r>
          </w:p>
        </w:tc>
      </w:tr>
      <w:tr w:rsidR="00A003C4" w14:paraId="7D85285B" w14:textId="77777777" w:rsidTr="006C1440">
        <w:trPr>
          <w:trHeight w:val="577"/>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3301A36D" w14:textId="0AD3ADEB" w:rsidR="00A003C4" w:rsidRPr="002D72B7" w:rsidRDefault="00A003C4" w:rsidP="00242D50">
            <w:pPr>
              <w:jc w:val="left"/>
            </w:pPr>
            <w:r w:rsidRPr="00DA1D2E">
              <w:t>Dolor de garganta</w:t>
            </w:r>
          </w:p>
        </w:tc>
        <w:tc>
          <w:tcPr>
            <w:tcW w:w="1220" w:type="pct"/>
            <w:vAlign w:val="center"/>
          </w:tcPr>
          <w:p w14:paraId="60E76B15" w14:textId="75C3D2FB"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Frecuente</w:t>
            </w:r>
          </w:p>
        </w:tc>
        <w:tc>
          <w:tcPr>
            <w:tcW w:w="1188" w:type="pct"/>
            <w:vAlign w:val="center"/>
          </w:tcPr>
          <w:p w14:paraId="2903E058" w14:textId="7481D361"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Ocasional</w:t>
            </w:r>
          </w:p>
        </w:tc>
        <w:tc>
          <w:tcPr>
            <w:tcW w:w="1188" w:type="pct"/>
            <w:vAlign w:val="center"/>
          </w:tcPr>
          <w:p w14:paraId="14C25009" w14:textId="3397152B"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Ocasional</w:t>
            </w:r>
          </w:p>
        </w:tc>
      </w:tr>
      <w:tr w:rsidR="00A003C4" w14:paraId="532950FB" w14:textId="77777777" w:rsidTr="006C144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2303126C" w14:textId="4613DFDF" w:rsidR="00A003C4" w:rsidRPr="002D72B7" w:rsidRDefault="00A003C4" w:rsidP="00242D50">
            <w:pPr>
              <w:jc w:val="left"/>
            </w:pPr>
            <w:r w:rsidRPr="00DA1D2E">
              <w:t>Tos</w:t>
            </w:r>
          </w:p>
        </w:tc>
        <w:tc>
          <w:tcPr>
            <w:tcW w:w="1220" w:type="pct"/>
            <w:vAlign w:val="center"/>
          </w:tcPr>
          <w:p w14:paraId="47E6867C" w14:textId="03805245"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Productiva (mucosidad)</w:t>
            </w:r>
          </w:p>
        </w:tc>
        <w:tc>
          <w:tcPr>
            <w:tcW w:w="1188" w:type="pct"/>
            <w:vAlign w:val="center"/>
          </w:tcPr>
          <w:p w14:paraId="71C2274C" w14:textId="6CE0D5E3"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Seca</w:t>
            </w:r>
          </w:p>
        </w:tc>
        <w:tc>
          <w:tcPr>
            <w:tcW w:w="1188" w:type="pct"/>
            <w:vAlign w:val="center"/>
          </w:tcPr>
          <w:p w14:paraId="406A9029" w14:textId="087A67D8"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Seca</w:t>
            </w:r>
          </w:p>
        </w:tc>
      </w:tr>
      <w:tr w:rsidR="00A003C4" w14:paraId="125A5FCD" w14:textId="77777777" w:rsidTr="006C1440">
        <w:trPr>
          <w:trHeight w:val="699"/>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5A790A01" w14:textId="5AEE7F0B" w:rsidR="00A003C4" w:rsidRPr="002D72B7" w:rsidRDefault="00A003C4" w:rsidP="00242D50">
            <w:pPr>
              <w:jc w:val="left"/>
            </w:pPr>
            <w:r w:rsidRPr="00DA1D2E">
              <w:t>Estornudo</w:t>
            </w:r>
          </w:p>
        </w:tc>
        <w:tc>
          <w:tcPr>
            <w:tcW w:w="1220" w:type="pct"/>
            <w:vAlign w:val="center"/>
          </w:tcPr>
          <w:p w14:paraId="7081B754" w14:textId="0A8C9DF8"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Frecuente</w:t>
            </w:r>
          </w:p>
        </w:tc>
        <w:tc>
          <w:tcPr>
            <w:tcW w:w="1188" w:type="pct"/>
            <w:vAlign w:val="center"/>
          </w:tcPr>
          <w:p w14:paraId="3B631218" w14:textId="4F94E5D2"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No</w:t>
            </w:r>
          </w:p>
        </w:tc>
        <w:tc>
          <w:tcPr>
            <w:tcW w:w="1188" w:type="pct"/>
            <w:vAlign w:val="center"/>
          </w:tcPr>
          <w:p w14:paraId="62B9F0DE" w14:textId="1E418202" w:rsidR="00A003C4" w:rsidRDefault="00A003C4" w:rsidP="00242D50">
            <w:pPr>
              <w:jc w:val="center"/>
              <w:cnfStyle w:val="000000000000" w:firstRow="0" w:lastRow="0" w:firstColumn="0" w:lastColumn="0" w:oddVBand="0" w:evenVBand="0" w:oddHBand="0" w:evenHBand="0" w:firstRowFirstColumn="0" w:firstRowLastColumn="0" w:lastRowFirstColumn="0" w:lastRowLastColumn="0"/>
            </w:pPr>
            <w:r w:rsidRPr="00DA1D2E">
              <w:t>No</w:t>
            </w:r>
          </w:p>
        </w:tc>
      </w:tr>
      <w:tr w:rsidR="00A003C4" w14:paraId="78ABA46F" w14:textId="77777777" w:rsidTr="006C1440">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16D9A9FD" w14:textId="52253C99" w:rsidR="00A003C4" w:rsidRPr="002D72B7" w:rsidRDefault="00A003C4" w:rsidP="00242D50">
            <w:pPr>
              <w:jc w:val="left"/>
            </w:pPr>
            <w:r w:rsidRPr="00DA1D2E">
              <w:t>Dificultad respiratoria</w:t>
            </w:r>
          </w:p>
        </w:tc>
        <w:tc>
          <w:tcPr>
            <w:tcW w:w="1220" w:type="pct"/>
            <w:vAlign w:val="center"/>
          </w:tcPr>
          <w:p w14:paraId="375B1006" w14:textId="7992AA6C"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No</w:t>
            </w:r>
          </w:p>
        </w:tc>
        <w:tc>
          <w:tcPr>
            <w:tcW w:w="1188" w:type="pct"/>
            <w:vAlign w:val="center"/>
          </w:tcPr>
          <w:p w14:paraId="3B828A1A" w14:textId="0AA0E035"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No</w:t>
            </w:r>
          </w:p>
        </w:tc>
        <w:tc>
          <w:tcPr>
            <w:tcW w:w="1188" w:type="pct"/>
            <w:vAlign w:val="center"/>
          </w:tcPr>
          <w:p w14:paraId="19F8CBB5" w14:textId="58C6052E" w:rsidR="00A003C4" w:rsidRDefault="00A003C4" w:rsidP="00242D50">
            <w:pPr>
              <w:jc w:val="center"/>
              <w:cnfStyle w:val="000000100000" w:firstRow="0" w:lastRow="0" w:firstColumn="0" w:lastColumn="0" w:oddVBand="0" w:evenVBand="0" w:oddHBand="1" w:evenHBand="0" w:firstRowFirstColumn="0" w:firstRowLastColumn="0" w:lastRowFirstColumn="0" w:lastRowLastColumn="0"/>
            </w:pPr>
            <w:r w:rsidRPr="00DA1D2E">
              <w:t>Frecuente</w:t>
            </w:r>
          </w:p>
        </w:tc>
      </w:tr>
    </w:tbl>
    <w:p w14:paraId="5EF7B73C" w14:textId="77777777" w:rsidR="009471BC" w:rsidRDefault="009471BC" w:rsidP="00F8286E"/>
    <w:p w14:paraId="56D80361" w14:textId="04A3804D" w:rsidR="00D2602C" w:rsidRDefault="00D2602C" w:rsidP="00260018">
      <w:pPr>
        <w:pStyle w:val="Ttulo2"/>
        <w:spacing w:before="240"/>
      </w:pPr>
      <w:bookmarkStart w:id="3" w:name="_Toc181126708"/>
      <w:r>
        <w:t>Pruebas y exámenes</w:t>
      </w:r>
      <w:bookmarkEnd w:id="3"/>
    </w:p>
    <w:p w14:paraId="287E5626" w14:textId="77777777" w:rsidR="009471BC" w:rsidRPr="009471BC" w:rsidRDefault="009471BC" w:rsidP="009471BC">
      <w:r w:rsidRPr="009471BC">
        <w:lastRenderedPageBreak/>
        <w:t>La mayoría de las personas no necesitan ver a un proveedor de atención médica cuando tienen síntomas de gripe. Esto se debe a que la mayoría de ellas no están en riesgo de presentar un caso grave de gripe.</w:t>
      </w:r>
    </w:p>
    <w:p w14:paraId="11BBB63E" w14:textId="77777777" w:rsidR="009471BC" w:rsidRPr="009471BC" w:rsidRDefault="009471BC" w:rsidP="009471BC">
      <w:r w:rsidRPr="009471BC">
        <w:t>Si usted está muy enfermo de gripe o está en alto riesgo de enfermedad grave, debe comunicarse con su proveedor.</w:t>
      </w:r>
    </w:p>
    <w:p w14:paraId="694B121B" w14:textId="77777777" w:rsidR="009471BC" w:rsidRPr="009471BC" w:rsidRDefault="009471BC" w:rsidP="009471BC">
      <w:r w:rsidRPr="009471BC">
        <w:t>Hay un examen para detectar la gripe. Se hace tomando una muestra de la secreción de la nariz o la garganta con un hisopo. La mayoría de las veces, los resultados de este examen están disponibles rápidamente. El examen puede ayudar a su proveedor a determinar el mejor tratamiento.</w:t>
      </w:r>
    </w:p>
    <w:p w14:paraId="60A0F79E" w14:textId="59AA24A5" w:rsidR="00D2602C" w:rsidRDefault="00D2602C" w:rsidP="0007568B">
      <w:pPr>
        <w:pStyle w:val="Ttulo2"/>
      </w:pPr>
      <w:bookmarkStart w:id="4" w:name="_Toc181126709"/>
      <w:r>
        <w:t>Tratamiento</w:t>
      </w:r>
      <w:bookmarkEnd w:id="4"/>
    </w:p>
    <w:p w14:paraId="6BFB50BF" w14:textId="4AA229C4" w:rsidR="009471BC" w:rsidRDefault="009471BC" w:rsidP="009471BC">
      <w:pPr>
        <w:pStyle w:val="Ttulo3"/>
      </w:pPr>
      <w:bookmarkStart w:id="5" w:name="_Toc181126710"/>
      <w:r>
        <w:t>Cuidados caseros</w:t>
      </w:r>
      <w:bookmarkEnd w:id="5"/>
    </w:p>
    <w:p w14:paraId="6137F7E9" w14:textId="5090E75D" w:rsidR="003077B9" w:rsidRDefault="003077B9" w:rsidP="003077B9">
      <w:r>
        <w:t>El paracetamol (</w:t>
      </w:r>
      <w:proofErr w:type="spellStart"/>
      <w:r>
        <w:t>Tylenol</w:t>
      </w:r>
      <w:proofErr w:type="spellEnd"/>
      <w:r>
        <w:t>) y el ibuprofeno (Advil, Motrin) ayudan a bajar la fiebre y a aliviar el dolor. Algunas veces, los proveedores sugieren que use ambos tipos de medicamento. El ácido acetilsalicílico (</w:t>
      </w:r>
      <w:proofErr w:type="spellStart"/>
      <w:r>
        <w:t>aspirin</w:t>
      </w:r>
      <w:proofErr w:type="spellEnd"/>
      <w:r>
        <w:t>) también pueden reducir la fiebre y el dolor, pero puede tener posibles efectos secundarios graves, como sangrado estomacal. Por lo tanto, lo mejor es evitar usar ácido acetilsalicílico y este nunca debe ser administrado para tratar la gripe en personas menores de 18 años.</w:t>
      </w:r>
    </w:p>
    <w:p w14:paraId="042ACF36" w14:textId="569741FF" w:rsidR="003077B9" w:rsidRDefault="003077B9" w:rsidP="003077B9">
      <w:r>
        <w:t>No es necesario que la fiebre baje por completo hasta una temperatura normal para hacer una diferencia en cómo se sienta una persona. La mayoría de las personas se sentirán mejor cuando la temperatura les baje 1 grado Fahrenheit.</w:t>
      </w:r>
    </w:p>
    <w:p w14:paraId="58FED297" w14:textId="5F7AC86B" w:rsidR="003077B9" w:rsidRDefault="003077B9" w:rsidP="003077B9">
      <w:r>
        <w:t>Estas son otras maneras de aliviar los síntomas:</w:t>
      </w:r>
    </w:p>
    <w:p w14:paraId="3CAC9480" w14:textId="77777777" w:rsidR="003077B9" w:rsidRDefault="003077B9" w:rsidP="003077B9">
      <w:pPr>
        <w:pStyle w:val="Prrafodelista"/>
        <w:numPr>
          <w:ilvl w:val="0"/>
          <w:numId w:val="3"/>
        </w:numPr>
      </w:pPr>
      <w:r>
        <w:t>Los medicamentos para el resfriado de venta libre pueden mejorar algunos de sus síntomas.</w:t>
      </w:r>
    </w:p>
    <w:p w14:paraId="08ADADF4" w14:textId="77777777" w:rsidR="003077B9" w:rsidRDefault="003077B9" w:rsidP="003077B9">
      <w:pPr>
        <w:pStyle w:val="Prrafodelista"/>
        <w:numPr>
          <w:ilvl w:val="0"/>
          <w:numId w:val="3"/>
        </w:numPr>
      </w:pPr>
      <w:r>
        <w:t>Las pastillas para la tos o los aerosoles para la garganta pueden ayudarle con el dolor de garganta.</w:t>
      </w:r>
    </w:p>
    <w:p w14:paraId="568A7A1E" w14:textId="77777777" w:rsidR="003077B9" w:rsidRDefault="003077B9" w:rsidP="003077B9">
      <w:pPr>
        <w:pStyle w:val="Prrafodelista"/>
        <w:numPr>
          <w:ilvl w:val="0"/>
          <w:numId w:val="3"/>
        </w:numPr>
      </w:pPr>
      <w:r>
        <w:t>Descanse bastante.</w:t>
      </w:r>
    </w:p>
    <w:p w14:paraId="383A84E8" w14:textId="77777777" w:rsidR="003077B9" w:rsidRDefault="003077B9" w:rsidP="003077B9">
      <w:pPr>
        <w:pStyle w:val="Prrafodelista"/>
        <w:numPr>
          <w:ilvl w:val="0"/>
          <w:numId w:val="3"/>
        </w:numPr>
      </w:pPr>
      <w:r>
        <w:t>Tome mucho líquido.</w:t>
      </w:r>
    </w:p>
    <w:p w14:paraId="40FA6D55" w14:textId="3D1A6251" w:rsidR="003077B9" w:rsidRDefault="003077B9" w:rsidP="003077B9">
      <w:pPr>
        <w:pStyle w:val="Prrafodelista"/>
        <w:numPr>
          <w:ilvl w:val="0"/>
          <w:numId w:val="3"/>
        </w:numPr>
      </w:pPr>
      <w:r>
        <w:t>No fume ni tome alcohol.</w:t>
      </w:r>
    </w:p>
    <w:p w14:paraId="62413496" w14:textId="77777777" w:rsidR="003077B9" w:rsidRDefault="003077B9" w:rsidP="003077B9">
      <w:r>
        <w:t>No se debe administrar ciertos medicamentos a los niños o solo después de cierta edad.</w:t>
      </w:r>
    </w:p>
    <w:p w14:paraId="2CA366E5" w14:textId="77777777" w:rsidR="00561263" w:rsidRDefault="003077B9" w:rsidP="003077B9">
      <w:pPr>
        <w:pStyle w:val="Prrafodelista"/>
        <w:numPr>
          <w:ilvl w:val="0"/>
          <w:numId w:val="3"/>
        </w:numPr>
      </w:pPr>
      <w:r>
        <w:t>No le administre medicamentos para el resfriado a niños menores de 4 años.</w:t>
      </w:r>
    </w:p>
    <w:p w14:paraId="3FDCC36B" w14:textId="77777777" w:rsidR="00561263" w:rsidRDefault="003077B9" w:rsidP="003077B9">
      <w:pPr>
        <w:pStyle w:val="Prrafodelista"/>
        <w:numPr>
          <w:ilvl w:val="0"/>
          <w:numId w:val="3"/>
        </w:numPr>
      </w:pPr>
      <w:r>
        <w:t>Administre medicamentos para el resfriado a niños de 4 a 6 años solo si su proveedor de atención médica lo recomienda.</w:t>
      </w:r>
    </w:p>
    <w:p w14:paraId="77110778" w14:textId="77777777" w:rsidR="00561263" w:rsidRDefault="003077B9" w:rsidP="003077B9">
      <w:pPr>
        <w:pStyle w:val="Prrafodelista"/>
        <w:numPr>
          <w:ilvl w:val="0"/>
          <w:numId w:val="3"/>
        </w:numPr>
      </w:pPr>
      <w:r>
        <w:t xml:space="preserve">No </w:t>
      </w:r>
      <w:proofErr w:type="gramStart"/>
      <w:r>
        <w:t>le</w:t>
      </w:r>
      <w:proofErr w:type="gramEnd"/>
      <w:r>
        <w:t xml:space="preserve"> administre ibuprofeno a niños menores de 6 años, a menos que su proveedor lo indique.</w:t>
      </w:r>
    </w:p>
    <w:p w14:paraId="1BDED71D" w14:textId="39290E29" w:rsidR="003077B9" w:rsidRDefault="003077B9" w:rsidP="003077B9">
      <w:pPr>
        <w:pStyle w:val="Prrafodelista"/>
        <w:numPr>
          <w:ilvl w:val="0"/>
          <w:numId w:val="3"/>
        </w:numPr>
      </w:pPr>
      <w:r>
        <w:t>El ácido acetilsalicílico no debe usarse en niños y adolescentes debido al riesgo de síndrome de Reye.</w:t>
      </w:r>
    </w:p>
    <w:p w14:paraId="542169E9" w14:textId="7C96FC29" w:rsidR="00561263" w:rsidRDefault="00561263" w:rsidP="00561263">
      <w:pPr>
        <w:pStyle w:val="Ttulo3"/>
      </w:pPr>
      <w:bookmarkStart w:id="6" w:name="_Toc181126711"/>
      <w:r>
        <w:t>Antivirales</w:t>
      </w:r>
      <w:bookmarkEnd w:id="6"/>
    </w:p>
    <w:p w14:paraId="70F29B62" w14:textId="050B64E1" w:rsidR="00807F70" w:rsidRDefault="00807F70" w:rsidP="00807F70">
      <w:r>
        <w:t>La mayoría de las personas con síntomas más leves no necesitan ver a un proveedor ni tomar antivirales. Su proveedor puede recomendar tratamiento con antiviral si usted está muy enfermo con la gripe. También se le pueden administrar antivirales si está en riesgo de enfermedad grave. Los niños en riesgo de un caso grave de gripe también pueden necesitar estos medicamentos.</w:t>
      </w:r>
    </w:p>
    <w:p w14:paraId="00AEB01F" w14:textId="497639C6" w:rsidR="00807F70" w:rsidRDefault="00807F70" w:rsidP="00807F70">
      <w:r>
        <w:lastRenderedPageBreak/>
        <w:t>Los problemas de salud mencionados a continuación pueden incrementar su riesgo de enfermarse aún más con la gripe:</w:t>
      </w:r>
    </w:p>
    <w:p w14:paraId="4176EDBD" w14:textId="77777777" w:rsidR="00807F70" w:rsidRDefault="00807F70" w:rsidP="00807F70">
      <w:pPr>
        <w:pStyle w:val="Prrafodelista"/>
        <w:numPr>
          <w:ilvl w:val="0"/>
          <w:numId w:val="3"/>
        </w:numPr>
      </w:pPr>
      <w:r>
        <w:t>Ser menor de 5 años (los menores de 2 años tienen un riesgo aún mayor) o mayor de 65 años.</w:t>
      </w:r>
    </w:p>
    <w:p w14:paraId="43727165" w14:textId="77777777" w:rsidR="00807F70" w:rsidRDefault="00807F70" w:rsidP="00807F70">
      <w:pPr>
        <w:pStyle w:val="Prrafodelista"/>
        <w:numPr>
          <w:ilvl w:val="0"/>
          <w:numId w:val="3"/>
        </w:numPr>
      </w:pPr>
      <w:r>
        <w:t>Enfermedad pulmonar (incluyendo asma).</w:t>
      </w:r>
    </w:p>
    <w:p w14:paraId="12671B41" w14:textId="77777777" w:rsidR="00807F70" w:rsidRDefault="00807F70" w:rsidP="00807F70">
      <w:pPr>
        <w:pStyle w:val="Prrafodelista"/>
        <w:numPr>
          <w:ilvl w:val="0"/>
          <w:numId w:val="3"/>
        </w:numPr>
      </w:pPr>
      <w:r>
        <w:t>Afecciones cardíacas (excepto presión arterial alta).</w:t>
      </w:r>
    </w:p>
    <w:p w14:paraId="62A2F041" w14:textId="77777777" w:rsidR="00807F70" w:rsidRDefault="00807F70" w:rsidP="00807F70">
      <w:pPr>
        <w:pStyle w:val="Prrafodelista"/>
        <w:numPr>
          <w:ilvl w:val="0"/>
          <w:numId w:val="3"/>
        </w:numPr>
      </w:pPr>
      <w:r>
        <w:t>Afecciones hepáticas, renales, en los nervios y musculares.</w:t>
      </w:r>
    </w:p>
    <w:p w14:paraId="1F1E8C0D" w14:textId="77777777" w:rsidR="00807F70" w:rsidRDefault="00807F70" w:rsidP="00807F70">
      <w:pPr>
        <w:pStyle w:val="Prrafodelista"/>
        <w:numPr>
          <w:ilvl w:val="0"/>
          <w:numId w:val="3"/>
        </w:numPr>
      </w:pPr>
      <w:r>
        <w:t>Trastornos sanguíneos (incluyendo anemia de células falciformes).</w:t>
      </w:r>
    </w:p>
    <w:p w14:paraId="61ACC307" w14:textId="77777777" w:rsidR="00807F70" w:rsidRDefault="00807F70" w:rsidP="00807F70">
      <w:pPr>
        <w:pStyle w:val="Prrafodelista"/>
        <w:numPr>
          <w:ilvl w:val="0"/>
          <w:numId w:val="3"/>
        </w:numPr>
      </w:pPr>
      <w:r>
        <w:t>Diabetes.</w:t>
      </w:r>
    </w:p>
    <w:p w14:paraId="7DF07AF2" w14:textId="77777777" w:rsidR="00807F70" w:rsidRDefault="00807F70" w:rsidP="00807F70">
      <w:pPr>
        <w:pStyle w:val="Prrafodelista"/>
        <w:numPr>
          <w:ilvl w:val="0"/>
          <w:numId w:val="3"/>
        </w:numPr>
      </w:pPr>
      <w:r>
        <w:t>Un sistema inmunitario debilitado debido a enfermedades (como sida), radioterapia o ciertos medicamentos, incluyendo quimioterapia y corticosteroides.</w:t>
      </w:r>
    </w:p>
    <w:p w14:paraId="36052E17" w14:textId="77777777" w:rsidR="00807F70" w:rsidRDefault="00807F70" w:rsidP="00807F70">
      <w:pPr>
        <w:pStyle w:val="Prrafodelista"/>
        <w:numPr>
          <w:ilvl w:val="0"/>
          <w:numId w:val="3"/>
        </w:numPr>
      </w:pPr>
      <w:r>
        <w:t>Enfermedades neurológicas como parálisis cerebral, epilepsia, discapacidad intelectual y distrofia muscular.</w:t>
      </w:r>
    </w:p>
    <w:p w14:paraId="43E85CAF" w14:textId="76DA769C" w:rsidR="00807F70" w:rsidRDefault="00807F70" w:rsidP="00807F70">
      <w:pPr>
        <w:pStyle w:val="Prrafodelista"/>
        <w:numPr>
          <w:ilvl w:val="0"/>
          <w:numId w:val="3"/>
        </w:numPr>
      </w:pPr>
      <w:r>
        <w:t>Otros problemas de salud de larga duración</w:t>
      </w:r>
    </w:p>
    <w:p w14:paraId="46EFD202" w14:textId="5B86B298" w:rsidR="00807F70" w:rsidRDefault="00807F70" w:rsidP="00807F70">
      <w:r>
        <w:t>Estos medicamentos pueden acortar el tiempo que usted tiene los síntomas por aproximadamente 1 día. Funcionan mejor si los empieza a tomar dentro de los 2 días posteriores a sus primeros síntomas.</w:t>
      </w:r>
    </w:p>
    <w:p w14:paraId="70F5912B" w14:textId="795864B9" w:rsidR="00561263" w:rsidRPr="00561263" w:rsidRDefault="00807F70" w:rsidP="00807F70">
      <w:r>
        <w:t>Los antibióticos NO se utilizan para tratar la gripe. Los antibióticos matan las bacterias. No funcionan con los virus que causan la gripe.</w:t>
      </w:r>
    </w:p>
    <w:p w14:paraId="09BC225F" w14:textId="0D2395D8" w:rsidR="00D2602C" w:rsidRDefault="00D2602C" w:rsidP="0007568B">
      <w:pPr>
        <w:pStyle w:val="Ttulo2"/>
      </w:pPr>
      <w:bookmarkStart w:id="7" w:name="_Toc181126712"/>
      <w:r>
        <w:t>Expectativas (pronóstico</w:t>
      </w:r>
      <w:r w:rsidR="00B22047">
        <w:t>)</w:t>
      </w:r>
      <w:bookmarkEnd w:id="7"/>
    </w:p>
    <w:p w14:paraId="14B0E61B" w14:textId="0306CABF" w:rsidR="00807F70" w:rsidRPr="00807F70" w:rsidRDefault="00807F70" w:rsidP="00807F70">
      <w:r w:rsidRPr="00807F70">
        <w:t>Millones de personas en los Estados Unidos contraen la gripe todos los años. La mayoría mejora al cabo de una o dos semanas, pero miles de personas con gripe contraen neumonía o una infección cerebral. Pueden necesitar hospitalización. Aproximadamente 21,000 personas en los Estados Unidos mueren todos los años a raíz de problemas derivados de la gripe.</w:t>
      </w:r>
    </w:p>
    <w:p w14:paraId="43493844" w14:textId="5E88FCFB" w:rsidR="00045A88" w:rsidRDefault="00045A88" w:rsidP="0007568B">
      <w:pPr>
        <w:pStyle w:val="Ttulo2"/>
      </w:pPr>
      <w:bookmarkStart w:id="8" w:name="_Toc181126713"/>
      <w:r>
        <w:t>Glosario</w:t>
      </w:r>
      <w:bookmarkEnd w:id="8"/>
    </w:p>
    <w:p w14:paraId="1F2069AD" w14:textId="79FC10DB" w:rsidR="00045A88" w:rsidRPr="00045A88" w:rsidRDefault="006C0FCC" w:rsidP="0007568B">
      <w:bookmarkStart w:id="9" w:name="IMC"/>
      <w:r>
        <w:t>IMC</w:t>
      </w:r>
      <w:bookmarkEnd w:id="9"/>
      <w:r w:rsidR="00045A88">
        <w:t xml:space="preserve">: </w:t>
      </w:r>
      <w:r>
        <w:t>Índice de Masa Corporal.</w:t>
      </w:r>
    </w:p>
    <w:sectPr w:rsidR="00045A88" w:rsidRPr="00045A88" w:rsidSect="00AD259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E9DB4" w14:textId="77777777" w:rsidR="001A3617" w:rsidRDefault="001A3617" w:rsidP="0007568B">
      <w:r>
        <w:separator/>
      </w:r>
    </w:p>
  </w:endnote>
  <w:endnote w:type="continuationSeparator" w:id="0">
    <w:p w14:paraId="798F827B" w14:textId="77777777" w:rsidR="001A3617" w:rsidRDefault="001A3617" w:rsidP="000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C658" w14:textId="57AC8B30" w:rsidR="00AD259A" w:rsidRPr="00AD259A" w:rsidRDefault="00AD259A" w:rsidP="00AD259A">
    <w:pPr>
      <w:pStyle w:val="Piedepgina"/>
      <w:jc w:val="center"/>
      <w:rPr>
        <w:color w:val="000000" w:themeColor="text1"/>
        <w:sz w:val="16"/>
        <w:szCs w:val="16"/>
      </w:rPr>
    </w:pPr>
    <w:r w:rsidRPr="00BD6DA9">
      <w:rPr>
        <w:color w:val="000000" w:themeColor="text1"/>
        <w:sz w:val="16"/>
        <w:szCs w:val="16"/>
      </w:rPr>
      <w:t>© 2024 Mini Enciclopedia de la Salud. Creado por Raquel Gosalbez Sirvent y Guillermo Varela Carbajal.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10E8B" w14:textId="77777777" w:rsidR="001A3617" w:rsidRDefault="001A3617" w:rsidP="0007568B">
      <w:r>
        <w:separator/>
      </w:r>
    </w:p>
  </w:footnote>
  <w:footnote w:type="continuationSeparator" w:id="0">
    <w:p w14:paraId="28AC8260" w14:textId="77777777" w:rsidR="001A3617" w:rsidRDefault="001A3617" w:rsidP="0007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6054ACCE" w:rsidR="00F32B3C" w:rsidRDefault="00F32B3C" w:rsidP="0007568B">
    <w:pPr>
      <w:pStyle w:val="Encabezado"/>
      <w:jc w:val="right"/>
    </w:pPr>
    <w:r>
      <w:rPr>
        <w:noProof/>
      </w:rPr>
      <w:drawing>
        <wp:inline distT="0" distB="0" distL="0" distR="0" wp14:anchorId="2B763A25" wp14:editId="4C6A5374">
          <wp:extent cx="1412522" cy="586740"/>
          <wp:effectExtent l="0" t="0" r="0" b="3810"/>
          <wp:docPr id="1743137170"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6233" name="Imagen 3">
                    <a:extLst>
                      <a:ext uri="{C183D7F6-B498-43B3-948B-1728B52AA6E4}">
                        <adec:decorative xmlns:adec="http://schemas.microsoft.com/office/drawing/2017/decorative" val="1"/>
                      </a:ext>
                    </a:extLst>
                  </pic:cNvPr>
                  <pic:cNvPicPr/>
                </pic:nvPicPr>
                <pic:blipFill rotWithShape="1">
                  <a:blip r:embed="rId1" cstate="print">
                    <a:alphaModFix/>
                    <a:extLst>
                      <a:ext uri="{28A0092B-C50C-407E-A947-70E740481C1C}">
                        <a14:useLocalDpi xmlns:a14="http://schemas.microsoft.com/office/drawing/2010/main" val="0"/>
                      </a:ext>
                    </a:extLst>
                  </a:blip>
                  <a:srcRect l="19537" t="23079" r="16971" b="30763"/>
                  <a:stretch/>
                </pic:blipFill>
                <pic:spPr bwMode="auto">
                  <a:xfrm>
                    <a:off x="0" y="0"/>
                    <a:ext cx="1485846" cy="61719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90122"/>
    <w:multiLevelType w:val="hybridMultilevel"/>
    <w:tmpl w:val="C00C0E0A"/>
    <w:lvl w:ilvl="0" w:tplc="B5727DC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E9308A"/>
    <w:multiLevelType w:val="hybridMultilevel"/>
    <w:tmpl w:val="0D3C3764"/>
    <w:lvl w:ilvl="0" w:tplc="3DEE54B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1"/>
  </w:num>
  <w:num w:numId="2" w16cid:durableId="61831056">
    <w:abstractNumId w:val="2"/>
  </w:num>
  <w:num w:numId="3" w16cid:durableId="87485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1454"/>
    <w:rsid w:val="00010CDA"/>
    <w:rsid w:val="00045A88"/>
    <w:rsid w:val="00065F5C"/>
    <w:rsid w:val="0007568B"/>
    <w:rsid w:val="00082452"/>
    <w:rsid w:val="00083AD7"/>
    <w:rsid w:val="00084F2B"/>
    <w:rsid w:val="000A375B"/>
    <w:rsid w:val="000B5701"/>
    <w:rsid w:val="000D03F8"/>
    <w:rsid w:val="001060E2"/>
    <w:rsid w:val="00111352"/>
    <w:rsid w:val="001211BE"/>
    <w:rsid w:val="0018292A"/>
    <w:rsid w:val="0019053C"/>
    <w:rsid w:val="001A3617"/>
    <w:rsid w:val="001B07BF"/>
    <w:rsid w:val="00200E27"/>
    <w:rsid w:val="0020708E"/>
    <w:rsid w:val="00210F4E"/>
    <w:rsid w:val="00242D50"/>
    <w:rsid w:val="00260018"/>
    <w:rsid w:val="00261583"/>
    <w:rsid w:val="00277AA7"/>
    <w:rsid w:val="002968F9"/>
    <w:rsid w:val="002D72B7"/>
    <w:rsid w:val="00307650"/>
    <w:rsid w:val="003077B9"/>
    <w:rsid w:val="00311EA1"/>
    <w:rsid w:val="00320F37"/>
    <w:rsid w:val="003254C5"/>
    <w:rsid w:val="003544B2"/>
    <w:rsid w:val="003862E8"/>
    <w:rsid w:val="00387D0B"/>
    <w:rsid w:val="003B191A"/>
    <w:rsid w:val="003B5564"/>
    <w:rsid w:val="003D597A"/>
    <w:rsid w:val="003E07FD"/>
    <w:rsid w:val="004A2B7A"/>
    <w:rsid w:val="004D3CC1"/>
    <w:rsid w:val="00537827"/>
    <w:rsid w:val="00543259"/>
    <w:rsid w:val="00561263"/>
    <w:rsid w:val="005637EE"/>
    <w:rsid w:val="00577C9F"/>
    <w:rsid w:val="005A79B6"/>
    <w:rsid w:val="005F0FBE"/>
    <w:rsid w:val="006216E8"/>
    <w:rsid w:val="006436E7"/>
    <w:rsid w:val="00644736"/>
    <w:rsid w:val="0068452F"/>
    <w:rsid w:val="006C0FCC"/>
    <w:rsid w:val="006C1440"/>
    <w:rsid w:val="00711EAB"/>
    <w:rsid w:val="007168F5"/>
    <w:rsid w:val="007400D3"/>
    <w:rsid w:val="007625A5"/>
    <w:rsid w:val="00782049"/>
    <w:rsid w:val="00807F70"/>
    <w:rsid w:val="008144FC"/>
    <w:rsid w:val="008A1238"/>
    <w:rsid w:val="008A5199"/>
    <w:rsid w:val="008A7141"/>
    <w:rsid w:val="008E2F24"/>
    <w:rsid w:val="008E7956"/>
    <w:rsid w:val="008F4D1C"/>
    <w:rsid w:val="008F7815"/>
    <w:rsid w:val="00904D42"/>
    <w:rsid w:val="009226ED"/>
    <w:rsid w:val="00933375"/>
    <w:rsid w:val="009471BC"/>
    <w:rsid w:val="009B4DBC"/>
    <w:rsid w:val="009F0781"/>
    <w:rsid w:val="00A003C4"/>
    <w:rsid w:val="00A34AF8"/>
    <w:rsid w:val="00A72A13"/>
    <w:rsid w:val="00AD259A"/>
    <w:rsid w:val="00AD2E51"/>
    <w:rsid w:val="00AE6C9C"/>
    <w:rsid w:val="00B22047"/>
    <w:rsid w:val="00B40A0C"/>
    <w:rsid w:val="00B624EA"/>
    <w:rsid w:val="00B70C5D"/>
    <w:rsid w:val="00BA056B"/>
    <w:rsid w:val="00BD6DA9"/>
    <w:rsid w:val="00C47D15"/>
    <w:rsid w:val="00C528B6"/>
    <w:rsid w:val="00C70351"/>
    <w:rsid w:val="00CD05E8"/>
    <w:rsid w:val="00D2602C"/>
    <w:rsid w:val="00D508DF"/>
    <w:rsid w:val="00D665AE"/>
    <w:rsid w:val="00D77041"/>
    <w:rsid w:val="00DD0B51"/>
    <w:rsid w:val="00DE42BB"/>
    <w:rsid w:val="00DF3EB6"/>
    <w:rsid w:val="00DF7A6B"/>
    <w:rsid w:val="00E45F8A"/>
    <w:rsid w:val="00E51D34"/>
    <w:rsid w:val="00EB4AC3"/>
    <w:rsid w:val="00EE5A36"/>
    <w:rsid w:val="00F060CF"/>
    <w:rsid w:val="00F32B3C"/>
    <w:rsid w:val="00F8286E"/>
    <w:rsid w:val="00FD2385"/>
    <w:rsid w:val="00FD35C6"/>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B"/>
    <w:rPr>
      <w:rFonts w:ascii="Constantia" w:hAnsi="Constantia"/>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3A7C22" w:themeColor="accent6" w:themeShade="BF"/>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EA72E" w:themeColor="accent6"/>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EA72E" w:themeColor="accent6"/>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3A7C22" w:themeColor="accent6" w:themeShade="BF"/>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275317"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31">
      <w:bodyDiv w:val="1"/>
      <w:marLeft w:val="0"/>
      <w:marRight w:val="0"/>
      <w:marTop w:val="0"/>
      <w:marBottom w:val="0"/>
      <w:divBdr>
        <w:top w:val="none" w:sz="0" w:space="0" w:color="auto"/>
        <w:left w:val="none" w:sz="0" w:space="0" w:color="auto"/>
        <w:bottom w:val="none" w:sz="0" w:space="0" w:color="auto"/>
        <w:right w:val="none" w:sz="0" w:space="0" w:color="auto"/>
      </w:divBdr>
    </w:div>
    <w:div w:id="75827355">
      <w:bodyDiv w:val="1"/>
      <w:marLeft w:val="0"/>
      <w:marRight w:val="0"/>
      <w:marTop w:val="0"/>
      <w:marBottom w:val="0"/>
      <w:divBdr>
        <w:top w:val="none" w:sz="0" w:space="0" w:color="auto"/>
        <w:left w:val="none" w:sz="0" w:space="0" w:color="auto"/>
        <w:bottom w:val="none" w:sz="0" w:space="0" w:color="auto"/>
        <w:right w:val="none" w:sz="0" w:space="0" w:color="auto"/>
      </w:divBdr>
    </w:div>
    <w:div w:id="111214992">
      <w:bodyDiv w:val="1"/>
      <w:marLeft w:val="0"/>
      <w:marRight w:val="0"/>
      <w:marTop w:val="0"/>
      <w:marBottom w:val="0"/>
      <w:divBdr>
        <w:top w:val="none" w:sz="0" w:space="0" w:color="auto"/>
        <w:left w:val="none" w:sz="0" w:space="0" w:color="auto"/>
        <w:bottom w:val="none" w:sz="0" w:space="0" w:color="auto"/>
        <w:right w:val="none" w:sz="0" w:space="0" w:color="auto"/>
      </w:divBdr>
    </w:div>
    <w:div w:id="248197400">
      <w:bodyDiv w:val="1"/>
      <w:marLeft w:val="0"/>
      <w:marRight w:val="0"/>
      <w:marTop w:val="0"/>
      <w:marBottom w:val="0"/>
      <w:divBdr>
        <w:top w:val="none" w:sz="0" w:space="0" w:color="auto"/>
        <w:left w:val="none" w:sz="0" w:space="0" w:color="auto"/>
        <w:bottom w:val="none" w:sz="0" w:space="0" w:color="auto"/>
        <w:right w:val="none" w:sz="0" w:space="0" w:color="auto"/>
      </w:divBdr>
    </w:div>
    <w:div w:id="310208964">
      <w:bodyDiv w:val="1"/>
      <w:marLeft w:val="0"/>
      <w:marRight w:val="0"/>
      <w:marTop w:val="0"/>
      <w:marBottom w:val="0"/>
      <w:divBdr>
        <w:top w:val="none" w:sz="0" w:space="0" w:color="auto"/>
        <w:left w:val="none" w:sz="0" w:space="0" w:color="auto"/>
        <w:bottom w:val="none" w:sz="0" w:space="0" w:color="auto"/>
        <w:right w:val="none" w:sz="0" w:space="0" w:color="auto"/>
      </w:divBdr>
    </w:div>
    <w:div w:id="336421354">
      <w:bodyDiv w:val="1"/>
      <w:marLeft w:val="0"/>
      <w:marRight w:val="0"/>
      <w:marTop w:val="0"/>
      <w:marBottom w:val="0"/>
      <w:divBdr>
        <w:top w:val="none" w:sz="0" w:space="0" w:color="auto"/>
        <w:left w:val="none" w:sz="0" w:space="0" w:color="auto"/>
        <w:bottom w:val="none" w:sz="0" w:space="0" w:color="auto"/>
        <w:right w:val="none" w:sz="0" w:space="0" w:color="auto"/>
      </w:divBdr>
    </w:div>
    <w:div w:id="390466935">
      <w:bodyDiv w:val="1"/>
      <w:marLeft w:val="0"/>
      <w:marRight w:val="0"/>
      <w:marTop w:val="0"/>
      <w:marBottom w:val="0"/>
      <w:divBdr>
        <w:top w:val="none" w:sz="0" w:space="0" w:color="auto"/>
        <w:left w:val="none" w:sz="0" w:space="0" w:color="auto"/>
        <w:bottom w:val="none" w:sz="0" w:space="0" w:color="auto"/>
        <w:right w:val="none" w:sz="0" w:space="0" w:color="auto"/>
      </w:divBdr>
    </w:div>
    <w:div w:id="432744348">
      <w:bodyDiv w:val="1"/>
      <w:marLeft w:val="0"/>
      <w:marRight w:val="0"/>
      <w:marTop w:val="0"/>
      <w:marBottom w:val="0"/>
      <w:divBdr>
        <w:top w:val="none" w:sz="0" w:space="0" w:color="auto"/>
        <w:left w:val="none" w:sz="0" w:space="0" w:color="auto"/>
        <w:bottom w:val="none" w:sz="0" w:space="0" w:color="auto"/>
        <w:right w:val="none" w:sz="0" w:space="0" w:color="auto"/>
      </w:divBdr>
    </w:div>
    <w:div w:id="488132639">
      <w:bodyDiv w:val="1"/>
      <w:marLeft w:val="0"/>
      <w:marRight w:val="0"/>
      <w:marTop w:val="0"/>
      <w:marBottom w:val="0"/>
      <w:divBdr>
        <w:top w:val="none" w:sz="0" w:space="0" w:color="auto"/>
        <w:left w:val="none" w:sz="0" w:space="0" w:color="auto"/>
        <w:bottom w:val="none" w:sz="0" w:space="0" w:color="auto"/>
        <w:right w:val="none" w:sz="0" w:space="0" w:color="auto"/>
      </w:divBdr>
    </w:div>
    <w:div w:id="655259924">
      <w:bodyDiv w:val="1"/>
      <w:marLeft w:val="0"/>
      <w:marRight w:val="0"/>
      <w:marTop w:val="0"/>
      <w:marBottom w:val="0"/>
      <w:divBdr>
        <w:top w:val="none" w:sz="0" w:space="0" w:color="auto"/>
        <w:left w:val="none" w:sz="0" w:space="0" w:color="auto"/>
        <w:bottom w:val="none" w:sz="0" w:space="0" w:color="auto"/>
        <w:right w:val="none" w:sz="0" w:space="0" w:color="auto"/>
      </w:divBdr>
    </w:div>
    <w:div w:id="711852659">
      <w:bodyDiv w:val="1"/>
      <w:marLeft w:val="0"/>
      <w:marRight w:val="0"/>
      <w:marTop w:val="0"/>
      <w:marBottom w:val="0"/>
      <w:divBdr>
        <w:top w:val="none" w:sz="0" w:space="0" w:color="auto"/>
        <w:left w:val="none" w:sz="0" w:space="0" w:color="auto"/>
        <w:bottom w:val="none" w:sz="0" w:space="0" w:color="auto"/>
        <w:right w:val="none" w:sz="0" w:space="0" w:color="auto"/>
      </w:divBdr>
    </w:div>
    <w:div w:id="742028276">
      <w:bodyDiv w:val="1"/>
      <w:marLeft w:val="0"/>
      <w:marRight w:val="0"/>
      <w:marTop w:val="0"/>
      <w:marBottom w:val="0"/>
      <w:divBdr>
        <w:top w:val="none" w:sz="0" w:space="0" w:color="auto"/>
        <w:left w:val="none" w:sz="0" w:space="0" w:color="auto"/>
        <w:bottom w:val="none" w:sz="0" w:space="0" w:color="auto"/>
        <w:right w:val="none" w:sz="0" w:space="0" w:color="auto"/>
      </w:divBdr>
    </w:div>
    <w:div w:id="745111053">
      <w:bodyDiv w:val="1"/>
      <w:marLeft w:val="0"/>
      <w:marRight w:val="0"/>
      <w:marTop w:val="0"/>
      <w:marBottom w:val="0"/>
      <w:divBdr>
        <w:top w:val="none" w:sz="0" w:space="0" w:color="auto"/>
        <w:left w:val="none" w:sz="0" w:space="0" w:color="auto"/>
        <w:bottom w:val="none" w:sz="0" w:space="0" w:color="auto"/>
        <w:right w:val="none" w:sz="0" w:space="0" w:color="auto"/>
      </w:divBdr>
    </w:div>
    <w:div w:id="775447750">
      <w:bodyDiv w:val="1"/>
      <w:marLeft w:val="0"/>
      <w:marRight w:val="0"/>
      <w:marTop w:val="0"/>
      <w:marBottom w:val="0"/>
      <w:divBdr>
        <w:top w:val="none" w:sz="0" w:space="0" w:color="auto"/>
        <w:left w:val="none" w:sz="0" w:space="0" w:color="auto"/>
        <w:bottom w:val="none" w:sz="0" w:space="0" w:color="auto"/>
        <w:right w:val="none" w:sz="0" w:space="0" w:color="auto"/>
      </w:divBdr>
    </w:div>
    <w:div w:id="937761117">
      <w:bodyDiv w:val="1"/>
      <w:marLeft w:val="0"/>
      <w:marRight w:val="0"/>
      <w:marTop w:val="0"/>
      <w:marBottom w:val="0"/>
      <w:divBdr>
        <w:top w:val="none" w:sz="0" w:space="0" w:color="auto"/>
        <w:left w:val="none" w:sz="0" w:space="0" w:color="auto"/>
        <w:bottom w:val="none" w:sz="0" w:space="0" w:color="auto"/>
        <w:right w:val="none" w:sz="0" w:space="0" w:color="auto"/>
      </w:divBdr>
    </w:div>
    <w:div w:id="970986442">
      <w:bodyDiv w:val="1"/>
      <w:marLeft w:val="0"/>
      <w:marRight w:val="0"/>
      <w:marTop w:val="0"/>
      <w:marBottom w:val="0"/>
      <w:divBdr>
        <w:top w:val="none" w:sz="0" w:space="0" w:color="auto"/>
        <w:left w:val="none" w:sz="0" w:space="0" w:color="auto"/>
        <w:bottom w:val="none" w:sz="0" w:space="0" w:color="auto"/>
        <w:right w:val="none" w:sz="0" w:space="0" w:color="auto"/>
      </w:divBdr>
    </w:div>
    <w:div w:id="1002898576">
      <w:bodyDiv w:val="1"/>
      <w:marLeft w:val="0"/>
      <w:marRight w:val="0"/>
      <w:marTop w:val="0"/>
      <w:marBottom w:val="0"/>
      <w:divBdr>
        <w:top w:val="none" w:sz="0" w:space="0" w:color="auto"/>
        <w:left w:val="none" w:sz="0" w:space="0" w:color="auto"/>
        <w:bottom w:val="none" w:sz="0" w:space="0" w:color="auto"/>
        <w:right w:val="none" w:sz="0" w:space="0" w:color="auto"/>
      </w:divBdr>
    </w:div>
    <w:div w:id="1051149275">
      <w:bodyDiv w:val="1"/>
      <w:marLeft w:val="0"/>
      <w:marRight w:val="0"/>
      <w:marTop w:val="0"/>
      <w:marBottom w:val="0"/>
      <w:divBdr>
        <w:top w:val="none" w:sz="0" w:space="0" w:color="auto"/>
        <w:left w:val="none" w:sz="0" w:space="0" w:color="auto"/>
        <w:bottom w:val="none" w:sz="0" w:space="0" w:color="auto"/>
        <w:right w:val="none" w:sz="0" w:space="0" w:color="auto"/>
      </w:divBdr>
    </w:div>
    <w:div w:id="1218325114">
      <w:bodyDiv w:val="1"/>
      <w:marLeft w:val="0"/>
      <w:marRight w:val="0"/>
      <w:marTop w:val="0"/>
      <w:marBottom w:val="0"/>
      <w:divBdr>
        <w:top w:val="none" w:sz="0" w:space="0" w:color="auto"/>
        <w:left w:val="none" w:sz="0" w:space="0" w:color="auto"/>
        <w:bottom w:val="none" w:sz="0" w:space="0" w:color="auto"/>
        <w:right w:val="none" w:sz="0" w:space="0" w:color="auto"/>
      </w:divBdr>
    </w:div>
    <w:div w:id="1229996514">
      <w:bodyDiv w:val="1"/>
      <w:marLeft w:val="0"/>
      <w:marRight w:val="0"/>
      <w:marTop w:val="0"/>
      <w:marBottom w:val="0"/>
      <w:divBdr>
        <w:top w:val="none" w:sz="0" w:space="0" w:color="auto"/>
        <w:left w:val="none" w:sz="0" w:space="0" w:color="auto"/>
        <w:bottom w:val="none" w:sz="0" w:space="0" w:color="auto"/>
        <w:right w:val="none" w:sz="0" w:space="0" w:color="auto"/>
      </w:divBdr>
    </w:div>
    <w:div w:id="1366099737">
      <w:bodyDiv w:val="1"/>
      <w:marLeft w:val="0"/>
      <w:marRight w:val="0"/>
      <w:marTop w:val="0"/>
      <w:marBottom w:val="0"/>
      <w:divBdr>
        <w:top w:val="none" w:sz="0" w:space="0" w:color="auto"/>
        <w:left w:val="none" w:sz="0" w:space="0" w:color="auto"/>
        <w:bottom w:val="none" w:sz="0" w:space="0" w:color="auto"/>
        <w:right w:val="none" w:sz="0" w:space="0" w:color="auto"/>
      </w:divBdr>
    </w:div>
    <w:div w:id="1385567602">
      <w:bodyDiv w:val="1"/>
      <w:marLeft w:val="0"/>
      <w:marRight w:val="0"/>
      <w:marTop w:val="0"/>
      <w:marBottom w:val="0"/>
      <w:divBdr>
        <w:top w:val="none" w:sz="0" w:space="0" w:color="auto"/>
        <w:left w:val="none" w:sz="0" w:space="0" w:color="auto"/>
        <w:bottom w:val="none" w:sz="0" w:space="0" w:color="auto"/>
        <w:right w:val="none" w:sz="0" w:space="0" w:color="auto"/>
      </w:divBdr>
    </w:div>
    <w:div w:id="1396471094">
      <w:bodyDiv w:val="1"/>
      <w:marLeft w:val="0"/>
      <w:marRight w:val="0"/>
      <w:marTop w:val="0"/>
      <w:marBottom w:val="0"/>
      <w:divBdr>
        <w:top w:val="none" w:sz="0" w:space="0" w:color="auto"/>
        <w:left w:val="none" w:sz="0" w:space="0" w:color="auto"/>
        <w:bottom w:val="none" w:sz="0" w:space="0" w:color="auto"/>
        <w:right w:val="none" w:sz="0" w:space="0" w:color="auto"/>
      </w:divBdr>
    </w:div>
    <w:div w:id="1556158779">
      <w:bodyDiv w:val="1"/>
      <w:marLeft w:val="0"/>
      <w:marRight w:val="0"/>
      <w:marTop w:val="0"/>
      <w:marBottom w:val="0"/>
      <w:divBdr>
        <w:top w:val="none" w:sz="0" w:space="0" w:color="auto"/>
        <w:left w:val="none" w:sz="0" w:space="0" w:color="auto"/>
        <w:bottom w:val="none" w:sz="0" w:space="0" w:color="auto"/>
        <w:right w:val="none" w:sz="0" w:space="0" w:color="auto"/>
      </w:divBdr>
    </w:div>
    <w:div w:id="1719355314">
      <w:bodyDiv w:val="1"/>
      <w:marLeft w:val="0"/>
      <w:marRight w:val="0"/>
      <w:marTop w:val="0"/>
      <w:marBottom w:val="0"/>
      <w:divBdr>
        <w:top w:val="none" w:sz="0" w:space="0" w:color="auto"/>
        <w:left w:val="none" w:sz="0" w:space="0" w:color="auto"/>
        <w:bottom w:val="none" w:sz="0" w:space="0" w:color="auto"/>
        <w:right w:val="none" w:sz="0" w:space="0" w:color="auto"/>
      </w:divBdr>
    </w:div>
    <w:div w:id="1864707024">
      <w:bodyDiv w:val="1"/>
      <w:marLeft w:val="0"/>
      <w:marRight w:val="0"/>
      <w:marTop w:val="0"/>
      <w:marBottom w:val="0"/>
      <w:divBdr>
        <w:top w:val="none" w:sz="0" w:space="0" w:color="auto"/>
        <w:left w:val="none" w:sz="0" w:space="0" w:color="auto"/>
        <w:bottom w:val="none" w:sz="0" w:space="0" w:color="auto"/>
        <w:right w:val="none" w:sz="0" w:space="0" w:color="auto"/>
      </w:divBdr>
    </w:div>
    <w:div w:id="1891921936">
      <w:bodyDiv w:val="1"/>
      <w:marLeft w:val="0"/>
      <w:marRight w:val="0"/>
      <w:marTop w:val="0"/>
      <w:marBottom w:val="0"/>
      <w:divBdr>
        <w:top w:val="none" w:sz="0" w:space="0" w:color="auto"/>
        <w:left w:val="none" w:sz="0" w:space="0" w:color="auto"/>
        <w:bottom w:val="none" w:sz="0" w:space="0" w:color="auto"/>
        <w:right w:val="none" w:sz="0" w:space="0" w:color="auto"/>
      </w:divBdr>
    </w:div>
    <w:div w:id="1972128267">
      <w:bodyDiv w:val="1"/>
      <w:marLeft w:val="0"/>
      <w:marRight w:val="0"/>
      <w:marTop w:val="0"/>
      <w:marBottom w:val="0"/>
      <w:divBdr>
        <w:top w:val="none" w:sz="0" w:space="0" w:color="auto"/>
        <w:left w:val="none" w:sz="0" w:space="0" w:color="auto"/>
        <w:bottom w:val="none" w:sz="0" w:space="0" w:color="auto"/>
        <w:right w:val="none" w:sz="0" w:space="0" w:color="auto"/>
      </w:divBdr>
    </w:div>
    <w:div w:id="2118864980">
      <w:bodyDiv w:val="1"/>
      <w:marLeft w:val="0"/>
      <w:marRight w:val="0"/>
      <w:marTop w:val="0"/>
      <w:marBottom w:val="0"/>
      <w:divBdr>
        <w:top w:val="none" w:sz="0" w:space="0" w:color="auto"/>
        <w:left w:val="none" w:sz="0" w:space="0" w:color="auto"/>
        <w:bottom w:val="none" w:sz="0" w:space="0" w:color="auto"/>
        <w:right w:val="none" w:sz="0" w:space="0" w:color="auto"/>
      </w:divBdr>
    </w:div>
    <w:div w:id="21230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Gripe accesible</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Gripe accesible</dc:title>
  <dc:subject/>
  <dc:creator>Raquel Gosálbez Sirvent</dc:creator>
  <cp:keywords/>
  <dc:description/>
  <cp:lastModifiedBy>Raquel Gosálbez Sirvent</cp:lastModifiedBy>
  <cp:revision>85</cp:revision>
  <cp:lastPrinted>2024-10-30T10:33:00Z</cp:lastPrinted>
  <dcterms:created xsi:type="dcterms:W3CDTF">2024-10-29T16:16:00Z</dcterms:created>
  <dcterms:modified xsi:type="dcterms:W3CDTF">2024-10-30T10:34:00Z</dcterms:modified>
</cp:coreProperties>
</file>