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3421B" w14:textId="77777777" w:rsidR="00884B42" w:rsidRPr="00D233A9" w:rsidRDefault="00884B42" w:rsidP="00884B42">
      <w:pPr>
        <w:jc w:val="right"/>
        <w:rPr>
          <w:color w:val="D9D9D9" w:themeColor="background1" w:themeShade="D9"/>
          <w:sz w:val="52"/>
          <w:szCs w:val="52"/>
        </w:rPr>
      </w:pPr>
      <w:r w:rsidRPr="00D233A9">
        <w:rPr>
          <w:noProof/>
          <w:color w:val="D9D9D9" w:themeColor="background1" w:themeShade="D9"/>
        </w:rPr>
        <w:drawing>
          <wp:anchor distT="0" distB="0" distL="114300" distR="114300" simplePos="0" relativeHeight="251660288" behindDoc="0" locked="0" layoutInCell="1" allowOverlap="1" wp14:anchorId="5619D1B3" wp14:editId="378EB5E4">
            <wp:simplePos x="0" y="0"/>
            <wp:positionH relativeFrom="margin">
              <wp:align>right</wp:align>
            </wp:positionH>
            <wp:positionV relativeFrom="paragraph">
              <wp:posOffset>0</wp:posOffset>
            </wp:positionV>
            <wp:extent cx="1412240" cy="586740"/>
            <wp:effectExtent l="0" t="0" r="0" b="3810"/>
            <wp:wrapTopAndBottom/>
            <wp:docPr id="1047741749"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Pr="00D233A9">
        <w:rPr>
          <w:noProof/>
          <w:color w:val="D9D9D9" w:themeColor="background1" w:themeShade="D9"/>
          <w:sz w:val="52"/>
          <w:szCs w:val="52"/>
        </w:rPr>
        <mc:AlternateContent>
          <mc:Choice Requires="wps">
            <w:drawing>
              <wp:anchor distT="0" distB="0" distL="114300" distR="114300" simplePos="0" relativeHeight="251659264" behindDoc="0" locked="0" layoutInCell="1" allowOverlap="1" wp14:anchorId="78E4BAF3" wp14:editId="79E4F549">
                <wp:simplePos x="0" y="0"/>
                <wp:positionH relativeFrom="margin">
                  <wp:align>right</wp:align>
                </wp:positionH>
                <wp:positionV relativeFrom="paragraph">
                  <wp:posOffset>598170</wp:posOffset>
                </wp:positionV>
                <wp:extent cx="5633720" cy="7620"/>
                <wp:effectExtent l="0" t="0" r="24130" b="30480"/>
                <wp:wrapNone/>
                <wp:docPr id="550178383" name="Conector recto 1"/>
                <wp:cNvGraphicFramePr/>
                <a:graphic xmlns:a="http://schemas.openxmlformats.org/drawingml/2006/main">
                  <a:graphicData uri="http://schemas.microsoft.com/office/word/2010/wordprocessingShape">
                    <wps:wsp>
                      <wps:cNvCnPr/>
                      <wps:spPr>
                        <a:xfrm>
                          <a:off x="0" y="0"/>
                          <a:ext cx="5633720" cy="7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7C828"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2.4pt,47.1pt" to="836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" strokecolor="#4ea72e [3209]" strokeweight=".5pt">
                <v:stroke joinstyle="miter"/>
                <w10:wrap anchorx="margin"/>
              </v:line>
            </w:pict>
          </mc:Fallback>
        </mc:AlternateContent>
      </w:r>
      <w:r w:rsidRPr="00D233A9">
        <w:rPr>
          <w:color w:val="D9D9D9" w:themeColor="background1" w:themeShade="D9"/>
          <w:sz w:val="52"/>
          <w:szCs w:val="52"/>
        </w:rPr>
        <w:t>Mini Enciclopedia de la Salud</w:t>
      </w:r>
    </w:p>
    <w:p w14:paraId="1CABBF22" w14:textId="7BC40B09" w:rsidR="00884B42" w:rsidRPr="00D233A9" w:rsidRDefault="00590E7A" w:rsidP="00884B42">
      <w:pPr>
        <w:rPr>
          <w:color w:val="D9D9D9" w:themeColor="background1" w:themeShade="D9"/>
          <w:sz w:val="44"/>
          <w:szCs w:val="44"/>
        </w:rPr>
      </w:pPr>
      <w:r w:rsidRPr="00D233A9">
        <w:rPr>
          <w:color w:val="D9D9D9" w:themeColor="background1" w:themeShade="D9"/>
          <w:sz w:val="44"/>
          <w:szCs w:val="44"/>
        </w:rPr>
        <w:t>Neumonía</w:t>
      </w:r>
    </w:p>
    <w:p w14:paraId="03D02D1C" w14:textId="77777777" w:rsidR="00884B42" w:rsidRPr="00D233A9" w:rsidRDefault="00884B42" w:rsidP="00884B42">
      <w:pPr>
        <w:rPr>
          <w:b/>
          <w:bCs/>
          <w:color w:val="D9D9D9" w:themeColor="background1" w:themeShade="D9"/>
        </w:rPr>
      </w:pPr>
      <w:r w:rsidRPr="00D233A9">
        <w:rPr>
          <w:b/>
          <w:bCs/>
          <w:color w:val="D9D9D9" w:themeColor="background1" w:themeShade="D9"/>
        </w:rPr>
        <w:t>Tabla de Contenido</w:t>
      </w:r>
    </w:p>
    <w:p w14:paraId="645F2FA9" w14:textId="77777777" w:rsidR="00884B42" w:rsidRPr="00D233A9" w:rsidRDefault="00884B42" w:rsidP="00884B42">
      <w:pPr>
        <w:rPr>
          <w:color w:val="D9D9D9" w:themeColor="background1" w:themeShade="D9"/>
        </w:rPr>
      </w:pPr>
      <w:r w:rsidRPr="00D233A9">
        <w:rPr>
          <w:color w:val="D9D9D9" w:themeColor="background1" w:themeShade="D9"/>
        </w:rPr>
        <w:t>Causas…………………………………………………………………………………………………………………………………………</w:t>
      </w:r>
      <w:proofErr w:type="gramStart"/>
      <w:r w:rsidRPr="00D233A9">
        <w:rPr>
          <w:color w:val="D9D9D9" w:themeColor="background1" w:themeShade="D9"/>
        </w:rPr>
        <w:t>…….</w:t>
      </w:r>
      <w:proofErr w:type="gramEnd"/>
      <w:r w:rsidRPr="00D233A9">
        <w:rPr>
          <w:color w:val="D9D9D9" w:themeColor="background1" w:themeShade="D9"/>
        </w:rPr>
        <w:t>1</w:t>
      </w:r>
    </w:p>
    <w:p w14:paraId="0C2E7C4B" w14:textId="6B50D930" w:rsidR="00884B42" w:rsidRPr="00D233A9" w:rsidRDefault="00884B42" w:rsidP="009F0600">
      <w:pPr>
        <w:rPr>
          <w:color w:val="D9D9D9" w:themeColor="background1" w:themeShade="D9"/>
        </w:rPr>
      </w:pPr>
      <w:r w:rsidRPr="00D233A9">
        <w:rPr>
          <w:color w:val="D9D9D9" w:themeColor="background1" w:themeShade="D9"/>
        </w:rPr>
        <w:t>Síntomas……………………………………………………………………………………………………………………………………</w:t>
      </w:r>
      <w:proofErr w:type="gramStart"/>
      <w:r w:rsidRPr="00D233A9">
        <w:rPr>
          <w:color w:val="D9D9D9" w:themeColor="background1" w:themeShade="D9"/>
        </w:rPr>
        <w:t>…….</w:t>
      </w:r>
      <w:proofErr w:type="gramEnd"/>
      <w:r w:rsidRPr="00D233A9">
        <w:rPr>
          <w:color w:val="D9D9D9" w:themeColor="background1" w:themeShade="D9"/>
        </w:rPr>
        <w:t>.</w:t>
      </w:r>
      <w:r w:rsidR="009F0600" w:rsidRPr="00D233A9">
        <w:rPr>
          <w:color w:val="D9D9D9" w:themeColor="background1" w:themeShade="D9"/>
        </w:rPr>
        <w:t>1</w:t>
      </w:r>
    </w:p>
    <w:p w14:paraId="667A9765" w14:textId="4AD52EE0" w:rsidR="00884B42" w:rsidRPr="00D233A9" w:rsidRDefault="00884B42" w:rsidP="009F0600">
      <w:pPr>
        <w:rPr>
          <w:color w:val="D9D9D9" w:themeColor="background1" w:themeShade="D9"/>
        </w:rPr>
      </w:pPr>
      <w:r w:rsidRPr="00D233A9">
        <w:rPr>
          <w:color w:val="D9D9D9" w:themeColor="background1" w:themeShade="D9"/>
        </w:rPr>
        <w:t>Pruebas y exámenes……………………………………………………………………………………………………………………</w:t>
      </w:r>
      <w:proofErr w:type="gramStart"/>
      <w:r w:rsidRPr="00D233A9">
        <w:rPr>
          <w:color w:val="D9D9D9" w:themeColor="background1" w:themeShade="D9"/>
        </w:rPr>
        <w:t>…….</w:t>
      </w:r>
      <w:proofErr w:type="gramEnd"/>
      <w:r w:rsidR="009F0600" w:rsidRPr="00D233A9">
        <w:rPr>
          <w:color w:val="D9D9D9" w:themeColor="background1" w:themeShade="D9"/>
        </w:rPr>
        <w:t>2</w:t>
      </w:r>
    </w:p>
    <w:p w14:paraId="64555D0D" w14:textId="006F3F2C" w:rsidR="00884B42" w:rsidRPr="00D233A9" w:rsidRDefault="00884B42" w:rsidP="009F0600">
      <w:pPr>
        <w:rPr>
          <w:color w:val="D9D9D9" w:themeColor="background1" w:themeShade="D9"/>
        </w:rPr>
      </w:pPr>
      <w:r w:rsidRPr="00D233A9">
        <w:rPr>
          <w:color w:val="D9D9D9" w:themeColor="background1" w:themeShade="D9"/>
        </w:rPr>
        <w:t>Tratamiento………………………………………………………………………………………………………………………………</w:t>
      </w:r>
      <w:proofErr w:type="gramStart"/>
      <w:r w:rsidRPr="00D233A9">
        <w:rPr>
          <w:color w:val="D9D9D9" w:themeColor="background1" w:themeShade="D9"/>
        </w:rPr>
        <w:t>…….</w:t>
      </w:r>
      <w:proofErr w:type="gramEnd"/>
      <w:r w:rsidRPr="00D233A9">
        <w:rPr>
          <w:color w:val="D9D9D9" w:themeColor="background1" w:themeShade="D9"/>
        </w:rPr>
        <w:t>.</w:t>
      </w:r>
      <w:r w:rsidR="009F0600" w:rsidRPr="00D233A9">
        <w:rPr>
          <w:color w:val="D9D9D9" w:themeColor="background1" w:themeShade="D9"/>
        </w:rPr>
        <w:t>2</w:t>
      </w:r>
    </w:p>
    <w:p w14:paraId="2FABC236" w14:textId="7BA6FADA" w:rsidR="008A1238" w:rsidRPr="00D233A9" w:rsidRDefault="00884B42" w:rsidP="0007568B">
      <w:pPr>
        <w:rPr>
          <w:color w:val="D9D9D9" w:themeColor="background1" w:themeShade="D9"/>
        </w:rPr>
      </w:pPr>
      <w:r w:rsidRPr="00D233A9">
        <w:rPr>
          <w:color w:val="D9D9D9" w:themeColor="background1" w:themeShade="D9"/>
        </w:rPr>
        <w:t>Expectativas (pronóstico)…………………………………………………………………………………………………………………</w:t>
      </w:r>
      <w:r w:rsidR="00FA6F6E" w:rsidRPr="00D233A9">
        <w:rPr>
          <w:color w:val="D9D9D9" w:themeColor="background1" w:themeShade="D9"/>
        </w:rPr>
        <w:t>2</w:t>
      </w:r>
    </w:p>
    <w:p w14:paraId="476AA505" w14:textId="5BD2324A" w:rsidR="00671EFA" w:rsidRPr="00D233A9" w:rsidRDefault="00671EFA" w:rsidP="0007568B">
      <w:pPr>
        <w:rPr>
          <w:color w:val="D9D9D9" w:themeColor="background1" w:themeShade="D9"/>
        </w:rPr>
      </w:pPr>
      <w:r w:rsidRPr="00D233A9">
        <w:rPr>
          <w:noProof/>
          <w:color w:val="D9D9D9" w:themeColor="background1" w:themeShade="D9"/>
        </w:rPr>
        <w:drawing>
          <wp:inline distT="0" distB="0" distL="0" distR="0" wp14:anchorId="29E031A7" wp14:editId="3FC00F0E">
            <wp:extent cx="5400040" cy="2658110"/>
            <wp:effectExtent l="0" t="0" r="0" b="8890"/>
            <wp:docPr id="350507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7788"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400040" cy="2658110"/>
                    </a:xfrm>
                    <a:prstGeom prst="rect">
                      <a:avLst/>
                    </a:prstGeom>
                  </pic:spPr>
                </pic:pic>
              </a:graphicData>
            </a:graphic>
          </wp:inline>
        </w:drawing>
      </w:r>
    </w:p>
    <w:p w14:paraId="10886755" w14:textId="6FD7DDF3" w:rsidR="00671EFA" w:rsidRPr="00D233A9" w:rsidRDefault="00671EFA" w:rsidP="0007568B">
      <w:pPr>
        <w:rPr>
          <w:color w:val="D9D9D9" w:themeColor="background1" w:themeShade="D9"/>
        </w:rPr>
      </w:pPr>
      <w:r w:rsidRPr="00D233A9">
        <w:rPr>
          <w:color w:val="D9D9D9" w:themeColor="background1" w:themeShade="D9"/>
        </w:rPr>
        <w:t>Este artículo cubre la neumonía adquirida en la comunidad. Este tipo de neumonía se encuentra en personas que no hayan estado recientemente en el hospital u otro centro de atención médica, como un hogar de ancianos o un centro de rehabilitación. La neumonía que afecta a las personas que están o que fueron dadas de alta recientemente de un centro de atención médica, tales como hospitales, se denomina neumonía intrahospitalaria (o neumonía asociada a la atención médica).</w:t>
      </w:r>
    </w:p>
    <w:p w14:paraId="39726747" w14:textId="08899788" w:rsidR="00D2602C" w:rsidRPr="00D233A9" w:rsidRDefault="00D2602C" w:rsidP="00FA6F6E">
      <w:pPr>
        <w:rPr>
          <w:color w:val="D9D9D9" w:themeColor="background1" w:themeShade="D9"/>
          <w:sz w:val="28"/>
          <w:szCs w:val="28"/>
        </w:rPr>
      </w:pPr>
      <w:bookmarkStart w:id="0" w:name="_Toc181125864"/>
      <w:r w:rsidRPr="00D233A9">
        <w:rPr>
          <w:color w:val="D9D9D9" w:themeColor="background1" w:themeShade="D9"/>
          <w:sz w:val="28"/>
          <w:szCs w:val="28"/>
        </w:rPr>
        <w:t>Causas</w:t>
      </w:r>
      <w:bookmarkEnd w:id="0"/>
    </w:p>
    <w:p w14:paraId="0EB24567" w14:textId="51651F4E" w:rsidR="007945AC" w:rsidRPr="00D233A9" w:rsidRDefault="007945AC" w:rsidP="007945AC">
      <w:pPr>
        <w:rPr>
          <w:color w:val="D9D9D9" w:themeColor="background1" w:themeShade="D9"/>
        </w:rPr>
      </w:pPr>
      <w:r w:rsidRPr="00D233A9">
        <w:rPr>
          <w:color w:val="D9D9D9" w:themeColor="background1" w:themeShade="D9"/>
        </w:rPr>
        <w:t>La neumonía es una enfermedad común que afecta a millones de personas en los Estados Unidos todos los años. Pueden causarla microbios llamados bacterias, virus y hongos. En los adultos, las bacterias son la causa más común de neumonía.</w:t>
      </w:r>
    </w:p>
    <w:p w14:paraId="681D3876" w14:textId="77777777" w:rsidR="007945AC" w:rsidRPr="00D233A9" w:rsidRDefault="007945AC" w:rsidP="007945AC">
      <w:pPr>
        <w:rPr>
          <w:color w:val="D9D9D9" w:themeColor="background1" w:themeShade="D9"/>
        </w:rPr>
      </w:pPr>
      <w:r w:rsidRPr="00D233A9">
        <w:rPr>
          <w:color w:val="D9D9D9" w:themeColor="background1" w:themeShade="D9"/>
        </w:rPr>
        <w:t>Las formas como se puede contraer la neumonía incluyen:</w:t>
      </w:r>
    </w:p>
    <w:p w14:paraId="1AB918E0" w14:textId="188FCFEF" w:rsidR="00753256" w:rsidRPr="00D233A9" w:rsidRDefault="00753256" w:rsidP="00753256">
      <w:pPr>
        <w:pStyle w:val="Piedepgina"/>
        <w:jc w:val="center"/>
        <w:rPr>
          <w:color w:val="D9D9D9" w:themeColor="background1" w:themeShade="D9"/>
          <w:sz w:val="16"/>
          <w:szCs w:val="16"/>
        </w:rPr>
      </w:pPr>
      <w:r w:rsidRPr="00D233A9">
        <w:rPr>
          <w:color w:val="D9D9D9" w:themeColor="background1" w:themeShade="D9"/>
          <w:sz w:val="16"/>
          <w:szCs w:val="16"/>
        </w:rPr>
        <w:t>© 2024 Mini Enciclopedia de la Salud. Creado por Raquel Gosalbez Sirvent y Guillermo Varela Carbajal.</w:t>
      </w:r>
    </w:p>
    <w:p w14:paraId="388FE0B2" w14:textId="0F2DDCE8" w:rsidR="007945AC" w:rsidRPr="00D233A9" w:rsidRDefault="00753256" w:rsidP="00637B5B">
      <w:pPr>
        <w:rPr>
          <w:color w:val="D9D9D9" w:themeColor="background1" w:themeShade="D9"/>
        </w:rPr>
      </w:pPr>
      <w:r w:rsidRPr="00D233A9">
        <w:rPr>
          <w:noProof/>
          <w:color w:val="D9D9D9" w:themeColor="background1" w:themeShade="D9"/>
        </w:rPr>
        <w:lastRenderedPageBreak/>
        <w:drawing>
          <wp:anchor distT="0" distB="0" distL="114300" distR="114300" simplePos="0" relativeHeight="251662336" behindDoc="0" locked="0" layoutInCell="1" allowOverlap="1" wp14:anchorId="7BCBFB84" wp14:editId="6D806DA5">
            <wp:simplePos x="0" y="0"/>
            <wp:positionH relativeFrom="margin">
              <wp:align>right</wp:align>
            </wp:positionH>
            <wp:positionV relativeFrom="paragraph">
              <wp:posOffset>424</wp:posOffset>
            </wp:positionV>
            <wp:extent cx="1412240" cy="586740"/>
            <wp:effectExtent l="0" t="0" r="0" b="3810"/>
            <wp:wrapTopAndBottom/>
            <wp:docPr id="194452341"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637B5B" w:rsidRPr="00D233A9">
        <w:rPr>
          <w:color w:val="D9D9D9" w:themeColor="background1" w:themeShade="D9"/>
        </w:rPr>
        <w:t xml:space="preserve">       ·      </w:t>
      </w:r>
      <w:r w:rsidR="007945AC" w:rsidRPr="00D233A9">
        <w:rPr>
          <w:color w:val="D9D9D9" w:themeColor="background1" w:themeShade="D9"/>
        </w:rPr>
        <w:t>Las bacterias y virus que viven en la nariz, los senos paranasales o la boca pueden propagarse a los pulmones.</w:t>
      </w:r>
    </w:p>
    <w:p w14:paraId="36C53685" w14:textId="4787A3C2" w:rsidR="007945AC" w:rsidRPr="00D233A9" w:rsidRDefault="00637B5B" w:rsidP="00637B5B">
      <w:pPr>
        <w:rPr>
          <w:color w:val="D9D9D9" w:themeColor="background1" w:themeShade="D9"/>
        </w:rPr>
      </w:pPr>
      <w:r w:rsidRPr="00D233A9">
        <w:rPr>
          <w:color w:val="D9D9D9" w:themeColor="background1" w:themeShade="D9"/>
        </w:rPr>
        <w:t xml:space="preserve">       ·      </w:t>
      </w:r>
      <w:r w:rsidR="007945AC" w:rsidRPr="00D233A9">
        <w:rPr>
          <w:color w:val="D9D9D9" w:themeColor="background1" w:themeShade="D9"/>
        </w:rPr>
        <w:t>Usted puede inhalar algunos de estos microbios directamente hacia los pulmones.</w:t>
      </w:r>
    </w:p>
    <w:p w14:paraId="58708626" w14:textId="3FD4C92B" w:rsidR="007945AC" w:rsidRPr="00D233A9" w:rsidRDefault="00637B5B" w:rsidP="00637B5B">
      <w:pPr>
        <w:rPr>
          <w:color w:val="D9D9D9" w:themeColor="background1" w:themeShade="D9"/>
        </w:rPr>
      </w:pPr>
      <w:r w:rsidRPr="00D233A9">
        <w:rPr>
          <w:color w:val="D9D9D9" w:themeColor="background1" w:themeShade="D9"/>
        </w:rPr>
        <w:t xml:space="preserve">       ·      </w:t>
      </w:r>
      <w:r w:rsidR="007945AC" w:rsidRPr="00D233A9">
        <w:rPr>
          <w:color w:val="D9D9D9" w:themeColor="background1" w:themeShade="D9"/>
        </w:rPr>
        <w:t>Usted inhala alimento, líquidos, vómitos o secreciones desde la boca hacia los pulmones (neumonía por aspiración).</w:t>
      </w:r>
    </w:p>
    <w:p w14:paraId="46EEB7DE" w14:textId="77777777" w:rsidR="0064601D" w:rsidRPr="00D233A9" w:rsidRDefault="0064601D" w:rsidP="0064601D">
      <w:pPr>
        <w:rPr>
          <w:b/>
          <w:bCs/>
          <w:color w:val="D9D9D9" w:themeColor="background1" w:themeShade="D9"/>
        </w:rPr>
      </w:pPr>
      <w:r w:rsidRPr="00D233A9">
        <w:rPr>
          <w:b/>
          <w:bCs/>
          <w:color w:val="D9D9D9" w:themeColor="background1" w:themeShade="D9"/>
        </w:rPr>
        <w:t>Sistema respiratorio</w:t>
      </w:r>
    </w:p>
    <w:p w14:paraId="49B50F67" w14:textId="70155FFF" w:rsidR="0064601D" w:rsidRPr="00D233A9" w:rsidRDefault="0064601D" w:rsidP="0064601D">
      <w:pPr>
        <w:rPr>
          <w:color w:val="D9D9D9" w:themeColor="background1" w:themeShade="D9"/>
        </w:rPr>
      </w:pPr>
      <w:r w:rsidRPr="00D233A9">
        <w:rPr>
          <w:color w:val="D9D9D9" w:themeColor="background1" w:themeShade="D9"/>
        </w:rPr>
        <w:t xml:space="preserve">La neumonía puede ser causada por muchos tipos de microbios. El tipo más común de bacteria es el </w:t>
      </w:r>
      <w:proofErr w:type="spellStart"/>
      <w:r w:rsidRPr="00D233A9">
        <w:rPr>
          <w:color w:val="D9D9D9" w:themeColor="background1" w:themeShade="D9"/>
        </w:rPr>
        <w:t>Streptococcus</w:t>
      </w:r>
      <w:proofErr w:type="spellEnd"/>
      <w:r w:rsidRPr="00D233A9">
        <w:rPr>
          <w:color w:val="D9D9D9" w:themeColor="background1" w:themeShade="D9"/>
        </w:rPr>
        <w:t xml:space="preserve"> </w:t>
      </w:r>
      <w:proofErr w:type="spellStart"/>
      <w:r w:rsidRPr="00D233A9">
        <w:rPr>
          <w:color w:val="D9D9D9" w:themeColor="background1" w:themeShade="D9"/>
        </w:rPr>
        <w:t>pneumoniae</w:t>
      </w:r>
      <w:proofErr w:type="spellEnd"/>
      <w:r w:rsidRPr="00D233A9">
        <w:rPr>
          <w:color w:val="D9D9D9" w:themeColor="background1" w:themeShade="D9"/>
        </w:rPr>
        <w:t xml:space="preserve"> (neumococo). La neumonía atípica, con frecuencia llamada errante, es causada por otras bacterias.</w:t>
      </w:r>
    </w:p>
    <w:p w14:paraId="63BC9E28" w14:textId="12738907" w:rsidR="0064601D" w:rsidRPr="00D233A9" w:rsidRDefault="0064601D" w:rsidP="0064601D">
      <w:pPr>
        <w:rPr>
          <w:color w:val="D9D9D9" w:themeColor="background1" w:themeShade="D9"/>
        </w:rPr>
      </w:pPr>
      <w:r w:rsidRPr="00D233A9">
        <w:rPr>
          <w:color w:val="D9D9D9" w:themeColor="background1" w:themeShade="D9"/>
        </w:rPr>
        <w:t xml:space="preserve">Un hongo, denominado </w:t>
      </w:r>
      <w:proofErr w:type="spellStart"/>
      <w:r w:rsidRPr="00D233A9">
        <w:rPr>
          <w:color w:val="D9D9D9" w:themeColor="background1" w:themeShade="D9"/>
        </w:rPr>
        <w:t>Pneumocystis</w:t>
      </w:r>
      <w:proofErr w:type="spellEnd"/>
      <w:r w:rsidRPr="00D233A9">
        <w:rPr>
          <w:color w:val="D9D9D9" w:themeColor="background1" w:themeShade="D9"/>
        </w:rPr>
        <w:t xml:space="preserve"> </w:t>
      </w:r>
      <w:proofErr w:type="spellStart"/>
      <w:r w:rsidRPr="00D233A9">
        <w:rPr>
          <w:color w:val="D9D9D9" w:themeColor="background1" w:themeShade="D9"/>
        </w:rPr>
        <w:t>jiroveci</w:t>
      </w:r>
      <w:proofErr w:type="spellEnd"/>
      <w:r w:rsidRPr="00D233A9">
        <w:rPr>
          <w:color w:val="D9D9D9" w:themeColor="background1" w:themeShade="D9"/>
        </w:rPr>
        <w:t xml:space="preserve">, puede causar neumonía en personas cuyos sistemas inmunitarios no funcionan </w:t>
      </w:r>
      <w:proofErr w:type="gramStart"/>
      <w:r w:rsidRPr="00D233A9">
        <w:rPr>
          <w:color w:val="D9D9D9" w:themeColor="background1" w:themeShade="D9"/>
        </w:rPr>
        <w:t>correctamente</w:t>
      </w:r>
      <w:proofErr w:type="gramEnd"/>
      <w:r w:rsidRPr="00D233A9">
        <w:rPr>
          <w:color w:val="D9D9D9" w:themeColor="background1" w:themeShade="D9"/>
        </w:rPr>
        <w:t>, especialmente personas con una infección avanzada por VIH. Los virus, como el de la gripe y el SARS-CoV2 (que causa la COVID-19), son también causas comunes de neumonía.</w:t>
      </w:r>
    </w:p>
    <w:p w14:paraId="2F42EE5E" w14:textId="44BCBDFD" w:rsidR="0064601D" w:rsidRPr="00D233A9" w:rsidRDefault="0064601D" w:rsidP="0064601D">
      <w:pPr>
        <w:rPr>
          <w:color w:val="D9D9D9" w:themeColor="background1" w:themeShade="D9"/>
        </w:rPr>
      </w:pPr>
      <w:r w:rsidRPr="00D233A9">
        <w:rPr>
          <w:color w:val="D9D9D9" w:themeColor="background1" w:themeShade="D9"/>
        </w:rPr>
        <w:t>Los factores de riesgo que aumentan las probabilidades de contraer neumonía incluyen:</w:t>
      </w:r>
    </w:p>
    <w:p w14:paraId="4B52C215" w14:textId="4B19DF68" w:rsidR="0064601D" w:rsidRPr="00D233A9" w:rsidRDefault="00637B5B" w:rsidP="00637B5B">
      <w:pPr>
        <w:rPr>
          <w:color w:val="D9D9D9" w:themeColor="background1" w:themeShade="D9"/>
        </w:rPr>
      </w:pPr>
      <w:r w:rsidRPr="00D233A9">
        <w:rPr>
          <w:color w:val="D9D9D9" w:themeColor="background1" w:themeShade="D9"/>
        </w:rPr>
        <w:t xml:space="preserve">       ·      </w:t>
      </w:r>
      <w:r w:rsidR="0064601D" w:rsidRPr="00D233A9">
        <w:rPr>
          <w:color w:val="D9D9D9" w:themeColor="background1" w:themeShade="D9"/>
        </w:rPr>
        <w:t>Enfermedad pulmonar crónica (EPOC, bronquiectasia, fibrosis quística).</w:t>
      </w:r>
    </w:p>
    <w:p w14:paraId="4A9A069C" w14:textId="2214C779" w:rsidR="0064601D" w:rsidRPr="00D233A9" w:rsidRDefault="00637B5B" w:rsidP="00637B5B">
      <w:pPr>
        <w:rPr>
          <w:color w:val="D9D9D9" w:themeColor="background1" w:themeShade="D9"/>
        </w:rPr>
      </w:pPr>
      <w:r w:rsidRPr="00D233A9">
        <w:rPr>
          <w:color w:val="D9D9D9" w:themeColor="background1" w:themeShade="D9"/>
        </w:rPr>
        <w:t xml:space="preserve">       ·      </w:t>
      </w:r>
      <w:r w:rsidR="0064601D" w:rsidRPr="00D233A9">
        <w:rPr>
          <w:color w:val="D9D9D9" w:themeColor="background1" w:themeShade="D9"/>
        </w:rPr>
        <w:t>Fumar cigarrillos.</w:t>
      </w:r>
    </w:p>
    <w:p w14:paraId="77C10AC0" w14:textId="52FFD608" w:rsidR="0064601D" w:rsidRPr="00D233A9" w:rsidRDefault="00637B5B" w:rsidP="00637B5B">
      <w:pPr>
        <w:rPr>
          <w:color w:val="D9D9D9" w:themeColor="background1" w:themeShade="D9"/>
        </w:rPr>
      </w:pPr>
      <w:r w:rsidRPr="00D233A9">
        <w:rPr>
          <w:color w:val="D9D9D9" w:themeColor="background1" w:themeShade="D9"/>
        </w:rPr>
        <w:t xml:space="preserve">       ·      </w:t>
      </w:r>
      <w:r w:rsidR="0064601D" w:rsidRPr="00D233A9">
        <w:rPr>
          <w:color w:val="D9D9D9" w:themeColor="background1" w:themeShade="D9"/>
        </w:rPr>
        <w:t xml:space="preserve">Demencia, accidente cerebrovascular, lesión cerebral, </w:t>
      </w:r>
      <w:proofErr w:type="gramStart"/>
      <w:r w:rsidR="0064601D" w:rsidRPr="00D233A9">
        <w:rPr>
          <w:color w:val="D9D9D9" w:themeColor="background1" w:themeShade="D9"/>
        </w:rPr>
        <w:t>parálisis cerebral u otros trastornos cerebrales</w:t>
      </w:r>
      <w:proofErr w:type="gramEnd"/>
      <w:r w:rsidR="0064601D" w:rsidRPr="00D233A9">
        <w:rPr>
          <w:color w:val="D9D9D9" w:themeColor="background1" w:themeShade="D9"/>
        </w:rPr>
        <w:t>.</w:t>
      </w:r>
    </w:p>
    <w:p w14:paraId="27B30A62" w14:textId="1EA9B227" w:rsidR="00607783" w:rsidRPr="00D233A9" w:rsidRDefault="00637B5B" w:rsidP="00637B5B">
      <w:pPr>
        <w:rPr>
          <w:color w:val="D9D9D9" w:themeColor="background1" w:themeShade="D9"/>
        </w:rPr>
      </w:pPr>
      <w:r w:rsidRPr="00D233A9">
        <w:rPr>
          <w:color w:val="D9D9D9" w:themeColor="background1" w:themeShade="D9"/>
        </w:rPr>
        <w:t xml:space="preserve">       ·      </w:t>
      </w:r>
      <w:r w:rsidR="0064601D" w:rsidRPr="00D233A9">
        <w:rPr>
          <w:color w:val="D9D9D9" w:themeColor="background1" w:themeShade="D9"/>
        </w:rPr>
        <w:t xml:space="preserve">Problemas del sistema inmunitario (durante un tratamiento para el cáncer o debido </w:t>
      </w:r>
      <w:r w:rsidR="00C93634" w:rsidRPr="00D233A9">
        <w:rPr>
          <w:color w:val="D9D9D9" w:themeColor="background1" w:themeShade="D9"/>
        </w:rPr>
        <w:t xml:space="preserve">al </w:t>
      </w:r>
      <w:r w:rsidR="00BA1EFB" w:rsidRPr="00D233A9">
        <w:rPr>
          <w:color w:val="D9D9D9" w:themeColor="background1" w:themeShade="D9"/>
        </w:rPr>
        <w:t xml:space="preserve">Human </w:t>
      </w:r>
      <w:proofErr w:type="spellStart"/>
      <w:r w:rsidR="00BA1EFB" w:rsidRPr="00D233A9">
        <w:rPr>
          <w:color w:val="D9D9D9" w:themeColor="background1" w:themeShade="D9"/>
        </w:rPr>
        <w:t>Immunodeficiency</w:t>
      </w:r>
      <w:proofErr w:type="spellEnd"/>
      <w:r w:rsidR="00BA1EFB" w:rsidRPr="00D233A9">
        <w:rPr>
          <w:color w:val="D9D9D9" w:themeColor="background1" w:themeShade="D9"/>
        </w:rPr>
        <w:t xml:space="preserve"> Virus </w:t>
      </w:r>
      <w:r w:rsidR="00C93634" w:rsidRPr="00D233A9">
        <w:rPr>
          <w:color w:val="D9D9D9" w:themeColor="background1" w:themeShade="D9"/>
        </w:rPr>
        <w:t>o VIH</w:t>
      </w:r>
      <w:r w:rsidR="0064601D" w:rsidRPr="00D233A9">
        <w:rPr>
          <w:color w:val="D9D9D9" w:themeColor="background1" w:themeShade="D9"/>
        </w:rPr>
        <w:t>, trasplante de órganos, u otras enfermedades)</w:t>
      </w:r>
      <w:r w:rsidR="00607783" w:rsidRPr="00D233A9">
        <w:rPr>
          <w:color w:val="D9D9D9" w:themeColor="background1" w:themeShade="D9"/>
        </w:rPr>
        <w:t>.</w:t>
      </w:r>
    </w:p>
    <w:p w14:paraId="01459AB8" w14:textId="270A7545" w:rsidR="00607783" w:rsidRPr="00D233A9" w:rsidRDefault="00637B5B" w:rsidP="00637B5B">
      <w:pPr>
        <w:rPr>
          <w:color w:val="D9D9D9" w:themeColor="background1" w:themeShade="D9"/>
        </w:rPr>
      </w:pPr>
      <w:r w:rsidRPr="00D233A9">
        <w:rPr>
          <w:color w:val="D9D9D9" w:themeColor="background1" w:themeShade="D9"/>
        </w:rPr>
        <w:t xml:space="preserve">       ·      O</w:t>
      </w:r>
      <w:r w:rsidR="0064601D" w:rsidRPr="00D233A9">
        <w:rPr>
          <w:color w:val="D9D9D9" w:themeColor="background1" w:themeShade="D9"/>
        </w:rPr>
        <w:t>tras enfermedades graves, tales como enfermedad cardíaca, cirrosis hepática o diabetes</w:t>
      </w:r>
      <w:r w:rsidR="00607783" w:rsidRPr="00D233A9">
        <w:rPr>
          <w:color w:val="D9D9D9" w:themeColor="background1" w:themeShade="D9"/>
        </w:rPr>
        <w:t>.</w:t>
      </w:r>
    </w:p>
    <w:p w14:paraId="37C02428" w14:textId="5EC853D2" w:rsidR="00607783" w:rsidRPr="00D233A9" w:rsidRDefault="00637B5B" w:rsidP="00637B5B">
      <w:pPr>
        <w:rPr>
          <w:color w:val="D9D9D9" w:themeColor="background1" w:themeShade="D9"/>
        </w:rPr>
      </w:pPr>
      <w:r w:rsidRPr="00D233A9">
        <w:rPr>
          <w:color w:val="D9D9D9" w:themeColor="background1" w:themeShade="D9"/>
        </w:rPr>
        <w:t xml:space="preserve">       ·      </w:t>
      </w:r>
      <w:r w:rsidR="0064601D" w:rsidRPr="00D233A9">
        <w:rPr>
          <w:color w:val="D9D9D9" w:themeColor="background1" w:themeShade="D9"/>
        </w:rPr>
        <w:t>Cirugía o traumatismo reciente</w:t>
      </w:r>
      <w:r w:rsidR="00607783" w:rsidRPr="00D233A9">
        <w:rPr>
          <w:color w:val="D9D9D9" w:themeColor="background1" w:themeShade="D9"/>
        </w:rPr>
        <w:t>.</w:t>
      </w:r>
    </w:p>
    <w:p w14:paraId="4DFB5D56" w14:textId="32412B5E" w:rsidR="0064601D" w:rsidRPr="00D233A9" w:rsidRDefault="00637B5B" w:rsidP="00637B5B">
      <w:pPr>
        <w:rPr>
          <w:color w:val="D9D9D9" w:themeColor="background1" w:themeShade="D9"/>
        </w:rPr>
      </w:pPr>
      <w:r w:rsidRPr="00D233A9">
        <w:rPr>
          <w:color w:val="D9D9D9" w:themeColor="background1" w:themeShade="D9"/>
        </w:rPr>
        <w:t xml:space="preserve">       ·      </w:t>
      </w:r>
      <w:r w:rsidR="0064601D" w:rsidRPr="00D233A9">
        <w:rPr>
          <w:color w:val="D9D9D9" w:themeColor="background1" w:themeShade="D9"/>
        </w:rPr>
        <w:t>Cirugía para tratar cáncer de la boca, la garganta o el cuello</w:t>
      </w:r>
    </w:p>
    <w:p w14:paraId="57120687" w14:textId="73B2C121" w:rsidR="00D2602C" w:rsidRPr="00D233A9" w:rsidRDefault="00D2602C" w:rsidP="00637B5B">
      <w:pPr>
        <w:rPr>
          <w:color w:val="D9D9D9" w:themeColor="background1" w:themeShade="D9"/>
          <w:sz w:val="28"/>
          <w:szCs w:val="28"/>
        </w:rPr>
      </w:pPr>
      <w:bookmarkStart w:id="1" w:name="_Toc181125865"/>
      <w:r w:rsidRPr="00D233A9">
        <w:rPr>
          <w:color w:val="D9D9D9" w:themeColor="background1" w:themeShade="D9"/>
          <w:sz w:val="28"/>
          <w:szCs w:val="28"/>
        </w:rPr>
        <w:t>Síntomas</w:t>
      </w:r>
      <w:bookmarkEnd w:id="1"/>
    </w:p>
    <w:p w14:paraId="79805D0B" w14:textId="7F8A91D3" w:rsidR="00607783" w:rsidRPr="00D233A9" w:rsidRDefault="00607783" w:rsidP="00607783">
      <w:pPr>
        <w:rPr>
          <w:color w:val="D9D9D9" w:themeColor="background1" w:themeShade="D9"/>
        </w:rPr>
      </w:pPr>
      <w:r w:rsidRPr="00D233A9">
        <w:rPr>
          <w:color w:val="D9D9D9" w:themeColor="background1" w:themeShade="D9"/>
        </w:rPr>
        <w:t>Los síntomas más comunes de neumonía son:</w:t>
      </w:r>
    </w:p>
    <w:p w14:paraId="13595A11" w14:textId="439F8D52"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Tos (con algunas neumonías puede expectorar una mucosidad amarillenta o verdosa, o incluso moco con sangre).</w:t>
      </w:r>
    </w:p>
    <w:p w14:paraId="031CCBF8" w14:textId="6F3EB54A"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Fiebre que puede ser baja o alta</w:t>
      </w:r>
      <w:r w:rsidR="00417DDD" w:rsidRPr="00D233A9">
        <w:rPr>
          <w:color w:val="D9D9D9" w:themeColor="background1" w:themeShade="D9"/>
        </w:rPr>
        <w:t>.</w:t>
      </w:r>
    </w:p>
    <w:p w14:paraId="1122F339" w14:textId="24A629E6"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Escalofríos con temblores</w:t>
      </w:r>
      <w:r w:rsidR="00417DDD" w:rsidRPr="00D233A9">
        <w:rPr>
          <w:color w:val="D9D9D9" w:themeColor="background1" w:themeShade="D9"/>
        </w:rPr>
        <w:t>.</w:t>
      </w:r>
    </w:p>
    <w:p w14:paraId="5B4AF055" w14:textId="7299BA18"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Dificultad para respirar (puede ocurrir solo cuando sube escaleras o se esfuerza)</w:t>
      </w:r>
      <w:r w:rsidR="00417DDD" w:rsidRPr="00D233A9">
        <w:rPr>
          <w:color w:val="D9D9D9" w:themeColor="background1" w:themeShade="D9"/>
        </w:rPr>
        <w:t>.</w:t>
      </w:r>
    </w:p>
    <w:p w14:paraId="439B7513" w14:textId="77777777" w:rsidR="00753256" w:rsidRPr="00D233A9" w:rsidRDefault="00753256" w:rsidP="00753256">
      <w:pPr>
        <w:pStyle w:val="Piedepgina"/>
        <w:jc w:val="center"/>
        <w:rPr>
          <w:color w:val="D9D9D9" w:themeColor="background1" w:themeShade="D9"/>
          <w:sz w:val="16"/>
          <w:szCs w:val="16"/>
        </w:rPr>
      </w:pPr>
    </w:p>
    <w:p w14:paraId="1EAEE6C6" w14:textId="3DE72342" w:rsidR="00753256" w:rsidRPr="00D233A9" w:rsidRDefault="00753256" w:rsidP="00753256">
      <w:pPr>
        <w:pStyle w:val="Piedepgina"/>
        <w:jc w:val="center"/>
        <w:rPr>
          <w:color w:val="D9D9D9" w:themeColor="background1" w:themeShade="D9"/>
          <w:sz w:val="16"/>
          <w:szCs w:val="16"/>
        </w:rPr>
      </w:pPr>
      <w:r w:rsidRPr="00D233A9">
        <w:rPr>
          <w:color w:val="D9D9D9" w:themeColor="background1" w:themeShade="D9"/>
          <w:sz w:val="16"/>
          <w:szCs w:val="16"/>
        </w:rPr>
        <w:t>© 2024 Mini Enciclopedia de la Salud. Creado por Raquel Gosalbez Sirvent y Guillermo Varela Carbajal.</w:t>
      </w:r>
    </w:p>
    <w:p w14:paraId="1565F2A3" w14:textId="63FDAFDA" w:rsidR="00753256" w:rsidRPr="00D233A9" w:rsidRDefault="00753256" w:rsidP="00417DDD">
      <w:pPr>
        <w:rPr>
          <w:color w:val="D9D9D9" w:themeColor="background1" w:themeShade="D9"/>
        </w:rPr>
      </w:pPr>
      <w:r w:rsidRPr="00D233A9">
        <w:rPr>
          <w:noProof/>
          <w:color w:val="D9D9D9" w:themeColor="background1" w:themeShade="D9"/>
        </w:rPr>
        <w:lastRenderedPageBreak/>
        <w:drawing>
          <wp:anchor distT="0" distB="0" distL="114300" distR="114300" simplePos="0" relativeHeight="251664384" behindDoc="0" locked="0" layoutInCell="1" allowOverlap="1" wp14:anchorId="2D55B3EA" wp14:editId="3B6EF630">
            <wp:simplePos x="0" y="0"/>
            <wp:positionH relativeFrom="margin">
              <wp:posOffset>4045585</wp:posOffset>
            </wp:positionH>
            <wp:positionV relativeFrom="paragraph">
              <wp:posOffset>0</wp:posOffset>
            </wp:positionV>
            <wp:extent cx="1412240" cy="586740"/>
            <wp:effectExtent l="0" t="0" r="0" b="3810"/>
            <wp:wrapTopAndBottom/>
            <wp:docPr id="1075787584"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607783" w:rsidRPr="00D233A9">
        <w:rPr>
          <w:color w:val="D9D9D9" w:themeColor="background1" w:themeShade="D9"/>
        </w:rPr>
        <w:t>Otros síntomas incluyen:</w:t>
      </w:r>
    </w:p>
    <w:p w14:paraId="643E7AFD" w14:textId="0D35CCC7"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Confusión, especialmente en personas de mayor edad</w:t>
      </w:r>
      <w:r w:rsidR="00417DDD" w:rsidRPr="00D233A9">
        <w:rPr>
          <w:color w:val="D9D9D9" w:themeColor="background1" w:themeShade="D9"/>
        </w:rPr>
        <w:t>.</w:t>
      </w:r>
    </w:p>
    <w:p w14:paraId="55EC7F96" w14:textId="6A39574E"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Sudoración excesiva y piel pegajosa</w:t>
      </w:r>
      <w:r w:rsidR="00417DDD" w:rsidRPr="00D233A9">
        <w:rPr>
          <w:color w:val="D9D9D9" w:themeColor="background1" w:themeShade="D9"/>
        </w:rPr>
        <w:t>.</w:t>
      </w:r>
    </w:p>
    <w:p w14:paraId="04F3FFF1" w14:textId="177D2F99"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Dolor de cabeza</w:t>
      </w:r>
      <w:r w:rsidR="00417DDD" w:rsidRPr="00D233A9">
        <w:rPr>
          <w:color w:val="D9D9D9" w:themeColor="background1" w:themeShade="D9"/>
        </w:rPr>
        <w:t>.</w:t>
      </w:r>
      <w:r w:rsidR="00753256" w:rsidRPr="00D233A9">
        <w:rPr>
          <w:noProof/>
          <w:color w:val="D9D9D9" w:themeColor="background1" w:themeShade="D9"/>
        </w:rPr>
        <w:t xml:space="preserve"> </w:t>
      </w:r>
    </w:p>
    <w:p w14:paraId="177E6E11" w14:textId="4796C382"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Falta de apetito, baja energía y fatiga</w:t>
      </w:r>
      <w:r w:rsidR="00417DDD" w:rsidRPr="00D233A9">
        <w:rPr>
          <w:color w:val="D9D9D9" w:themeColor="background1" w:themeShade="D9"/>
        </w:rPr>
        <w:t>.</w:t>
      </w:r>
    </w:p>
    <w:p w14:paraId="75FA1670" w14:textId="4F192444" w:rsidR="00417DDD"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Malestar (no sentirse bien)</w:t>
      </w:r>
      <w:r w:rsidR="00417DDD" w:rsidRPr="00D233A9">
        <w:rPr>
          <w:color w:val="D9D9D9" w:themeColor="background1" w:themeShade="D9"/>
        </w:rPr>
        <w:t>.</w:t>
      </w:r>
    </w:p>
    <w:p w14:paraId="7F04BC7B" w14:textId="05B0090D" w:rsidR="00607783" w:rsidRPr="00D233A9" w:rsidRDefault="00637B5B" w:rsidP="00637B5B">
      <w:pPr>
        <w:rPr>
          <w:color w:val="D9D9D9" w:themeColor="background1" w:themeShade="D9"/>
        </w:rPr>
      </w:pPr>
      <w:r w:rsidRPr="00D233A9">
        <w:rPr>
          <w:color w:val="D9D9D9" w:themeColor="background1" w:themeShade="D9"/>
        </w:rPr>
        <w:t xml:space="preserve">       ·      </w:t>
      </w:r>
      <w:r w:rsidR="00607783" w:rsidRPr="00D233A9">
        <w:rPr>
          <w:color w:val="D9D9D9" w:themeColor="background1" w:themeShade="D9"/>
        </w:rPr>
        <w:t>Dolor torácico agudo o punzante que empeora cuando respira profundamente o tose</w:t>
      </w:r>
    </w:p>
    <w:p w14:paraId="56D80361" w14:textId="14DBB304" w:rsidR="00D2602C" w:rsidRPr="00D233A9" w:rsidRDefault="00D2602C" w:rsidP="00637B5B">
      <w:pPr>
        <w:rPr>
          <w:color w:val="D9D9D9" w:themeColor="background1" w:themeShade="D9"/>
          <w:sz w:val="28"/>
          <w:szCs w:val="28"/>
        </w:rPr>
      </w:pPr>
      <w:bookmarkStart w:id="2" w:name="_Toc181125866"/>
      <w:r w:rsidRPr="00D233A9">
        <w:rPr>
          <w:color w:val="D9D9D9" w:themeColor="background1" w:themeShade="D9"/>
          <w:sz w:val="28"/>
          <w:szCs w:val="28"/>
        </w:rPr>
        <w:t>Pruebas y exámenes</w:t>
      </w:r>
      <w:bookmarkEnd w:id="2"/>
    </w:p>
    <w:p w14:paraId="14F83483" w14:textId="77777777" w:rsidR="00F60B1C" w:rsidRPr="00D233A9" w:rsidRDefault="00F60B1C" w:rsidP="00F60B1C">
      <w:pPr>
        <w:rPr>
          <w:color w:val="D9D9D9" w:themeColor="background1" w:themeShade="D9"/>
        </w:rPr>
      </w:pPr>
      <w:r w:rsidRPr="00D233A9">
        <w:rPr>
          <w:color w:val="D9D9D9" w:themeColor="background1" w:themeShade="D9"/>
        </w:rPr>
        <w:t>Su proveedor de atención médica buscará crepitaciones o ruidos respiratorios anormales al auscultar el tórax con el estetoscopio. Dar golpecitos con los dedos sobre la pared torácica (percusión), le ayuda a su proveedor a escuchar y sentir ruidos anormales en el pecho.</w:t>
      </w:r>
    </w:p>
    <w:p w14:paraId="463E601B" w14:textId="029F4B00" w:rsidR="00F60B1C" w:rsidRPr="00D233A9" w:rsidRDefault="00F60B1C" w:rsidP="00F60B1C">
      <w:pPr>
        <w:rPr>
          <w:color w:val="D9D9D9" w:themeColor="background1" w:themeShade="D9"/>
        </w:rPr>
      </w:pPr>
      <w:r w:rsidRPr="00D233A9">
        <w:rPr>
          <w:color w:val="D9D9D9" w:themeColor="background1" w:themeShade="D9"/>
        </w:rPr>
        <w:t>Su proveedor probablemente ordenará una radiografía del tórax si tiene sospechas de neumonía. Se pueden ordenar otros exámenes, como:</w:t>
      </w:r>
    </w:p>
    <w:p w14:paraId="1BA2D40D" w14:textId="2ABD3DB9" w:rsidR="00F60B1C" w:rsidRPr="00D233A9" w:rsidRDefault="00637B5B" w:rsidP="00637B5B">
      <w:pPr>
        <w:rPr>
          <w:color w:val="D9D9D9" w:themeColor="background1" w:themeShade="D9"/>
        </w:rPr>
      </w:pPr>
      <w:r w:rsidRPr="00D233A9">
        <w:rPr>
          <w:color w:val="D9D9D9" w:themeColor="background1" w:themeShade="D9"/>
        </w:rPr>
        <w:t xml:space="preserve">       ·      </w:t>
      </w:r>
      <w:r w:rsidR="00F60B1C" w:rsidRPr="00D233A9">
        <w:rPr>
          <w:color w:val="D9D9D9" w:themeColor="background1" w:themeShade="D9"/>
        </w:rPr>
        <w:t>Gasometría arterial para ver si está llegando suficiente oxígeno a la sangre desde los pulmones.</w:t>
      </w:r>
    </w:p>
    <w:p w14:paraId="5E3EA63D" w14:textId="0FD1D1C1" w:rsidR="00F60B1C" w:rsidRPr="00D233A9" w:rsidRDefault="00637B5B" w:rsidP="00637B5B">
      <w:pPr>
        <w:rPr>
          <w:color w:val="D9D9D9" w:themeColor="background1" w:themeShade="D9"/>
        </w:rPr>
      </w:pPr>
      <w:r w:rsidRPr="00D233A9">
        <w:rPr>
          <w:color w:val="D9D9D9" w:themeColor="background1" w:themeShade="D9"/>
        </w:rPr>
        <w:t xml:space="preserve">       ·      </w:t>
      </w:r>
      <w:r w:rsidR="00F60B1C" w:rsidRPr="00D233A9">
        <w:rPr>
          <w:color w:val="D9D9D9" w:themeColor="background1" w:themeShade="D9"/>
        </w:rPr>
        <w:t>Hemocultivo y cultivo de esputo para buscar microbios que pueden estar causando la neumonía.</w:t>
      </w:r>
    </w:p>
    <w:p w14:paraId="51C841E8" w14:textId="5D084348" w:rsidR="00F60B1C" w:rsidRPr="00D233A9" w:rsidRDefault="00637B5B" w:rsidP="00637B5B">
      <w:pPr>
        <w:rPr>
          <w:color w:val="D9D9D9" w:themeColor="background1" w:themeShade="D9"/>
        </w:rPr>
      </w:pPr>
      <w:r w:rsidRPr="00D233A9">
        <w:rPr>
          <w:color w:val="D9D9D9" w:themeColor="background1" w:themeShade="D9"/>
        </w:rPr>
        <w:t xml:space="preserve">       ·      </w:t>
      </w:r>
      <w:r w:rsidR="00F60B1C" w:rsidRPr="00D233A9">
        <w:rPr>
          <w:color w:val="D9D9D9" w:themeColor="background1" w:themeShade="D9"/>
        </w:rPr>
        <w:t>Conteo sanguíneo completo para verificar el conteo de glóbulos blancos.</w:t>
      </w:r>
    </w:p>
    <w:p w14:paraId="57159CE0" w14:textId="5E31ABF3" w:rsidR="00F60B1C" w:rsidRPr="00D233A9" w:rsidRDefault="00637B5B" w:rsidP="00637B5B">
      <w:pPr>
        <w:rPr>
          <w:color w:val="D9D9D9" w:themeColor="background1" w:themeShade="D9"/>
        </w:rPr>
      </w:pPr>
      <w:r w:rsidRPr="00D233A9">
        <w:rPr>
          <w:color w:val="D9D9D9" w:themeColor="background1" w:themeShade="D9"/>
        </w:rPr>
        <w:t xml:space="preserve">       ·      </w:t>
      </w:r>
      <w:r w:rsidR="00F60B1C" w:rsidRPr="00D233A9">
        <w:rPr>
          <w:color w:val="D9D9D9" w:themeColor="background1" w:themeShade="D9"/>
        </w:rPr>
        <w:t>Tomografía computarizada del tórax.</w:t>
      </w:r>
    </w:p>
    <w:p w14:paraId="775FD7BB" w14:textId="1E110F86" w:rsidR="00F60B1C" w:rsidRPr="00D233A9" w:rsidRDefault="00637B5B" w:rsidP="00637B5B">
      <w:pPr>
        <w:rPr>
          <w:color w:val="D9D9D9" w:themeColor="background1" w:themeShade="D9"/>
        </w:rPr>
      </w:pPr>
      <w:r w:rsidRPr="00D233A9">
        <w:rPr>
          <w:color w:val="D9D9D9" w:themeColor="background1" w:themeShade="D9"/>
        </w:rPr>
        <w:t xml:space="preserve">       ·      </w:t>
      </w:r>
      <w:r w:rsidR="00F60B1C" w:rsidRPr="00D233A9">
        <w:rPr>
          <w:color w:val="D9D9D9" w:themeColor="background1" w:themeShade="D9"/>
        </w:rPr>
        <w:t>Broncoscopia: Una sonda flexible con una cámara iluminada en su extremo que se baja por los pulmones, en casos selectos.</w:t>
      </w:r>
    </w:p>
    <w:p w14:paraId="3A7799AE" w14:textId="5EF10EBF" w:rsidR="00F60B1C" w:rsidRPr="00D233A9" w:rsidRDefault="00637B5B" w:rsidP="00637B5B">
      <w:pPr>
        <w:rPr>
          <w:color w:val="D9D9D9" w:themeColor="background1" w:themeShade="D9"/>
        </w:rPr>
      </w:pPr>
      <w:r w:rsidRPr="00D233A9">
        <w:rPr>
          <w:color w:val="D9D9D9" w:themeColor="background1" w:themeShade="D9"/>
        </w:rPr>
        <w:t xml:space="preserve">       ·      </w:t>
      </w:r>
      <w:r w:rsidR="00F60B1C" w:rsidRPr="00D233A9">
        <w:rPr>
          <w:color w:val="D9D9D9" w:themeColor="background1" w:themeShade="D9"/>
        </w:rPr>
        <w:t>Toracocentesis: Extraer líquido del espacio entre el revestimiento externo de los pulmones y la pared torácica.</w:t>
      </w:r>
    </w:p>
    <w:p w14:paraId="69D1E0A3" w14:textId="6F941995" w:rsidR="00F60B1C" w:rsidRPr="00D233A9" w:rsidRDefault="00637B5B" w:rsidP="00637B5B">
      <w:pPr>
        <w:rPr>
          <w:color w:val="D9D9D9" w:themeColor="background1" w:themeShade="D9"/>
        </w:rPr>
      </w:pPr>
      <w:r w:rsidRPr="00D233A9">
        <w:rPr>
          <w:color w:val="D9D9D9" w:themeColor="background1" w:themeShade="D9"/>
        </w:rPr>
        <w:t xml:space="preserve">       ·      </w:t>
      </w:r>
      <w:r w:rsidR="00F60B1C" w:rsidRPr="00D233A9">
        <w:rPr>
          <w:color w:val="D9D9D9" w:themeColor="background1" w:themeShade="D9"/>
        </w:rPr>
        <w:t>Hisopado nasofaríngeo para detectar virus como el de la influenza y el SARS-CoV-2.</w:t>
      </w:r>
    </w:p>
    <w:p w14:paraId="60A0F79E" w14:textId="59AA24A5" w:rsidR="00D2602C" w:rsidRPr="00D233A9" w:rsidRDefault="00D2602C" w:rsidP="00637B5B">
      <w:pPr>
        <w:rPr>
          <w:color w:val="D9D9D9" w:themeColor="background1" w:themeShade="D9"/>
          <w:sz w:val="28"/>
          <w:szCs w:val="28"/>
        </w:rPr>
      </w:pPr>
      <w:bookmarkStart w:id="3" w:name="_Toc181125867"/>
      <w:r w:rsidRPr="00D233A9">
        <w:rPr>
          <w:color w:val="D9D9D9" w:themeColor="background1" w:themeShade="D9"/>
          <w:sz w:val="28"/>
          <w:szCs w:val="28"/>
        </w:rPr>
        <w:t>Tratamiento</w:t>
      </w:r>
      <w:bookmarkEnd w:id="3"/>
    </w:p>
    <w:p w14:paraId="7E47FB06" w14:textId="73761E1E" w:rsidR="006D4CD5" w:rsidRPr="00D233A9" w:rsidRDefault="006D4CD5" w:rsidP="006D4CD5">
      <w:pPr>
        <w:rPr>
          <w:color w:val="D9D9D9" w:themeColor="background1" w:themeShade="D9"/>
        </w:rPr>
      </w:pPr>
      <w:r w:rsidRPr="00D233A9">
        <w:rPr>
          <w:color w:val="D9D9D9" w:themeColor="background1" w:themeShade="D9"/>
        </w:rPr>
        <w:t>Su proveedor debe decidir primero si usted necesita o no estar en el hospital. Si a usted le brindan tratamiento en el hospital, recibirá:</w:t>
      </w:r>
    </w:p>
    <w:p w14:paraId="532B1E3C" w14:textId="7E52007D"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Líquidos y antibióticos (o antivirales) por vía intravenosa.</w:t>
      </w:r>
    </w:p>
    <w:p w14:paraId="6678E41E" w14:textId="64D3CC73"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Oxigenoterapia.</w:t>
      </w:r>
    </w:p>
    <w:p w14:paraId="2CFA5934" w14:textId="77777777" w:rsidR="00753256" w:rsidRPr="00D233A9" w:rsidRDefault="00753256" w:rsidP="00753256">
      <w:pPr>
        <w:pStyle w:val="Piedepgina"/>
        <w:jc w:val="center"/>
        <w:rPr>
          <w:color w:val="D9D9D9" w:themeColor="background1" w:themeShade="D9"/>
          <w:sz w:val="16"/>
          <w:szCs w:val="16"/>
        </w:rPr>
      </w:pPr>
    </w:p>
    <w:p w14:paraId="51374A9D" w14:textId="1DCB5CC7" w:rsidR="00753256" w:rsidRPr="00D233A9" w:rsidRDefault="00753256" w:rsidP="00753256">
      <w:pPr>
        <w:pStyle w:val="Piedepgina"/>
        <w:jc w:val="center"/>
        <w:rPr>
          <w:color w:val="D9D9D9" w:themeColor="background1" w:themeShade="D9"/>
          <w:sz w:val="16"/>
          <w:szCs w:val="16"/>
        </w:rPr>
      </w:pPr>
      <w:r w:rsidRPr="00D233A9">
        <w:rPr>
          <w:color w:val="D9D9D9" w:themeColor="background1" w:themeShade="D9"/>
          <w:sz w:val="16"/>
          <w:szCs w:val="16"/>
        </w:rPr>
        <w:t>© 2024 Mini Enciclopedia de la Salud. Creado por Raquel Gosalbez Sirvent y Guillermo Varela Carbajal.</w:t>
      </w:r>
    </w:p>
    <w:p w14:paraId="6F6A19F9" w14:textId="1830E412" w:rsidR="006D4CD5" w:rsidRPr="00D233A9" w:rsidRDefault="00753256" w:rsidP="00637B5B">
      <w:pPr>
        <w:rPr>
          <w:color w:val="D9D9D9" w:themeColor="background1" w:themeShade="D9"/>
        </w:rPr>
      </w:pPr>
      <w:r w:rsidRPr="00D233A9">
        <w:rPr>
          <w:noProof/>
          <w:color w:val="D9D9D9" w:themeColor="background1" w:themeShade="D9"/>
        </w:rPr>
        <w:lastRenderedPageBreak/>
        <w:drawing>
          <wp:anchor distT="0" distB="0" distL="114300" distR="114300" simplePos="0" relativeHeight="251666432" behindDoc="0" locked="0" layoutInCell="1" allowOverlap="1" wp14:anchorId="481DE31E" wp14:editId="36A57A24">
            <wp:simplePos x="0" y="0"/>
            <wp:positionH relativeFrom="margin">
              <wp:posOffset>3944197</wp:posOffset>
            </wp:positionH>
            <wp:positionV relativeFrom="paragraph">
              <wp:posOffset>0</wp:posOffset>
            </wp:positionV>
            <wp:extent cx="1412240" cy="586740"/>
            <wp:effectExtent l="0" t="0" r="0" b="3810"/>
            <wp:wrapTopAndBottom/>
            <wp:docPr id="1924512988"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637B5B" w:rsidRPr="00D233A9">
        <w:rPr>
          <w:color w:val="D9D9D9" w:themeColor="background1" w:themeShade="D9"/>
        </w:rPr>
        <w:t xml:space="preserve">       ·      </w:t>
      </w:r>
      <w:r w:rsidR="006D4CD5" w:rsidRPr="00D233A9">
        <w:rPr>
          <w:color w:val="D9D9D9" w:themeColor="background1" w:themeShade="D9"/>
        </w:rPr>
        <w:t>Tratamientos respiratorios (posiblemente)</w:t>
      </w:r>
    </w:p>
    <w:p w14:paraId="6774F425" w14:textId="3FE6E6CC" w:rsidR="006D4CD5" w:rsidRPr="00D233A9" w:rsidRDefault="006D4CD5" w:rsidP="006D4CD5">
      <w:pPr>
        <w:rPr>
          <w:color w:val="D9D9D9" w:themeColor="background1" w:themeShade="D9"/>
        </w:rPr>
      </w:pPr>
      <w:r w:rsidRPr="00D233A9">
        <w:rPr>
          <w:color w:val="D9D9D9" w:themeColor="background1" w:themeShade="D9"/>
        </w:rPr>
        <w:t>Si le diagnostican una neumonía bacteriana, es muy importante que los antibióticos se empiecen poco después de ingresar al hospital. Si tiene una neumonía viral, no recibirá antibióticos, ya que estos no destruyen los virus. Usted recibirá otros medicamentos, como antivirales, si tiene gripe u otro tipo de neumonía viral.</w:t>
      </w:r>
    </w:p>
    <w:p w14:paraId="4B42FAC0" w14:textId="36B68322" w:rsidR="006D4CD5" w:rsidRPr="00D233A9" w:rsidRDefault="006D4CD5" w:rsidP="006D4CD5">
      <w:pPr>
        <w:rPr>
          <w:color w:val="D9D9D9" w:themeColor="background1" w:themeShade="D9"/>
        </w:rPr>
      </w:pPr>
      <w:r w:rsidRPr="00D233A9">
        <w:rPr>
          <w:color w:val="D9D9D9" w:themeColor="background1" w:themeShade="D9"/>
        </w:rPr>
        <w:t>Es más probable que necesite ser hospitalizado si:</w:t>
      </w:r>
    </w:p>
    <w:p w14:paraId="144075B4" w14:textId="6F609C09"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Tiene otro problema de salud serio.</w:t>
      </w:r>
    </w:p>
    <w:p w14:paraId="29D29713" w14:textId="7C9D9438"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Tiene síntomas graves.</w:t>
      </w:r>
      <w:r w:rsidR="00753256" w:rsidRPr="00D233A9">
        <w:rPr>
          <w:noProof/>
          <w:color w:val="D9D9D9" w:themeColor="background1" w:themeShade="D9"/>
        </w:rPr>
        <w:t xml:space="preserve"> </w:t>
      </w:r>
    </w:p>
    <w:p w14:paraId="64120C2A" w14:textId="25F7CF50"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Es incapaz de cuidar de sí mismo en casa, o es incapaz de comer o beber.</w:t>
      </w:r>
    </w:p>
    <w:p w14:paraId="4DB3023F" w14:textId="612D21F2"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Tiene 65 años o más.</w:t>
      </w:r>
    </w:p>
    <w:p w14:paraId="67A6912C" w14:textId="375DC7F6"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Ha estado tomando antibióticos en casa y no está mejorando.</w:t>
      </w:r>
    </w:p>
    <w:p w14:paraId="35ACB538" w14:textId="7903B6D9" w:rsidR="006D4CD5" w:rsidRPr="00D233A9" w:rsidRDefault="00637B5B" w:rsidP="00637B5B">
      <w:pPr>
        <w:rPr>
          <w:color w:val="D9D9D9" w:themeColor="background1" w:themeShade="D9"/>
        </w:rPr>
      </w:pPr>
      <w:r w:rsidRPr="00D233A9">
        <w:rPr>
          <w:color w:val="D9D9D9" w:themeColor="background1" w:themeShade="D9"/>
        </w:rPr>
        <w:t xml:space="preserve">       ·      </w:t>
      </w:r>
      <w:r w:rsidR="006D4CD5" w:rsidRPr="00D233A9">
        <w:rPr>
          <w:color w:val="D9D9D9" w:themeColor="background1" w:themeShade="D9"/>
        </w:rPr>
        <w:t>Muchas personas pueden tratarse en casa. De ser así, su proveedor puede pedirle que tome antibióticos.</w:t>
      </w:r>
    </w:p>
    <w:p w14:paraId="09B2C384" w14:textId="77777777" w:rsidR="00F276F7" w:rsidRPr="00D233A9" w:rsidRDefault="00F276F7" w:rsidP="00F276F7">
      <w:pPr>
        <w:rPr>
          <w:b/>
          <w:bCs/>
          <w:color w:val="D9D9D9" w:themeColor="background1" w:themeShade="D9"/>
        </w:rPr>
      </w:pPr>
      <w:r w:rsidRPr="00D233A9">
        <w:rPr>
          <w:b/>
          <w:bCs/>
          <w:color w:val="D9D9D9" w:themeColor="background1" w:themeShade="D9"/>
        </w:rPr>
        <w:t>Al tomar antibióticos:</w:t>
      </w:r>
    </w:p>
    <w:p w14:paraId="59C8FA42" w14:textId="77777777" w:rsidR="00637B5B"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No pase por alto ninguna dosis. Tome el medicamento hasta que se acabe, aun cuando empiece a sentirse mejor.</w:t>
      </w:r>
    </w:p>
    <w:p w14:paraId="5AE8C9DE" w14:textId="3F15EF32" w:rsidR="00F276F7" w:rsidRPr="00D233A9" w:rsidRDefault="00637B5B" w:rsidP="00637B5B">
      <w:pPr>
        <w:rPr>
          <w:color w:val="D9D9D9" w:themeColor="background1" w:themeShade="D9"/>
        </w:rPr>
      </w:pPr>
      <w:r w:rsidRPr="00D233A9">
        <w:rPr>
          <w:color w:val="D9D9D9" w:themeColor="background1" w:themeShade="D9"/>
        </w:rPr>
        <w:t xml:space="preserve">       ·      N</w:t>
      </w:r>
      <w:r w:rsidR="00F276F7" w:rsidRPr="00D233A9">
        <w:rPr>
          <w:color w:val="D9D9D9" w:themeColor="background1" w:themeShade="D9"/>
        </w:rPr>
        <w:t>o tome antitusígenos ni medicamentos para el resfriado a menos que su proveedor lo autorice. La tos ayuda al cuerpo a librarse de la flema de los pulmones.</w:t>
      </w:r>
    </w:p>
    <w:p w14:paraId="08459B2A" w14:textId="20DF3DC5" w:rsidR="00F276F7" w:rsidRPr="00D233A9" w:rsidRDefault="00F276F7" w:rsidP="00F276F7">
      <w:pPr>
        <w:rPr>
          <w:color w:val="D9D9D9" w:themeColor="background1" w:themeShade="D9"/>
        </w:rPr>
      </w:pPr>
      <w:r w:rsidRPr="00D233A9">
        <w:rPr>
          <w:color w:val="D9D9D9" w:themeColor="background1" w:themeShade="D9"/>
        </w:rPr>
        <w:t>Respirar aire caliente y húmedo ayuda a aflojar el moco pegajoso. Estas medidas pueden ayudar:</w:t>
      </w:r>
    </w:p>
    <w:p w14:paraId="638CD170" w14:textId="31CC50CB" w:rsidR="00F276F7"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Póngase un pedazo de tela caliente y húmeda sobre la nariz y la boca sin hacer presión.</w:t>
      </w:r>
    </w:p>
    <w:p w14:paraId="077F66A9" w14:textId="64916D2C" w:rsidR="00F276F7"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Llene un humidificador con agua caliente e inhale el vapor caliente.</w:t>
      </w:r>
    </w:p>
    <w:p w14:paraId="28783E7C" w14:textId="6A7546E2" w:rsidR="00F276F7"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Tome respiraciones profundas 2 o 3 veces cada hora. Las respiraciones profundas ayudarán a abrir los pulmones.</w:t>
      </w:r>
    </w:p>
    <w:p w14:paraId="4BA8E9AD" w14:textId="1D75018B" w:rsidR="00F276F7"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Dese golpecitos suavemente en el pecho unas cuantas veces al día, mientras está acostado con la cabeza más baja que el pecho. Esto le ayuda a sacar la flema de los pulmones para que pueda expectorarla.</w:t>
      </w:r>
    </w:p>
    <w:p w14:paraId="119400E2" w14:textId="44294F6D" w:rsidR="00F276F7"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Tome bastantes líquidos, siempre y cuando su proveedor lo autorice.</w:t>
      </w:r>
    </w:p>
    <w:p w14:paraId="3608B96B" w14:textId="14377FE7" w:rsidR="00F276F7"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Beba agua, jugo o té claro (al menos 6 a 10 tazas al día).</w:t>
      </w:r>
    </w:p>
    <w:p w14:paraId="3877B77B" w14:textId="0871323F" w:rsidR="00F276F7" w:rsidRPr="00D233A9" w:rsidRDefault="00637B5B" w:rsidP="00637B5B">
      <w:pPr>
        <w:rPr>
          <w:color w:val="D9D9D9" w:themeColor="background1" w:themeShade="D9"/>
        </w:rPr>
      </w:pPr>
      <w:r w:rsidRPr="00D233A9">
        <w:rPr>
          <w:color w:val="D9D9D9" w:themeColor="background1" w:themeShade="D9"/>
        </w:rPr>
        <w:t xml:space="preserve">       ·      </w:t>
      </w:r>
      <w:r w:rsidR="00F276F7" w:rsidRPr="00D233A9">
        <w:rPr>
          <w:color w:val="D9D9D9" w:themeColor="background1" w:themeShade="D9"/>
        </w:rPr>
        <w:t>No tome alcohol.</w:t>
      </w:r>
    </w:p>
    <w:p w14:paraId="01AAB21D" w14:textId="77777777" w:rsidR="00753256" w:rsidRPr="00D233A9" w:rsidRDefault="00753256" w:rsidP="00753256">
      <w:pPr>
        <w:pStyle w:val="Piedepgina"/>
        <w:jc w:val="center"/>
        <w:rPr>
          <w:color w:val="D9D9D9" w:themeColor="background1" w:themeShade="D9"/>
          <w:sz w:val="16"/>
          <w:szCs w:val="16"/>
        </w:rPr>
      </w:pPr>
    </w:p>
    <w:p w14:paraId="19E9891B" w14:textId="77777777" w:rsidR="00753256" w:rsidRPr="00D233A9" w:rsidRDefault="00753256" w:rsidP="00753256">
      <w:pPr>
        <w:pStyle w:val="Piedepgina"/>
        <w:jc w:val="center"/>
        <w:rPr>
          <w:color w:val="D9D9D9" w:themeColor="background1" w:themeShade="D9"/>
          <w:sz w:val="16"/>
          <w:szCs w:val="16"/>
        </w:rPr>
      </w:pPr>
    </w:p>
    <w:p w14:paraId="652DE40B" w14:textId="77777777" w:rsidR="00753256" w:rsidRPr="00D233A9" w:rsidRDefault="00753256" w:rsidP="00753256">
      <w:pPr>
        <w:pStyle w:val="Piedepgina"/>
        <w:jc w:val="center"/>
        <w:rPr>
          <w:color w:val="D9D9D9" w:themeColor="background1" w:themeShade="D9"/>
          <w:sz w:val="16"/>
          <w:szCs w:val="16"/>
        </w:rPr>
      </w:pPr>
    </w:p>
    <w:p w14:paraId="11814908" w14:textId="2C926E40" w:rsidR="00753256" w:rsidRPr="00D233A9" w:rsidRDefault="00753256" w:rsidP="00753256">
      <w:pPr>
        <w:pStyle w:val="Piedepgina"/>
        <w:jc w:val="center"/>
        <w:rPr>
          <w:color w:val="D9D9D9" w:themeColor="background1" w:themeShade="D9"/>
          <w:sz w:val="16"/>
          <w:szCs w:val="16"/>
        </w:rPr>
      </w:pPr>
      <w:r w:rsidRPr="00D233A9">
        <w:rPr>
          <w:color w:val="D9D9D9" w:themeColor="background1" w:themeShade="D9"/>
          <w:sz w:val="16"/>
          <w:szCs w:val="16"/>
        </w:rPr>
        <w:t>© 2024 Mini Enciclopedia de la Salud. Creado por Raquel Gosalbez Sirvent y Guillermo Varela Carbajal.</w:t>
      </w:r>
    </w:p>
    <w:p w14:paraId="3BC77E4A" w14:textId="3B43AABC" w:rsidR="00753256" w:rsidRPr="00D233A9" w:rsidRDefault="00753256" w:rsidP="00F276F7">
      <w:pPr>
        <w:rPr>
          <w:color w:val="D9D9D9" w:themeColor="background1" w:themeShade="D9"/>
        </w:rPr>
      </w:pPr>
      <w:r w:rsidRPr="00D233A9">
        <w:rPr>
          <w:noProof/>
          <w:color w:val="D9D9D9" w:themeColor="background1" w:themeShade="D9"/>
        </w:rPr>
        <w:lastRenderedPageBreak/>
        <w:drawing>
          <wp:anchor distT="0" distB="0" distL="114300" distR="114300" simplePos="0" relativeHeight="251668480" behindDoc="0" locked="0" layoutInCell="1" allowOverlap="1" wp14:anchorId="7DD8FDC1" wp14:editId="5833C137">
            <wp:simplePos x="0" y="0"/>
            <wp:positionH relativeFrom="margin">
              <wp:posOffset>3994785</wp:posOffset>
            </wp:positionH>
            <wp:positionV relativeFrom="paragraph">
              <wp:posOffset>0</wp:posOffset>
            </wp:positionV>
            <wp:extent cx="1412240" cy="586740"/>
            <wp:effectExtent l="0" t="0" r="0" b="3810"/>
            <wp:wrapTopAndBottom/>
            <wp:docPr id="530334063"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F276F7" w:rsidRPr="00D233A9">
        <w:rPr>
          <w:color w:val="D9D9D9" w:themeColor="background1" w:themeShade="D9"/>
        </w:rPr>
        <w:t>Descanse mucho cuando se vaya a casa. Si tiene problemas para dormir por la noche, haga siestas durante el día.</w:t>
      </w:r>
    </w:p>
    <w:p w14:paraId="09BC225F" w14:textId="6B938F22" w:rsidR="00D2602C" w:rsidRPr="00D233A9" w:rsidRDefault="00D2602C" w:rsidP="00637B5B">
      <w:pPr>
        <w:rPr>
          <w:color w:val="D9D9D9" w:themeColor="background1" w:themeShade="D9"/>
          <w:sz w:val="28"/>
          <w:szCs w:val="28"/>
        </w:rPr>
      </w:pPr>
      <w:bookmarkStart w:id="4" w:name="_Toc181125868"/>
      <w:r w:rsidRPr="00D233A9">
        <w:rPr>
          <w:color w:val="D9D9D9" w:themeColor="background1" w:themeShade="D9"/>
          <w:sz w:val="28"/>
          <w:szCs w:val="28"/>
        </w:rPr>
        <w:t>Expectativas (pronóstico</w:t>
      </w:r>
      <w:r w:rsidR="00B22047" w:rsidRPr="00D233A9">
        <w:rPr>
          <w:color w:val="D9D9D9" w:themeColor="background1" w:themeShade="D9"/>
          <w:sz w:val="28"/>
          <w:szCs w:val="28"/>
        </w:rPr>
        <w:t>)</w:t>
      </w:r>
      <w:bookmarkEnd w:id="4"/>
    </w:p>
    <w:p w14:paraId="4BF37399" w14:textId="1F3E7CBA" w:rsidR="00391107" w:rsidRPr="00D233A9" w:rsidRDefault="00391107" w:rsidP="00391107">
      <w:pPr>
        <w:rPr>
          <w:color w:val="D9D9D9" w:themeColor="background1" w:themeShade="D9"/>
        </w:rPr>
      </w:pPr>
      <w:r w:rsidRPr="00D233A9">
        <w:rPr>
          <w:color w:val="D9D9D9" w:themeColor="background1" w:themeShade="D9"/>
        </w:rPr>
        <w:t>Con tratamiento, la mayoría de los pacientes mejora rápidamente y se sienten casi de vuelta a la normalidad al cabo de 2 semanas. Las personas de edad avanzada o muy enfermas pueden necesitar tratamiento por más tiempo.</w:t>
      </w:r>
    </w:p>
    <w:p w14:paraId="6FB8ADAA" w14:textId="272EC70C" w:rsidR="00391107" w:rsidRPr="00D233A9" w:rsidRDefault="00391107" w:rsidP="00391107">
      <w:pPr>
        <w:rPr>
          <w:color w:val="D9D9D9" w:themeColor="background1" w:themeShade="D9"/>
        </w:rPr>
      </w:pPr>
      <w:r w:rsidRPr="00D233A9">
        <w:rPr>
          <w:color w:val="D9D9D9" w:themeColor="background1" w:themeShade="D9"/>
        </w:rPr>
        <w:t>Las personas que tienen mayor probabilidad de tener neumonía complicada incluyen:</w:t>
      </w:r>
    </w:p>
    <w:p w14:paraId="5B8B4D2B" w14:textId="5B75C5F3" w:rsidR="00391107" w:rsidRPr="00D233A9" w:rsidRDefault="00637B5B" w:rsidP="00637B5B">
      <w:pPr>
        <w:rPr>
          <w:color w:val="D9D9D9" w:themeColor="background1" w:themeShade="D9"/>
        </w:rPr>
      </w:pPr>
      <w:r w:rsidRPr="00D233A9">
        <w:rPr>
          <w:color w:val="D9D9D9" w:themeColor="background1" w:themeShade="D9"/>
        </w:rPr>
        <w:t xml:space="preserve">       ·      </w:t>
      </w:r>
      <w:r w:rsidR="00391107" w:rsidRPr="00D233A9">
        <w:rPr>
          <w:color w:val="D9D9D9" w:themeColor="background1" w:themeShade="D9"/>
        </w:rPr>
        <w:t>Adultos mayores.</w:t>
      </w:r>
    </w:p>
    <w:p w14:paraId="5771B539" w14:textId="3B299911" w:rsidR="00391107" w:rsidRPr="00D233A9" w:rsidRDefault="00637B5B" w:rsidP="00637B5B">
      <w:pPr>
        <w:rPr>
          <w:color w:val="D9D9D9" w:themeColor="background1" w:themeShade="D9"/>
        </w:rPr>
      </w:pPr>
      <w:r w:rsidRPr="00D233A9">
        <w:rPr>
          <w:color w:val="D9D9D9" w:themeColor="background1" w:themeShade="D9"/>
        </w:rPr>
        <w:t xml:space="preserve">       ·      </w:t>
      </w:r>
      <w:r w:rsidR="00391107" w:rsidRPr="00D233A9">
        <w:rPr>
          <w:color w:val="D9D9D9" w:themeColor="background1" w:themeShade="D9"/>
        </w:rPr>
        <w:t>Personas cuyo sistema inmunitario no funciona bien.</w:t>
      </w:r>
    </w:p>
    <w:p w14:paraId="258AD7CD" w14:textId="3598DA28" w:rsidR="00391107" w:rsidRPr="00D233A9" w:rsidRDefault="00637B5B" w:rsidP="00637B5B">
      <w:pPr>
        <w:rPr>
          <w:color w:val="D9D9D9" w:themeColor="background1" w:themeShade="D9"/>
        </w:rPr>
      </w:pPr>
      <w:r w:rsidRPr="00D233A9">
        <w:rPr>
          <w:color w:val="D9D9D9" w:themeColor="background1" w:themeShade="D9"/>
        </w:rPr>
        <w:t xml:space="preserve">       ·      </w:t>
      </w:r>
      <w:r w:rsidR="00391107" w:rsidRPr="00D233A9">
        <w:rPr>
          <w:color w:val="D9D9D9" w:themeColor="background1" w:themeShade="D9"/>
        </w:rPr>
        <w:t>Personas con otros problemas de salud graves, como enfermedad cardíaca o pulmonar, diabetes o cirrosis del hígado.</w:t>
      </w:r>
      <w:r w:rsidR="00753256" w:rsidRPr="00D233A9">
        <w:rPr>
          <w:noProof/>
          <w:color w:val="D9D9D9" w:themeColor="background1" w:themeShade="D9"/>
        </w:rPr>
        <w:t xml:space="preserve"> </w:t>
      </w:r>
    </w:p>
    <w:p w14:paraId="5A858958" w14:textId="77777777" w:rsidR="00391107" w:rsidRPr="00D233A9" w:rsidRDefault="00391107" w:rsidP="00391107">
      <w:pPr>
        <w:rPr>
          <w:color w:val="D9D9D9" w:themeColor="background1" w:themeShade="D9"/>
        </w:rPr>
      </w:pPr>
      <w:r w:rsidRPr="00D233A9">
        <w:rPr>
          <w:color w:val="D9D9D9" w:themeColor="background1" w:themeShade="D9"/>
        </w:rPr>
        <w:t>En todas estas afecciones, la neumonía puede llevar a enfermedad seria o incluso a la muerte si es grave. En casos poco frecuentes, se pueden desarrollar problemas más graves, como:</w:t>
      </w:r>
    </w:p>
    <w:p w14:paraId="07C7A636" w14:textId="1D903925" w:rsidR="00391107" w:rsidRPr="00D233A9" w:rsidRDefault="00637B5B" w:rsidP="00637B5B">
      <w:pPr>
        <w:rPr>
          <w:color w:val="D9D9D9" w:themeColor="background1" w:themeShade="D9"/>
        </w:rPr>
      </w:pPr>
      <w:r w:rsidRPr="00D233A9">
        <w:rPr>
          <w:color w:val="D9D9D9" w:themeColor="background1" w:themeShade="D9"/>
        </w:rPr>
        <w:t xml:space="preserve">       ·      </w:t>
      </w:r>
      <w:r w:rsidR="00391107" w:rsidRPr="00D233A9">
        <w:rPr>
          <w:color w:val="D9D9D9" w:themeColor="background1" w:themeShade="D9"/>
        </w:rPr>
        <w:t>Cambios potencialmente mortales en los pulmones, que requieren un respirador.</w:t>
      </w:r>
    </w:p>
    <w:p w14:paraId="2F3770D8" w14:textId="72BEF226" w:rsidR="00391107" w:rsidRPr="00D233A9" w:rsidRDefault="00637B5B" w:rsidP="00637B5B">
      <w:pPr>
        <w:rPr>
          <w:color w:val="D9D9D9" w:themeColor="background1" w:themeShade="D9"/>
        </w:rPr>
      </w:pPr>
      <w:r w:rsidRPr="00D233A9">
        <w:rPr>
          <w:color w:val="D9D9D9" w:themeColor="background1" w:themeShade="D9"/>
        </w:rPr>
        <w:t xml:space="preserve">       ·      </w:t>
      </w:r>
      <w:r w:rsidR="00391107" w:rsidRPr="00D233A9">
        <w:rPr>
          <w:color w:val="D9D9D9" w:themeColor="background1" w:themeShade="D9"/>
        </w:rPr>
        <w:t>Líquido alrededor del pulmón (derrame pleural).</w:t>
      </w:r>
    </w:p>
    <w:p w14:paraId="45697688" w14:textId="3697E935" w:rsidR="00391107" w:rsidRPr="00D233A9" w:rsidRDefault="00637B5B" w:rsidP="00637B5B">
      <w:pPr>
        <w:rPr>
          <w:color w:val="D9D9D9" w:themeColor="background1" w:themeShade="D9"/>
        </w:rPr>
      </w:pPr>
      <w:r w:rsidRPr="00D233A9">
        <w:rPr>
          <w:color w:val="D9D9D9" w:themeColor="background1" w:themeShade="D9"/>
        </w:rPr>
        <w:t xml:space="preserve">       ·      </w:t>
      </w:r>
      <w:r w:rsidR="00391107" w:rsidRPr="00D233A9">
        <w:rPr>
          <w:color w:val="D9D9D9" w:themeColor="background1" w:themeShade="D9"/>
        </w:rPr>
        <w:t>Líquido infectado alrededor del pulmón (empiema).</w:t>
      </w:r>
    </w:p>
    <w:p w14:paraId="3306B50D" w14:textId="78C16809" w:rsidR="00391107" w:rsidRPr="00D233A9" w:rsidRDefault="00637B5B" w:rsidP="00637B5B">
      <w:pPr>
        <w:rPr>
          <w:color w:val="D9D9D9" w:themeColor="background1" w:themeShade="D9"/>
        </w:rPr>
      </w:pPr>
      <w:r w:rsidRPr="00D233A9">
        <w:rPr>
          <w:color w:val="D9D9D9" w:themeColor="background1" w:themeShade="D9"/>
        </w:rPr>
        <w:t xml:space="preserve">       ·      </w:t>
      </w:r>
      <w:r w:rsidR="00391107" w:rsidRPr="00D233A9">
        <w:rPr>
          <w:color w:val="D9D9D9" w:themeColor="background1" w:themeShade="D9"/>
        </w:rPr>
        <w:t>Abscesos pulmonares</w:t>
      </w:r>
    </w:p>
    <w:p w14:paraId="614236BD" w14:textId="6D718C4D" w:rsidR="00ED565D" w:rsidRPr="00D233A9" w:rsidRDefault="00391107" w:rsidP="0007568B">
      <w:pPr>
        <w:rPr>
          <w:color w:val="D9D9D9" w:themeColor="background1" w:themeShade="D9"/>
        </w:rPr>
      </w:pPr>
      <w:r w:rsidRPr="00D233A9">
        <w:rPr>
          <w:color w:val="D9D9D9" w:themeColor="background1" w:themeShade="D9"/>
        </w:rPr>
        <w:t>Después del tratamiento, su proveedor puede ordenar otra radiografía para asegurarse de que los pulmones estén despejados. Pero pueden pasar muchas semanas hasta que las radiografías se aclaren. Usted probablemente se sentirá mejor antes de que la radiografía lo refleje.</w:t>
      </w:r>
    </w:p>
    <w:p w14:paraId="0CD73A7E" w14:textId="77777777" w:rsidR="00753256" w:rsidRPr="00D233A9" w:rsidRDefault="00753256" w:rsidP="0007568B">
      <w:pPr>
        <w:rPr>
          <w:color w:val="D9D9D9" w:themeColor="background1" w:themeShade="D9"/>
        </w:rPr>
      </w:pPr>
    </w:p>
    <w:p w14:paraId="0EC8281B" w14:textId="77777777" w:rsidR="00753256" w:rsidRPr="00D233A9" w:rsidRDefault="00753256" w:rsidP="0007568B">
      <w:pPr>
        <w:rPr>
          <w:color w:val="D9D9D9" w:themeColor="background1" w:themeShade="D9"/>
        </w:rPr>
      </w:pPr>
    </w:p>
    <w:p w14:paraId="26811E52" w14:textId="77777777" w:rsidR="00753256" w:rsidRPr="00D233A9" w:rsidRDefault="00753256" w:rsidP="0007568B">
      <w:pPr>
        <w:rPr>
          <w:color w:val="D9D9D9" w:themeColor="background1" w:themeShade="D9"/>
        </w:rPr>
      </w:pPr>
    </w:p>
    <w:p w14:paraId="1CE5AF59" w14:textId="77777777" w:rsidR="00753256" w:rsidRPr="00D233A9" w:rsidRDefault="00753256" w:rsidP="0007568B">
      <w:pPr>
        <w:rPr>
          <w:color w:val="D9D9D9" w:themeColor="background1" w:themeShade="D9"/>
        </w:rPr>
      </w:pPr>
    </w:p>
    <w:p w14:paraId="24F09DD4" w14:textId="77777777" w:rsidR="00753256" w:rsidRPr="00D233A9" w:rsidRDefault="00753256" w:rsidP="0007568B">
      <w:pPr>
        <w:rPr>
          <w:color w:val="D9D9D9" w:themeColor="background1" w:themeShade="D9"/>
        </w:rPr>
      </w:pPr>
    </w:p>
    <w:p w14:paraId="60833B8D" w14:textId="77777777" w:rsidR="00753256" w:rsidRPr="00D233A9" w:rsidRDefault="00753256" w:rsidP="0007568B">
      <w:pPr>
        <w:rPr>
          <w:color w:val="D9D9D9" w:themeColor="background1" w:themeShade="D9"/>
        </w:rPr>
      </w:pPr>
    </w:p>
    <w:p w14:paraId="308F55FE" w14:textId="77777777" w:rsidR="00753256" w:rsidRPr="00D233A9" w:rsidRDefault="00753256" w:rsidP="0007568B">
      <w:pPr>
        <w:rPr>
          <w:color w:val="D9D9D9" w:themeColor="background1" w:themeShade="D9"/>
        </w:rPr>
      </w:pPr>
    </w:p>
    <w:p w14:paraId="69184363" w14:textId="77777777" w:rsidR="00753256" w:rsidRPr="00D233A9" w:rsidRDefault="00753256" w:rsidP="0007568B">
      <w:pPr>
        <w:rPr>
          <w:color w:val="D9D9D9" w:themeColor="background1" w:themeShade="D9"/>
        </w:rPr>
      </w:pPr>
    </w:p>
    <w:p w14:paraId="7B9AF44A" w14:textId="77777777" w:rsidR="00753256" w:rsidRPr="00D233A9" w:rsidRDefault="00753256" w:rsidP="0007568B">
      <w:pPr>
        <w:rPr>
          <w:color w:val="D9D9D9" w:themeColor="background1" w:themeShade="D9"/>
        </w:rPr>
      </w:pPr>
    </w:p>
    <w:p w14:paraId="40A2B712" w14:textId="2D08A0C7" w:rsidR="00753256" w:rsidRPr="00D233A9" w:rsidRDefault="00753256" w:rsidP="00753256">
      <w:pPr>
        <w:pStyle w:val="Piedepgina"/>
        <w:jc w:val="center"/>
        <w:rPr>
          <w:color w:val="D9D9D9" w:themeColor="background1" w:themeShade="D9"/>
          <w:sz w:val="16"/>
          <w:szCs w:val="16"/>
        </w:rPr>
      </w:pPr>
      <w:r w:rsidRPr="00D233A9">
        <w:rPr>
          <w:color w:val="D9D9D9" w:themeColor="background1" w:themeShade="D9"/>
          <w:sz w:val="16"/>
          <w:szCs w:val="16"/>
        </w:rPr>
        <w:t>© 2024 Mini Enciclopedia de la Salud. Creado por Raquel Gosalbez Sirvent y Guillermo Varela Carbajal.</w:t>
      </w:r>
    </w:p>
    <w:sectPr w:rsidR="00753256" w:rsidRPr="00D233A9" w:rsidSect="00AD259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AF60E" w14:textId="77777777" w:rsidR="005F7DF9" w:rsidRDefault="005F7DF9" w:rsidP="0007568B">
      <w:r>
        <w:separator/>
      </w:r>
    </w:p>
  </w:endnote>
  <w:endnote w:type="continuationSeparator" w:id="0">
    <w:p w14:paraId="3E0EF5CE" w14:textId="77777777" w:rsidR="005F7DF9" w:rsidRDefault="005F7DF9" w:rsidP="000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9B898" w14:textId="77777777" w:rsidR="005F7DF9" w:rsidRDefault="005F7DF9" w:rsidP="0007568B">
      <w:r>
        <w:separator/>
      </w:r>
    </w:p>
  </w:footnote>
  <w:footnote w:type="continuationSeparator" w:id="0">
    <w:p w14:paraId="3018400F" w14:textId="77777777" w:rsidR="005F7DF9" w:rsidRDefault="005F7DF9" w:rsidP="0007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3B2365F2" w:rsidR="00F32B3C" w:rsidRDefault="00F32B3C" w:rsidP="0007568B">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76D15"/>
    <w:multiLevelType w:val="hybridMultilevel"/>
    <w:tmpl w:val="BFBAC97C"/>
    <w:lvl w:ilvl="0" w:tplc="14AA3A6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E9308A"/>
    <w:multiLevelType w:val="hybridMultilevel"/>
    <w:tmpl w:val="0D3C3764"/>
    <w:lvl w:ilvl="0" w:tplc="3DEE54B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1"/>
  </w:num>
  <w:num w:numId="2" w16cid:durableId="61831056">
    <w:abstractNumId w:val="2"/>
  </w:num>
  <w:num w:numId="3" w16cid:durableId="26812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1454"/>
    <w:rsid w:val="00010CDA"/>
    <w:rsid w:val="000254F9"/>
    <w:rsid w:val="00045A88"/>
    <w:rsid w:val="00065F5C"/>
    <w:rsid w:val="0007568B"/>
    <w:rsid w:val="00082452"/>
    <w:rsid w:val="00083AD7"/>
    <w:rsid w:val="000B5701"/>
    <w:rsid w:val="001060E2"/>
    <w:rsid w:val="0018292A"/>
    <w:rsid w:val="0019053C"/>
    <w:rsid w:val="001B07BF"/>
    <w:rsid w:val="0020708E"/>
    <w:rsid w:val="00210F4E"/>
    <w:rsid w:val="00260018"/>
    <w:rsid w:val="00261583"/>
    <w:rsid w:val="00277AA7"/>
    <w:rsid w:val="002968F9"/>
    <w:rsid w:val="002B1BBB"/>
    <w:rsid w:val="002D72B7"/>
    <w:rsid w:val="00307650"/>
    <w:rsid w:val="00311EA1"/>
    <w:rsid w:val="00320F37"/>
    <w:rsid w:val="003254C5"/>
    <w:rsid w:val="00391107"/>
    <w:rsid w:val="003B191A"/>
    <w:rsid w:val="003D597A"/>
    <w:rsid w:val="00417DDD"/>
    <w:rsid w:val="004A2B7A"/>
    <w:rsid w:val="004D3CC1"/>
    <w:rsid w:val="00537827"/>
    <w:rsid w:val="00543259"/>
    <w:rsid w:val="005637EE"/>
    <w:rsid w:val="00577C9F"/>
    <w:rsid w:val="00590E7A"/>
    <w:rsid w:val="005A79B6"/>
    <w:rsid w:val="005E1DE6"/>
    <w:rsid w:val="005F0FBE"/>
    <w:rsid w:val="005F7DF9"/>
    <w:rsid w:val="00607783"/>
    <w:rsid w:val="006216E8"/>
    <w:rsid w:val="00637B5B"/>
    <w:rsid w:val="0064601D"/>
    <w:rsid w:val="00671EFA"/>
    <w:rsid w:val="0068452F"/>
    <w:rsid w:val="006C1A92"/>
    <w:rsid w:val="006D4CD5"/>
    <w:rsid w:val="007168F5"/>
    <w:rsid w:val="007400D3"/>
    <w:rsid w:val="00753256"/>
    <w:rsid w:val="00757D04"/>
    <w:rsid w:val="007945AC"/>
    <w:rsid w:val="00796B6C"/>
    <w:rsid w:val="008144FC"/>
    <w:rsid w:val="00884B42"/>
    <w:rsid w:val="008A1238"/>
    <w:rsid w:val="008A5199"/>
    <w:rsid w:val="008A7141"/>
    <w:rsid w:val="008E2F24"/>
    <w:rsid w:val="008E7956"/>
    <w:rsid w:val="008F4D1C"/>
    <w:rsid w:val="008F7815"/>
    <w:rsid w:val="00904D42"/>
    <w:rsid w:val="0092043C"/>
    <w:rsid w:val="009226ED"/>
    <w:rsid w:val="00933375"/>
    <w:rsid w:val="009B4DBC"/>
    <w:rsid w:val="009F0600"/>
    <w:rsid w:val="009F0781"/>
    <w:rsid w:val="00A34AF8"/>
    <w:rsid w:val="00AD259A"/>
    <w:rsid w:val="00AD2E51"/>
    <w:rsid w:val="00AE6C9C"/>
    <w:rsid w:val="00B22047"/>
    <w:rsid w:val="00B40A0C"/>
    <w:rsid w:val="00B70C5D"/>
    <w:rsid w:val="00BA056B"/>
    <w:rsid w:val="00BA1EFB"/>
    <w:rsid w:val="00BC2A9D"/>
    <w:rsid w:val="00BD6DA9"/>
    <w:rsid w:val="00C528B6"/>
    <w:rsid w:val="00C70351"/>
    <w:rsid w:val="00C93634"/>
    <w:rsid w:val="00CD05E8"/>
    <w:rsid w:val="00D233A9"/>
    <w:rsid w:val="00D2602C"/>
    <w:rsid w:val="00D665AE"/>
    <w:rsid w:val="00D77041"/>
    <w:rsid w:val="00DC6909"/>
    <w:rsid w:val="00DD0B51"/>
    <w:rsid w:val="00DF3EB6"/>
    <w:rsid w:val="00E42106"/>
    <w:rsid w:val="00E45F8A"/>
    <w:rsid w:val="00E51D34"/>
    <w:rsid w:val="00EB4AC3"/>
    <w:rsid w:val="00ED565D"/>
    <w:rsid w:val="00EE5A36"/>
    <w:rsid w:val="00F060CF"/>
    <w:rsid w:val="00F276F7"/>
    <w:rsid w:val="00F32B3C"/>
    <w:rsid w:val="00F60B1C"/>
    <w:rsid w:val="00FA6F6E"/>
    <w:rsid w:val="00FD2385"/>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B"/>
    <w:rPr>
      <w:rFonts w:ascii="Constantia" w:hAnsi="Constantia"/>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3A7C22" w:themeColor="accent6" w:themeShade="BF"/>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EA72E" w:themeColor="accent6"/>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EA72E" w:themeColor="accent6"/>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3A7C22" w:themeColor="accent6" w:themeShade="BF"/>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275317"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31">
      <w:bodyDiv w:val="1"/>
      <w:marLeft w:val="0"/>
      <w:marRight w:val="0"/>
      <w:marTop w:val="0"/>
      <w:marBottom w:val="0"/>
      <w:divBdr>
        <w:top w:val="none" w:sz="0" w:space="0" w:color="auto"/>
        <w:left w:val="none" w:sz="0" w:space="0" w:color="auto"/>
        <w:bottom w:val="none" w:sz="0" w:space="0" w:color="auto"/>
        <w:right w:val="none" w:sz="0" w:space="0" w:color="auto"/>
      </w:divBdr>
    </w:div>
    <w:div w:id="242573652">
      <w:bodyDiv w:val="1"/>
      <w:marLeft w:val="0"/>
      <w:marRight w:val="0"/>
      <w:marTop w:val="0"/>
      <w:marBottom w:val="0"/>
      <w:divBdr>
        <w:top w:val="none" w:sz="0" w:space="0" w:color="auto"/>
        <w:left w:val="none" w:sz="0" w:space="0" w:color="auto"/>
        <w:bottom w:val="none" w:sz="0" w:space="0" w:color="auto"/>
        <w:right w:val="none" w:sz="0" w:space="0" w:color="auto"/>
      </w:divBdr>
    </w:div>
    <w:div w:id="248197400">
      <w:bodyDiv w:val="1"/>
      <w:marLeft w:val="0"/>
      <w:marRight w:val="0"/>
      <w:marTop w:val="0"/>
      <w:marBottom w:val="0"/>
      <w:divBdr>
        <w:top w:val="none" w:sz="0" w:space="0" w:color="auto"/>
        <w:left w:val="none" w:sz="0" w:space="0" w:color="auto"/>
        <w:bottom w:val="none" w:sz="0" w:space="0" w:color="auto"/>
        <w:right w:val="none" w:sz="0" w:space="0" w:color="auto"/>
      </w:divBdr>
    </w:div>
    <w:div w:id="251277198">
      <w:bodyDiv w:val="1"/>
      <w:marLeft w:val="0"/>
      <w:marRight w:val="0"/>
      <w:marTop w:val="0"/>
      <w:marBottom w:val="0"/>
      <w:divBdr>
        <w:top w:val="none" w:sz="0" w:space="0" w:color="auto"/>
        <w:left w:val="none" w:sz="0" w:space="0" w:color="auto"/>
        <w:bottom w:val="none" w:sz="0" w:space="0" w:color="auto"/>
        <w:right w:val="none" w:sz="0" w:space="0" w:color="auto"/>
      </w:divBdr>
    </w:div>
    <w:div w:id="271981236">
      <w:bodyDiv w:val="1"/>
      <w:marLeft w:val="0"/>
      <w:marRight w:val="0"/>
      <w:marTop w:val="0"/>
      <w:marBottom w:val="0"/>
      <w:divBdr>
        <w:top w:val="none" w:sz="0" w:space="0" w:color="auto"/>
        <w:left w:val="none" w:sz="0" w:space="0" w:color="auto"/>
        <w:bottom w:val="none" w:sz="0" w:space="0" w:color="auto"/>
        <w:right w:val="none" w:sz="0" w:space="0" w:color="auto"/>
      </w:divBdr>
    </w:div>
    <w:div w:id="274486076">
      <w:bodyDiv w:val="1"/>
      <w:marLeft w:val="0"/>
      <w:marRight w:val="0"/>
      <w:marTop w:val="0"/>
      <w:marBottom w:val="0"/>
      <w:divBdr>
        <w:top w:val="none" w:sz="0" w:space="0" w:color="auto"/>
        <w:left w:val="none" w:sz="0" w:space="0" w:color="auto"/>
        <w:bottom w:val="none" w:sz="0" w:space="0" w:color="auto"/>
        <w:right w:val="none" w:sz="0" w:space="0" w:color="auto"/>
      </w:divBdr>
    </w:div>
    <w:div w:id="310208964">
      <w:bodyDiv w:val="1"/>
      <w:marLeft w:val="0"/>
      <w:marRight w:val="0"/>
      <w:marTop w:val="0"/>
      <w:marBottom w:val="0"/>
      <w:divBdr>
        <w:top w:val="none" w:sz="0" w:space="0" w:color="auto"/>
        <w:left w:val="none" w:sz="0" w:space="0" w:color="auto"/>
        <w:bottom w:val="none" w:sz="0" w:space="0" w:color="auto"/>
        <w:right w:val="none" w:sz="0" w:space="0" w:color="auto"/>
      </w:divBdr>
    </w:div>
    <w:div w:id="413403079">
      <w:bodyDiv w:val="1"/>
      <w:marLeft w:val="0"/>
      <w:marRight w:val="0"/>
      <w:marTop w:val="0"/>
      <w:marBottom w:val="0"/>
      <w:divBdr>
        <w:top w:val="none" w:sz="0" w:space="0" w:color="auto"/>
        <w:left w:val="none" w:sz="0" w:space="0" w:color="auto"/>
        <w:bottom w:val="none" w:sz="0" w:space="0" w:color="auto"/>
        <w:right w:val="none" w:sz="0" w:space="0" w:color="auto"/>
      </w:divBdr>
    </w:div>
    <w:div w:id="655259924">
      <w:bodyDiv w:val="1"/>
      <w:marLeft w:val="0"/>
      <w:marRight w:val="0"/>
      <w:marTop w:val="0"/>
      <w:marBottom w:val="0"/>
      <w:divBdr>
        <w:top w:val="none" w:sz="0" w:space="0" w:color="auto"/>
        <w:left w:val="none" w:sz="0" w:space="0" w:color="auto"/>
        <w:bottom w:val="none" w:sz="0" w:space="0" w:color="auto"/>
        <w:right w:val="none" w:sz="0" w:space="0" w:color="auto"/>
      </w:divBdr>
    </w:div>
    <w:div w:id="742028276">
      <w:bodyDiv w:val="1"/>
      <w:marLeft w:val="0"/>
      <w:marRight w:val="0"/>
      <w:marTop w:val="0"/>
      <w:marBottom w:val="0"/>
      <w:divBdr>
        <w:top w:val="none" w:sz="0" w:space="0" w:color="auto"/>
        <w:left w:val="none" w:sz="0" w:space="0" w:color="auto"/>
        <w:bottom w:val="none" w:sz="0" w:space="0" w:color="auto"/>
        <w:right w:val="none" w:sz="0" w:space="0" w:color="auto"/>
      </w:divBdr>
    </w:div>
    <w:div w:id="745111053">
      <w:bodyDiv w:val="1"/>
      <w:marLeft w:val="0"/>
      <w:marRight w:val="0"/>
      <w:marTop w:val="0"/>
      <w:marBottom w:val="0"/>
      <w:divBdr>
        <w:top w:val="none" w:sz="0" w:space="0" w:color="auto"/>
        <w:left w:val="none" w:sz="0" w:space="0" w:color="auto"/>
        <w:bottom w:val="none" w:sz="0" w:space="0" w:color="auto"/>
        <w:right w:val="none" w:sz="0" w:space="0" w:color="auto"/>
      </w:divBdr>
    </w:div>
    <w:div w:id="775447750">
      <w:bodyDiv w:val="1"/>
      <w:marLeft w:val="0"/>
      <w:marRight w:val="0"/>
      <w:marTop w:val="0"/>
      <w:marBottom w:val="0"/>
      <w:divBdr>
        <w:top w:val="none" w:sz="0" w:space="0" w:color="auto"/>
        <w:left w:val="none" w:sz="0" w:space="0" w:color="auto"/>
        <w:bottom w:val="none" w:sz="0" w:space="0" w:color="auto"/>
        <w:right w:val="none" w:sz="0" w:space="0" w:color="auto"/>
      </w:divBdr>
    </w:div>
    <w:div w:id="856426674">
      <w:bodyDiv w:val="1"/>
      <w:marLeft w:val="0"/>
      <w:marRight w:val="0"/>
      <w:marTop w:val="0"/>
      <w:marBottom w:val="0"/>
      <w:divBdr>
        <w:top w:val="none" w:sz="0" w:space="0" w:color="auto"/>
        <w:left w:val="none" w:sz="0" w:space="0" w:color="auto"/>
        <w:bottom w:val="none" w:sz="0" w:space="0" w:color="auto"/>
        <w:right w:val="none" w:sz="0" w:space="0" w:color="auto"/>
      </w:divBdr>
    </w:div>
    <w:div w:id="874081383">
      <w:bodyDiv w:val="1"/>
      <w:marLeft w:val="0"/>
      <w:marRight w:val="0"/>
      <w:marTop w:val="0"/>
      <w:marBottom w:val="0"/>
      <w:divBdr>
        <w:top w:val="none" w:sz="0" w:space="0" w:color="auto"/>
        <w:left w:val="none" w:sz="0" w:space="0" w:color="auto"/>
        <w:bottom w:val="none" w:sz="0" w:space="0" w:color="auto"/>
        <w:right w:val="none" w:sz="0" w:space="0" w:color="auto"/>
      </w:divBdr>
    </w:div>
    <w:div w:id="937761117">
      <w:bodyDiv w:val="1"/>
      <w:marLeft w:val="0"/>
      <w:marRight w:val="0"/>
      <w:marTop w:val="0"/>
      <w:marBottom w:val="0"/>
      <w:divBdr>
        <w:top w:val="none" w:sz="0" w:space="0" w:color="auto"/>
        <w:left w:val="none" w:sz="0" w:space="0" w:color="auto"/>
        <w:bottom w:val="none" w:sz="0" w:space="0" w:color="auto"/>
        <w:right w:val="none" w:sz="0" w:space="0" w:color="auto"/>
      </w:divBdr>
    </w:div>
    <w:div w:id="1002898576">
      <w:bodyDiv w:val="1"/>
      <w:marLeft w:val="0"/>
      <w:marRight w:val="0"/>
      <w:marTop w:val="0"/>
      <w:marBottom w:val="0"/>
      <w:divBdr>
        <w:top w:val="none" w:sz="0" w:space="0" w:color="auto"/>
        <w:left w:val="none" w:sz="0" w:space="0" w:color="auto"/>
        <w:bottom w:val="none" w:sz="0" w:space="0" w:color="auto"/>
        <w:right w:val="none" w:sz="0" w:space="0" w:color="auto"/>
      </w:divBdr>
    </w:div>
    <w:div w:id="1032457193">
      <w:bodyDiv w:val="1"/>
      <w:marLeft w:val="0"/>
      <w:marRight w:val="0"/>
      <w:marTop w:val="0"/>
      <w:marBottom w:val="0"/>
      <w:divBdr>
        <w:top w:val="none" w:sz="0" w:space="0" w:color="auto"/>
        <w:left w:val="none" w:sz="0" w:space="0" w:color="auto"/>
        <w:bottom w:val="none" w:sz="0" w:space="0" w:color="auto"/>
        <w:right w:val="none" w:sz="0" w:space="0" w:color="auto"/>
      </w:divBdr>
    </w:div>
    <w:div w:id="1094401381">
      <w:bodyDiv w:val="1"/>
      <w:marLeft w:val="0"/>
      <w:marRight w:val="0"/>
      <w:marTop w:val="0"/>
      <w:marBottom w:val="0"/>
      <w:divBdr>
        <w:top w:val="none" w:sz="0" w:space="0" w:color="auto"/>
        <w:left w:val="none" w:sz="0" w:space="0" w:color="auto"/>
        <w:bottom w:val="none" w:sz="0" w:space="0" w:color="auto"/>
        <w:right w:val="none" w:sz="0" w:space="0" w:color="auto"/>
      </w:divBdr>
    </w:div>
    <w:div w:id="1183126477">
      <w:bodyDiv w:val="1"/>
      <w:marLeft w:val="0"/>
      <w:marRight w:val="0"/>
      <w:marTop w:val="0"/>
      <w:marBottom w:val="0"/>
      <w:divBdr>
        <w:top w:val="none" w:sz="0" w:space="0" w:color="auto"/>
        <w:left w:val="none" w:sz="0" w:space="0" w:color="auto"/>
        <w:bottom w:val="none" w:sz="0" w:space="0" w:color="auto"/>
        <w:right w:val="none" w:sz="0" w:space="0" w:color="auto"/>
      </w:divBdr>
    </w:div>
    <w:div w:id="1218325114">
      <w:bodyDiv w:val="1"/>
      <w:marLeft w:val="0"/>
      <w:marRight w:val="0"/>
      <w:marTop w:val="0"/>
      <w:marBottom w:val="0"/>
      <w:divBdr>
        <w:top w:val="none" w:sz="0" w:space="0" w:color="auto"/>
        <w:left w:val="none" w:sz="0" w:space="0" w:color="auto"/>
        <w:bottom w:val="none" w:sz="0" w:space="0" w:color="auto"/>
        <w:right w:val="none" w:sz="0" w:space="0" w:color="auto"/>
      </w:divBdr>
    </w:div>
    <w:div w:id="1226068023">
      <w:bodyDiv w:val="1"/>
      <w:marLeft w:val="0"/>
      <w:marRight w:val="0"/>
      <w:marTop w:val="0"/>
      <w:marBottom w:val="0"/>
      <w:divBdr>
        <w:top w:val="none" w:sz="0" w:space="0" w:color="auto"/>
        <w:left w:val="none" w:sz="0" w:space="0" w:color="auto"/>
        <w:bottom w:val="none" w:sz="0" w:space="0" w:color="auto"/>
        <w:right w:val="none" w:sz="0" w:space="0" w:color="auto"/>
      </w:divBdr>
    </w:div>
    <w:div w:id="1229996514">
      <w:bodyDiv w:val="1"/>
      <w:marLeft w:val="0"/>
      <w:marRight w:val="0"/>
      <w:marTop w:val="0"/>
      <w:marBottom w:val="0"/>
      <w:divBdr>
        <w:top w:val="none" w:sz="0" w:space="0" w:color="auto"/>
        <w:left w:val="none" w:sz="0" w:space="0" w:color="auto"/>
        <w:bottom w:val="none" w:sz="0" w:space="0" w:color="auto"/>
        <w:right w:val="none" w:sz="0" w:space="0" w:color="auto"/>
      </w:divBdr>
    </w:div>
    <w:div w:id="1236431192">
      <w:bodyDiv w:val="1"/>
      <w:marLeft w:val="0"/>
      <w:marRight w:val="0"/>
      <w:marTop w:val="0"/>
      <w:marBottom w:val="0"/>
      <w:divBdr>
        <w:top w:val="none" w:sz="0" w:space="0" w:color="auto"/>
        <w:left w:val="none" w:sz="0" w:space="0" w:color="auto"/>
        <w:bottom w:val="none" w:sz="0" w:space="0" w:color="auto"/>
        <w:right w:val="none" w:sz="0" w:space="0" w:color="auto"/>
      </w:divBdr>
    </w:div>
    <w:div w:id="1385567602">
      <w:bodyDiv w:val="1"/>
      <w:marLeft w:val="0"/>
      <w:marRight w:val="0"/>
      <w:marTop w:val="0"/>
      <w:marBottom w:val="0"/>
      <w:divBdr>
        <w:top w:val="none" w:sz="0" w:space="0" w:color="auto"/>
        <w:left w:val="none" w:sz="0" w:space="0" w:color="auto"/>
        <w:bottom w:val="none" w:sz="0" w:space="0" w:color="auto"/>
        <w:right w:val="none" w:sz="0" w:space="0" w:color="auto"/>
      </w:divBdr>
    </w:div>
    <w:div w:id="1632399667">
      <w:bodyDiv w:val="1"/>
      <w:marLeft w:val="0"/>
      <w:marRight w:val="0"/>
      <w:marTop w:val="0"/>
      <w:marBottom w:val="0"/>
      <w:divBdr>
        <w:top w:val="none" w:sz="0" w:space="0" w:color="auto"/>
        <w:left w:val="none" w:sz="0" w:space="0" w:color="auto"/>
        <w:bottom w:val="none" w:sz="0" w:space="0" w:color="auto"/>
        <w:right w:val="none" w:sz="0" w:space="0" w:color="auto"/>
      </w:divBdr>
    </w:div>
    <w:div w:id="1719355314">
      <w:bodyDiv w:val="1"/>
      <w:marLeft w:val="0"/>
      <w:marRight w:val="0"/>
      <w:marTop w:val="0"/>
      <w:marBottom w:val="0"/>
      <w:divBdr>
        <w:top w:val="none" w:sz="0" w:space="0" w:color="auto"/>
        <w:left w:val="none" w:sz="0" w:space="0" w:color="auto"/>
        <w:bottom w:val="none" w:sz="0" w:space="0" w:color="auto"/>
        <w:right w:val="none" w:sz="0" w:space="0" w:color="auto"/>
      </w:divBdr>
    </w:div>
    <w:div w:id="1882017643">
      <w:bodyDiv w:val="1"/>
      <w:marLeft w:val="0"/>
      <w:marRight w:val="0"/>
      <w:marTop w:val="0"/>
      <w:marBottom w:val="0"/>
      <w:divBdr>
        <w:top w:val="none" w:sz="0" w:space="0" w:color="auto"/>
        <w:left w:val="none" w:sz="0" w:space="0" w:color="auto"/>
        <w:bottom w:val="none" w:sz="0" w:space="0" w:color="auto"/>
        <w:right w:val="none" w:sz="0" w:space="0" w:color="auto"/>
      </w:divBdr>
    </w:div>
    <w:div w:id="21230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1347</Words>
  <Characters>7413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Gosálbez Sirvent</dc:creator>
  <cp:keywords/>
  <dc:description/>
  <cp:lastModifiedBy>Raquel Gosálbez Sirvent</cp:lastModifiedBy>
  <cp:revision>86</cp:revision>
  <cp:lastPrinted>2024-10-29T17:51:00Z</cp:lastPrinted>
  <dcterms:created xsi:type="dcterms:W3CDTF">2024-10-29T16:16:00Z</dcterms:created>
  <dcterms:modified xsi:type="dcterms:W3CDTF">2024-10-30T11:25:00Z</dcterms:modified>
</cp:coreProperties>
</file>