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A360" w14:textId="7E9C5D93" w:rsidR="000D0ABB" w:rsidRPr="00345E16" w:rsidRDefault="000D0ABB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ContactLenses.csv foi o </w:t>
      </w:r>
      <w:r w:rsidRPr="00345E16">
        <w:rPr>
          <w:rFonts w:ascii="Times New Roman" w:hAnsi="Times New Roman" w:cs="Times New Roman"/>
          <w:i/>
          <w:iCs/>
          <w:sz w:val="22"/>
          <w:szCs w:val="22"/>
        </w:rPr>
        <w:t xml:space="preserve">dataset </w:t>
      </w:r>
      <w:r w:rsidRPr="00345E16">
        <w:rPr>
          <w:rFonts w:ascii="Times New Roman" w:hAnsi="Times New Roman" w:cs="Times New Roman"/>
          <w:sz w:val="22"/>
          <w:szCs w:val="22"/>
        </w:rPr>
        <w:t>escolhido para análise do trabalho final, com dados de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>prescrições</w:t>
      </w:r>
      <w:r w:rsidRPr="00345E16">
        <w:rPr>
          <w:rFonts w:ascii="Times New Roman" w:hAnsi="Times New Roman" w:cs="Times New Roman"/>
          <w:sz w:val="22"/>
          <w:szCs w:val="22"/>
        </w:rPr>
        <w:t xml:space="preserve"> de lentes de contacto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 xml:space="preserve">(retirado de Cendrowska, 1987; os dados estão disponíveis através do Repositório de Aprendizagem Automática da UCI). </w:t>
      </w:r>
    </w:p>
    <w:p w14:paraId="505FF5C5" w14:textId="50A47E99" w:rsidR="000D0ABB" w:rsidRPr="00345E16" w:rsidRDefault="000D0ABB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A variável a prever é se um doente deve ser colocado com lentes de contacto duras, moles ou sem lentes de contacto. </w:t>
      </w:r>
      <w:r w:rsidRPr="00345E16">
        <w:rPr>
          <w:rFonts w:ascii="Times New Roman" w:hAnsi="Times New Roman" w:cs="Times New Roman"/>
          <w:sz w:val="22"/>
          <w:szCs w:val="22"/>
        </w:rPr>
        <w:t>Existem q</w:t>
      </w:r>
      <w:r w:rsidRPr="00345E16">
        <w:rPr>
          <w:rFonts w:ascii="Times New Roman" w:hAnsi="Times New Roman" w:cs="Times New Roman"/>
          <w:sz w:val="22"/>
          <w:szCs w:val="22"/>
        </w:rPr>
        <w:t xml:space="preserve">uatro atributos do </w:t>
      </w:r>
      <w:r w:rsidRPr="00345E16">
        <w:rPr>
          <w:rFonts w:ascii="Times New Roman" w:hAnsi="Times New Roman" w:cs="Times New Roman"/>
          <w:sz w:val="22"/>
          <w:szCs w:val="22"/>
        </w:rPr>
        <w:t>paciente</w:t>
      </w:r>
      <w:r w:rsidRPr="00345E16">
        <w:rPr>
          <w:rFonts w:ascii="Times New Roman" w:hAnsi="Times New Roman" w:cs="Times New Roman"/>
          <w:sz w:val="22"/>
          <w:szCs w:val="22"/>
        </w:rPr>
        <w:t xml:space="preserve"> (todos dados categóricos em escalas nominais) </w:t>
      </w:r>
      <w:r w:rsidRPr="00345E16">
        <w:rPr>
          <w:rFonts w:ascii="Times New Roman" w:hAnsi="Times New Roman" w:cs="Times New Roman"/>
          <w:sz w:val="22"/>
          <w:szCs w:val="22"/>
        </w:rPr>
        <w:t xml:space="preserve">que </w:t>
      </w:r>
      <w:r w:rsidRPr="00345E16">
        <w:rPr>
          <w:rFonts w:ascii="Times New Roman" w:hAnsi="Times New Roman" w:cs="Times New Roman"/>
          <w:sz w:val="22"/>
          <w:szCs w:val="22"/>
        </w:rPr>
        <w:t>estão disponíveis para fazer es</w:t>
      </w:r>
      <w:r w:rsidRPr="00345E16">
        <w:rPr>
          <w:rFonts w:ascii="Times New Roman" w:hAnsi="Times New Roman" w:cs="Times New Roman"/>
          <w:sz w:val="22"/>
          <w:szCs w:val="22"/>
        </w:rPr>
        <w:t>sa análise</w:t>
      </w:r>
      <w:r w:rsidRPr="00345E16">
        <w:rPr>
          <w:rFonts w:ascii="Times New Roman" w:hAnsi="Times New Roman" w:cs="Times New Roman"/>
          <w:sz w:val="22"/>
          <w:szCs w:val="22"/>
        </w:rPr>
        <w:t>:</w:t>
      </w:r>
    </w:p>
    <w:p w14:paraId="6211C309" w14:textId="77777777" w:rsidR="000D0ABB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345E16">
        <w:rPr>
          <w:rFonts w:ascii="Times New Roman" w:hAnsi="Times New Roman" w:cs="Times New Roman"/>
          <w:sz w:val="22"/>
          <w:szCs w:val="22"/>
          <w:lang w:val="en-US"/>
        </w:rPr>
        <w:t>• age {young, pre-presbyopic, presbyopic}</w:t>
      </w:r>
    </w:p>
    <w:p w14:paraId="4905D638" w14:textId="77777777" w:rsidR="000D0ABB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345E16">
        <w:rPr>
          <w:rFonts w:ascii="Times New Roman" w:hAnsi="Times New Roman" w:cs="Times New Roman"/>
          <w:sz w:val="22"/>
          <w:szCs w:val="22"/>
          <w:lang w:val="en-US"/>
        </w:rPr>
        <w:t>• spectacle-prescription {myope, hypermetrope}</w:t>
      </w:r>
    </w:p>
    <w:p w14:paraId="63E537D1" w14:textId="2597BBA1" w:rsidR="001B4784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345E16">
        <w:rPr>
          <w:rFonts w:ascii="Times New Roman" w:hAnsi="Times New Roman" w:cs="Times New Roman"/>
          <w:sz w:val="22"/>
          <w:szCs w:val="22"/>
          <w:lang w:val="en-US"/>
        </w:rPr>
        <w:t>• astigmatism {no, yes}</w:t>
      </w:r>
    </w:p>
    <w:p w14:paraId="61712F69" w14:textId="6B9B4329" w:rsidR="001B4784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345E16">
        <w:rPr>
          <w:rFonts w:ascii="Times New Roman" w:hAnsi="Times New Roman" w:cs="Times New Roman"/>
          <w:sz w:val="22"/>
          <w:szCs w:val="22"/>
          <w:lang w:val="en-US"/>
        </w:rPr>
        <w:t>• tear-prod-rate {reduced, normal}</w:t>
      </w:r>
    </w:p>
    <w:p w14:paraId="63FCE28C" w14:textId="09AC846C" w:rsidR="000D0ABB" w:rsidRPr="00345E16" w:rsidRDefault="000D0ABB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As dadas questões de Business Intelligence (BI) foram escolhidas com o objetivo de explorar os dados e contribuir também para as análises de Business Analytics (BA).</w:t>
      </w:r>
    </w:p>
    <w:p w14:paraId="7FD91CCA" w14:textId="632E80EE" w:rsidR="00350AEE" w:rsidRPr="00345E16" w:rsidRDefault="000D0ABB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As primeiras duas q</w:t>
      </w:r>
      <w:r w:rsidR="00350AEE" w:rsidRPr="00345E16">
        <w:rPr>
          <w:rFonts w:ascii="Times New Roman" w:hAnsi="Times New Roman" w:cs="Times New Roman"/>
          <w:sz w:val="22"/>
          <w:szCs w:val="22"/>
        </w:rPr>
        <w:t>uestões de BI</w:t>
      </w:r>
      <w:r w:rsidRPr="00345E16">
        <w:rPr>
          <w:rFonts w:ascii="Times New Roman" w:hAnsi="Times New Roman" w:cs="Times New Roman"/>
          <w:sz w:val="22"/>
          <w:szCs w:val="22"/>
        </w:rPr>
        <w:t xml:space="preserve"> que surgiram ao analisar os dados foram</w:t>
      </w:r>
      <w:r w:rsidR="00350AEE" w:rsidRPr="00345E16">
        <w:rPr>
          <w:rFonts w:ascii="Times New Roman" w:hAnsi="Times New Roman" w:cs="Times New Roman"/>
          <w:sz w:val="22"/>
          <w:szCs w:val="22"/>
        </w:rPr>
        <w:t>:</w:t>
      </w:r>
    </w:p>
    <w:p w14:paraId="4732722F" w14:textId="5353DCD2" w:rsidR="00350AEE" w:rsidRPr="00345E16" w:rsidRDefault="00350AEE" w:rsidP="00345E16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5E16">
        <w:rPr>
          <w:rFonts w:ascii="Times New Roman" w:hAnsi="Times New Roman" w:cs="Times New Roman"/>
          <w:b/>
          <w:bCs/>
          <w:sz w:val="22"/>
          <w:szCs w:val="22"/>
        </w:rPr>
        <w:t xml:space="preserve">Qual </w:t>
      </w:r>
      <w:r w:rsidR="000D0ABB" w:rsidRPr="00345E16">
        <w:rPr>
          <w:rFonts w:ascii="Times New Roman" w:hAnsi="Times New Roman" w:cs="Times New Roman"/>
          <w:b/>
          <w:bCs/>
          <w:sz w:val="22"/>
          <w:szCs w:val="22"/>
        </w:rPr>
        <w:t>a distribuição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 xml:space="preserve"> de pacientes que não devem usar lentes de contato em comparação aos que devem usar </w:t>
      </w:r>
      <w:r w:rsidR="000D0ABB" w:rsidRPr="00345E16">
        <w:rPr>
          <w:rFonts w:ascii="Times New Roman" w:hAnsi="Times New Roman" w:cs="Times New Roman"/>
          <w:b/>
          <w:bCs/>
          <w:sz w:val="22"/>
          <w:szCs w:val="22"/>
        </w:rPr>
        <w:t>lentes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75535834" w14:textId="61669E39" w:rsidR="00350AEE" w:rsidRPr="00345E16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Essa pergunta </w:t>
      </w:r>
      <w:r w:rsidR="00FC5565" w:rsidRPr="00345E16">
        <w:rPr>
          <w:rFonts w:ascii="Times New Roman" w:hAnsi="Times New Roman" w:cs="Times New Roman"/>
          <w:sz w:val="22"/>
          <w:szCs w:val="22"/>
        </w:rPr>
        <w:t>busca</w:t>
      </w:r>
      <w:r w:rsidRPr="00345E16">
        <w:rPr>
          <w:rFonts w:ascii="Times New Roman" w:hAnsi="Times New Roman" w:cs="Times New Roman"/>
          <w:sz w:val="22"/>
          <w:szCs w:val="22"/>
        </w:rPr>
        <w:t xml:space="preserve"> entender a distribuição de recomendação de lentes com base nos dados.</w:t>
      </w:r>
    </w:p>
    <w:p w14:paraId="615B6F4F" w14:textId="77777777" w:rsidR="00FC5565" w:rsidRPr="00345E16" w:rsidRDefault="00350AEE" w:rsidP="00345E1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88ADE5" wp14:editId="2AF78547">
            <wp:extent cx="4246360" cy="4604385"/>
            <wp:effectExtent l="0" t="0" r="1905" b="5715"/>
            <wp:docPr id="463475095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75095" name="Imagem 1" descr="Uma imagem com texto, captura de ecrã, diagrama, 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96" cy="46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D27" w14:textId="4BB877AF" w:rsidR="00FC5565" w:rsidRPr="00345E16" w:rsidRDefault="00FC5565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lastRenderedPageBreak/>
        <w:t>Esse histograma mostra a frequência de prescrição de diferentes tipos de lentes de contato, categorizadas em três tipos:</w:t>
      </w:r>
    </w:p>
    <w:p w14:paraId="0971B0F0" w14:textId="77777777" w:rsidR="00FC5565" w:rsidRPr="00345E16" w:rsidRDefault="00FC5565" w:rsidP="00345E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hard (lentes rígidas)</w:t>
      </w:r>
    </w:p>
    <w:p w14:paraId="699D8A67" w14:textId="77777777" w:rsidR="00FC5565" w:rsidRPr="00345E16" w:rsidRDefault="00FC5565" w:rsidP="00345E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none (nenhuma prescrição)</w:t>
      </w:r>
    </w:p>
    <w:p w14:paraId="3F236A6A" w14:textId="56B143EE" w:rsidR="00FC5565" w:rsidRPr="00345E16" w:rsidRDefault="00FC5565" w:rsidP="00345E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soft (lentes macias)</w:t>
      </w:r>
    </w:p>
    <w:p w14:paraId="52318F31" w14:textId="2C12B172" w:rsidR="00350AEE" w:rsidRPr="00345E16" w:rsidRDefault="00FC5565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O tipo de prescrição mais comum é "none", com aproximadamente 15 ocorrências.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 xml:space="preserve">As prescrições de lentes "hard" e "soft" têm frequências </w:t>
      </w:r>
      <w:r w:rsidRPr="00345E16">
        <w:rPr>
          <w:rFonts w:ascii="Times New Roman" w:hAnsi="Times New Roman" w:cs="Times New Roman"/>
          <w:sz w:val="22"/>
          <w:szCs w:val="22"/>
        </w:rPr>
        <w:t xml:space="preserve">menores e </w:t>
      </w:r>
      <w:r w:rsidRPr="00345E16">
        <w:rPr>
          <w:rFonts w:ascii="Times New Roman" w:hAnsi="Times New Roman" w:cs="Times New Roman"/>
          <w:sz w:val="22"/>
          <w:szCs w:val="22"/>
        </w:rPr>
        <w:t>semelhantes</w:t>
      </w:r>
      <w:r w:rsidRPr="00345E16">
        <w:rPr>
          <w:rFonts w:ascii="Times New Roman" w:hAnsi="Times New Roman" w:cs="Times New Roman"/>
          <w:sz w:val="22"/>
          <w:szCs w:val="22"/>
        </w:rPr>
        <w:t>.</w:t>
      </w:r>
    </w:p>
    <w:p w14:paraId="3F0E3BCE" w14:textId="53DEFC35" w:rsidR="00FF04DF" w:rsidRPr="00345E16" w:rsidRDefault="00FF04DF" w:rsidP="00345E16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5E16">
        <w:rPr>
          <w:rFonts w:ascii="Times New Roman" w:hAnsi="Times New Roman" w:cs="Times New Roman"/>
          <w:b/>
          <w:bCs/>
          <w:sz w:val="22"/>
          <w:szCs w:val="22"/>
        </w:rPr>
        <w:t>Qual é a distribuição de tipos de lentes recomendadas por faixa etária (young, pre-presbyopic, presbyopic)?</w:t>
      </w:r>
    </w:p>
    <w:p w14:paraId="42CD0746" w14:textId="126C4365" w:rsidR="00350AEE" w:rsidRPr="00345E16" w:rsidRDefault="00FC5565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A</w:t>
      </w:r>
      <w:r w:rsidR="00FF04DF" w:rsidRPr="00345E16">
        <w:rPr>
          <w:rFonts w:ascii="Times New Roman" w:hAnsi="Times New Roman" w:cs="Times New Roman"/>
          <w:sz w:val="22"/>
          <w:szCs w:val="22"/>
        </w:rPr>
        <w:t xml:space="preserve"> ideia é </w:t>
      </w:r>
      <w:r w:rsidRPr="00345E16">
        <w:rPr>
          <w:rFonts w:ascii="Times New Roman" w:hAnsi="Times New Roman" w:cs="Times New Roman"/>
          <w:sz w:val="22"/>
          <w:szCs w:val="22"/>
        </w:rPr>
        <w:t>comparar as tendências de prescrição de lentes de contato entre diferentes faixas etárias, mostrando como as necessidades e preferências variam com a idade</w:t>
      </w:r>
    </w:p>
    <w:p w14:paraId="15EED7C6" w14:textId="513708EE" w:rsidR="00350AEE" w:rsidRPr="00345E16" w:rsidRDefault="001B4784" w:rsidP="00345E1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5E6E53" wp14:editId="773B7002">
            <wp:extent cx="5400040" cy="5855335"/>
            <wp:effectExtent l="0" t="0" r="0" b="0"/>
            <wp:docPr id="512765391" name="Imagem 2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65391" name="Imagem 2" descr="Uma imagem com texto, captura de ecrã, diagrama, Retângul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81A" w14:textId="77777777" w:rsidR="001B4784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03C4FC6" w14:textId="61C832EE" w:rsidR="001B4784" w:rsidRPr="001B4784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B4784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CE17D2" w:rsidRPr="00345E16">
        <w:rPr>
          <w:rFonts w:ascii="Times New Roman" w:hAnsi="Times New Roman" w:cs="Times New Roman"/>
          <w:sz w:val="22"/>
          <w:szCs w:val="22"/>
        </w:rPr>
        <w:t>“</w:t>
      </w:r>
      <w:r w:rsidRPr="001B4784">
        <w:rPr>
          <w:rFonts w:ascii="Times New Roman" w:hAnsi="Times New Roman" w:cs="Times New Roman"/>
          <w:sz w:val="22"/>
          <w:szCs w:val="22"/>
        </w:rPr>
        <w:t>Young</w:t>
      </w:r>
      <w:r w:rsidR="00CE17D2" w:rsidRPr="00345E16">
        <w:rPr>
          <w:rFonts w:ascii="Times New Roman" w:hAnsi="Times New Roman" w:cs="Times New Roman"/>
          <w:sz w:val="22"/>
          <w:szCs w:val="22"/>
        </w:rPr>
        <w:t>”</w:t>
      </w:r>
      <w:r w:rsidRPr="001B4784">
        <w:rPr>
          <w:rFonts w:ascii="Times New Roman" w:hAnsi="Times New Roman" w:cs="Times New Roman"/>
          <w:sz w:val="22"/>
          <w:szCs w:val="22"/>
        </w:rPr>
        <w:t>: Refere-se a pacientes jovens, tipicamente menores de 20 anos de idade, que não apresentam problemas visuais relacionados ao envelhecimento, como presbiopia.</w:t>
      </w:r>
    </w:p>
    <w:p w14:paraId="24CD00F3" w14:textId="6F20F0DF" w:rsidR="001B4784" w:rsidRPr="001B4784" w:rsidRDefault="00CE17D2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“</w:t>
      </w:r>
      <w:r w:rsidR="001B4784" w:rsidRPr="001B4784">
        <w:rPr>
          <w:rFonts w:ascii="Times New Roman" w:hAnsi="Times New Roman" w:cs="Times New Roman"/>
          <w:sz w:val="22"/>
          <w:szCs w:val="22"/>
        </w:rPr>
        <w:t>Pre-presbyopic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="001B4784" w:rsidRPr="001B4784">
        <w:rPr>
          <w:rFonts w:ascii="Times New Roman" w:hAnsi="Times New Roman" w:cs="Times New Roman"/>
          <w:sz w:val="22"/>
          <w:szCs w:val="22"/>
        </w:rPr>
        <w:t>: Refere-se a pacientes que estão na faixa etária de 20 a 40 anos, ou seja, antes do surgimento da presbiopia. Esses pacientes ainda não têm perda d</w:t>
      </w:r>
      <w:r w:rsidRPr="00345E16">
        <w:rPr>
          <w:rFonts w:ascii="Times New Roman" w:hAnsi="Times New Roman" w:cs="Times New Roman"/>
          <w:sz w:val="22"/>
          <w:szCs w:val="22"/>
        </w:rPr>
        <w:t xml:space="preserve">a </w:t>
      </w:r>
      <w:r w:rsidR="001B4784" w:rsidRPr="001B4784">
        <w:rPr>
          <w:rFonts w:ascii="Times New Roman" w:hAnsi="Times New Roman" w:cs="Times New Roman"/>
          <w:sz w:val="22"/>
          <w:szCs w:val="22"/>
        </w:rPr>
        <w:t>capacidade de focar objetos próximos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="001B4784" w:rsidRPr="001B4784">
        <w:rPr>
          <w:rFonts w:ascii="Times New Roman" w:hAnsi="Times New Roman" w:cs="Times New Roman"/>
          <w:sz w:val="22"/>
          <w:szCs w:val="22"/>
        </w:rPr>
        <w:t>relacionada ao envelhecimento.</w:t>
      </w:r>
    </w:p>
    <w:p w14:paraId="67AA2F96" w14:textId="72667A49" w:rsidR="001B4784" w:rsidRPr="00345E16" w:rsidRDefault="00CE17D2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“</w:t>
      </w:r>
      <w:r w:rsidR="001B4784" w:rsidRPr="001B4784">
        <w:rPr>
          <w:rFonts w:ascii="Times New Roman" w:hAnsi="Times New Roman" w:cs="Times New Roman"/>
          <w:sz w:val="22"/>
          <w:szCs w:val="22"/>
        </w:rPr>
        <w:t>Presbyopic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="001B4784" w:rsidRPr="001B4784">
        <w:rPr>
          <w:rFonts w:ascii="Times New Roman" w:hAnsi="Times New Roman" w:cs="Times New Roman"/>
          <w:sz w:val="22"/>
          <w:szCs w:val="22"/>
        </w:rPr>
        <w:t>: Refere-se a pacientes acima de 40 a 45 anos, que já apresentam presbiopia, uma condição natural de envelhecimento em que o olho perde a capacidade de focar em objetos próximos, geralmente exigindo o uso de óculos para leitura.</w:t>
      </w:r>
    </w:p>
    <w:p w14:paraId="411B2E02" w14:textId="5DC57FB7" w:rsidR="00FC5565" w:rsidRPr="00345E16" w:rsidRDefault="00FC5565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5565">
        <w:rPr>
          <w:rFonts w:ascii="Times New Roman" w:hAnsi="Times New Roman" w:cs="Times New Roman"/>
          <w:sz w:val="22"/>
          <w:szCs w:val="22"/>
        </w:rPr>
        <w:t xml:space="preserve">Os jovens têm a maior proporção de prescrições para lentes </w:t>
      </w:r>
      <w:r w:rsidRPr="00345E16">
        <w:rPr>
          <w:rFonts w:ascii="Times New Roman" w:hAnsi="Times New Roman" w:cs="Times New Roman"/>
          <w:sz w:val="22"/>
          <w:szCs w:val="22"/>
        </w:rPr>
        <w:t>“</w:t>
      </w:r>
      <w:r w:rsidRPr="00FC5565">
        <w:rPr>
          <w:rFonts w:ascii="Times New Roman" w:hAnsi="Times New Roman" w:cs="Times New Roman"/>
          <w:sz w:val="22"/>
          <w:szCs w:val="22"/>
        </w:rPr>
        <w:t>hard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Pr="00FC5565">
        <w:rPr>
          <w:rFonts w:ascii="Times New Roman" w:hAnsi="Times New Roman" w:cs="Times New Roman"/>
          <w:sz w:val="22"/>
          <w:szCs w:val="22"/>
        </w:rPr>
        <w:t xml:space="preserve"> em comparação com os outros grupos. Os pré-presbíopes e jovens têm proporções similares de lentes </w:t>
      </w:r>
      <w:r w:rsidRPr="00345E16">
        <w:rPr>
          <w:rFonts w:ascii="Times New Roman" w:hAnsi="Times New Roman" w:cs="Times New Roman"/>
          <w:sz w:val="22"/>
          <w:szCs w:val="22"/>
        </w:rPr>
        <w:t>“</w:t>
      </w:r>
      <w:r w:rsidRPr="00FC5565">
        <w:rPr>
          <w:rFonts w:ascii="Times New Roman" w:hAnsi="Times New Roman" w:cs="Times New Roman"/>
          <w:sz w:val="22"/>
          <w:szCs w:val="22"/>
        </w:rPr>
        <w:t>soft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Pr="00FC5565">
        <w:rPr>
          <w:rFonts w:ascii="Times New Roman" w:hAnsi="Times New Roman" w:cs="Times New Roman"/>
          <w:sz w:val="22"/>
          <w:szCs w:val="22"/>
        </w:rPr>
        <w:t xml:space="preserve">, enquanto os presbíopes têm uma proporção menor. O grupo presbíope tem a maior proporção de pessoas que não usam lentes de contato. </w:t>
      </w:r>
      <w:r w:rsidRPr="00345E16">
        <w:rPr>
          <w:rFonts w:ascii="Times New Roman" w:hAnsi="Times New Roman" w:cs="Times New Roman"/>
          <w:sz w:val="22"/>
          <w:szCs w:val="22"/>
        </w:rPr>
        <w:t>As lentes macias são mais comuns que as duras em todos os grupos etários.</w:t>
      </w:r>
    </w:p>
    <w:p w14:paraId="5824C262" w14:textId="107C2BAA" w:rsidR="00CE17D2" w:rsidRPr="00345E16" w:rsidRDefault="00CE17D2" w:rsidP="00345E16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5E16">
        <w:rPr>
          <w:rFonts w:ascii="Times New Roman" w:hAnsi="Times New Roman" w:cs="Times New Roman"/>
          <w:b/>
          <w:bCs/>
          <w:sz w:val="22"/>
          <w:szCs w:val="22"/>
        </w:rPr>
        <w:t>Qual a relação entre a produção de lágrimas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 xml:space="preserve"> dos pacientes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 xml:space="preserve"> e a prescrição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 xml:space="preserve"> de lentes?</w:t>
      </w:r>
    </w:p>
    <w:p w14:paraId="41C8F0DF" w14:textId="1245FB86" w:rsidR="001B4784" w:rsidRPr="00345E16" w:rsidRDefault="001B4784" w:rsidP="00345E1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CF06D1" wp14:editId="061E003F">
            <wp:extent cx="5232570" cy="4940300"/>
            <wp:effectExtent l="0" t="0" r="6350" b="0"/>
            <wp:docPr id="1054274525" name="Imagem 3" descr="Uma imagem com texto, captura de ecrã, diagrama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4525" name="Imagem 3" descr="Uma imagem com texto, captura de ecrã, diagrama, Saturação de core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30" cy="49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DBA" w14:textId="1410C56B" w:rsidR="00CE17D2" w:rsidRPr="00CE17D2" w:rsidRDefault="00CE17D2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E17D2">
        <w:rPr>
          <w:rFonts w:ascii="Times New Roman" w:hAnsi="Times New Roman" w:cs="Times New Roman"/>
          <w:sz w:val="22"/>
          <w:szCs w:val="22"/>
        </w:rPr>
        <w:t>Pessoas com produção normal de lágrimas têm muito mais probabilidade de usar lentes de contato do que aquelas com produção reduzida.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CE17D2">
        <w:rPr>
          <w:rFonts w:ascii="Times New Roman" w:hAnsi="Times New Roman" w:cs="Times New Roman"/>
          <w:sz w:val="22"/>
          <w:szCs w:val="22"/>
        </w:rPr>
        <w:t>A produção reduzida de lágrimas parece ser um fator limitante significativo para a capacidade de usar lentes de contato, sugerindo que a lubrificação dos olhos, é crucial na determinação das opções de correção visual disponíveis para um paciente.</w:t>
      </w:r>
    </w:p>
    <w:p w14:paraId="62C60B73" w14:textId="556A0D37" w:rsidR="001B4784" w:rsidRPr="00345E16" w:rsidRDefault="00AA6348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lastRenderedPageBreak/>
        <w:t>Após exploração dos dados e variáveis, plotamos um gráfico que</w:t>
      </w:r>
      <w:r w:rsidRPr="00345E16">
        <w:rPr>
          <w:rFonts w:ascii="Times New Roman" w:hAnsi="Times New Roman" w:cs="Times New Roman"/>
          <w:sz w:val="22"/>
          <w:szCs w:val="22"/>
        </w:rPr>
        <w:t xml:space="preserve"> indica quais variáveis são mais importantes para o ajuste do modelo e quais têm menor influência, com base no BIC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>(Bayesian Information Criterion).</w:t>
      </w:r>
    </w:p>
    <w:p w14:paraId="3E16B291" w14:textId="07C67012" w:rsidR="001B4784" w:rsidRPr="00345E16" w:rsidRDefault="001B4784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153D9F6" wp14:editId="3608B9A3">
            <wp:extent cx="4991100" cy="4291965"/>
            <wp:effectExtent l="0" t="0" r="0" b="0"/>
            <wp:docPr id="2016206892" name="Imagem 4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6892" name="Imagem 4" descr="Uma imagem com texto, captura de ecrã, diagrama, file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15818" r="5339"/>
                    <a:stretch/>
                  </pic:blipFill>
                  <pic:spPr bwMode="auto">
                    <a:xfrm>
                      <a:off x="0" y="0"/>
                      <a:ext cx="4991100" cy="429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5E254" w14:textId="79FC6268" w:rsidR="00AA6348" w:rsidRPr="00AA6348" w:rsidRDefault="00AA6348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A6348">
        <w:rPr>
          <w:rFonts w:ascii="Times New Roman" w:hAnsi="Times New Roman" w:cs="Times New Roman"/>
          <w:sz w:val="22"/>
          <w:szCs w:val="22"/>
        </w:rPr>
        <w:t xml:space="preserve">Valores </w:t>
      </w:r>
      <w:r w:rsidRPr="00AA6348">
        <w:rPr>
          <w:rFonts w:ascii="Times New Roman" w:hAnsi="Times New Roman" w:cs="Times New Roman"/>
          <w:b/>
          <w:bCs/>
          <w:sz w:val="22"/>
          <w:szCs w:val="22"/>
        </w:rPr>
        <w:t>negativos</w:t>
      </w:r>
      <w:r w:rsidRPr="00AA6348">
        <w:rPr>
          <w:rFonts w:ascii="Times New Roman" w:hAnsi="Times New Roman" w:cs="Times New Roman"/>
          <w:sz w:val="22"/>
          <w:szCs w:val="22"/>
        </w:rPr>
        <w:t xml:space="preserve"> ("TearProdRatereduced" e "Astigmatismyes") indicam que essas variáveis têm um </w:t>
      </w:r>
      <w:r w:rsidRPr="00AA6348">
        <w:rPr>
          <w:rFonts w:ascii="Times New Roman" w:hAnsi="Times New Roman" w:cs="Times New Roman"/>
          <w:b/>
          <w:bCs/>
          <w:sz w:val="22"/>
          <w:szCs w:val="22"/>
        </w:rPr>
        <w:t>impacto mais forte</w:t>
      </w:r>
      <w:r w:rsidRPr="00AA6348">
        <w:rPr>
          <w:rFonts w:ascii="Times New Roman" w:hAnsi="Times New Roman" w:cs="Times New Roman"/>
          <w:sz w:val="22"/>
          <w:szCs w:val="22"/>
        </w:rPr>
        <w:t xml:space="preserve"> e melhoram o ajuste do modelo.</w:t>
      </w:r>
    </w:p>
    <w:p w14:paraId="16B5905C" w14:textId="0F95D56A" w:rsidR="001B4784" w:rsidRPr="00345E16" w:rsidRDefault="00AA6348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Valores 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>positivos</w:t>
      </w:r>
      <w:r w:rsidRPr="00345E16">
        <w:rPr>
          <w:rFonts w:ascii="Times New Roman" w:hAnsi="Times New Roman" w:cs="Times New Roman"/>
          <w:sz w:val="22"/>
          <w:szCs w:val="22"/>
        </w:rPr>
        <w:t xml:space="preserve"> ("Agepresbyopic" e "Ageyoung") sugerem que essas variáveis são </w:t>
      </w:r>
      <w:r w:rsidRPr="00345E16">
        <w:rPr>
          <w:rFonts w:ascii="Times New Roman" w:hAnsi="Times New Roman" w:cs="Times New Roman"/>
          <w:b/>
          <w:bCs/>
          <w:sz w:val="22"/>
          <w:szCs w:val="22"/>
        </w:rPr>
        <w:t>menos importantes</w:t>
      </w:r>
      <w:r w:rsidRPr="00345E16">
        <w:rPr>
          <w:rFonts w:ascii="Times New Roman" w:hAnsi="Times New Roman" w:cs="Times New Roman"/>
          <w:sz w:val="22"/>
          <w:szCs w:val="22"/>
        </w:rPr>
        <w:t xml:space="preserve"> ou que o modelo penalizou essas variáveis por aumentar a complexidade sem melhorar muito o ajuste.</w:t>
      </w:r>
    </w:p>
    <w:p w14:paraId="7B04D748" w14:textId="417C6B75" w:rsidR="00AA6348" w:rsidRPr="00345E16" w:rsidRDefault="00AA6348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Após um sample dos dados para garantir uma distribuição imparcial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, foi feita a </w:t>
      </w:r>
      <w:r w:rsidRPr="00345E16">
        <w:rPr>
          <w:rFonts w:ascii="Times New Roman" w:hAnsi="Times New Roman" w:cs="Times New Roman"/>
          <w:sz w:val="22"/>
          <w:szCs w:val="22"/>
        </w:rPr>
        <w:t>divisão da amostra em teste e treino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e criamos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nossa árvore de decisão, usando apenas o conjunto de treino</w:t>
      </w:r>
      <w:r w:rsidR="00E4266F" w:rsidRPr="00345E16">
        <w:rPr>
          <w:rFonts w:ascii="Times New Roman" w:hAnsi="Times New Roman" w:cs="Times New Roman"/>
          <w:sz w:val="22"/>
          <w:szCs w:val="22"/>
        </w:rPr>
        <w:t>. O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modelo foi treinado para prever o tipo de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prescrição de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lente de contato com base </w:t>
      </w:r>
      <w:r w:rsidR="00E4266F" w:rsidRPr="00345E16">
        <w:rPr>
          <w:rFonts w:ascii="Times New Roman" w:hAnsi="Times New Roman" w:cs="Times New Roman"/>
          <w:sz w:val="22"/>
          <w:szCs w:val="22"/>
        </w:rPr>
        <w:t>n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as outras variáveis </w:t>
      </w:r>
      <w:r w:rsidR="00E4266F" w:rsidRPr="00345E16">
        <w:rPr>
          <w:rFonts w:ascii="Times New Roman" w:hAnsi="Times New Roman" w:cs="Times New Roman"/>
          <w:sz w:val="22"/>
          <w:szCs w:val="22"/>
        </w:rPr>
        <w:t>do</w:t>
      </w:r>
      <w:r w:rsidR="00E4266F" w:rsidRPr="00345E16">
        <w:rPr>
          <w:rFonts w:ascii="Times New Roman" w:hAnsi="Times New Roman" w:cs="Times New Roman"/>
          <w:sz w:val="22"/>
          <w:szCs w:val="22"/>
        </w:rPr>
        <w:t xml:space="preserve"> conjunto de dados.</w:t>
      </w:r>
    </w:p>
    <w:p w14:paraId="459AECAF" w14:textId="24003674" w:rsidR="001B4784" w:rsidRPr="001B4784" w:rsidRDefault="002F6F0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735C719" wp14:editId="6C2B1AD5">
            <wp:extent cx="5400040" cy="5400040"/>
            <wp:effectExtent l="0" t="0" r="0" b="0"/>
            <wp:docPr id="1528116752" name="Imagem 6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6752" name="Imagem 6" descr="Uma imagem com texto, diagrama, Esquema, Desenho técn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787" w14:textId="74E1D92D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1 </w:t>
      </w:r>
      <w:r w:rsidRPr="00345E16">
        <w:rPr>
          <w:rFonts w:ascii="Times New Roman" w:hAnsi="Times New Roman" w:cs="Times New Roman"/>
          <w:sz w:val="22"/>
          <w:szCs w:val="22"/>
        </w:rPr>
        <w:t>–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>“</w:t>
      </w:r>
      <w:r w:rsidRPr="00345E16">
        <w:rPr>
          <w:rFonts w:ascii="Times New Roman" w:hAnsi="Times New Roman" w:cs="Times New Roman"/>
          <w:sz w:val="22"/>
          <w:szCs w:val="22"/>
        </w:rPr>
        <w:t>TearProdRate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Pr="00345E16">
        <w:rPr>
          <w:rFonts w:ascii="Times New Roman" w:hAnsi="Times New Roman" w:cs="Times New Roman"/>
          <w:sz w:val="22"/>
          <w:szCs w:val="22"/>
        </w:rPr>
        <w:t>:</w:t>
      </w:r>
    </w:p>
    <w:p w14:paraId="35BF633D" w14:textId="77777777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O primeiro fator considerado é a taxa de produção de lágrimas.</w:t>
      </w:r>
    </w:p>
    <w:p w14:paraId="2A9F5C08" w14:textId="510B3364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Há duas possibilidades: "reduced" ou "normal".</w:t>
      </w:r>
    </w:p>
    <w:p w14:paraId="4E607213" w14:textId="7D3F35F5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2 </w:t>
      </w:r>
      <w:r w:rsidRPr="00345E16">
        <w:rPr>
          <w:rFonts w:ascii="Times New Roman" w:hAnsi="Times New Roman" w:cs="Times New Roman"/>
          <w:sz w:val="22"/>
          <w:szCs w:val="22"/>
        </w:rPr>
        <w:t>–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>“Reduced”:</w:t>
      </w:r>
    </w:p>
    <w:p w14:paraId="13AA6E7A" w14:textId="60D3E81D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Se a produção de lágrimas é reduzida, a decisão </w:t>
      </w:r>
      <w:r w:rsidRPr="00345E16">
        <w:rPr>
          <w:rFonts w:ascii="Times New Roman" w:hAnsi="Times New Roman" w:cs="Times New Roman"/>
          <w:sz w:val="22"/>
          <w:szCs w:val="22"/>
        </w:rPr>
        <w:t>nem é “hard”, nem “soft”</w:t>
      </w:r>
      <w:r w:rsidRPr="00345E16">
        <w:rPr>
          <w:rFonts w:ascii="Times New Roman" w:hAnsi="Times New Roman" w:cs="Times New Roman"/>
          <w:sz w:val="22"/>
          <w:szCs w:val="22"/>
        </w:rPr>
        <w:t>.</w:t>
      </w:r>
    </w:p>
    <w:p w14:paraId="34481DF3" w14:textId="4A083AF6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Total de </w:t>
      </w:r>
      <w:r w:rsidR="002131C9" w:rsidRPr="00345E16">
        <w:rPr>
          <w:rFonts w:ascii="Times New Roman" w:hAnsi="Times New Roman" w:cs="Times New Roman"/>
          <w:sz w:val="22"/>
          <w:szCs w:val="22"/>
        </w:rPr>
        <w:t>8</w:t>
      </w:r>
      <w:r w:rsidRPr="00345E16">
        <w:rPr>
          <w:rFonts w:ascii="Times New Roman" w:hAnsi="Times New Roman" w:cs="Times New Roman"/>
          <w:sz w:val="22"/>
          <w:szCs w:val="22"/>
        </w:rPr>
        <w:t xml:space="preserve"> casos (n = </w:t>
      </w:r>
      <w:r w:rsidR="002131C9" w:rsidRPr="00345E16">
        <w:rPr>
          <w:rFonts w:ascii="Times New Roman" w:hAnsi="Times New Roman" w:cs="Times New Roman"/>
          <w:sz w:val="22"/>
          <w:szCs w:val="22"/>
        </w:rPr>
        <w:t>8</w:t>
      </w:r>
      <w:r w:rsidRPr="00345E16">
        <w:rPr>
          <w:rFonts w:ascii="Times New Roman" w:hAnsi="Times New Roman" w:cs="Times New Roman"/>
          <w:sz w:val="22"/>
          <w:szCs w:val="22"/>
        </w:rPr>
        <w:t>).</w:t>
      </w:r>
    </w:p>
    <w:p w14:paraId="39142C5A" w14:textId="3949FBA0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“Normal”:</w:t>
      </w:r>
    </w:p>
    <w:p w14:paraId="4DB1BCEE" w14:textId="77777777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Se a produção de lágrimas é normal, a árvore considera um segundo fator: o astigmatismo.</w:t>
      </w:r>
    </w:p>
    <w:p w14:paraId="23729462" w14:textId="50C9C630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3 – “</w:t>
      </w:r>
      <w:r w:rsidRPr="00345E16">
        <w:rPr>
          <w:rFonts w:ascii="Times New Roman" w:hAnsi="Times New Roman" w:cs="Times New Roman"/>
          <w:sz w:val="22"/>
          <w:szCs w:val="22"/>
        </w:rPr>
        <w:t>Astigmatism</w:t>
      </w:r>
      <w:r w:rsidRPr="00345E16">
        <w:rPr>
          <w:rFonts w:ascii="Times New Roman" w:hAnsi="Times New Roman" w:cs="Times New Roman"/>
          <w:sz w:val="22"/>
          <w:szCs w:val="22"/>
        </w:rPr>
        <w:t>”</w:t>
      </w:r>
      <w:r w:rsidRPr="00345E16">
        <w:rPr>
          <w:rFonts w:ascii="Times New Roman" w:hAnsi="Times New Roman" w:cs="Times New Roman"/>
          <w:sz w:val="22"/>
          <w:szCs w:val="22"/>
        </w:rPr>
        <w:t>:</w:t>
      </w:r>
    </w:p>
    <w:p w14:paraId="39B8F876" w14:textId="6041FABF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Para pacientes com produção normal de lágrimas, o grau de astigmatismo influencia a decisão.</w:t>
      </w:r>
      <w:r w:rsidR="002131C9"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 xml:space="preserve">Divide-se em dois grupos: astigmatismo </w:t>
      </w:r>
      <w:r w:rsidR="002131C9" w:rsidRPr="00345E16">
        <w:rPr>
          <w:rFonts w:ascii="Times New Roman" w:hAnsi="Times New Roman" w:cs="Times New Roman"/>
          <w:sz w:val="22"/>
          <w:szCs w:val="22"/>
        </w:rPr>
        <w:t>0 ou 1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Pr="00345E16">
        <w:rPr>
          <w:rFonts w:ascii="Times New Roman" w:hAnsi="Times New Roman" w:cs="Times New Roman"/>
          <w:sz w:val="22"/>
          <w:szCs w:val="22"/>
        </w:rPr>
        <w:t xml:space="preserve">que no caso </w:t>
      </w:r>
      <w:r w:rsidR="002131C9" w:rsidRPr="00345E16">
        <w:rPr>
          <w:rFonts w:ascii="Times New Roman" w:hAnsi="Times New Roman" w:cs="Times New Roman"/>
          <w:sz w:val="22"/>
          <w:szCs w:val="22"/>
        </w:rPr>
        <w:t>significa respectivamente</w:t>
      </w:r>
      <w:r w:rsidRPr="00345E16">
        <w:rPr>
          <w:rFonts w:ascii="Times New Roman" w:hAnsi="Times New Roman" w:cs="Times New Roman"/>
          <w:sz w:val="22"/>
          <w:szCs w:val="22"/>
        </w:rPr>
        <w:t xml:space="preserve"> “no”</w:t>
      </w:r>
      <w:r w:rsidR="002131C9" w:rsidRPr="00345E16">
        <w:rPr>
          <w:rFonts w:ascii="Times New Roman" w:hAnsi="Times New Roman" w:cs="Times New Roman"/>
          <w:sz w:val="22"/>
          <w:szCs w:val="22"/>
        </w:rPr>
        <w:t xml:space="preserve"> e </w:t>
      </w:r>
      <w:r w:rsidR="002131C9" w:rsidRPr="00345E16">
        <w:rPr>
          <w:rFonts w:ascii="Times New Roman" w:hAnsi="Times New Roman" w:cs="Times New Roman"/>
          <w:sz w:val="22"/>
          <w:szCs w:val="22"/>
        </w:rPr>
        <w:t>“yes”</w:t>
      </w:r>
      <w:r w:rsidR="002131C9" w:rsidRPr="00345E16">
        <w:rPr>
          <w:rFonts w:ascii="Times New Roman" w:hAnsi="Times New Roman" w:cs="Times New Roman"/>
          <w:sz w:val="22"/>
          <w:szCs w:val="22"/>
        </w:rPr>
        <w:t>.</w:t>
      </w:r>
    </w:p>
    <w:p w14:paraId="75753C97" w14:textId="16733A43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lastRenderedPageBreak/>
        <w:t>4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="002131C9" w:rsidRPr="00345E16">
        <w:rPr>
          <w:rFonts w:ascii="Times New Roman" w:hAnsi="Times New Roman" w:cs="Times New Roman"/>
          <w:sz w:val="22"/>
          <w:szCs w:val="22"/>
        </w:rPr>
        <w:t>– “</w:t>
      </w:r>
      <w:r w:rsidRPr="00345E16">
        <w:rPr>
          <w:rFonts w:ascii="Times New Roman" w:hAnsi="Times New Roman" w:cs="Times New Roman"/>
          <w:sz w:val="22"/>
          <w:szCs w:val="22"/>
        </w:rPr>
        <w:t>Astigmatism</w:t>
      </w:r>
      <w:r w:rsidR="002F6F0E" w:rsidRPr="00345E16">
        <w:rPr>
          <w:rFonts w:ascii="Times New Roman" w:hAnsi="Times New Roman" w:cs="Times New Roman"/>
          <w:sz w:val="22"/>
          <w:szCs w:val="22"/>
        </w:rPr>
        <w:t>”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="002F6F0E" w:rsidRPr="00345E16">
        <w:rPr>
          <w:rFonts w:ascii="Times New Roman" w:hAnsi="Times New Roman" w:cs="Times New Roman"/>
          <w:sz w:val="22"/>
          <w:szCs w:val="22"/>
        </w:rPr>
        <w:t>0 (no)</w:t>
      </w:r>
      <w:r w:rsidRPr="00345E16">
        <w:rPr>
          <w:rFonts w:ascii="Times New Roman" w:hAnsi="Times New Roman" w:cs="Times New Roman"/>
          <w:sz w:val="22"/>
          <w:szCs w:val="22"/>
        </w:rPr>
        <w:t>:</w:t>
      </w:r>
    </w:p>
    <w:p w14:paraId="49CEBAC0" w14:textId="5219736F" w:rsidR="00E4266F" w:rsidRPr="00345E16" w:rsidRDefault="002F6F0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P</w:t>
      </w:r>
      <w:r w:rsidR="00E4266F" w:rsidRPr="00345E16">
        <w:rPr>
          <w:rFonts w:ascii="Times New Roman" w:hAnsi="Times New Roman" w:cs="Times New Roman"/>
          <w:sz w:val="22"/>
          <w:szCs w:val="22"/>
        </w:rPr>
        <w:t>referência por lentes "soft".</w:t>
      </w:r>
    </w:p>
    <w:p w14:paraId="001101EB" w14:textId="6C960945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Total de </w:t>
      </w:r>
      <w:r w:rsidR="002F6F0E" w:rsidRPr="00345E16">
        <w:rPr>
          <w:rFonts w:ascii="Times New Roman" w:hAnsi="Times New Roman" w:cs="Times New Roman"/>
          <w:sz w:val="22"/>
          <w:szCs w:val="22"/>
        </w:rPr>
        <w:t>6</w:t>
      </w:r>
      <w:r w:rsidRPr="00345E16">
        <w:rPr>
          <w:rFonts w:ascii="Times New Roman" w:hAnsi="Times New Roman" w:cs="Times New Roman"/>
          <w:sz w:val="22"/>
          <w:szCs w:val="22"/>
        </w:rPr>
        <w:t xml:space="preserve"> casos (n = </w:t>
      </w:r>
      <w:r w:rsidR="002F6F0E" w:rsidRPr="00345E16">
        <w:rPr>
          <w:rFonts w:ascii="Times New Roman" w:hAnsi="Times New Roman" w:cs="Times New Roman"/>
          <w:sz w:val="22"/>
          <w:szCs w:val="22"/>
        </w:rPr>
        <w:t>6</w:t>
      </w:r>
      <w:r w:rsidRPr="00345E16">
        <w:rPr>
          <w:rFonts w:ascii="Times New Roman" w:hAnsi="Times New Roman" w:cs="Times New Roman"/>
          <w:sz w:val="22"/>
          <w:szCs w:val="22"/>
        </w:rPr>
        <w:t>).</w:t>
      </w:r>
    </w:p>
    <w:p w14:paraId="741D0DD8" w14:textId="39B97E38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5</w:t>
      </w:r>
      <w:r w:rsidR="002F6F0E" w:rsidRPr="00345E16">
        <w:rPr>
          <w:rFonts w:ascii="Times New Roman" w:hAnsi="Times New Roman" w:cs="Times New Roman"/>
          <w:sz w:val="22"/>
          <w:szCs w:val="22"/>
        </w:rPr>
        <w:t xml:space="preserve"> – “</w:t>
      </w:r>
      <w:r w:rsidRPr="00345E16">
        <w:rPr>
          <w:rFonts w:ascii="Times New Roman" w:hAnsi="Times New Roman" w:cs="Times New Roman"/>
          <w:sz w:val="22"/>
          <w:szCs w:val="22"/>
        </w:rPr>
        <w:t>Astigmatismo</w:t>
      </w:r>
      <w:r w:rsidR="002F6F0E" w:rsidRPr="00345E16">
        <w:rPr>
          <w:rFonts w:ascii="Times New Roman" w:hAnsi="Times New Roman" w:cs="Times New Roman"/>
          <w:sz w:val="22"/>
          <w:szCs w:val="22"/>
        </w:rPr>
        <w:t>”</w:t>
      </w:r>
      <w:r w:rsidRPr="00345E16">
        <w:rPr>
          <w:rFonts w:ascii="Times New Roman" w:hAnsi="Times New Roman" w:cs="Times New Roman"/>
          <w:sz w:val="22"/>
          <w:szCs w:val="22"/>
        </w:rPr>
        <w:t xml:space="preserve"> </w:t>
      </w:r>
      <w:r w:rsidR="002F6F0E" w:rsidRPr="00345E16">
        <w:rPr>
          <w:rFonts w:ascii="Times New Roman" w:hAnsi="Times New Roman" w:cs="Times New Roman"/>
          <w:sz w:val="22"/>
          <w:szCs w:val="22"/>
        </w:rPr>
        <w:t>1 (no)</w:t>
      </w:r>
      <w:r w:rsidRPr="00345E16">
        <w:rPr>
          <w:rFonts w:ascii="Times New Roman" w:hAnsi="Times New Roman" w:cs="Times New Roman"/>
          <w:sz w:val="22"/>
          <w:szCs w:val="22"/>
        </w:rPr>
        <w:t>:</w:t>
      </w:r>
    </w:p>
    <w:p w14:paraId="0714F233" w14:textId="757875F6" w:rsidR="00E4266F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Há uma preferência por lentes "hard"</w:t>
      </w:r>
      <w:r w:rsidR="002131C9" w:rsidRPr="00345E16">
        <w:rPr>
          <w:rFonts w:ascii="Times New Roman" w:hAnsi="Times New Roman" w:cs="Times New Roman"/>
          <w:sz w:val="22"/>
          <w:szCs w:val="22"/>
        </w:rPr>
        <w:t>.</w:t>
      </w:r>
    </w:p>
    <w:p w14:paraId="65D0776E" w14:textId="327338EB" w:rsidR="001B4784" w:rsidRPr="00345E16" w:rsidRDefault="00E4266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 xml:space="preserve">Total de </w:t>
      </w:r>
      <w:r w:rsidR="002131C9" w:rsidRPr="00345E16">
        <w:rPr>
          <w:rFonts w:ascii="Times New Roman" w:hAnsi="Times New Roman" w:cs="Times New Roman"/>
          <w:sz w:val="22"/>
          <w:szCs w:val="22"/>
        </w:rPr>
        <w:t xml:space="preserve">2 </w:t>
      </w:r>
      <w:r w:rsidRPr="00345E16">
        <w:rPr>
          <w:rFonts w:ascii="Times New Roman" w:hAnsi="Times New Roman" w:cs="Times New Roman"/>
          <w:sz w:val="22"/>
          <w:szCs w:val="22"/>
        </w:rPr>
        <w:t xml:space="preserve">casos (n = </w:t>
      </w:r>
      <w:r w:rsidR="002131C9" w:rsidRPr="00345E16">
        <w:rPr>
          <w:rFonts w:ascii="Times New Roman" w:hAnsi="Times New Roman" w:cs="Times New Roman"/>
          <w:sz w:val="22"/>
          <w:szCs w:val="22"/>
        </w:rPr>
        <w:t>2</w:t>
      </w:r>
      <w:r w:rsidRPr="00345E16">
        <w:rPr>
          <w:rFonts w:ascii="Times New Roman" w:hAnsi="Times New Roman" w:cs="Times New Roman"/>
          <w:sz w:val="22"/>
          <w:szCs w:val="22"/>
        </w:rPr>
        <w:t>).</w:t>
      </w:r>
    </w:p>
    <w:p w14:paraId="6F78432D" w14:textId="77777777" w:rsidR="00FF04DF" w:rsidRPr="00345E16" w:rsidRDefault="00FF04D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Questões de Business Analytics (BA):</w:t>
      </w:r>
    </w:p>
    <w:p w14:paraId="670AB632" w14:textId="534DC59F" w:rsidR="00350AEE" w:rsidRPr="00345E16" w:rsidRDefault="00350AEE" w:rsidP="00345E1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5E16">
        <w:rPr>
          <w:rFonts w:ascii="Times New Roman" w:hAnsi="Times New Roman" w:cs="Times New Roman"/>
          <w:b/>
          <w:bCs/>
          <w:sz w:val="22"/>
          <w:szCs w:val="22"/>
        </w:rPr>
        <w:t>Qual é a probabilidade de um paciente jovem com astigmatismo e produção normal de lágrimas receber a recomendação de lentes rígidas em vez de macias ou nenhuma?</w:t>
      </w:r>
    </w:p>
    <w:p w14:paraId="33D5C477" w14:textId="77F6D1A7" w:rsidR="00350AEE" w:rsidRPr="00350AEE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t xml:space="preserve">No </w:t>
      </w:r>
      <w:r w:rsidR="008E2AA8">
        <w:rPr>
          <w:rFonts w:ascii="Times New Roman" w:hAnsi="Times New Roman" w:cs="Times New Roman"/>
          <w:sz w:val="22"/>
          <w:szCs w:val="22"/>
        </w:rPr>
        <w:t>node</w:t>
      </w:r>
      <w:r w:rsidRPr="00350AEE">
        <w:rPr>
          <w:rFonts w:ascii="Times New Roman" w:hAnsi="Times New Roman" w:cs="Times New Roman"/>
          <w:sz w:val="22"/>
          <w:szCs w:val="22"/>
        </w:rPr>
        <w:t xml:space="preserve"> 4, que corresponde a pacientes com produção normal de lágrimas e astigmatismo, a distribuição é:</w:t>
      </w:r>
    </w:p>
    <w:p w14:paraId="10345822" w14:textId="0264630D" w:rsidR="001C5FF8" w:rsidRPr="001C5FF8" w:rsidRDefault="001C5FF8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Node</w:t>
      </w:r>
      <w:r w:rsidRPr="001C5FF8">
        <w:rPr>
          <w:rFonts w:ascii="Times New Roman" w:hAnsi="Times New Roman" w:cs="Times New Roman"/>
          <w:sz w:val="22"/>
          <w:szCs w:val="22"/>
        </w:rPr>
        <w:t xml:space="preserve"> 5 (n = 2), onde:</w:t>
      </w:r>
    </w:p>
    <w:p w14:paraId="4325C494" w14:textId="3F0F10BE" w:rsidR="001C5FF8" w:rsidRPr="001C5FF8" w:rsidRDefault="001C5FF8" w:rsidP="00345E1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5FF8">
        <w:rPr>
          <w:rFonts w:ascii="Times New Roman" w:hAnsi="Times New Roman" w:cs="Times New Roman"/>
          <w:sz w:val="22"/>
          <w:szCs w:val="22"/>
        </w:rPr>
        <w:t xml:space="preserve">A probabilidade de lentes rígidas (hard) é </w:t>
      </w:r>
      <w:r w:rsidRPr="00345E16">
        <w:rPr>
          <w:rFonts w:ascii="Times New Roman" w:hAnsi="Times New Roman" w:cs="Times New Roman"/>
          <w:sz w:val="22"/>
          <w:szCs w:val="22"/>
        </w:rPr>
        <w:t>2 em 2</w:t>
      </w:r>
    </w:p>
    <w:p w14:paraId="1AF32C66" w14:textId="4FACDB99" w:rsidR="001C5FF8" w:rsidRPr="001C5FF8" w:rsidRDefault="001C5FF8" w:rsidP="00345E1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5FF8">
        <w:rPr>
          <w:rFonts w:ascii="Times New Roman" w:hAnsi="Times New Roman" w:cs="Times New Roman"/>
          <w:sz w:val="22"/>
          <w:szCs w:val="22"/>
        </w:rPr>
        <w:t xml:space="preserve">A probabilidade de lentes macias (soft) é </w:t>
      </w:r>
      <w:r w:rsidRPr="00345E16">
        <w:rPr>
          <w:rFonts w:ascii="Times New Roman" w:hAnsi="Times New Roman" w:cs="Times New Roman"/>
          <w:sz w:val="22"/>
          <w:szCs w:val="22"/>
        </w:rPr>
        <w:t>0 em 2</w:t>
      </w:r>
    </w:p>
    <w:p w14:paraId="0A7C7004" w14:textId="571F9868" w:rsidR="002131C9" w:rsidRPr="00345E16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t xml:space="preserve">Ou seja, um paciente jovem com produção normal de lágrimas e astigmatismo tem </w:t>
      </w:r>
      <w:r w:rsidR="001C5FF8" w:rsidRPr="00345E16">
        <w:rPr>
          <w:rFonts w:ascii="Times New Roman" w:hAnsi="Times New Roman" w:cs="Times New Roman"/>
          <w:sz w:val="22"/>
          <w:szCs w:val="22"/>
        </w:rPr>
        <w:t>100</w:t>
      </w:r>
      <w:r w:rsidRPr="00350AEE">
        <w:rPr>
          <w:rFonts w:ascii="Times New Roman" w:hAnsi="Times New Roman" w:cs="Times New Roman"/>
          <w:sz w:val="22"/>
          <w:szCs w:val="22"/>
        </w:rPr>
        <w:t xml:space="preserve">% de probabilidade de receber a recomendação de lentes rígidas e </w:t>
      </w:r>
      <w:r w:rsidR="001C5FF8" w:rsidRPr="00345E16">
        <w:rPr>
          <w:rFonts w:ascii="Times New Roman" w:hAnsi="Times New Roman" w:cs="Times New Roman"/>
          <w:sz w:val="22"/>
          <w:szCs w:val="22"/>
        </w:rPr>
        <w:t>0</w:t>
      </w:r>
      <w:r w:rsidRPr="00350AEE">
        <w:rPr>
          <w:rFonts w:ascii="Times New Roman" w:hAnsi="Times New Roman" w:cs="Times New Roman"/>
          <w:sz w:val="22"/>
          <w:szCs w:val="22"/>
        </w:rPr>
        <w:t>% de probabilidade de receber a recomendação de lentes macias.</w:t>
      </w:r>
    </w:p>
    <w:p w14:paraId="6A565387" w14:textId="08DC4A91" w:rsidR="00132ADF" w:rsidRPr="00345E16" w:rsidRDefault="00132ADF" w:rsidP="00345E16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b/>
          <w:bCs/>
          <w:sz w:val="22"/>
          <w:szCs w:val="22"/>
        </w:rPr>
        <w:t>Quais combinações de atributos têm maior probabilidade de levar a erros nas previsões sobre o tipo de lente que um paciente deve usar, considerando a produção de lágrimas e a presença de astigmatismo?</w:t>
      </w:r>
    </w:p>
    <w:p w14:paraId="34F116A1" w14:textId="2E2C08B2" w:rsidR="00350AEE" w:rsidRPr="00345E16" w:rsidRDefault="00A625C0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45E16">
        <w:rPr>
          <w:rFonts w:ascii="Times New Roman" w:hAnsi="Times New Roman" w:cs="Times New Roman"/>
          <w:sz w:val="22"/>
          <w:szCs w:val="22"/>
        </w:rPr>
        <w:t>Em um contexto de previsão, erros de classificação são possíveis porque o modelo está tentando prever um resultado com base em dados disponíveis</w:t>
      </w:r>
      <w:r w:rsidRPr="00345E16">
        <w:rPr>
          <w:rFonts w:ascii="Times New Roman" w:hAnsi="Times New Roman" w:cs="Times New Roman"/>
          <w:sz w:val="22"/>
          <w:szCs w:val="22"/>
        </w:rPr>
        <w:t xml:space="preserve">. </w:t>
      </w:r>
      <w:r w:rsidR="00350AEE" w:rsidRPr="00345E16">
        <w:rPr>
          <w:rFonts w:ascii="Times New Roman" w:hAnsi="Times New Roman" w:cs="Times New Roman"/>
          <w:sz w:val="22"/>
          <w:szCs w:val="22"/>
        </w:rPr>
        <w:t>Quando a proporção de classes é muito próxima, a classificação se torna mais propensa a erros.</w:t>
      </w:r>
      <w:r w:rsidR="001C5FF8" w:rsidRPr="00345E1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B97AC8" w14:textId="1151468A" w:rsidR="00A625C0" w:rsidRPr="00345E16" w:rsidRDefault="00A625C0" w:rsidP="00345E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Node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 xml:space="preserve"> 2 (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TearProdRate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 xml:space="preserve">: 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reduced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 xml:space="preserve">, n = 8): </w:t>
      </w:r>
    </w:p>
    <w:p w14:paraId="3E0DBECD" w14:textId="2F58882D" w:rsidR="00A625C0" w:rsidRPr="00345E16" w:rsidRDefault="00A625C0" w:rsidP="00345E16">
      <w:pPr>
        <w:pStyle w:val="PargrafodaLista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soft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: 100%</w:t>
      </w:r>
    </w:p>
    <w:p w14:paraId="33021C73" w14:textId="417F3EFA" w:rsidR="00A625C0" w:rsidRPr="00345E16" w:rsidRDefault="00A625C0" w:rsidP="00345E16">
      <w:pPr>
        <w:pStyle w:val="PargrafodaLista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hard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pt-PT"/>
          <w14:ligatures w14:val="none"/>
        </w:rPr>
        <w:t>: 0%</w:t>
      </w:r>
    </w:p>
    <w:p w14:paraId="730A3A7F" w14:textId="30756D80" w:rsidR="00A625C0" w:rsidRPr="00A625C0" w:rsidRDefault="00A625C0" w:rsidP="00345E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Node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4 (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TearProdRate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normal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Astigmatism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0, n = 6): </w:t>
      </w:r>
    </w:p>
    <w:p w14:paraId="6A73085B" w14:textId="145B7B2D" w:rsidR="00A625C0" w:rsidRPr="00345E16" w:rsidRDefault="00A625C0" w:rsidP="00345E16">
      <w:pPr>
        <w:pStyle w:val="PargrafodaLista"/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soft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83%</w:t>
      </w:r>
    </w:p>
    <w:p w14:paraId="5A146C64" w14:textId="1491246C" w:rsidR="00A625C0" w:rsidRPr="00345E16" w:rsidRDefault="00A625C0" w:rsidP="00345E16">
      <w:pPr>
        <w:pStyle w:val="PargrafodaLista"/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hard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17%</w:t>
      </w:r>
    </w:p>
    <w:p w14:paraId="5C8F104B" w14:textId="2C54825A" w:rsidR="00A625C0" w:rsidRPr="00A625C0" w:rsidRDefault="00A625C0" w:rsidP="00345E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Node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5 (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TearProdRate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normal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Astigmatism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A625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1, n = 2): </w:t>
      </w:r>
    </w:p>
    <w:p w14:paraId="7770F086" w14:textId="582385CD" w:rsidR="00A625C0" w:rsidRPr="00345E16" w:rsidRDefault="00A625C0" w:rsidP="00345E16">
      <w:pPr>
        <w:pStyle w:val="PargrafodaLista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hard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100%</w:t>
      </w:r>
    </w:p>
    <w:p w14:paraId="42C8385E" w14:textId="2B1182E0" w:rsidR="00A625C0" w:rsidRPr="00345E16" w:rsidRDefault="00A625C0" w:rsidP="00345E16">
      <w:pPr>
        <w:pStyle w:val="PargrafodaLista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“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soft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”</w:t>
      </w:r>
      <w:r w:rsidRPr="00345E1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0%</w:t>
      </w:r>
    </w:p>
    <w:p w14:paraId="09C9F056" w14:textId="41A503B7" w:rsidR="00350AEE" w:rsidRPr="00350AEE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lastRenderedPageBreak/>
        <w:t xml:space="preserve">Maior </w:t>
      </w:r>
      <w:r w:rsidR="00A625C0" w:rsidRPr="00345E16">
        <w:rPr>
          <w:rFonts w:ascii="Times New Roman" w:hAnsi="Times New Roman" w:cs="Times New Roman"/>
          <w:sz w:val="22"/>
          <w:szCs w:val="22"/>
        </w:rPr>
        <w:t>r</w:t>
      </w:r>
      <w:r w:rsidRPr="00350AEE">
        <w:rPr>
          <w:rFonts w:ascii="Times New Roman" w:hAnsi="Times New Roman" w:cs="Times New Roman"/>
          <w:sz w:val="22"/>
          <w:szCs w:val="22"/>
        </w:rPr>
        <w:t xml:space="preserve">isco de </w:t>
      </w:r>
      <w:r w:rsidR="00A625C0" w:rsidRPr="00345E16">
        <w:rPr>
          <w:rFonts w:ascii="Times New Roman" w:hAnsi="Times New Roman" w:cs="Times New Roman"/>
          <w:sz w:val="22"/>
          <w:szCs w:val="22"/>
        </w:rPr>
        <w:t>e</w:t>
      </w:r>
      <w:r w:rsidRPr="00350AEE">
        <w:rPr>
          <w:rFonts w:ascii="Times New Roman" w:hAnsi="Times New Roman" w:cs="Times New Roman"/>
          <w:sz w:val="22"/>
          <w:szCs w:val="22"/>
        </w:rPr>
        <w:t>rro:</w:t>
      </w:r>
    </w:p>
    <w:p w14:paraId="2315B9AF" w14:textId="0E911614" w:rsidR="00350AEE" w:rsidRPr="00350AEE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t>N</w:t>
      </w:r>
      <w:r w:rsidR="00A625C0" w:rsidRPr="00345E16">
        <w:rPr>
          <w:rFonts w:ascii="Times New Roman" w:hAnsi="Times New Roman" w:cs="Times New Roman"/>
          <w:sz w:val="22"/>
          <w:szCs w:val="22"/>
        </w:rPr>
        <w:t>ode</w:t>
      </w:r>
      <w:r w:rsidRPr="00350AEE">
        <w:rPr>
          <w:rFonts w:ascii="Times New Roman" w:hAnsi="Times New Roman" w:cs="Times New Roman"/>
          <w:sz w:val="22"/>
          <w:szCs w:val="22"/>
        </w:rPr>
        <w:t xml:space="preserve"> 4 (produção de lágrimas normal + astigmatismo presente): É um n</w:t>
      </w:r>
      <w:r w:rsidR="00A625C0" w:rsidRPr="00345E16">
        <w:rPr>
          <w:rFonts w:ascii="Times New Roman" w:hAnsi="Times New Roman" w:cs="Times New Roman"/>
          <w:sz w:val="22"/>
          <w:szCs w:val="22"/>
        </w:rPr>
        <w:t>ode</w:t>
      </w:r>
      <w:r w:rsidRPr="00350AEE">
        <w:rPr>
          <w:rFonts w:ascii="Times New Roman" w:hAnsi="Times New Roman" w:cs="Times New Roman"/>
          <w:sz w:val="22"/>
          <w:szCs w:val="22"/>
        </w:rPr>
        <w:t xml:space="preserve"> de maior risco, pois tem uma distribuição menos definida (17% hard e 83% soft). </w:t>
      </w:r>
    </w:p>
    <w:p w14:paraId="13812905" w14:textId="53A42EF1" w:rsidR="00350AEE" w:rsidRPr="00350AEE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t>N</w:t>
      </w:r>
      <w:r w:rsidR="00A625C0" w:rsidRPr="00345E16">
        <w:rPr>
          <w:rFonts w:ascii="Times New Roman" w:hAnsi="Times New Roman" w:cs="Times New Roman"/>
          <w:sz w:val="22"/>
          <w:szCs w:val="22"/>
        </w:rPr>
        <w:t>ode</w:t>
      </w:r>
      <w:r w:rsidRPr="00350AEE">
        <w:rPr>
          <w:rFonts w:ascii="Times New Roman" w:hAnsi="Times New Roman" w:cs="Times New Roman"/>
          <w:sz w:val="22"/>
          <w:szCs w:val="22"/>
        </w:rPr>
        <w:t xml:space="preserve"> 5 (produção de lágrimas normal + sem astigmatismo): Aqui a distribuição é mais balanceada (67% hard e 33% soft). Um modelo o poderia errar ao predizer majoritariamente hard e não capturar a variabilidade presente. Esse é um n</w:t>
      </w:r>
      <w:r w:rsidR="00A625C0" w:rsidRPr="00345E16">
        <w:rPr>
          <w:rFonts w:ascii="Times New Roman" w:hAnsi="Times New Roman" w:cs="Times New Roman"/>
          <w:sz w:val="22"/>
          <w:szCs w:val="22"/>
        </w:rPr>
        <w:t>ode</w:t>
      </w:r>
      <w:r w:rsidRPr="00350AEE">
        <w:rPr>
          <w:rFonts w:ascii="Times New Roman" w:hAnsi="Times New Roman" w:cs="Times New Roman"/>
          <w:sz w:val="22"/>
          <w:szCs w:val="22"/>
        </w:rPr>
        <w:t xml:space="preserve"> de risco significativo, pois é o mais balanceado entre as classes.</w:t>
      </w:r>
    </w:p>
    <w:p w14:paraId="79BD30B5" w14:textId="6D9915B6" w:rsidR="00350AEE" w:rsidRPr="00345E16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50AEE">
        <w:rPr>
          <w:rFonts w:ascii="Times New Roman" w:hAnsi="Times New Roman" w:cs="Times New Roman"/>
          <w:sz w:val="22"/>
          <w:szCs w:val="22"/>
        </w:rPr>
        <w:t xml:space="preserve">As combinações de atributos que têm maior chance de gerar erros são aquelas que caem nos </w:t>
      </w:r>
      <w:r w:rsidR="008E2AA8">
        <w:rPr>
          <w:rFonts w:ascii="Times New Roman" w:hAnsi="Times New Roman" w:cs="Times New Roman"/>
          <w:sz w:val="22"/>
          <w:szCs w:val="22"/>
        </w:rPr>
        <w:t>nodes</w:t>
      </w:r>
      <w:r w:rsidRPr="00350AEE">
        <w:rPr>
          <w:rFonts w:ascii="Times New Roman" w:hAnsi="Times New Roman" w:cs="Times New Roman"/>
          <w:sz w:val="22"/>
          <w:szCs w:val="22"/>
        </w:rPr>
        <w:t xml:space="preserve"> 4 e 5, que possuem distribuições de classes mais balanceadas e complexas de capturar. </w:t>
      </w:r>
    </w:p>
    <w:p w14:paraId="52EBA622" w14:textId="77777777" w:rsidR="00350AEE" w:rsidRPr="00350AEE" w:rsidRDefault="00350AEE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DEC5F8C" w14:textId="77777777" w:rsidR="00FF04DF" w:rsidRPr="00345E16" w:rsidRDefault="00FF04DF" w:rsidP="00345E1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FF04DF" w:rsidRPr="00345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0B7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125C"/>
    <w:multiLevelType w:val="hybridMultilevel"/>
    <w:tmpl w:val="0EB6C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5BBF"/>
    <w:multiLevelType w:val="hybridMultilevel"/>
    <w:tmpl w:val="FD66B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5A0"/>
    <w:multiLevelType w:val="multilevel"/>
    <w:tmpl w:val="B2B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94D96"/>
    <w:multiLevelType w:val="hybridMultilevel"/>
    <w:tmpl w:val="25F44D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39E"/>
    <w:multiLevelType w:val="hybridMultilevel"/>
    <w:tmpl w:val="C7A45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97DB0"/>
    <w:multiLevelType w:val="hybridMultilevel"/>
    <w:tmpl w:val="DAB6F0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2875"/>
    <w:multiLevelType w:val="multilevel"/>
    <w:tmpl w:val="F81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E16313"/>
    <w:multiLevelType w:val="multilevel"/>
    <w:tmpl w:val="2D9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44656"/>
    <w:multiLevelType w:val="multilevel"/>
    <w:tmpl w:val="276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60BA0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C13B2"/>
    <w:multiLevelType w:val="multilevel"/>
    <w:tmpl w:val="A320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9588F"/>
    <w:multiLevelType w:val="multilevel"/>
    <w:tmpl w:val="3DB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C0793"/>
    <w:multiLevelType w:val="hybridMultilevel"/>
    <w:tmpl w:val="9FD671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D0414E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33D9E"/>
    <w:multiLevelType w:val="hybridMultilevel"/>
    <w:tmpl w:val="1A465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45BD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90EE4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F26D3"/>
    <w:multiLevelType w:val="multilevel"/>
    <w:tmpl w:val="475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40F37"/>
    <w:multiLevelType w:val="multilevel"/>
    <w:tmpl w:val="49B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96671"/>
    <w:multiLevelType w:val="multilevel"/>
    <w:tmpl w:val="79F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23E11"/>
    <w:multiLevelType w:val="hybridMultilevel"/>
    <w:tmpl w:val="349498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413A7"/>
    <w:multiLevelType w:val="multilevel"/>
    <w:tmpl w:val="2F82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461777">
    <w:abstractNumId w:val="22"/>
  </w:num>
  <w:num w:numId="2" w16cid:durableId="1046754438">
    <w:abstractNumId w:val="8"/>
  </w:num>
  <w:num w:numId="3" w16cid:durableId="1133255360">
    <w:abstractNumId w:val="9"/>
  </w:num>
  <w:num w:numId="4" w16cid:durableId="583995430">
    <w:abstractNumId w:val="20"/>
  </w:num>
  <w:num w:numId="5" w16cid:durableId="1565991762">
    <w:abstractNumId w:val="16"/>
  </w:num>
  <w:num w:numId="6" w16cid:durableId="517427743">
    <w:abstractNumId w:val="12"/>
  </w:num>
  <w:num w:numId="7" w16cid:durableId="1340084445">
    <w:abstractNumId w:val="4"/>
  </w:num>
  <w:num w:numId="8" w16cid:durableId="118182737">
    <w:abstractNumId w:val="2"/>
  </w:num>
  <w:num w:numId="9" w16cid:durableId="998968132">
    <w:abstractNumId w:val="6"/>
  </w:num>
  <w:num w:numId="10" w16cid:durableId="1932620390">
    <w:abstractNumId w:val="11"/>
  </w:num>
  <w:num w:numId="11" w16cid:durableId="803547579">
    <w:abstractNumId w:val="21"/>
  </w:num>
  <w:num w:numId="12" w16cid:durableId="1170439871">
    <w:abstractNumId w:val="18"/>
  </w:num>
  <w:num w:numId="13" w16cid:durableId="1537768037">
    <w:abstractNumId w:val="17"/>
  </w:num>
  <w:num w:numId="14" w16cid:durableId="271597896">
    <w:abstractNumId w:val="10"/>
  </w:num>
  <w:num w:numId="15" w16cid:durableId="67967951">
    <w:abstractNumId w:val="14"/>
  </w:num>
  <w:num w:numId="16" w16cid:durableId="1825123136">
    <w:abstractNumId w:val="19"/>
  </w:num>
  <w:num w:numId="17" w16cid:durableId="1165244225">
    <w:abstractNumId w:val="0"/>
  </w:num>
  <w:num w:numId="18" w16cid:durableId="1461992828">
    <w:abstractNumId w:val="7"/>
  </w:num>
  <w:num w:numId="19" w16cid:durableId="1077245214">
    <w:abstractNumId w:val="3"/>
  </w:num>
  <w:num w:numId="20" w16cid:durableId="1135483913">
    <w:abstractNumId w:val="13"/>
  </w:num>
  <w:num w:numId="21" w16cid:durableId="1685790459">
    <w:abstractNumId w:val="15"/>
  </w:num>
  <w:num w:numId="22" w16cid:durableId="2088453354">
    <w:abstractNumId w:val="5"/>
  </w:num>
  <w:num w:numId="23" w16cid:durableId="1646424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DF"/>
    <w:rsid w:val="000D0ABB"/>
    <w:rsid w:val="00132ADF"/>
    <w:rsid w:val="001B4784"/>
    <w:rsid w:val="001C5FF8"/>
    <w:rsid w:val="001E4C0D"/>
    <w:rsid w:val="002131C9"/>
    <w:rsid w:val="00266663"/>
    <w:rsid w:val="002F6F0E"/>
    <w:rsid w:val="00345E16"/>
    <w:rsid w:val="00350AEE"/>
    <w:rsid w:val="006D338A"/>
    <w:rsid w:val="008E2AA8"/>
    <w:rsid w:val="00942500"/>
    <w:rsid w:val="00A625C0"/>
    <w:rsid w:val="00AA6348"/>
    <w:rsid w:val="00BE008B"/>
    <w:rsid w:val="00CE17D2"/>
    <w:rsid w:val="00DC14BA"/>
    <w:rsid w:val="00E4266F"/>
    <w:rsid w:val="00F178AF"/>
    <w:rsid w:val="00FC5565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3BB7"/>
  <w15:chartTrackingRefBased/>
  <w15:docId w15:val="{6A888A13-31D9-483B-9BBC-E83E96EC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0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04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0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04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0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0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04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04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04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04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04D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44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8453</TotalTime>
  <Pages>1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Teófilo - ALUNO PRT</dc:creator>
  <cp:keywords/>
  <dc:description/>
  <cp:lastModifiedBy>Raquel Teófilo - ALUNO PRT</cp:lastModifiedBy>
  <cp:revision>6</cp:revision>
  <cp:lastPrinted>2024-10-05T15:58:00Z</cp:lastPrinted>
  <dcterms:created xsi:type="dcterms:W3CDTF">2024-09-19T08:49:00Z</dcterms:created>
  <dcterms:modified xsi:type="dcterms:W3CDTF">2024-10-05T15:58:00Z</dcterms:modified>
</cp:coreProperties>
</file>