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2E0CE">
      <w:pPr>
        <w:pStyle w:val="5"/>
        <w:jc w:val="center"/>
        <w:rPr>
          <w:rFonts w:hint="eastAsia" w:asciiTheme="minorEastAsia" w:hAnsiTheme="minorEastAsia" w:eastAsiaTheme="minorEastAsia" w:cstheme="minorEastAsia"/>
          <w:b/>
          <w:bCs/>
          <w:i w:val="0"/>
          <w:iCs w:val="0"/>
          <w:color w:val="000000" w:themeColor="text1"/>
          <w:sz w:val="44"/>
          <w:szCs w:val="44"/>
          <w14:textFill>
            <w14:solidFill>
              <w14:schemeClr w14:val="tx1"/>
            </w14:solidFill>
          </w14:textFill>
        </w:rPr>
      </w:pPr>
      <w:bookmarkStart w:id="0" w:name="建设用地报批审查报告智能生成系统---业务需求分析文档-v1.0"/>
      <w:r>
        <w:rPr>
          <w:rFonts w:hint="eastAsia" w:asciiTheme="minorEastAsia" w:hAnsiTheme="minorEastAsia" w:eastAsiaTheme="minorEastAsia" w:cstheme="minorEastAsia"/>
          <w:b/>
          <w:bCs/>
          <w:i w:val="0"/>
          <w:iCs w:val="0"/>
          <w:color w:val="000000" w:themeColor="text1"/>
          <w:sz w:val="44"/>
          <w:szCs w:val="44"/>
          <w14:textFill>
            <w14:solidFill>
              <w14:schemeClr w14:val="tx1"/>
            </w14:solidFill>
          </w14:textFill>
        </w:rPr>
        <w:t>建设用地报批审查报告智能生成系统-业务需求分析文档 V1.0</w:t>
      </w:r>
    </w:p>
    <w:p w14:paraId="31234D0A">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1BC42F08">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1" w:name="核心目标与设计理念"/>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1. 核心目标与设计理念</w:t>
      </w:r>
    </w:p>
    <w:p w14:paraId="2B6E3B84">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1.1 核心目标</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构建一个向导式、智能化的系统，帮助用户（通常是项目业主或基层自然资源部门工作人员）高效、准确地完成《报部审查的农用地转用和土地征收省级自然资源主管部门审查报告》的编制。系统需将复杂的政策规定和模板要求转化为清晰的操作步骤，实现数据自动填充与智能校验。</w:t>
      </w:r>
    </w:p>
    <w:p w14:paraId="36B473F5">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1.2 核心设计理念：解决“AI全量分析”困境</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你提出的关于“将所有材料一股脑交给大模型分析”的担忧非常正确，这种做法成本高、准确性低、用户体验差。因此，我们采用 </w:t>
      </w: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“用户主动填报 + 关键文件智能解析 + 系统规则自动研判”</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的混合模式。这类似于智能报税软件，用户不需要是税务专家，系统通过提问和引导，帮助用户完成任务。</w:t>
      </w:r>
    </w:p>
    <w:p w14:paraId="6613595B">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用户主动填报是主线</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：系统将复杂的报告拆解为一系列简单的表单，用户按步骤填写和选择，这个过程本身就是学习。</w:t>
      </w:r>
    </w:p>
    <w:p w14:paraId="74EA4FA5">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关键文件智能解析是辅助</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：只对格式相对固定、信息密度高的文件（如勘测定界报告）进行OCR和关键信息提取，减少用户录入工作量。</w:t>
      </w:r>
    </w:p>
    <w:p w14:paraId="468E0CFB">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系统规则自动研判是核心</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：内置“明白卡”等政策文件中的规则，根据用户填写和上传的数据，自动判断用地报批的合规性、选择正确的文本段落，并提示缺失材料或潜在问题。</w:t>
      </w:r>
    </w:p>
    <w:bookmarkEnd w:id="1"/>
    <w:p w14:paraId="6243E6EC">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2" w:name="业务流程总览"/>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2. 业务流程总览</w:t>
      </w:r>
    </w:p>
    <w:p w14:paraId="73620CE9">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整个流程分为五个阶段，用户在使用系统前，应已明确项目的基本类型。</w:t>
      </w:r>
    </w:p>
    <w:p w14:paraId="5113702A">
      <w:pPr>
        <w:pStyle w:val="25"/>
        <w:numPr>
          <w:ilvl w:val="0"/>
          <w:numId w:val="2"/>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项目初始化</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：确定项目类型、基本概况。</w:t>
      </w:r>
    </w:p>
    <w:p w14:paraId="65D21E74">
      <w:pPr>
        <w:pStyle w:val="25"/>
        <w:numPr>
          <w:ilvl w:val="0"/>
          <w:numId w:val="2"/>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资料导入与数据准备</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：上传必需材料，系统智能解析，用户补充填报。</w:t>
      </w:r>
    </w:p>
    <w:p w14:paraId="0973EA35">
      <w:pPr>
        <w:pStyle w:val="25"/>
        <w:numPr>
          <w:ilvl w:val="0"/>
          <w:numId w:val="2"/>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分步式数据填报与校验</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：按照审查报告的逻辑，分章节引导用户填报，并实时校验。</w:t>
      </w:r>
    </w:p>
    <w:p w14:paraId="023D150D">
      <w:pPr>
        <w:pStyle w:val="25"/>
        <w:numPr>
          <w:ilvl w:val="0"/>
          <w:numId w:val="2"/>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报告生成与导出</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：系统根据模板和已填数据，自动组合生成完整的审查报告。</w:t>
      </w:r>
    </w:p>
    <w:p w14:paraId="2BC2B4AA">
      <w:pPr>
        <w:pStyle w:val="25"/>
        <w:numPr>
          <w:ilvl w:val="0"/>
          <w:numId w:val="2"/>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提交与流转</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：生成的报告及电子报盘，按线下流程提交。</w:t>
      </w:r>
    </w:p>
    <w:bookmarkEnd w:id="2"/>
    <w:p w14:paraId="4C03A5E0">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3" w:name="第一阶段项目初始化"/>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3. 第一阶段：项目初始化</w:t>
      </w:r>
    </w:p>
    <w:p w14:paraId="056ECD1A">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这是所有操作的起点，决定了后续流程的走向和所需材料。</w:t>
      </w:r>
    </w:p>
    <w:p w14:paraId="6ED91A77">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3.1 选择项目类型 (第一先决条件)</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系统首先要求用户明确项目类型，这将锁定后续的核心审批流程和报告模板。</w:t>
      </w:r>
    </w:p>
    <w:p w14:paraId="043E8C35">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选项A：单独选址建设项目</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(对应附件3-2/3-3)</w:t>
      </w:r>
    </w:p>
    <w:p w14:paraId="7C245CE5">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选项B：城市批次建设用地项目</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(对应附件4-2/4-3)</w:t>
      </w:r>
    </w:p>
    <w:p w14:paraId="553016E8">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选项C：先行用地项目</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(对应附件2-2)</w:t>
      </w:r>
    </w:p>
    <w:p w14:paraId="0065B986">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数据来源</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：用户直接选择。系统可提供简要说明帮助用户决策。</w:t>
      </w:r>
    </w:p>
    <w:bookmarkEnd w:id="3"/>
    <w:p w14:paraId="5A5C85F4">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4" w:name="第二阶段资料导入与数据准备"/>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4. 第二阶段：资料导入与数据准备</w:t>
      </w:r>
    </w:p>
    <w:p w14:paraId="01FF5983">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基于第一阶段选择的项目类型，系统生成定制的材料清单，引导用户上传。</w:t>
      </w:r>
    </w:p>
    <w:p w14:paraId="7DDD83AF">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4.1 材料清单与智能解析</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以最复杂的</w:t>
      </w: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“单独选址建设项目”</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为例，系统会动态生成如下材料上传入口，并进行智能处理：</w:t>
      </w:r>
    </w:p>
    <w:p w14:paraId="6D14F33E">
      <w:pPr>
        <w:pStyle w:val="3"/>
        <w:jc w:val="cente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pPr>
      <w:r>
        <w:rPr>
          <w:rFonts w:hint="eastAsia" w:asciiTheme="minorEastAsia" w:hAnsiTheme="minorEastAsia" w:cstheme="minorEastAsia"/>
          <w:b/>
          <w:bCs/>
          <w:i w:val="0"/>
          <w:iCs w:val="0"/>
          <w:color w:val="000000" w:themeColor="text1"/>
          <w:sz w:val="28"/>
          <w:szCs w:val="28"/>
          <w:lang w:val="en-US" w:eastAsia="zh-CN"/>
          <w14:textFill>
            <w14:solidFill>
              <w14:schemeClr w14:val="tx1"/>
            </w14:solidFill>
          </w14:textFill>
        </w:rPr>
        <w:t xml:space="preserve">表4-1 </w:t>
      </w: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材料清单与智能解析对照表</w:t>
      </w:r>
    </w:p>
    <w:tbl>
      <w:tblPr>
        <w:tblStyle w:val="42"/>
        <w:tblW w:w="0" w:type="auto"/>
        <w:jc w:val="center"/>
        <w:tblLayout w:type="autofit"/>
        <w:tblCellMar>
          <w:top w:w="0" w:type="dxa"/>
          <w:left w:w="108" w:type="dxa"/>
          <w:bottom w:w="0" w:type="dxa"/>
          <w:right w:w="108" w:type="dxa"/>
        </w:tblCellMar>
      </w:tblPr>
      <w:tblGrid>
        <w:gridCol w:w="490"/>
        <w:gridCol w:w="1543"/>
        <w:gridCol w:w="1189"/>
        <w:gridCol w:w="1419"/>
        <w:gridCol w:w="1086"/>
        <w:gridCol w:w="2795"/>
      </w:tblGrid>
      <w:tr w14:paraId="03FBBD77">
        <w:tblPrEx>
          <w:tblCellMar>
            <w:top w:w="0" w:type="dxa"/>
            <w:left w:w="108" w:type="dxa"/>
            <w:bottom w:w="0" w:type="dxa"/>
            <w:right w:w="108" w:type="dxa"/>
          </w:tblCellMar>
        </w:tblPrEx>
        <w:trPr>
          <w:tblHeader/>
          <w:jc w:val="cent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26AFFE7">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8307AA">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材料名称</w:t>
            </w:r>
            <w:r>
              <w:rPr>
                <w:b/>
                <w:bCs w:val="0"/>
                <w:color w:val="000000" w:themeColor="text1"/>
                <w14:textFill>
                  <w14:solidFill>
                    <w14:schemeClr w14:val="tx1"/>
                  </w14:solidFill>
                </w14:textFill>
              </w:rPr>
              <w:t xml:space="preserve"> </w:t>
            </w:r>
            <w:r>
              <w:rPr>
                <w:rFonts w:hint="eastAsia"/>
                <w:b/>
                <w:bCs w:val="0"/>
                <w:color w:val="000000" w:themeColor="text1"/>
                <w14:textFill>
                  <w14:solidFill>
                    <w14:schemeClr w14:val="tx1"/>
                  </w14:solidFill>
                </w14:textFill>
              </w:rPr>
              <w:t>(源自46项清单)</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D18A82">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对应审查报告章节</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08F34D">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需提取/填报的数据项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C8E506">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处理方式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CFB545">
            <w:pPr>
              <w:pStyle w:val="25"/>
              <w:jc w:val="center"/>
              <w:rPr>
                <w:b/>
                <w:bCs w:val="0"/>
                <w:color w:val="000000" w:themeColor="text1"/>
                <w14:textFill>
                  <w14:solidFill>
                    <w14:schemeClr w14:val="tx1"/>
                  </w14:solidFill>
                </w14:textFill>
              </w:rPr>
            </w:pPr>
            <w:r>
              <w:rPr>
                <w:rFonts w:hint="eastAsia"/>
                <w:b/>
                <w:bCs w:val="0"/>
                <w:color w:val="000000" w:themeColor="text1"/>
                <w14:textFill>
                  <w14:solidFill>
                    <w14:schemeClr w14:val="tx1"/>
                  </w14:solidFill>
                </w14:textFill>
              </w:rPr>
              <w:t>理由说明</w:t>
            </w:r>
          </w:p>
        </w:tc>
      </w:tr>
      <w:tr w14:paraId="1F1C7A1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C03EA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686DC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县人民政府农用地和土地征收请示文(报市政府)</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3F53F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DD5A9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征收面积、公共利益分类、是否符合规划等综述信息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F536B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用户填写为主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E59E1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请示文是下级政府的工作公文，格式差异大，且核心数据已在其他专项材料中体现。此处让用户直接勾选“符合第45条×项”等，效率更高。</w:t>
            </w:r>
          </w:p>
        </w:tc>
      </w:tr>
      <w:tr w14:paraId="3420ADB3">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4187D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D3D35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县自然资源局部门审查意见报告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75B40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全报告参考</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91A68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县级审查结论、核减用地情况、违法用地初核等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073BE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用户填写为主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337AA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用作系统填报时的参考对照，但不作为直接数据源，避免层层解析导致错误。县级审查的结论性意见由用户提炼后填入系统。</w:t>
            </w:r>
          </w:p>
        </w:tc>
      </w:tr>
      <w:tr w14:paraId="79B7FD3E">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F5391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3F49E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建设用地申请表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54D0C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E4258A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项目名称、建设单位、建设内容、投资额等基础信息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DD6EB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AC7F8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表格格式不统一，且其他批复文件会提供更权威的数据，系统优先从立项批复解析。用户可在此补充。</w:t>
            </w:r>
          </w:p>
        </w:tc>
      </w:tr>
      <w:tr w14:paraId="37148DC6">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B0B94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59E2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农用地转用方案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72E17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四、补充耕地情况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313F8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申请转用地类面积、计划指标类型、补充耕地信息等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C68F3F">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用户核对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B2606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该方案为表格形式（见1009号附件3-4），结构固定，是审查报告数据的主要来源，适合系统直接提取面积、挂钩信息编号等。</w:t>
            </w:r>
          </w:p>
        </w:tc>
      </w:tr>
      <w:tr w14:paraId="4ED1C6F3">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304F4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C8EC9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建设拟征（占）地土地权属情况汇总表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F5A0B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7EF39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宗地数、已发证/未发证情况、权属单位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F85EE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5BF91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固定表格，可自动提取权属信息，并汇总。</w:t>
            </w:r>
          </w:p>
        </w:tc>
      </w:tr>
      <w:tr w14:paraId="37F484D8">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E00A4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6C3D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土地分类权属面积汇总表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E7E67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A67AB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各地类面积、集体/国有分类面积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054E6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E3E8E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标准表格，地类面积数据是审查报告核心，系统自动解析汇总，避免人工录入错误。</w:t>
            </w:r>
          </w:p>
        </w:tc>
      </w:tr>
      <w:tr w14:paraId="2F0DD10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23C04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64E54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耕地占补平衡挂钩信息单</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9699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四、补充耕地情况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8FF216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补充耕地项目编号、挂钩面积、水田规模、粮食产能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F23FE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953A3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格式固定的系统导出单，数据规范，直接解析填入报告。</w:t>
            </w:r>
          </w:p>
        </w:tc>
      </w:tr>
      <w:tr w14:paraId="1CCBA4C5">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8C506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B627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耕地占补方案审查表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AB63E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四、补充耕地情况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5FAE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审查意见文号、结论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ECEA1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DE4A1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多为意见描述，且涉及人工审查结果，不适合解析。用户上传后可手动摘要。</w:t>
            </w:r>
          </w:p>
        </w:tc>
      </w:tr>
      <w:tr w14:paraId="2DD88608">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E19E1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52980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拟征收土地预公告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63AA3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A6CBB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公告起止日期、公告范围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B6D70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FB51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公告为图片或文档，关键日期需用户根据实际填写，系统进行逻辑顺序校验。</w:t>
            </w:r>
          </w:p>
        </w:tc>
      </w:tr>
      <w:tr w14:paraId="11E2E4C2">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C3648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0060E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预公告送达回证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7C74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C1A4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送达日期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A7850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B294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非结构化文件，用户填写具体日期，系统将其作为时间节点之一参与校验。</w:t>
            </w:r>
          </w:p>
        </w:tc>
      </w:tr>
      <w:tr w14:paraId="3E113FB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1297C3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5241F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征收土地调查表及确认意见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A67E9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1C106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确认面积、权属</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0ADCB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2CF6D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扫描件居多，由用户确认调查结果是否已完成。</w:t>
            </w:r>
          </w:p>
        </w:tc>
      </w:tr>
      <w:tr w14:paraId="54558D84">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C636A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7D7B0D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社会稳定风险评估报告批复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F7CD1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3B67F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报告备案日期、风险等级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87769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系统校验</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C902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用户从报告结论中提取风险等级、日期，系统用于流程时间线校验。</w:t>
            </w:r>
          </w:p>
        </w:tc>
      </w:tr>
      <w:tr w14:paraId="157724F9">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64D7D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FA52D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社会风险评估报告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01F083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B25D5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风险等级、风险点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7DA54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FD29A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报告全文解析难度大，提取结论即可。</w:t>
            </w:r>
          </w:p>
        </w:tc>
      </w:tr>
      <w:tr w14:paraId="341C7506">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0FEA9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564C0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征地补偿安置方案公告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D8860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AFF62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公告起止日期、补偿标准参照文号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346E4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BE51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同预公告，用户输入关键日期和引用文件名称。</w:t>
            </w:r>
          </w:p>
        </w:tc>
      </w:tr>
      <w:tr w14:paraId="4A44ED38">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62510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B394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听证告知书、听证笔录或放弃听证材料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8C5FE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31517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是否召开听证会</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2A11F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用户选择</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DA95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用户直接选择“是/否”，并按系统提示填写相应后续情况。</w:t>
            </w:r>
          </w:p>
        </w:tc>
      </w:tr>
      <w:tr w14:paraId="4B00582C">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D4480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B1FB1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征地补偿安置协议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93D26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5C9774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签订户数、比例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35B98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A30C3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涉及大量非结构化文本，用户统计后直接录入签订比例。系统按规则判断是否满足90%的要求。</w:t>
            </w:r>
          </w:p>
        </w:tc>
      </w:tr>
      <w:tr w14:paraId="4744D286">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9778B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24A0C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征地补偿安置协议签订的说明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8D50B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49E8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未签约原因、处理措施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11E55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128C0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需用户根据实际情况撰写或简要填写，系统自动组合到报告对应位置。</w:t>
            </w:r>
          </w:p>
        </w:tc>
      </w:tr>
      <w:tr w14:paraId="224584BA">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0B856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69AB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勘测定界技术报告书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D6933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AE449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测量单位、项目用地总面积、各地类面积、界址点、权属等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352BF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5CD62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报告格式标准，包含大量结构化表格和坐标数据。系统可精确提取地类、面积、权属界线等核心内容。</w:t>
            </w:r>
          </w:p>
        </w:tc>
      </w:tr>
      <w:tr w14:paraId="24CC6944">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2B14A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214EC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D762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518FB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图形信息（辅助）</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F8C95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无需提取数据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3060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作为可视化附件，不直接提取文本信息。</w:t>
            </w:r>
          </w:p>
        </w:tc>
      </w:tr>
      <w:tr w14:paraId="58D7D98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DB837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31284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1:10000土地利用现状图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C7A3D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1B29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套合情况参考</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1662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无需提取数据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1582E2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辅助审核，不用于文本生成。</w:t>
            </w:r>
          </w:p>
        </w:tc>
      </w:tr>
      <w:tr w14:paraId="29D112EB">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B5A07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4417D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国土空间总体规划局部图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8C23E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EB449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地块是否符合规划</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B09BC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无需提取数据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1DF66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附件材料。系统通过用户填报的规划文号、名称来生成描述。</w:t>
            </w:r>
          </w:p>
        </w:tc>
      </w:tr>
      <w:tr w14:paraId="51B1068B">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48657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5738CF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国有土地权利人同意使用土地说明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5CAC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CF2B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国有土地面积、是否同意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F7308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用户填写为主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580BE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内容简单，用户上传后确认“已提供”，系统自动匹配相应文本。</w:t>
            </w:r>
          </w:p>
        </w:tc>
      </w:tr>
      <w:tr w14:paraId="0583E8AB">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D3446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CF7FD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违法查处到位意见书或土地拆除复垦到位意见书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6F030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八、违法用地处理情况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0E422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查处机关、处罚决定、罚款金额、执行到位情况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5E382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用户填写为主</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部分解析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DBEE9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可尝试解析处罚决定书的罚款金额、日期，但鉴于文本变异大，建议由用户按字段填写。</w:t>
            </w:r>
          </w:p>
        </w:tc>
      </w:tr>
      <w:tr w14:paraId="03DBFFE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29270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9B7BD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县财政局社保费用到账说明及凭证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7900D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E138D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社保费用落实情况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5835F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798BD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用户选择“已落实”，并上传凭证，系统生成“已按规定落实”等固定表述。</w:t>
            </w:r>
          </w:p>
        </w:tc>
      </w:tr>
      <w:tr w14:paraId="56D9A4F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7C143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F8EA3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县人社局出具的社保审核意见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31612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5FA3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社保意见文号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F7481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D1C0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填写文号即可。</w:t>
            </w:r>
          </w:p>
        </w:tc>
      </w:tr>
      <w:tr w14:paraId="47F962C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5D289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9A799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国土空间规划的批复文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A210F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28B32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规划批准文号、规划名称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AF394F">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8DE1B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用户直接手动输入规划全称和批准文号，简单可靠。</w:t>
            </w:r>
          </w:p>
        </w:tc>
      </w:tr>
      <w:tr w14:paraId="770A925C">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F349E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EE0D2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县级人民政府出具的土地权属证明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0A7FB7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37548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未发证宗地说明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7D1B26">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9D0E9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用户决定是否涉及，并填写未发证原因。</w:t>
            </w:r>
          </w:p>
        </w:tc>
      </w:tr>
      <w:tr w14:paraId="73497783">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0BE2F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AF6D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项目所在行业规划/专项规划文件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6C16D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1A74F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规划名称、文号、项目所在页码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A1739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5046C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填写规划名称及对应条款，系统生成“符合XX规划”的表述。</w:t>
            </w:r>
          </w:p>
        </w:tc>
      </w:tr>
      <w:tr w14:paraId="11335AB8">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48A65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0FF42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项目所在的国民经济规划文件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350F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F49F7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282B9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73FA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同上。</w:t>
            </w:r>
          </w:p>
        </w:tc>
      </w:tr>
      <w:tr w14:paraId="37D34854">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62D06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5D6D7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项目纳入国土空间规划的佐证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854A81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三/五章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6E061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规划名称、项目所在页码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B3D6D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0BD8A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同规划相关，由用户录入。</w:t>
            </w:r>
          </w:p>
        </w:tc>
      </w:tr>
      <w:tr w14:paraId="2B66DFA5">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18EF21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A51B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土地用途调整方案暨永久基本农田补划方案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EEDD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925AA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补划面积、质量等别、补划地块编号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C3CA5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r>
              <w:rPr>
                <w:b w:val="0"/>
                <w:color w:val="000000" w:themeColor="text1"/>
                <w14:textFill>
                  <w14:solidFill>
                    <w14:schemeClr w14:val="tx1"/>
                  </w14:solidFill>
                </w14:textFill>
              </w:rPr>
              <w:t> </w:t>
            </w:r>
            <w:r>
              <w:rPr>
                <w:rFonts w:hint="eastAsia"/>
                <w:b w:val="0"/>
                <w:color w:val="000000" w:themeColor="text1"/>
                <w14:textFill>
                  <w14:solidFill>
                    <w14:schemeClr w14:val="tx1"/>
                  </w14:solidFill>
                </w14:textFill>
              </w:rPr>
              <w:t>(部分)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826C8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方案中有标准表格，可提取补划面积和质量等信息；论证意见摘要由用户填写。</w:t>
            </w:r>
          </w:p>
        </w:tc>
      </w:tr>
      <w:tr w14:paraId="59847E13">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4BBFB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6B17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规划方案审查意见报告或调整方案批复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ABFD2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607C2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审查文号、结论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F9747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67EFF8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结论性意见，人工填写。</w:t>
            </w:r>
          </w:p>
        </w:tc>
      </w:tr>
      <w:tr w14:paraId="273C650E">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45B53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7C09C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占用生态保护红线认定意见或不可避让意见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A2D7CB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AD40D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文号、认定类型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98525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8A7C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此类认定意见格式较为固定，可提取文号和占用类型（有限人为活动/重大项目）。</w:t>
            </w:r>
          </w:p>
        </w:tc>
      </w:tr>
      <w:tr w14:paraId="06D2AE30">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9E7AE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A497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项目核准或投资备案证明文件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4E02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80185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文号、日期、建设单位、投资额</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C0E27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58994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PDF格式的批复文件格式规范，通过OCR识别提取关键字段完全可行。</w:t>
            </w:r>
          </w:p>
        </w:tc>
      </w:tr>
      <w:tr w14:paraId="0E9FF905">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80CFD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BE839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备案公示信息截图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24DA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7E89C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截图（附件用）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75E35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无需提取</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E7062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直接作为附件上传。</w:t>
            </w:r>
          </w:p>
        </w:tc>
      </w:tr>
      <w:tr w14:paraId="1DA3C556">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BAC07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C5EC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可行性研究报告批复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1040BE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101CD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文号、日期、批复单位、建设规模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93292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6906D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与核准文件类似，结构和措辞标准化程度高，适合解析。</w:t>
            </w:r>
          </w:p>
        </w:tc>
      </w:tr>
      <w:tr w14:paraId="0193E0D0">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701BC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50099F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项目初步设计批复文件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8F1A4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六、土地利用情况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5E94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文号、日期、建设标准、各功能分区建设内容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4A058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2D53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其中功能分区和建设标准是审查报告土地利用部分的关键，解析后可自动与用地指标比对。</w:t>
            </w:r>
          </w:p>
        </w:tc>
      </w:tr>
      <w:tr w14:paraId="4BF33357">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E00DD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314754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建设用地预审批复文件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F9278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一、基本情况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3AB5C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文号、日期、预审层级、预审控制规模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0BBF1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FF0F0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标准化批文，直接解析出预审面积等数据，用于后续一致性判断。</w:t>
            </w:r>
          </w:p>
        </w:tc>
      </w:tr>
      <w:tr w14:paraId="795AA2A5">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553BA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9DF36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使用林地批复文件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9B724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CEE53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文号、审批机关、批准面积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715EF1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934B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林地批复格式固定，提取文号和面积。</w:t>
            </w:r>
          </w:p>
        </w:tc>
      </w:tr>
      <w:tr w14:paraId="1EC19E53">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81937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D7026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是否占用自然保护区的说明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44615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6639A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占用地类、功能区、审批意见文号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855DE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F9FE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通常为组合材料的说明，由用户根据实际情况选择性填报。</w:t>
            </w:r>
          </w:p>
        </w:tc>
      </w:tr>
      <w:tr w14:paraId="35C2D9D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37EE4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4AD70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林地不一致说明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C1C6D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2261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不一致原因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2A3D27">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389FB7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个性化说明，需人工撰写。</w:t>
            </w:r>
          </w:p>
        </w:tc>
      </w:tr>
      <w:tr w14:paraId="322717CF">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520C9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CC060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地灾危险性评估专家审查表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7E70E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七、地质灾害与压矿</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21074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是否位于易发区、评估级别、结论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4C933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A60060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用户直接从结论页输入关键结论，系统生成固定句式。</w:t>
            </w:r>
          </w:p>
        </w:tc>
      </w:tr>
      <w:tr w14:paraId="78B37672">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AEA54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0B33B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厅级压矿查询表及补偿协议、承诺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9D3E2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七、地质灾害与压矿</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B608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是否压覆、矿种、审批文号、补偿情况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6451AF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用户填写为主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017D1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情况复杂（不压覆/压覆已批/压覆协议中），提供选项供用户选择，再填报相应信息。</w:t>
            </w:r>
          </w:p>
        </w:tc>
      </w:tr>
      <w:tr w14:paraId="30B8031C">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ECD1C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8F2D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征地补偿安置协议签订情况说明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60EA8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五、土地征收情况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DE490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签约比例、遗留问题</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D9F86F">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0EC4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由县级政府出具，用户概括核心信息填入。</w:t>
            </w:r>
          </w:p>
        </w:tc>
      </w:tr>
      <w:tr w14:paraId="5838B3EE">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B54D10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F4A31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相应测绘资质证复印件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9514B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56EEA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测绘单位名称、资质证号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7266E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F8A1F1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填写单位名称即可。</w:t>
            </w:r>
          </w:p>
        </w:tc>
      </w:tr>
      <w:tr w14:paraId="584F4987">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F2F24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A02E7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其他情况说明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C675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八、信访与违法等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7901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信访、其他补充事项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50D39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71FD6F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自由文本区域。</w:t>
            </w:r>
          </w:p>
        </w:tc>
      </w:tr>
    </w:tbl>
    <w:p w14:paraId="4BEFF562">
      <w:pPr>
        <w:numPr>
          <w:ilvl w:val="0"/>
          <w:numId w:val="3"/>
        </w:numPr>
        <w:rPr>
          <w:color w:val="000000" w:themeColor="text1"/>
          <w14:textFill>
            <w14:solidFill>
              <w14:schemeClr w14:val="tx1"/>
            </w14:solidFill>
          </w14:textFill>
        </w:rPr>
      </w:pPr>
      <w:bookmarkStart w:id="5" w:name="关键设计说明"/>
      <w:r>
        <w:rPr>
          <w:rFonts w:hint="eastAsia"/>
          <w:b/>
          <w:bCs/>
          <w:color w:val="000000" w:themeColor="text1"/>
          <w14:textFill>
            <w14:solidFill>
              <w14:schemeClr w14:val="tx1"/>
            </w14:solidFill>
          </w14:textFill>
        </w:rPr>
        <w:t>智能解析的重点对象</w:t>
      </w:r>
      <w:r>
        <w:rPr>
          <w:rFonts w:hint="eastAsia"/>
          <w:color w:val="000000" w:themeColor="text1"/>
          <w14:textFill>
            <w14:solidFill>
              <w14:schemeClr w14:val="tx1"/>
            </w14:solidFill>
          </w14:textFill>
        </w:rPr>
        <w:t>：表格中共有约</w:t>
      </w:r>
      <w:r>
        <w:rPr>
          <w:color w:val="000000" w:themeColor="text1"/>
          <w14:textFill>
            <w14:solidFill>
              <w14:schemeClr w14:val="tx1"/>
            </w14:solidFill>
          </w14:textFill>
        </w:rPr>
        <w:t> </w:t>
      </w:r>
      <w:r>
        <w:rPr>
          <w:rFonts w:hint="eastAsia"/>
          <w:b/>
          <w:bCs/>
          <w:color w:val="000000" w:themeColor="text1"/>
          <w14:textFill>
            <w14:solidFill>
              <w14:schemeClr w14:val="tx1"/>
            </w14:solidFill>
          </w14:textFill>
        </w:rPr>
        <w:t>9份</w:t>
      </w:r>
      <w:r>
        <w:rPr>
          <w:color w:val="000000" w:themeColor="text1"/>
          <w14:textFill>
            <w14:solidFill>
              <w14:schemeClr w14:val="tx1"/>
            </w14:solidFill>
          </w14:textFill>
        </w:rPr>
        <w:t> </w:t>
      </w:r>
      <w:r>
        <w:rPr>
          <w:rFonts w:hint="eastAsia"/>
          <w:color w:val="000000" w:themeColor="text1"/>
          <w14:textFill>
            <w14:solidFill>
              <w14:schemeClr w14:val="tx1"/>
            </w14:solidFill>
          </w14:textFill>
        </w:rPr>
        <w:t>材料建议采用</w:t>
      </w:r>
      <w:r>
        <w:rPr>
          <w:rFonts w:hint="eastAsia"/>
          <w:b/>
          <w:bCs/>
          <w:color w:val="000000" w:themeColor="text1"/>
          <w14:textFill>
            <w14:solidFill>
              <w14:schemeClr w14:val="tx1"/>
            </w14:solidFill>
          </w14:textFill>
        </w:rPr>
        <w:t>智能解析（含OCR识别）</w:t>
      </w:r>
      <w:r>
        <w:rPr>
          <w:rFonts w:hint="eastAsia"/>
          <w:color w:val="000000" w:themeColor="text1"/>
          <w14:textFill>
            <w14:solidFill>
              <w14:schemeClr w14:val="tx1"/>
            </w14:solidFill>
          </w14:textFill>
        </w:rPr>
        <w:t>，它们共同的特点都是</w:t>
      </w:r>
      <w:r>
        <w:rPr>
          <w:rFonts w:hint="eastAsia"/>
          <w:b/>
          <w:bCs/>
          <w:color w:val="000000" w:themeColor="text1"/>
          <w14:textFill>
            <w14:solidFill>
              <w14:schemeClr w14:val="tx1"/>
            </w14:solidFill>
          </w14:textFill>
        </w:rPr>
        <w:t>由政府部门出具的标准格式批文或表格</w:t>
      </w:r>
      <w:r>
        <w:rPr>
          <w:rFonts w:hint="eastAsia"/>
          <w:color w:val="000000" w:themeColor="text1"/>
          <w14:textFill>
            <w14:solidFill>
              <w14:schemeClr w14:val="tx1"/>
            </w14:solidFill>
          </w14:textFill>
        </w:rPr>
        <w:t>，包括：勘测定界报告书、农用地转用方案、权属地类汇总表、占补平衡挂钩单、预审批复、可研/核准/备案批复、初设批复、林地批复、生态红线认定意见。这些文件信息量大、人工填写繁琐且易出错，是提升效率的关键。</w:t>
      </w:r>
    </w:p>
    <w:p w14:paraId="60DAADE5">
      <w:pPr>
        <w:numPr>
          <w:ilvl w:val="0"/>
          <w:numId w:val="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用户填写为主的原因</w:t>
      </w:r>
      <w:r>
        <w:rPr>
          <w:rFonts w:hint="eastAsia"/>
          <w:color w:val="000000" w:themeColor="text1"/>
          <w14:textFill>
            <w14:solidFill>
              <w14:schemeClr w14:val="tx1"/>
            </w14:solidFill>
          </w14:textFill>
        </w:rPr>
        <w:t>：</w:t>
      </w:r>
    </w:p>
    <w:p w14:paraId="3A3C8282">
      <w:pPr>
        <w:numPr>
          <w:ilvl w:val="1"/>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非结构化文本</w:t>
      </w:r>
      <w:r>
        <w:rPr>
          <w:rFonts w:hint="eastAsia"/>
          <w:color w:val="000000" w:themeColor="text1"/>
          <w14:textFill>
            <w14:solidFill>
              <w14:schemeClr w14:val="tx1"/>
            </w14:solidFill>
          </w14:textFill>
        </w:rPr>
        <w:t>：如各类说明、协议、报告，内容千差万别，让用户提炼关键结论远比AI全文理解更准确。</w:t>
      </w:r>
    </w:p>
    <w:p w14:paraId="6DA05A2C">
      <w:pPr>
        <w:numPr>
          <w:ilvl w:val="1"/>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需要人工判断的选项</w:t>
      </w:r>
      <w:r>
        <w:rPr>
          <w:rFonts w:hint="eastAsia"/>
          <w:color w:val="000000" w:themeColor="text1"/>
          <w14:textFill>
            <w14:solidFill>
              <w14:schemeClr w14:val="tx1"/>
            </w14:solidFill>
          </w14:textFill>
        </w:rPr>
        <w:t>：如土地征收程序完成情况、风险等级、签约比例等，由用户根据已有材料手动勾选或输入数字，系统再进行逻辑校验，这是最稳妥的交互方式。</w:t>
      </w:r>
    </w:p>
    <w:p w14:paraId="60F79945">
      <w:pPr>
        <w:numPr>
          <w:ilvl w:val="1"/>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简单的文号或名称</w:t>
      </w:r>
      <w:r>
        <w:rPr>
          <w:rFonts w:hint="eastAsia"/>
          <w:color w:val="000000" w:themeColor="text1"/>
          <w14:textFill>
            <w14:solidFill>
              <w14:schemeClr w14:val="tx1"/>
            </w14:solidFill>
          </w14:textFill>
        </w:rPr>
        <w:t>：如规划名称、批复文号，让用户直接复制填入，既快又不会出错，不增加认知负担。</w:t>
      </w:r>
    </w:p>
    <w:p w14:paraId="02BFD14B">
      <w:pPr>
        <w:numPr>
          <w:ilvl w:val="0"/>
          <w:numId w:val="3"/>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用户的上传与填报流程</w:t>
      </w:r>
      <w:r>
        <w:rPr>
          <w:rFonts w:hint="eastAsia"/>
          <w:color w:val="000000" w:themeColor="text1"/>
          <w14:textFill>
            <w14:solidFill>
              <w14:schemeClr w14:val="tx1"/>
            </w14:solidFill>
          </w14:textFill>
        </w:rPr>
        <w:t>：用户进入此阶段后，系统会根据项目类型展示此清单。对于“智能解析”的文件，用户上传后，系统后台进行解析并自动填充到后续步骤的数据字段中，用户</w:t>
      </w:r>
      <w:r>
        <w:rPr>
          <w:rFonts w:hint="eastAsia"/>
          <w:b/>
          <w:bCs/>
          <w:color w:val="000000" w:themeColor="text1"/>
          <w14:textFill>
            <w14:solidFill>
              <w14:schemeClr w14:val="tx1"/>
            </w14:solidFill>
          </w14:textFill>
        </w:rPr>
        <w:t>核对并修正</w:t>
      </w:r>
      <w:r>
        <w:rPr>
          <w:rFonts w:hint="eastAsia"/>
          <w:color w:val="000000" w:themeColor="text1"/>
          <w14:textFill>
            <w14:solidFill>
              <w14:schemeClr w14:val="tx1"/>
            </w14:solidFill>
          </w14:textFill>
        </w:rPr>
        <w:t>；对于“用户填写为主”的，系统则在后续分步式表单中直接提供输入框或下拉选项，用户对照手中的材料完成录入。</w:t>
      </w:r>
    </w:p>
    <w:bookmarkEnd w:id="5"/>
    <w:p w14:paraId="64009535">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4.2 第一轮规则研判：缺失与合规性初筛</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系统根据用户上传的资料和项目类型，立即进行第一轮关键性判断，并给出明确反馈：</w:t>
      </w:r>
    </w:p>
    <w:p w14:paraId="7D18A5DE">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【缺失提醒】</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：“您上传的是单独选址项目，缺少必需的《初步设计批复》，请补充。”</w:t>
      </w:r>
    </w:p>
    <w:p w14:paraId="1C1B8DEE">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【矛盾提示】</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：“预审文件中项目名称为A，但立项批复中为B，请核实并修正。”</w:t>
      </w:r>
    </w:p>
    <w:p w14:paraId="1F548DBB">
      <w:pPr>
        <w:pStyle w:val="25"/>
        <w:numPr>
          <w:ilvl w:val="0"/>
          <w:numId w:val="1"/>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【政策红线预警】</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：“经分析，项目拟用地范围涉及永久基本农田，需报国务院审批，请确认是否已编制补划方案。”</w:t>
      </w:r>
    </w:p>
    <w:bookmarkEnd w:id="4"/>
    <w:p w14:paraId="2EE06001">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6" w:name="第三阶段分步式数据填报与校验-核心流程"/>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5. 第三阶段：分步式数据填报与校验 (核心流程)</w:t>
      </w:r>
    </w:p>
    <w:p w14:paraId="72E2472C">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本阶段完全复现审查报告的逻辑结构，将P22-P42页的模板拆解为八个相互关联的填报步骤。每一步都遵循 </w:t>
      </w: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“数据填充 -&gt; 条件选择 -&gt; 规则研判 -&gt; 形成草稿”</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 xml:space="preserve"> 的循环。</w:t>
      </w:r>
    </w:p>
    <w:p w14:paraId="65E1B69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好的，根据您的要求，已将文档标题层级调整为：</w:t>
      </w:r>
      <w:r>
        <w:rPr>
          <w:rFonts w:hint="eastAsia"/>
          <w:b/>
          <w:bCs/>
          <w:color w:val="000000" w:themeColor="text1"/>
          <w14:textFill>
            <w14:solidFill>
              <w14:schemeClr w14:val="tx1"/>
            </w14:solidFill>
          </w14:textFill>
        </w:rPr>
        <w:t>标题5（一级章节）→</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标题6（二级章节）→</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标题7（三级章节）</w:t>
      </w:r>
      <w:r>
        <w:rPr>
          <w:rFonts w:hint="eastAsia"/>
          <w:color w:val="000000" w:themeColor="text1"/>
          <w14:textFill>
            <w14:solidFill>
              <w14:schemeClr w14:val="tx1"/>
            </w14:solidFill>
          </w14:textFill>
        </w:rPr>
        <w:t>，与前面文档样式保持衔接。以下是重新排版后的完整需求分析文档：</w:t>
      </w:r>
    </w:p>
    <w:p w14:paraId="44BDD04A">
      <w:pPr>
        <w:pStyle w:val="3"/>
        <w:rPr>
          <w:color w:val="000000" w:themeColor="text1"/>
          <w14:textFill>
            <w14:solidFill>
              <w14:schemeClr w14:val="tx1"/>
            </w14:solidFill>
          </w14:textFill>
        </w:rPr>
      </w:pPr>
      <w:bookmarkStart w:id="7" w:name="第一步项目基本情况-需求分析文档-v1.0"/>
      <w:bookmarkStart w:id="8" w:name="技术实现要点汇总"/>
      <w:r>
        <w:rPr>
          <w:rFonts w:hint="eastAsia"/>
          <w:color w:val="000000" w:themeColor="text1"/>
          <w14:textFill>
            <w14:solidFill>
              <w14:schemeClr w14:val="tx1"/>
            </w14:solidFill>
          </w14:textFill>
        </w:rPr>
        <w:t>好的，根据您的要求，已将文档标题层级调整为：</w:t>
      </w:r>
      <w:r>
        <w:rPr>
          <w:rFonts w:hint="eastAsia"/>
          <w:b/>
          <w:bCs/>
          <w:color w:val="000000" w:themeColor="text1"/>
          <w14:textFill>
            <w14:solidFill>
              <w14:schemeClr w14:val="tx1"/>
            </w14:solidFill>
          </w14:textFill>
        </w:rPr>
        <w:t>标题5（一级章节）→</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标题6（二级章节）→</w:t>
      </w:r>
      <w:r>
        <w:rPr>
          <w:b/>
          <w:bCs/>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标题7（三级章节）</w:t>
      </w:r>
      <w:r>
        <w:rPr>
          <w:rFonts w:hint="eastAsia"/>
          <w:color w:val="000000" w:themeColor="text1"/>
          <w14:textFill>
            <w14:solidFill>
              <w14:schemeClr w14:val="tx1"/>
            </w14:solidFill>
          </w14:textFill>
        </w:rPr>
        <w:t>，与前面文档样式保持衔接。以下是重新排版后的完整需求分析文档：</w:t>
      </w:r>
    </w:p>
    <w:p w14:paraId="036068D6">
      <w:pPr>
        <w:pStyle w:val="7"/>
        <w:rPr>
          <w:color w:val="000000" w:themeColor="text1"/>
          <w14:textFill>
            <w14:solidFill>
              <w14:schemeClr w14:val="tx1"/>
            </w14:solidFill>
          </w14:textFill>
        </w:rPr>
      </w:pPr>
      <w:r>
        <w:rPr>
          <w:rFonts w:hint="eastAsia"/>
          <w:color w:val="000000" w:themeColor="text1"/>
          <w14:textFill>
            <w14:solidFill>
              <w14:schemeClr w14:val="tx1"/>
            </w14:solidFill>
          </w14:textFill>
        </w:rPr>
        <w:t>第一步：项目基本情况</w:t>
      </w:r>
    </w:p>
    <w:p w14:paraId="20B1512B">
      <w:pPr>
        <w:pStyle w:val="8"/>
        <w:rPr>
          <w:color w:val="000000" w:themeColor="text1"/>
          <w14:textFill>
            <w14:solidFill>
              <w14:schemeClr w14:val="tx1"/>
            </w14:solidFill>
          </w14:textFill>
        </w:rPr>
      </w:pPr>
      <w:bookmarkStart w:id="9" w:name="a1.-概述"/>
      <w:r>
        <w:rPr>
          <w:color w:val="000000" w:themeColor="text1"/>
          <w14:textFill>
            <w14:solidFill>
              <w14:schemeClr w14:val="tx1"/>
            </w14:solidFill>
          </w14:textFill>
        </w:rPr>
        <w:t xml:space="preserve">A1. </w:t>
      </w:r>
      <w:r>
        <w:rPr>
          <w:rFonts w:hint="eastAsia"/>
          <w:color w:val="000000" w:themeColor="text1"/>
          <w14:textFill>
            <w14:solidFill>
              <w14:schemeClr w14:val="tx1"/>
            </w14:solidFill>
          </w14:textFill>
        </w:rPr>
        <w:t>概述</w:t>
      </w:r>
    </w:p>
    <w:p w14:paraId="03B2341F">
      <w:pPr>
        <w:pStyle w:val="3"/>
        <w:ind w:left="0" w:leftChars="0" w:firstLine="482" w:firstLineChars="200"/>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：项目基本情况（步骤一，共八步）</w:t>
      </w:r>
    </w:p>
    <w:p w14:paraId="77F4FB6F">
      <w:pPr>
        <w:pStyle w:val="3"/>
        <w:ind w:left="0" w:leftChars="0" w:firstLine="482" w:firstLineChars="200"/>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：收集项目最核心的批复文件，通过智能解析提取关键字段，自动填充审查报告模板中“一、建设项目基本情况”章节所需全部数据，并进行实时合规性校验。</w:t>
      </w:r>
    </w:p>
    <w:p w14:paraId="57A7F023">
      <w:pPr>
        <w:pStyle w:val="3"/>
        <w:ind w:left="0" w:leftChars="0" w:firstLine="482" w:firstLineChars="200"/>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：单独选址建设项目（本步需求以此类型为主，城市批次项目后续另定义）</w:t>
      </w:r>
    </w:p>
    <w:bookmarkEnd w:id="9"/>
    <w:p w14:paraId="406629AA">
      <w:pPr>
        <w:pStyle w:val="8"/>
        <w:rPr>
          <w:color w:val="000000" w:themeColor="text1"/>
          <w14:textFill>
            <w14:solidFill>
              <w14:schemeClr w14:val="tx1"/>
            </w14:solidFill>
          </w14:textFill>
        </w:rPr>
      </w:pPr>
      <w:bookmarkStart w:id="10" w:name="a2.-前置条件"/>
      <w:r>
        <w:rPr>
          <w:color w:val="000000" w:themeColor="text1"/>
          <w14:textFill>
            <w14:solidFill>
              <w14:schemeClr w14:val="tx1"/>
            </w14:solidFill>
          </w14:textFill>
        </w:rPr>
        <w:t xml:space="preserve">A2. </w:t>
      </w:r>
      <w:r>
        <w:rPr>
          <w:rFonts w:hint="eastAsia"/>
          <w:color w:val="000000" w:themeColor="text1"/>
          <w14:textFill>
            <w14:solidFill>
              <w14:schemeClr w14:val="tx1"/>
            </w14:solidFill>
          </w14:textFill>
        </w:rPr>
        <w:t>前置条件</w:t>
      </w:r>
    </w:p>
    <w:p w14:paraId="15C904EA">
      <w:pPr>
        <w:pStyle w:val="3"/>
        <w:ind w:left="0" w:leftChars="0"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用户在进入此步骤前，已在系统初始化阶段选择了“单独选址建设项目”类型。</w:t>
      </w:r>
    </w:p>
    <w:bookmarkEnd w:id="10"/>
    <w:p w14:paraId="65DBC235">
      <w:pPr>
        <w:pStyle w:val="8"/>
        <w:rPr>
          <w:color w:val="000000" w:themeColor="text1"/>
          <w14:textFill>
            <w14:solidFill>
              <w14:schemeClr w14:val="tx1"/>
            </w14:solidFill>
          </w14:textFill>
        </w:rPr>
      </w:pPr>
      <w:bookmarkStart w:id="11" w:name="a3.-操作流程"/>
      <w:r>
        <w:rPr>
          <w:color w:val="000000" w:themeColor="text1"/>
          <w14:textFill>
            <w14:solidFill>
              <w14:schemeClr w14:val="tx1"/>
            </w14:solidFill>
          </w14:textFill>
        </w:rPr>
        <w:t xml:space="preserve">A3. </w:t>
      </w:r>
      <w:r>
        <w:rPr>
          <w:rFonts w:hint="eastAsia"/>
          <w:color w:val="000000" w:themeColor="text1"/>
          <w14:textFill>
            <w14:solidFill>
              <w14:schemeClr w14:val="tx1"/>
            </w14:solidFill>
          </w14:textFill>
        </w:rPr>
        <w:t>操作流程</w:t>
      </w:r>
    </w:p>
    <w:p w14:paraId="1E0F2E8B">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用户进入步骤一</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数据预览区域（右侧初始为空）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后端OCR</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结构化解析（仅针对该文件类型）</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解析成功</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前端填充对应字段</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解析失败</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对应字段标注“解析失败，请手动填写”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用户核对数据（可手动修改任意字段）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校验结果实时展示在预览区底部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跳转第二步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446ADA8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26DF8FF7">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文件驱动解析</w:t>
      </w:r>
      <w:r>
        <w:rPr>
          <w:rFonts w:hint="eastAsia"/>
          <w:color w:val="000000" w:themeColor="text1"/>
          <w14:textFill>
            <w14:solidFill>
              <w14:schemeClr w14:val="tx1"/>
            </w14:solidFill>
          </w14:textFill>
        </w:rPr>
        <w:t>：仅在用户主动上传或替换文件时触发解析，不做全量重新解析。</w:t>
      </w:r>
    </w:p>
    <w:p w14:paraId="0B331DAB">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边解析边校验</w:t>
      </w:r>
      <w:r>
        <w:rPr>
          <w:rFonts w:hint="eastAsia"/>
          <w:color w:val="000000" w:themeColor="text1"/>
          <w14:textFill>
            <w14:solidFill>
              <w14:schemeClr w14:val="tx1"/>
            </w14:solidFill>
          </w14:textFill>
        </w:rPr>
        <w:t>：每次解析后立刻运行校验规则，实时反馈合规性。</w:t>
      </w:r>
    </w:p>
    <w:p w14:paraId="7DA0150E">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用户可干预</w:t>
      </w:r>
      <w:r>
        <w:rPr>
          <w:rFonts w:hint="eastAsia"/>
          <w:color w:val="000000" w:themeColor="text1"/>
          <w14:textFill>
            <w14:solidFill>
              <w14:schemeClr w14:val="tx1"/>
            </w14:solidFill>
          </w14:textFill>
        </w:rPr>
        <w:t>：所有自动解析的字段均提供手动修改入口。</w:t>
      </w:r>
    </w:p>
    <w:bookmarkEnd w:id="11"/>
    <w:p w14:paraId="7883E124">
      <w:pPr>
        <w:pStyle w:val="8"/>
        <w:rPr>
          <w:color w:val="000000" w:themeColor="text1"/>
          <w14:textFill>
            <w14:solidFill>
              <w14:schemeClr w14:val="tx1"/>
            </w14:solidFill>
          </w14:textFill>
        </w:rPr>
      </w:pPr>
      <w:bookmarkStart w:id="12" w:name="a4.-文件上传功能"/>
      <w:r>
        <w:rPr>
          <w:color w:val="000000" w:themeColor="text1"/>
          <w14:textFill>
            <w14:solidFill>
              <w14:schemeClr w14:val="tx1"/>
            </w14:solidFill>
          </w14:textFill>
        </w:rPr>
        <w:t xml:space="preserve">A4. </w:t>
      </w:r>
      <w:r>
        <w:rPr>
          <w:rFonts w:hint="eastAsia"/>
          <w:color w:val="000000" w:themeColor="text1"/>
          <w14:textFill>
            <w14:solidFill>
              <w14:schemeClr w14:val="tx1"/>
            </w14:solidFill>
          </w14:textFill>
        </w:rPr>
        <w:t>文件上传功能</w:t>
      </w:r>
    </w:p>
    <w:p w14:paraId="1C8B3AC8">
      <w:pPr>
        <w:pStyle w:val="9"/>
        <w:rPr>
          <w:color w:val="000000" w:themeColor="text1"/>
          <w14:textFill>
            <w14:solidFill>
              <w14:schemeClr w14:val="tx1"/>
            </w14:solidFill>
          </w14:textFill>
        </w:rPr>
      </w:pPr>
      <w:bookmarkStart w:id="13" w:name="a4.1-必传文件清单强制上传"/>
      <w:r>
        <w:rPr>
          <w:color w:val="000000" w:themeColor="text1"/>
          <w14:textFill>
            <w14:solidFill>
              <w14:schemeClr w14:val="tx1"/>
            </w14:solidFill>
          </w14:textFill>
        </w:rPr>
        <w:t xml:space="preserve">A4.1 </w:t>
      </w:r>
      <w:r>
        <w:rPr>
          <w:rFonts w:hint="eastAsia"/>
          <w:color w:val="000000" w:themeColor="text1"/>
          <w14:textFill>
            <w14:solidFill>
              <w14:schemeClr w14:val="tx1"/>
            </w14:solidFill>
          </w14:textFill>
        </w:rPr>
        <w:t>必传文件清单（强制上传）</w:t>
      </w:r>
    </w:p>
    <w:tbl>
      <w:tblPr>
        <w:tblStyle w:val="42"/>
        <w:tblW w:w="5000" w:type="pct"/>
        <w:tblInd w:w="0" w:type="dxa"/>
        <w:tblLayout w:type="fixed"/>
        <w:tblCellMar>
          <w:top w:w="0" w:type="dxa"/>
          <w:left w:w="108" w:type="dxa"/>
          <w:bottom w:w="0" w:type="dxa"/>
          <w:right w:w="108" w:type="dxa"/>
        </w:tblCellMar>
      </w:tblPr>
      <w:tblGrid>
        <w:gridCol w:w="1704"/>
        <w:gridCol w:w="3409"/>
        <w:gridCol w:w="3409"/>
      </w:tblGrid>
      <w:tr w14:paraId="1E04C106">
        <w:tblPrEx>
          <w:tblCellMar>
            <w:top w:w="0" w:type="dxa"/>
            <w:left w:w="108" w:type="dxa"/>
            <w:bottom w:w="0" w:type="dxa"/>
            <w:right w:w="108" w:type="dxa"/>
          </w:tblCellMar>
        </w:tblPrEx>
        <w:trPr>
          <w:trHeight w:val="687"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88D295F">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A96006">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8488E49">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强制理由</w:t>
            </w:r>
          </w:p>
        </w:tc>
      </w:tr>
      <w:tr w14:paraId="23A8D5B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FE0E1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ADED5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建设用地预审批复文件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3A22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单独选址项目用地报批法定前置条件，无此文件不具备报批资格</w:t>
            </w:r>
          </w:p>
        </w:tc>
      </w:tr>
      <w:tr w14:paraId="7D2BAA5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8101D7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061EF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项目立项批复文件（三选一）</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可行性研究报告批复（审批制）</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项目核准批复（核准制）</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备案证明文件（备案制）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FDC9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项目“准生证”，项目名称、投资额、建设内容等核心信息的唯一权威来源</w:t>
            </w:r>
          </w:p>
        </w:tc>
      </w:tr>
      <w:tr w14:paraId="29D09F9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A65D6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③</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1E51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初步设计批复文件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4E03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建设标准与功能分区面积的法定依据，审查报告要求必须提供初设批复信息</w:t>
            </w:r>
          </w:p>
        </w:tc>
      </w:tr>
    </w:tbl>
    <w:p w14:paraId="270531F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交互约束</w:t>
      </w:r>
      <w:r>
        <w:rPr>
          <w:rFonts w:hint="eastAsia"/>
          <w:color w:val="000000" w:themeColor="text1"/>
          <w14:textFill>
            <w14:solidFill>
              <w14:schemeClr w14:val="tx1"/>
            </w14:solidFill>
          </w14:textFill>
        </w:rPr>
        <w:t>：</w:t>
      </w:r>
    </w:p>
    <w:p w14:paraId="089D3B5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三份必传文件</w:t>
      </w:r>
      <w:r>
        <w:rPr>
          <w:rFonts w:hint="eastAsia"/>
          <w:b/>
          <w:bCs/>
          <w:color w:val="000000" w:themeColor="text1"/>
          <w14:textFill>
            <w14:solidFill>
              <w14:schemeClr w14:val="tx1"/>
            </w14:solidFill>
          </w14:textFill>
        </w:rPr>
        <w:t>全部上传并解析成功</w:t>
      </w:r>
      <w:r>
        <w:rPr>
          <w:rFonts w:hint="eastAsia"/>
          <w:color w:val="000000" w:themeColor="text1"/>
          <w14:textFill>
            <w14:solidFill>
              <w14:schemeClr w14:val="tx1"/>
            </w14:solidFill>
          </w14:textFill>
        </w:rPr>
        <w:t>后，才允许点击“保存并进入下一步”按钮。</w:t>
      </w:r>
    </w:p>
    <w:p w14:paraId="0CF5132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缺少任意一份，按钮保持</w:t>
      </w:r>
      <w:r>
        <w:rPr>
          <w:rFonts w:hint="eastAsia"/>
          <w:b/>
          <w:bCs/>
          <w:color w:val="000000" w:themeColor="text1"/>
          <w14:textFill>
            <w14:solidFill>
              <w14:schemeClr w14:val="tx1"/>
            </w14:solidFill>
          </w14:textFill>
        </w:rPr>
        <w:t>禁用状态</w:t>
      </w:r>
      <w:r>
        <w:rPr>
          <w:rFonts w:hint="eastAsia"/>
          <w:color w:val="000000" w:themeColor="text1"/>
          <w14:textFill>
            <w14:solidFill>
              <w14:schemeClr w14:val="tx1"/>
            </w14:solidFill>
          </w14:textFill>
        </w:rPr>
        <w:t>（灰色不可点击），并在按钮上方显示红色提示文字：</w:t>
      </w:r>
      <w:r>
        <w:rPr>
          <w:color w:val="000000" w:themeColor="text1"/>
          <w14:textFill>
            <w14:solidFill>
              <w14:schemeClr w14:val="tx1"/>
            </w14:solidFill>
          </w14:textFill>
        </w:rPr>
        <w:t xml:space="preserve"> &gt; ⚠️ </w:t>
      </w:r>
      <w:r>
        <w:rPr>
          <w:rFonts w:hint="eastAsia"/>
          <w:color w:val="000000" w:themeColor="text1"/>
          <w14:textFill>
            <w14:solidFill>
              <w14:schemeClr w14:val="tx1"/>
            </w14:solidFill>
          </w14:textFill>
        </w:rPr>
        <w:t>请上传全部3份必传文件：①建设用地预审批复、②项目立项批复文件、③初步设计批复文件</w:t>
      </w:r>
    </w:p>
    <w:bookmarkEnd w:id="13"/>
    <w:p w14:paraId="1FB313E5">
      <w:pPr>
        <w:pStyle w:val="9"/>
        <w:rPr>
          <w:rFonts w:hint="eastAsia"/>
          <w:color w:val="000000" w:themeColor="text1"/>
          <w14:textFill>
            <w14:solidFill>
              <w14:schemeClr w14:val="tx1"/>
            </w14:solidFill>
          </w14:textFill>
        </w:rPr>
      </w:pPr>
      <w:bookmarkStart w:id="14" w:name="a4.2-条件必传文件清单根据项目实际情况"/>
      <w:r>
        <w:rPr>
          <w:color w:val="000000" w:themeColor="text1"/>
          <w14:textFill>
            <w14:solidFill>
              <w14:schemeClr w14:val="tx1"/>
            </w14:solidFill>
          </w14:textFill>
        </w:rPr>
        <w:t xml:space="preserve">A4.2 </w:t>
      </w:r>
      <w:r>
        <w:rPr>
          <w:rFonts w:hint="eastAsia"/>
          <w:color w:val="000000" w:themeColor="text1"/>
          <w14:textFill>
            <w14:solidFill>
              <w14:schemeClr w14:val="tx1"/>
            </w14:solidFill>
          </w14:textFill>
        </w:rPr>
        <w:t>条件必传文件清单（根据项目实际情况）</w:t>
      </w:r>
    </w:p>
    <w:p w14:paraId="116B4703">
      <w:pPr>
        <w:pStyle w:val="3"/>
        <w:rPr>
          <w:color w:val="000000" w:themeColor="text1"/>
          <w14:textFill>
            <w14:solidFill>
              <w14:schemeClr w14:val="tx1"/>
            </w14:solidFill>
          </w14:textFill>
        </w:rPr>
      </w:pPr>
    </w:p>
    <w:tbl>
      <w:tblPr>
        <w:tblStyle w:val="42"/>
        <w:tblW w:w="5000" w:type="pct"/>
        <w:tblInd w:w="0" w:type="dxa"/>
        <w:tblLayout w:type="fixed"/>
        <w:tblCellMar>
          <w:top w:w="0" w:type="dxa"/>
          <w:left w:w="108" w:type="dxa"/>
          <w:bottom w:w="0" w:type="dxa"/>
          <w:right w:w="108" w:type="dxa"/>
        </w:tblCellMar>
      </w:tblPr>
      <w:tblGrid>
        <w:gridCol w:w="1217"/>
        <w:gridCol w:w="2435"/>
        <w:gridCol w:w="2435"/>
        <w:gridCol w:w="2435"/>
      </w:tblGrid>
      <w:tr w14:paraId="5041A36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77DC49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3619F8F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903737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7005A2A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重要作用</w:t>
            </w:r>
          </w:p>
        </w:tc>
      </w:tr>
      <w:tr w14:paraId="72F09E5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2ED688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④</w:t>
            </w:r>
          </w:p>
        </w:tc>
        <w:tc>
          <w:tcPr>
            <w:tcBorders>
              <w:top w:val="single" w:color="000000" w:sz="4" w:space="0"/>
              <w:left w:val="single" w:color="000000" w:sz="4" w:space="0"/>
              <w:bottom w:val="single" w:color="000000" w:sz="4" w:space="0"/>
              <w:right w:val="single" w:color="000000" w:sz="4" w:space="0"/>
            </w:tcBorders>
            <w:shd w:val="clear" w:color="auto" w:fill="FFFFFF"/>
          </w:tcPr>
          <w:p w14:paraId="0C01842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可行性研究报告变更批复</w:t>
            </w:r>
          </w:p>
        </w:tc>
        <w:tc>
          <w:tcPr>
            <w:tcBorders>
              <w:top w:val="single" w:color="000000" w:sz="4" w:space="0"/>
              <w:left w:val="single" w:color="000000" w:sz="4" w:space="0"/>
              <w:bottom w:val="single" w:color="000000" w:sz="4" w:space="0"/>
              <w:right w:val="single" w:color="000000" w:sz="4" w:space="0"/>
            </w:tcBorders>
            <w:shd w:val="clear" w:color="auto" w:fill="FFFFFF"/>
          </w:tcPr>
          <w:p w14:paraId="6EA9C2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项目在可研阶段发生过重大变更且已获批</w:t>
            </w:r>
          </w:p>
        </w:tc>
        <w:tc>
          <w:tcPr>
            <w:tcBorders>
              <w:top w:val="single" w:color="000000" w:sz="4" w:space="0"/>
              <w:left w:val="single" w:color="000000" w:sz="4" w:space="0"/>
              <w:bottom w:val="single" w:color="000000" w:sz="4" w:space="0"/>
              <w:right w:val="single" w:color="000000" w:sz="4" w:space="0"/>
            </w:tcBorders>
            <w:shd w:val="clear" w:color="auto" w:fill="FFFFFF"/>
          </w:tcPr>
          <w:p w14:paraId="54B2497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覆盖原立项批复中的总投资、建设规模等数据</w:t>
            </w:r>
          </w:p>
        </w:tc>
      </w:tr>
      <w:tr w14:paraId="72FCD3D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042FA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⑤</w:t>
            </w:r>
          </w:p>
        </w:tc>
        <w:tc>
          <w:tcPr>
            <w:tcBorders>
              <w:top w:val="single" w:color="000000" w:sz="4" w:space="0"/>
              <w:left w:val="single" w:color="000000" w:sz="4" w:space="0"/>
              <w:bottom w:val="single" w:color="000000" w:sz="4" w:space="0"/>
              <w:right w:val="single" w:color="000000" w:sz="4" w:space="0"/>
            </w:tcBorders>
            <w:shd w:val="clear" w:color="auto" w:fill="FFFFFF"/>
          </w:tcPr>
          <w:p w14:paraId="08B945E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初步设计变更批复</w:t>
            </w:r>
          </w:p>
        </w:tc>
        <w:tc>
          <w:tcPr>
            <w:tcBorders>
              <w:top w:val="single" w:color="000000" w:sz="4" w:space="0"/>
              <w:left w:val="single" w:color="000000" w:sz="4" w:space="0"/>
              <w:bottom w:val="single" w:color="000000" w:sz="4" w:space="0"/>
              <w:right w:val="single" w:color="000000" w:sz="4" w:space="0"/>
            </w:tcBorders>
            <w:shd w:val="clear" w:color="auto" w:fill="FFFFFF"/>
          </w:tcPr>
          <w:p w14:paraId="014C2F4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项目在初设阶段发生过重大变更且已获批</w:t>
            </w:r>
          </w:p>
        </w:tc>
        <w:tc>
          <w:tcPr>
            <w:tcBorders>
              <w:top w:val="single" w:color="000000" w:sz="4" w:space="0"/>
              <w:left w:val="single" w:color="000000" w:sz="4" w:space="0"/>
              <w:bottom w:val="single" w:color="000000" w:sz="4" w:space="0"/>
              <w:right w:val="single" w:color="000000" w:sz="4" w:space="0"/>
            </w:tcBorders>
            <w:shd w:val="clear" w:color="auto" w:fill="FFFFFF"/>
          </w:tcPr>
          <w:p w14:paraId="1572BF7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覆盖原初设批复中的建设标准、建设内容等数据</w:t>
            </w:r>
          </w:p>
        </w:tc>
      </w:tr>
    </w:tbl>
    <w:p w14:paraId="3DBBC6E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说明</w:t>
      </w:r>
      <w:r>
        <w:rPr>
          <w:rFonts w:hint="eastAsia"/>
          <w:color w:val="000000" w:themeColor="text1"/>
          <w14:textFill>
            <w14:solidFill>
              <w14:schemeClr w14:val="tx1"/>
            </w14:solidFill>
          </w14:textFill>
        </w:rPr>
        <w:t>：本步骤仅提供上传入口，用户可不传变更文件。若上传了变更文件，则后续所有相关数据以变更文件为准。</w:t>
      </w:r>
    </w:p>
    <w:bookmarkEnd w:id="14"/>
    <w:p w14:paraId="7F733D02">
      <w:pPr>
        <w:pStyle w:val="9"/>
        <w:rPr>
          <w:rFonts w:hint="eastAsia"/>
          <w:color w:val="000000" w:themeColor="text1"/>
          <w14:textFill>
            <w14:solidFill>
              <w14:schemeClr w14:val="tx1"/>
            </w14:solidFill>
          </w14:textFill>
        </w:rPr>
      </w:pPr>
      <w:bookmarkStart w:id="15" w:name="a4.3-文件上传ui规格"/>
      <w:r>
        <w:rPr>
          <w:color w:val="000000" w:themeColor="text1"/>
          <w14:textFill>
            <w14:solidFill>
              <w14:schemeClr w14:val="tx1"/>
            </w14:solidFill>
          </w14:textFill>
        </w:rPr>
        <w:t xml:space="preserve">A4.3 </w:t>
      </w:r>
      <w:r>
        <w:rPr>
          <w:rFonts w:hint="eastAsia"/>
          <w:color w:val="000000" w:themeColor="text1"/>
          <w14:textFill>
            <w14:solidFill>
              <w14:schemeClr w14:val="tx1"/>
            </w14:solidFill>
          </w14:textFill>
        </w:rPr>
        <w:t>文件上传UI规格</w:t>
      </w:r>
    </w:p>
    <w:p w14:paraId="1B158CB0">
      <w:pPr>
        <w:pStyle w:val="3"/>
        <w:rPr>
          <w:color w:val="000000" w:themeColor="text1"/>
          <w14:textFill>
            <w14:solidFill>
              <w14:schemeClr w14:val="tx1"/>
            </w14:solidFill>
          </w14:textFill>
        </w:rPr>
      </w:pPr>
    </w:p>
    <w:tbl>
      <w:tblPr>
        <w:tblStyle w:val="42"/>
        <w:tblW w:w="0" w:type="auto"/>
        <w:tblInd w:w="0" w:type="dxa"/>
        <w:tblLayout w:type="autofit"/>
        <w:tblCellMar>
          <w:top w:w="0" w:type="dxa"/>
          <w:left w:w="108" w:type="dxa"/>
          <w:bottom w:w="0" w:type="dxa"/>
          <w:right w:w="108" w:type="dxa"/>
        </w:tblCellMar>
      </w:tblPr>
      <w:tblGrid>
        <w:gridCol w:w="1294"/>
        <w:gridCol w:w="3456"/>
        <w:gridCol w:w="3772"/>
      </w:tblGrid>
      <w:tr w14:paraId="51A9F2E2">
        <w:tblPrEx>
          <w:tblCellMar>
            <w:top w:w="0" w:type="dxa"/>
            <w:left w:w="108" w:type="dxa"/>
            <w:bottom w:w="0" w:type="dxa"/>
            <w:right w:w="108" w:type="dxa"/>
          </w:tblCellMar>
        </w:tblPrEx>
        <w:trPr>
          <w:tblHeader/>
        </w:trPr>
        <w:tc>
          <w:tcPr>
            <w:tcW w:w="1294" w:type="dxa"/>
            <w:tcBorders>
              <w:top w:val="single" w:color="000000" w:sz="4" w:space="0"/>
              <w:left w:val="single" w:color="000000" w:sz="4" w:space="0"/>
              <w:bottom w:val="single" w:color="000000" w:sz="4" w:space="0"/>
              <w:right w:val="single" w:color="000000" w:sz="4" w:space="0"/>
              <w:tl2br w:val="nil"/>
            </w:tcBorders>
            <w:shd w:val="clear" w:color="auto" w:fill="FFFFFF"/>
          </w:tcPr>
          <w:p w14:paraId="7C44C207">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UI元素</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453F2FDA">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未上传状态</w:t>
            </w:r>
          </w:p>
        </w:tc>
        <w:tc>
          <w:tcPr>
            <w:tcBorders>
              <w:top w:val="single" w:color="000000" w:sz="4" w:space="0"/>
              <w:left w:val="single" w:color="000000" w:sz="4" w:space="0"/>
              <w:bottom w:val="single" w:color="000000" w:sz="4" w:space="0"/>
              <w:right w:val="single" w:color="000000" w:sz="4" w:space="0"/>
            </w:tcBorders>
            <w:shd w:val="clear" w:color="auto" w:fill="FFFFFF"/>
          </w:tcPr>
          <w:p w14:paraId="6BBA3D6D">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已上传状态</w:t>
            </w:r>
          </w:p>
        </w:tc>
      </w:tr>
      <w:tr w14:paraId="00C529C7">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33A5A99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卡片边框</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2894CFF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虚线（2px</w:t>
            </w:r>
            <w:r>
              <w:rPr>
                <w:b w:val="0"/>
                <w:color w:val="000000" w:themeColor="text1"/>
                <w14:textFill>
                  <w14:solidFill>
                    <w14:schemeClr w14:val="tx1"/>
                  </w14:solidFill>
                </w14:textFill>
              </w:rPr>
              <w:t xml:space="preserve"> dashed </w:t>
            </w:r>
            <w:r>
              <w:rPr>
                <w:rFonts w:hint="eastAsia"/>
                <w:b w:val="0"/>
                <w:color w:val="000000" w:themeColor="text1"/>
                <w14:textFill>
                  <w14:solidFill>
                    <w14:schemeClr w14:val="tx1"/>
                  </w14:solidFill>
                </w14:textFill>
              </w:rPr>
              <w:t>#e5e7eb）</w:t>
            </w:r>
          </w:p>
        </w:tc>
        <w:tc>
          <w:tcPr>
            <w:tcBorders>
              <w:top w:val="single" w:color="000000" w:sz="4" w:space="0"/>
              <w:left w:val="single" w:color="000000" w:sz="4" w:space="0"/>
              <w:bottom w:val="single" w:color="000000" w:sz="4" w:space="0"/>
              <w:right w:val="single" w:color="000000" w:sz="4" w:space="0"/>
            </w:tcBorders>
            <w:shd w:val="clear" w:color="auto" w:fill="FFFFFF"/>
          </w:tcPr>
          <w:p w14:paraId="1D88D0B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实线（2px</w:t>
            </w:r>
            <w:r>
              <w:rPr>
                <w:b w:val="0"/>
                <w:color w:val="000000" w:themeColor="text1"/>
                <w14:textFill>
                  <w14:solidFill>
                    <w14:schemeClr w14:val="tx1"/>
                  </w14:solidFill>
                </w14:textFill>
              </w:rPr>
              <w:t xml:space="preserve"> solid </w:t>
            </w:r>
            <w:r>
              <w:rPr>
                <w:rFonts w:hint="eastAsia"/>
                <w:b w:val="0"/>
                <w:color w:val="000000" w:themeColor="text1"/>
                <w14:textFill>
                  <w14:solidFill>
                    <w14:schemeClr w14:val="tx1"/>
                  </w14:solidFill>
                </w14:textFill>
              </w:rPr>
              <w:t>#0d9e6c）</w:t>
            </w:r>
          </w:p>
        </w:tc>
      </w:tr>
      <w:tr w14:paraId="0A2D20C5">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760856B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卡片背景</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493E15B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浅灰（#f9fafb）</w:t>
            </w:r>
          </w:p>
        </w:tc>
        <w:tc>
          <w:tcPr>
            <w:tcBorders>
              <w:top w:val="single" w:color="000000" w:sz="4" w:space="0"/>
              <w:left w:val="single" w:color="000000" w:sz="4" w:space="0"/>
              <w:bottom w:val="single" w:color="000000" w:sz="4" w:space="0"/>
              <w:right w:val="single" w:color="000000" w:sz="4" w:space="0"/>
            </w:tcBorders>
            <w:shd w:val="clear" w:color="auto" w:fill="FFFFFF"/>
          </w:tcPr>
          <w:p w14:paraId="2ADF671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浅绿（#e6f7f1）</w:t>
            </w:r>
          </w:p>
        </w:tc>
      </w:tr>
      <w:tr w14:paraId="3C2D453F">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2FEAF15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文件提示</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06C57BC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拖拽或点击此处上传</w:t>
            </w:r>
            <w:r>
              <w:rPr>
                <w:b w:val="0"/>
                <w:color w:val="000000" w:themeColor="text1"/>
                <w14:textFill>
                  <w14:solidFill>
                    <w14:schemeClr w14:val="tx1"/>
                  </w14:solidFill>
                </w14:textFill>
              </w:rPr>
              <w:t xml:space="preserve"> PDF </w:t>
            </w:r>
            <w:r>
              <w:rPr>
                <w:rFonts w:hint="eastAsia"/>
                <w:b w:val="0"/>
                <w:color w:val="000000" w:themeColor="text1"/>
                <w14:textFill>
                  <w14:solidFill>
                    <w14:schemeClr w14:val="tx1"/>
                  </w14:solidFill>
                </w14:textFill>
              </w:rPr>
              <w:t>文件”</w:t>
            </w:r>
          </w:p>
        </w:tc>
        <w:tc>
          <w:tcPr>
            <w:tcBorders>
              <w:top w:val="single" w:color="000000" w:sz="4" w:space="0"/>
              <w:left w:val="single" w:color="000000" w:sz="4" w:space="0"/>
              <w:bottom w:val="single" w:color="000000" w:sz="4" w:space="0"/>
              <w:right w:val="single" w:color="000000" w:sz="4" w:space="0"/>
            </w:tcBorders>
            <w:shd w:val="clear" w:color="auto" w:fill="FFFFFF"/>
          </w:tcPr>
          <w:p w14:paraId="340FE6F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隐藏</w:t>
            </w:r>
          </w:p>
        </w:tc>
      </w:tr>
      <w:tr w14:paraId="348337C0">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43482F8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文件信息</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3CEDEA2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不显示</w:t>
            </w:r>
          </w:p>
        </w:tc>
        <w:tc>
          <w:tcPr>
            <w:tcBorders>
              <w:top w:val="single" w:color="000000" w:sz="4" w:space="0"/>
              <w:left w:val="single" w:color="000000" w:sz="4" w:space="0"/>
              <w:bottom w:val="single" w:color="000000" w:sz="4" w:space="0"/>
              <w:right w:val="single" w:color="000000" w:sz="4" w:space="0"/>
            </w:tcBorders>
            <w:shd w:val="clear" w:color="auto" w:fill="FFFFFF"/>
          </w:tcPr>
          <w:p w14:paraId="734431A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显示文件名</w:t>
            </w:r>
            <w:r>
              <w:rPr>
                <w:b w:val="0"/>
                <w:color w:val="000000" w:themeColor="text1"/>
                <w14:textFill>
                  <w14:solidFill>
                    <w14:schemeClr w14:val="tx1"/>
                  </w14:solidFill>
                </w14:textFill>
              </w:rPr>
              <w:t xml:space="preserve"> + “✅ </w:t>
            </w:r>
            <w:r>
              <w:rPr>
                <w:rFonts w:hint="eastAsia"/>
                <w:b w:val="0"/>
                <w:color w:val="000000" w:themeColor="text1"/>
                <w14:textFill>
                  <w14:solidFill>
                    <w14:schemeClr w14:val="tx1"/>
                  </w14:solidFill>
                </w14:textFill>
              </w:rPr>
              <w:t>解析完成”状态标签</w:t>
            </w:r>
          </w:p>
        </w:tc>
      </w:tr>
      <w:tr w14:paraId="51EDB05F">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42A6581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操作按钮</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5CC9027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w:t>
            </w:r>
          </w:p>
        </w:tc>
        <w:tc>
          <w:tcPr>
            <w:tcBorders>
              <w:top w:val="single" w:color="000000" w:sz="4" w:space="0"/>
              <w:left w:val="single" w:color="000000" w:sz="4" w:space="0"/>
              <w:bottom w:val="single" w:color="000000" w:sz="4" w:space="0"/>
              <w:right w:val="single" w:color="000000" w:sz="4" w:space="0"/>
            </w:tcBorders>
            <w:shd w:val="clear" w:color="auto" w:fill="FFFFFF"/>
          </w:tcPr>
          <w:p w14:paraId="2383B6F9">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替换文件”按钮</w:t>
            </w:r>
          </w:p>
        </w:tc>
      </w:tr>
      <w:tr w14:paraId="5CB6A0B2">
        <w:tblPrEx>
          <w:tblCellMar>
            <w:top w:w="0" w:type="dxa"/>
            <w:left w:w="108" w:type="dxa"/>
            <w:bottom w:w="0" w:type="dxa"/>
            <w:right w:w="108" w:type="dxa"/>
          </w:tblCellMar>
        </w:tblPrEx>
        <w:tc>
          <w:tcPr>
            <w:tcW w:w="1294" w:type="dxa"/>
            <w:tcBorders>
              <w:top w:val="single" w:color="000000" w:sz="4" w:space="0"/>
              <w:left w:val="single" w:color="000000" w:sz="4" w:space="0"/>
              <w:bottom w:val="single" w:color="000000" w:sz="4" w:space="0"/>
              <w:right w:val="single" w:color="000000" w:sz="4" w:space="0"/>
            </w:tcBorders>
            <w:shd w:val="clear" w:color="auto" w:fill="FFFFFF"/>
          </w:tcPr>
          <w:p w14:paraId="7D6B683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拖拽支持</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Pr>
          <w:p w14:paraId="2402C22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支持拖拽文件到卡片区域</w:t>
            </w:r>
          </w:p>
        </w:tc>
        <w:tc>
          <w:tcPr>
            <w:tcBorders>
              <w:top w:val="single" w:color="000000" w:sz="4" w:space="0"/>
              <w:left w:val="single" w:color="000000" w:sz="4" w:space="0"/>
              <w:bottom w:val="single" w:color="000000" w:sz="4" w:space="0"/>
              <w:right w:val="single" w:color="000000" w:sz="4" w:space="0"/>
            </w:tcBorders>
            <w:shd w:val="clear" w:color="auto" w:fill="FFFFFF"/>
          </w:tcPr>
          <w:p w14:paraId="15367A1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支持</w:t>
            </w:r>
          </w:p>
        </w:tc>
      </w:tr>
    </w:tbl>
    <w:p w14:paraId="56326A1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替换文件交互</w:t>
      </w:r>
      <w:r>
        <w:rPr>
          <w:rFonts w:hint="eastAsia"/>
          <w:color w:val="000000" w:themeColor="text1"/>
          <w14:textFill>
            <w14:solidFill>
              <w14:schemeClr w14:val="tx1"/>
            </w14:solidFill>
          </w14:textFill>
        </w:rPr>
        <w:t>：</w:t>
      </w:r>
    </w:p>
    <w:p w14:paraId="55B156A5">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用户点击“替换文件”按钮。</w:t>
      </w:r>
    </w:p>
    <w:p w14:paraId="572367AA">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弹出确认框：</w:t>
      </w:r>
      <w:r>
        <w:rPr>
          <w:rStyle w:val="49"/>
          <w:rFonts w:hint="eastAsia"/>
          <w:color w:val="000000" w:themeColor="text1"/>
          <w14:textFill>
            <w14:solidFill>
              <w14:schemeClr w14:val="tx1"/>
            </w14:solidFill>
          </w14:textFill>
        </w:rPr>
        <w:t>替换后将重新解析该文件数据，已填写内容可能被覆盖。是否确认替换？</w:t>
      </w:r>
    </w:p>
    <w:p w14:paraId="3C946A72">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用户确认后，开启文件选择器。</w:t>
      </w:r>
    </w:p>
    <w:p w14:paraId="39314C6D">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选择新文件后，</w:t>
      </w:r>
      <w:r>
        <w:rPr>
          <w:rFonts w:hint="eastAsia"/>
          <w:b/>
          <w:bCs/>
          <w:color w:val="000000" w:themeColor="text1"/>
          <w14:textFill>
            <w14:solidFill>
              <w14:schemeClr w14:val="tx1"/>
            </w14:solidFill>
          </w14:textFill>
        </w:rPr>
        <w:t>仅对该文件类型触发重新解析</w:t>
      </w:r>
      <w:r>
        <w:rPr>
          <w:color w:val="000000" w:themeColor="text1"/>
          <w14:textFill>
            <w14:solidFill>
              <w14:schemeClr w14:val="tx1"/>
            </w14:solidFill>
          </w14:textFill>
        </w:rPr>
        <w:t>。</w:t>
      </w:r>
    </w:p>
    <w:bookmarkEnd w:id="15"/>
    <w:p w14:paraId="7A382D9C">
      <w:pPr>
        <w:pStyle w:val="9"/>
        <w:rPr>
          <w:color w:val="000000" w:themeColor="text1"/>
          <w14:textFill>
            <w14:solidFill>
              <w14:schemeClr w14:val="tx1"/>
            </w14:solidFill>
          </w14:textFill>
        </w:rPr>
      </w:pPr>
      <w:bookmarkStart w:id="16" w:name="a4.4-文件存储与版本管理"/>
      <w:r>
        <w:rPr>
          <w:color w:val="000000" w:themeColor="text1"/>
          <w14:textFill>
            <w14:solidFill>
              <w14:schemeClr w14:val="tx1"/>
            </w14:solidFill>
          </w14:textFill>
        </w:rPr>
        <w:t xml:space="preserve">A4.4 </w:t>
      </w:r>
      <w:r>
        <w:rPr>
          <w:rFonts w:hint="eastAsia"/>
          <w:color w:val="000000" w:themeColor="text1"/>
          <w14:textFill>
            <w14:solidFill>
              <w14:schemeClr w14:val="tx1"/>
            </w14:solidFill>
          </w14:textFill>
        </w:rPr>
        <w:t>文件存储与版本管理</w:t>
      </w:r>
    </w:p>
    <w:p w14:paraId="616003E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存储路径规则</w:t>
      </w:r>
      <w:r>
        <w:rPr>
          <w:rFonts w:hint="eastAsia"/>
          <w:color w:val="000000" w:themeColor="text1"/>
          <w14:textFill>
            <w14:solidFill>
              <w14:schemeClr w14:val="tx1"/>
            </w14:solidFill>
          </w14:textFill>
        </w:rPr>
        <w:t>：</w:t>
      </w:r>
    </w:p>
    <w:p w14:paraId="13E21EE9">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/项目ID/文件类型/版本号/原始文件名.pdf</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示例：/P2025-001/pre/v1/桂自然资预审〔2025〕12号.pdf</w:t>
      </w:r>
    </w:p>
    <w:p w14:paraId="6082438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数据库表结构（project_files）</w:t>
      </w:r>
      <w:r>
        <w:rPr>
          <w:rFonts w:hint="eastAsia"/>
          <w:color w:val="000000" w:themeColor="text1"/>
          <w14:textFill>
            <w14:solidFill>
              <w14:schemeClr w14:val="tx1"/>
            </w14:solidFill>
          </w14:textFill>
        </w:rPr>
        <w:t>：</w:t>
      </w:r>
    </w:p>
    <w:tbl>
      <w:tblPr>
        <w:tblStyle w:val="42"/>
        <w:tblW w:w="5000" w:type="pct"/>
        <w:tblInd w:w="0" w:type="dxa"/>
        <w:tblLayout w:type="fixed"/>
        <w:tblCellMar>
          <w:top w:w="0" w:type="dxa"/>
          <w:left w:w="108" w:type="dxa"/>
          <w:bottom w:w="0" w:type="dxa"/>
          <w:right w:w="108" w:type="dxa"/>
        </w:tblCellMar>
      </w:tblPr>
      <w:tblGrid>
        <w:gridCol w:w="3409"/>
        <w:gridCol w:w="2557"/>
        <w:gridCol w:w="2557"/>
      </w:tblGrid>
      <w:tr w14:paraId="49608652">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5FDED30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字段名</w:t>
            </w:r>
          </w:p>
        </w:tc>
        <w:tc>
          <w:tcPr>
            <w:tcBorders>
              <w:top w:val="single" w:color="000000" w:sz="4" w:space="0"/>
              <w:left w:val="single" w:color="000000" w:sz="4" w:space="0"/>
              <w:bottom w:val="single" w:color="000000" w:sz="4" w:space="0"/>
              <w:right w:val="single" w:color="000000" w:sz="4" w:space="0"/>
            </w:tcBorders>
            <w:shd w:val="clear" w:color="auto" w:fill="FFFFFF"/>
          </w:tcPr>
          <w:p w14:paraId="561BC4E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0CF129F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1066D11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3F6899">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id</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2B31A0">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bigint</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1D7454">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主键，自增</w:t>
            </w:r>
          </w:p>
        </w:tc>
      </w:tr>
      <w:tr w14:paraId="110CB07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D5E29D">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project_id</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5334A0">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varchar(32)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702D62">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关联项目ID</w:t>
            </w:r>
          </w:p>
        </w:tc>
      </w:tr>
      <w:tr w14:paraId="433A057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F28CA5">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file_type</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AB1DE2">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varchar(32)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460AEB">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文件类型枚举：pre</w:t>
            </w:r>
            <w:r>
              <w:rPr>
                <w:b w:val="0"/>
                <w:color w:val="000000" w:themeColor="text1"/>
                <w14:textFill>
                  <w14:solidFill>
                    <w14:schemeClr w14:val="tx1"/>
                  </w14:solidFill>
                </w14:textFill>
              </w:rPr>
              <w:t xml:space="preserve"> / approval / design / approval_change / design_change</w:t>
            </w:r>
          </w:p>
        </w:tc>
      </w:tr>
      <w:tr w14:paraId="1C9B198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6F2445">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file_name</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479D92">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varchar(255)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0C1947">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原始文件名</w:t>
            </w:r>
          </w:p>
        </w:tc>
      </w:tr>
      <w:tr w14:paraId="24CD3D8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B36303">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file_path</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9C4C55">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varchar(500)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4636F6">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服务器存储路径</w:t>
            </w:r>
          </w:p>
        </w:tc>
      </w:tr>
      <w:tr w14:paraId="5959480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932B82">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version</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BEB007">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int</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AF1039D">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版本号，首次为1，替换后递增</w:t>
            </w:r>
          </w:p>
        </w:tc>
      </w:tr>
      <w:tr w14:paraId="19768F0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230EB0">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upload_time</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F8DA96">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datetime</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D55914">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上传时间</w:t>
            </w:r>
          </w:p>
        </w:tc>
      </w:tr>
      <w:tr w14:paraId="4255543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068355">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is_active</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D0D40B">
            <w:pPr>
              <w:pStyle w:val="25"/>
              <w:jc w:val="left"/>
              <w:rPr>
                <w:b w:val="0"/>
                <w:color w:val="000000" w:themeColor="text1"/>
                <w14:textFill>
                  <w14:solidFill>
                    <w14:schemeClr w14:val="tx1"/>
                  </w14:solidFill>
                </w14:textFill>
              </w:rPr>
            </w:pPr>
            <w:r>
              <w:rPr>
                <w:b w:val="0"/>
                <w:color w:val="000000" w:themeColor="text1"/>
                <w14:textFill>
                  <w14:solidFill>
                    <w14:schemeClr w14:val="tx1"/>
                  </w14:solidFill>
                </w14:textFill>
              </w:rPr>
              <w:t>tinyint</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99E599">
            <w:pPr>
              <w:pStyle w:val="25"/>
              <w:jc w:val="lef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是否当前生效（1=是，0=否）；替换后旧版本置为0</w:t>
            </w:r>
          </w:p>
        </w:tc>
      </w:tr>
    </w:tbl>
    <w:p w14:paraId="275C95E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替换逻辑</w:t>
      </w:r>
      <w:r>
        <w:rPr>
          <w:rFonts w:hint="eastAsia"/>
          <w:color w:val="000000" w:themeColor="text1"/>
          <w14:textFill>
            <w14:solidFill>
              <w14:schemeClr w14:val="tx1"/>
            </w14:solidFill>
          </w14:textFill>
        </w:rPr>
        <w:t>：</w:t>
      </w:r>
    </w:p>
    <w:p w14:paraId="15E61AFE">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将旧版本记录的</w:t>
      </w:r>
      <w:r>
        <w:rPr>
          <w:color w:val="000000" w:themeColor="text1"/>
          <w14:textFill>
            <w14:solidFill>
              <w14:schemeClr w14:val="tx1"/>
            </w14:solidFill>
          </w14:textFill>
        </w:rPr>
        <w:t xml:space="preserve"> </w:t>
      </w:r>
      <w:r>
        <w:rPr>
          <w:rStyle w:val="49"/>
          <w:color w:val="000000" w:themeColor="text1"/>
          <w14:textFill>
            <w14:solidFill>
              <w14:schemeClr w14:val="tx1"/>
            </w14:solidFill>
          </w14:textFill>
        </w:rPr>
        <w:t>is_active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改为</w:t>
      </w:r>
      <w:r>
        <w:rPr>
          <w:color w:val="000000" w:themeColor="text1"/>
          <w14:textFill>
            <w14:solidFill>
              <w14:schemeClr w14:val="tx1"/>
            </w14:solidFill>
          </w14:textFill>
        </w:rPr>
        <w:t xml:space="preserve"> 0。</w:t>
      </w:r>
    </w:p>
    <w:p w14:paraId="7120D954">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新文件入库，版本号为</w:t>
      </w:r>
      <w:r>
        <w:rPr>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旧版本号</w:t>
      </w:r>
      <w:r>
        <w:rPr>
          <w:rStyle w:val="49"/>
          <w:color w:val="000000" w:themeColor="text1"/>
          <w14:textFill>
            <w14:solidFill>
              <w14:schemeClr w14:val="tx1"/>
            </w14:solidFill>
          </w14:textFill>
        </w:rPr>
        <w:t xml:space="preserve"> + 1</w:t>
      </w:r>
      <w:r>
        <w:rPr>
          <w:rFonts w:hint="eastAsia"/>
          <w:color w:val="000000" w:themeColor="text1"/>
          <w14:textFill>
            <w14:solidFill>
              <w14:schemeClr w14:val="tx1"/>
            </w14:solidFill>
          </w14:textFill>
        </w:rPr>
        <w:t>，</w:t>
      </w:r>
      <w:r>
        <w:rPr>
          <w:rStyle w:val="49"/>
          <w:color w:val="000000" w:themeColor="text1"/>
          <w14:textFill>
            <w14:solidFill>
              <w14:schemeClr w14:val="tx1"/>
            </w14:solidFill>
          </w14:textFill>
        </w:rPr>
        <w:t>is_active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 xml:space="preserve"> 1。</w:t>
      </w:r>
    </w:p>
    <w:p w14:paraId="4627CD3D">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触发新文件的解析流程。</w:t>
      </w:r>
    </w:p>
    <w:bookmarkEnd w:id="12"/>
    <w:bookmarkEnd w:id="16"/>
    <w:p w14:paraId="25570EDE">
      <w:pPr>
        <w:pStyle w:val="8"/>
        <w:rPr>
          <w:color w:val="000000" w:themeColor="text1"/>
          <w14:textFill>
            <w14:solidFill>
              <w14:schemeClr w14:val="tx1"/>
            </w14:solidFill>
          </w14:textFill>
        </w:rPr>
      </w:pPr>
      <w:bookmarkStart w:id="17" w:name="a5.-智能解析功能"/>
      <w:r>
        <w:rPr>
          <w:color w:val="000000" w:themeColor="text1"/>
          <w14:textFill>
            <w14:solidFill>
              <w14:schemeClr w14:val="tx1"/>
            </w14:solidFill>
          </w14:textFill>
        </w:rPr>
        <w:t xml:space="preserve">A5. </w:t>
      </w:r>
      <w:r>
        <w:rPr>
          <w:rFonts w:hint="eastAsia"/>
          <w:color w:val="000000" w:themeColor="text1"/>
          <w14:textFill>
            <w14:solidFill>
              <w14:schemeClr w14:val="tx1"/>
            </w14:solidFill>
          </w14:textFill>
        </w:rPr>
        <w:t>智能解析功能</w:t>
      </w:r>
    </w:p>
    <w:p w14:paraId="33C3A7C6">
      <w:pPr>
        <w:pStyle w:val="9"/>
        <w:rPr>
          <w:color w:val="000000" w:themeColor="text1"/>
          <w14:textFill>
            <w14:solidFill>
              <w14:schemeClr w14:val="tx1"/>
            </w14:solidFill>
          </w14:textFill>
        </w:rPr>
      </w:pPr>
      <w:bookmarkStart w:id="18" w:name="a5.1-解析触发时机"/>
      <w:r>
        <w:rPr>
          <w:color w:val="000000" w:themeColor="text1"/>
          <w14:textFill>
            <w14:solidFill>
              <w14:schemeClr w14:val="tx1"/>
            </w14:solidFill>
          </w14:textFill>
        </w:rPr>
        <w:t xml:space="preserve">A5.1 </w:t>
      </w:r>
      <w:r>
        <w:rPr>
          <w:rFonts w:hint="eastAsia"/>
          <w:color w:val="000000" w:themeColor="text1"/>
          <w14:textFill>
            <w14:solidFill>
              <w14:schemeClr w14:val="tx1"/>
            </w14:solidFill>
          </w14:textFill>
        </w:rPr>
        <w:t>解析触发时机</w:t>
      </w:r>
    </w:p>
    <w:tbl>
      <w:tblPr>
        <w:tblStyle w:val="42"/>
        <w:tblW w:w="0" w:type="auto"/>
        <w:tblInd w:w="0" w:type="dxa"/>
        <w:tblLayout w:type="autofit"/>
        <w:tblCellMar>
          <w:top w:w="0" w:type="dxa"/>
          <w:left w:w="108" w:type="dxa"/>
          <w:bottom w:w="0" w:type="dxa"/>
          <w:right w:w="108" w:type="dxa"/>
        </w:tblCellMar>
      </w:tblPr>
      <w:tblGrid>
        <w:gridCol w:w="5993"/>
        <w:gridCol w:w="2529"/>
      </w:tblGrid>
      <w:tr w14:paraId="0C9CB2A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F65937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触发场景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1B920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解析范围</w:t>
            </w:r>
          </w:p>
        </w:tc>
      </w:tr>
      <w:tr w14:paraId="06A5108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19886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首次上传文件（选择文件后自动触发）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23C16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仅解析该文件类型</w:t>
            </w:r>
          </w:p>
        </w:tc>
      </w:tr>
      <w:tr w14:paraId="5FEDCF7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C7057B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点击“替换文件”并确认后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873E1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仅重新解析该文件类型</w:t>
            </w:r>
          </w:p>
        </w:tc>
      </w:tr>
      <w:tr w14:paraId="10DAD13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D646E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用户手动点击某文件的“重新解析”（解析失败时出现）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B914F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w:t>
            </w:r>
          </w:p>
        </w:tc>
      </w:tr>
    </w:tbl>
    <w:p w14:paraId="7FC716F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禁止设计</w:t>
      </w:r>
      <w:r>
        <w:rPr>
          <w:rFonts w:hint="eastAsia"/>
          <w:color w:val="000000" w:themeColor="text1"/>
          <w14:textFill>
            <w14:solidFill>
              <w14:schemeClr w14:val="tx1"/>
            </w14:solidFill>
          </w14:textFill>
        </w:rPr>
        <w:t>：不提供“重新解析全部文件”按钮（避免全量解析造成资源浪费和token消耗）。</w:t>
      </w:r>
    </w:p>
    <w:bookmarkEnd w:id="18"/>
    <w:p w14:paraId="2D8BBE26">
      <w:pPr>
        <w:pStyle w:val="9"/>
        <w:rPr>
          <w:color w:val="000000" w:themeColor="text1"/>
          <w14:textFill>
            <w14:solidFill>
              <w14:schemeClr w14:val="tx1"/>
            </w14:solidFill>
          </w14:textFill>
        </w:rPr>
      </w:pPr>
      <w:bookmarkStart w:id="19" w:name="a5.2-解析数据字段映射表"/>
      <w:r>
        <w:rPr>
          <w:color w:val="000000" w:themeColor="text1"/>
          <w14:textFill>
            <w14:solidFill>
              <w14:schemeClr w14:val="tx1"/>
            </w14:solidFill>
          </w14:textFill>
        </w:rPr>
        <w:t xml:space="preserve">A5.2 </w:t>
      </w:r>
      <w:r>
        <w:rPr>
          <w:rFonts w:hint="eastAsia"/>
          <w:color w:val="000000" w:themeColor="text1"/>
          <w14:textFill>
            <w14:solidFill>
              <w14:schemeClr w14:val="tx1"/>
            </w14:solidFill>
          </w14:textFill>
        </w:rPr>
        <w:t>解析数据字段映射表</w:t>
      </w:r>
    </w:p>
    <w:p w14:paraId="24CD77C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以下为每一类文件需提取的字段，以及该字段在审查报告模板（自然资办函〔2024〕1009号</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附件3-3）中的对应位置。</w:t>
      </w:r>
    </w:p>
    <w:p w14:paraId="400DDB5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（1）用地预审批复文件</w:t>
      </w:r>
    </w:p>
    <w:tbl>
      <w:tblPr>
        <w:tblStyle w:val="42"/>
        <w:tblW w:w="5000" w:type="pct"/>
        <w:tblInd w:w="0" w:type="dxa"/>
        <w:tblLayout w:type="fixed"/>
        <w:tblCellMar>
          <w:top w:w="0" w:type="dxa"/>
          <w:left w:w="108" w:type="dxa"/>
          <w:bottom w:w="0" w:type="dxa"/>
          <w:right w:w="108" w:type="dxa"/>
        </w:tblCellMar>
      </w:tblPr>
      <w:tblGrid>
        <w:gridCol w:w="1981"/>
        <w:gridCol w:w="1585"/>
        <w:gridCol w:w="1585"/>
        <w:gridCol w:w="3370"/>
      </w:tblGrid>
      <w:tr w14:paraId="3B2EAF7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9ACF5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9E270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FE711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11275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报告原文使用位置</w:t>
            </w:r>
          </w:p>
        </w:tc>
      </w:tr>
      <w:tr w14:paraId="33DB051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B112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预审审批机关</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5964F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DDC5B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广西壮族自治区自然资源厅</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962C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“××年××月通过××自然资源主管部门用地预审”</w:t>
            </w:r>
          </w:p>
        </w:tc>
      </w:tr>
      <w:tr w14:paraId="619E515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7C9EF5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4004F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4EA79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桂自然资预审〔2025〕12号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A4F3F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r>
      <w:tr w14:paraId="33700B4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86A04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E671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6E46F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2025-03-20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1BF07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w:t>
            </w:r>
          </w:p>
        </w:tc>
      </w:tr>
      <w:tr w14:paraId="084FD1C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681A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预审控制总规模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8F652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5F15A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12.86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F8101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“项目用地预审控制规模××公顷”</w:t>
            </w:r>
          </w:p>
        </w:tc>
      </w:tr>
      <w:tr w14:paraId="2361AD0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3B08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其中：农用地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DBC2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AA72B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11.52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5D4C0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控制规模细化</w:t>
            </w:r>
          </w:p>
        </w:tc>
      </w:tr>
      <w:tr w14:paraId="18532E3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7551C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其中：耕地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B33E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2808F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3.68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5C00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控制规模细化</w:t>
            </w:r>
          </w:p>
        </w:tc>
      </w:tr>
      <w:tr w14:paraId="588AE0A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4811F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其中：永久基本农田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1CFF8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DF789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1.82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38EC1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控制规模细化</w:t>
            </w:r>
          </w:p>
        </w:tc>
      </w:tr>
    </w:tbl>
    <w:p w14:paraId="7A327FAA">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（2）立项批复文件</w:t>
      </w:r>
    </w:p>
    <w:tbl>
      <w:tblPr>
        <w:tblStyle w:val="42"/>
        <w:tblW w:w="5000" w:type="pct"/>
        <w:tblInd w:w="0" w:type="dxa"/>
        <w:tblLayout w:type="fixed"/>
        <w:tblCellMar>
          <w:top w:w="0" w:type="dxa"/>
          <w:left w:w="108" w:type="dxa"/>
          <w:bottom w:w="0" w:type="dxa"/>
          <w:right w:w="108" w:type="dxa"/>
        </w:tblCellMar>
      </w:tblPr>
      <w:tblGrid>
        <w:gridCol w:w="1981"/>
        <w:gridCol w:w="1585"/>
        <w:gridCol w:w="1585"/>
        <w:gridCol w:w="3370"/>
      </w:tblGrid>
      <w:tr w14:paraId="31E9FDB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B9186F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676B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B6E68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E5388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报告原文使用位置</w:t>
            </w:r>
          </w:p>
        </w:tc>
      </w:tr>
      <w:tr w14:paraId="41E0352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9A693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C011A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F2853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兴宁五塘风电场一期工程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3DD2E7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“××建设项目用地应呈报国务院审批”</w:t>
            </w:r>
          </w:p>
        </w:tc>
      </w:tr>
      <w:tr w14:paraId="2B59D02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01E79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项目代码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19048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C3D94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2025-450000-44-01-008976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DEB8A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涉密项目不提供</w:t>
            </w:r>
          </w:p>
        </w:tc>
      </w:tr>
      <w:tr w14:paraId="5385E19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F5045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建设单位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917D1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541F3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广西兴宁风电开发有限公司</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07C0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多处提及的项目主体</w:t>
            </w:r>
          </w:p>
        </w:tc>
      </w:tr>
      <w:tr w14:paraId="0F3286D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D9110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D7EB6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枚举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E406B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核准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6B321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决定后续文本走向（审批/核准/备案）</w:t>
            </w:r>
          </w:p>
        </w:tc>
      </w:tr>
      <w:tr w14:paraId="4217610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B97F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立项批复机关</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EB52D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4EC03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广西壮族自治区发展和改革委员会</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1A7B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“××发展改革部门等批复”</w:t>
            </w:r>
          </w:p>
        </w:tc>
      </w:tr>
      <w:tr w14:paraId="6C70ADE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645ED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A1DC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0BBC7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桂发改能源〔2025〕215号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C3D97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r>
      <w:tr w14:paraId="097B2E7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94477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3DC25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188BD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2025-05-15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C9699F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w:t>
            </w:r>
          </w:p>
        </w:tc>
      </w:tr>
      <w:tr w14:paraId="2E04CD8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D716EF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总投资（亿元）</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208DC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62FB3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8.75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B84E2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“总投资约××亿元”</w:t>
            </w:r>
          </w:p>
        </w:tc>
      </w:tr>
      <w:tr w14:paraId="4FA2F30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A78E8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建设标准/规模概述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F971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C5C2F0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总装机容量100MW，安装20台单机容量5.0MW风电机组…</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0C794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“项目按××（建设标准或规模）建设”</w:t>
            </w:r>
          </w:p>
        </w:tc>
      </w:tr>
    </w:tbl>
    <w:p w14:paraId="4E67D28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（3）初步设计批复文件</w:t>
      </w:r>
    </w:p>
    <w:tbl>
      <w:tblPr>
        <w:tblStyle w:val="42"/>
        <w:tblW w:w="5000" w:type="pct"/>
        <w:tblInd w:w="0" w:type="dxa"/>
        <w:tblLayout w:type="fixed"/>
        <w:tblCellMar>
          <w:top w:w="0" w:type="dxa"/>
          <w:left w:w="108" w:type="dxa"/>
          <w:bottom w:w="0" w:type="dxa"/>
          <w:right w:w="108" w:type="dxa"/>
        </w:tblCellMar>
      </w:tblPr>
      <w:tblGrid>
        <w:gridCol w:w="1981"/>
        <w:gridCol w:w="1585"/>
        <w:gridCol w:w="1585"/>
        <w:gridCol w:w="3370"/>
      </w:tblGrid>
      <w:tr w14:paraId="3489015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020787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2FD95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08F7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512A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报告原文使用位置</w:t>
            </w:r>
          </w:p>
        </w:tc>
      </w:tr>
      <w:tr w14:paraId="667B52E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1A825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初设批复机关</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B6F66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B6C04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广西壮族自治区能源局</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1736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“××（行业主管部门或设计审核单位）批复”</w:t>
            </w:r>
          </w:p>
        </w:tc>
      </w:tr>
      <w:tr w14:paraId="3B08250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604B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初设批复文号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F259C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D1C6B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桂能新能〔2025〕88号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229C4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r>
      <w:tr w14:paraId="1C418EC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8701E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初设批复日期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41F0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2DC1B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2025-07-10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5AA3C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w:t>
            </w:r>
          </w:p>
        </w:tc>
      </w:tr>
      <w:tr w14:paraId="405CDF3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79A1A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建设标准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10B4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3215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总装机容量100MW，安装20台单机容量5.0MW风力发电机组</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AE25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“项目建设标准为××”</w:t>
            </w:r>
          </w:p>
        </w:tc>
      </w:tr>
      <w:tr w14:paraId="400AFAF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747C7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详细建设内容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CFA87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长文本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6B5C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风机基础20座（轮毂高度120m，叶轮直径185m），新建110kV升压站1座…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5BBD9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“建设内容为××、××……”</w:t>
            </w:r>
          </w:p>
        </w:tc>
      </w:tr>
    </w:tbl>
    <w:p w14:paraId="7BC71E4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（4）可研变更批复（条件上传）</w:t>
      </w:r>
    </w:p>
    <w:tbl>
      <w:tblPr>
        <w:tblStyle w:val="42"/>
        <w:tblW w:w="5000" w:type="pct"/>
        <w:tblInd w:w="0" w:type="dxa"/>
        <w:tblLayout w:type="fixed"/>
        <w:tblCellMar>
          <w:top w:w="0" w:type="dxa"/>
          <w:left w:w="108" w:type="dxa"/>
          <w:bottom w:w="0" w:type="dxa"/>
          <w:right w:w="108" w:type="dxa"/>
        </w:tblCellMar>
      </w:tblPr>
      <w:tblGrid>
        <w:gridCol w:w="2663"/>
        <w:gridCol w:w="2131"/>
        <w:gridCol w:w="2131"/>
        <w:gridCol w:w="1598"/>
      </w:tblGrid>
      <w:tr w14:paraId="27791644">
        <w:tblPrEx>
          <w:tblCellMar>
            <w:top w:w="0" w:type="dxa"/>
            <w:left w:w="108" w:type="dxa"/>
            <w:bottom w:w="0" w:type="dxa"/>
            <w:right w:w="108" w:type="dxa"/>
          </w:tblCellMar>
        </w:tblPrEx>
        <w:trPr>
          <w:trHeight w:val="605"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0C430C2">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3F1F76">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BADF1F">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示例值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848525">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作用</w:t>
            </w:r>
          </w:p>
        </w:tc>
      </w:tr>
      <w:tr w14:paraId="5C5F050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58C20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变更批复机关</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DE24F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636B7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广西壮族自治区发展和改革委员会</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7F81A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“××批复可行性研究报告变更”</w:t>
            </w:r>
          </w:p>
        </w:tc>
      </w:tr>
      <w:tr w14:paraId="457BB4A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C9363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6F59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B673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桂发改能源〔2025〕381号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DD7AE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r>
      <w:tr w14:paraId="51C1A6B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4E220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23F5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AD4AF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2025-09-05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5543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w:t>
            </w:r>
          </w:p>
        </w:tc>
      </w:tr>
      <w:tr w14:paraId="11FEF57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345AB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变更后总投资（亿元）</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AF977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6710B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9.12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C745B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覆盖</w:t>
            </w:r>
            <w:r>
              <w:rPr>
                <w:rFonts w:hint="eastAsia"/>
                <w:b w:val="0"/>
                <w:color w:val="000000" w:themeColor="text1"/>
                <w14:textFill>
                  <w14:solidFill>
                    <w14:schemeClr w14:val="tx1"/>
                  </w14:solidFill>
                </w14:textFill>
              </w:rPr>
              <w:t>原立项批复中的总投资</w:t>
            </w:r>
          </w:p>
        </w:tc>
      </w:tr>
      <w:tr w14:paraId="51D1DC7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3A436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变更后建设规模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E5004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8AD1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升压站由110kV调整为220kV…</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F052A4">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覆盖</w:t>
            </w:r>
            <w:r>
              <w:rPr>
                <w:rFonts w:hint="eastAsia"/>
                <w:b w:val="0"/>
                <w:color w:val="000000" w:themeColor="text1"/>
                <w14:textFill>
                  <w14:solidFill>
                    <w14:schemeClr w14:val="tx1"/>
                  </w14:solidFill>
                </w14:textFill>
              </w:rPr>
              <w:t>原立项批复中的建设规模</w:t>
            </w:r>
          </w:p>
        </w:tc>
      </w:tr>
    </w:tbl>
    <w:p w14:paraId="5A1BC11A">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（5）初设变更批复（条件上传）</w:t>
      </w:r>
    </w:p>
    <w:tbl>
      <w:tblPr>
        <w:tblStyle w:val="42"/>
        <w:tblW w:w="5000" w:type="pct"/>
        <w:tblInd w:w="0" w:type="dxa"/>
        <w:tblLayout w:type="fixed"/>
        <w:tblCellMar>
          <w:top w:w="0" w:type="dxa"/>
          <w:left w:w="108" w:type="dxa"/>
          <w:bottom w:w="0" w:type="dxa"/>
          <w:right w:w="108" w:type="dxa"/>
        </w:tblCellMar>
      </w:tblPr>
      <w:tblGrid>
        <w:gridCol w:w="2663"/>
        <w:gridCol w:w="2131"/>
        <w:gridCol w:w="2131"/>
        <w:gridCol w:w="1598"/>
      </w:tblGrid>
      <w:tr w14:paraId="268279C8">
        <w:tblPrEx>
          <w:tblCellMar>
            <w:top w:w="0" w:type="dxa"/>
            <w:left w:w="108" w:type="dxa"/>
            <w:bottom w:w="0" w:type="dxa"/>
            <w:right w:w="108" w:type="dxa"/>
          </w:tblCellMar>
        </w:tblPrEx>
        <w:trPr>
          <w:trHeight w:val="669"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08CB2C1">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BF7A7A">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8CC9A6">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示例值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10C67E">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作用</w:t>
            </w:r>
          </w:p>
        </w:tc>
      </w:tr>
      <w:tr w14:paraId="50C4FB0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6C7BA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变更批复机关</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0C614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07A55D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广西壮族自治区能源局</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D035D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“××批复工程初步设计变更”</w:t>
            </w:r>
          </w:p>
        </w:tc>
      </w:tr>
      <w:tr w14:paraId="531EB3F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2ED1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变更批复文号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2DDC6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99451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桂能新能〔2025〕203号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4B4D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r>
      <w:tr w14:paraId="4DD52D3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4FB8E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1021B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A6016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2025-11-10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0C6C1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w:t>
            </w:r>
          </w:p>
        </w:tc>
      </w:tr>
      <w:tr w14:paraId="2AA73A2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001CF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变更后建设内容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549D9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长文本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6CC6C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升压站面积由0.82公顷调整为1.05公顷…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B99B0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覆盖</w:t>
            </w:r>
            <w:r>
              <w:rPr>
                <w:rFonts w:hint="eastAsia"/>
                <w:b w:val="0"/>
                <w:color w:val="000000" w:themeColor="text1"/>
                <w14:textFill>
                  <w14:solidFill>
                    <w14:schemeClr w14:val="tx1"/>
                  </w14:solidFill>
                </w14:textFill>
              </w:rPr>
              <w:t>原初设批复中的建设内容</w:t>
            </w:r>
          </w:p>
        </w:tc>
      </w:tr>
      <w:bookmarkEnd w:id="19"/>
    </w:tbl>
    <w:p w14:paraId="6378FEAC">
      <w:pPr>
        <w:pStyle w:val="9"/>
        <w:rPr>
          <w:color w:val="000000" w:themeColor="text1"/>
          <w14:textFill>
            <w14:solidFill>
              <w14:schemeClr w14:val="tx1"/>
            </w14:solidFill>
          </w14:textFill>
        </w:rPr>
      </w:pPr>
      <w:bookmarkStart w:id="20" w:name="a5.3-变更文件覆盖逻辑"/>
      <w:r>
        <w:rPr>
          <w:color w:val="000000" w:themeColor="text1"/>
          <w14:textFill>
            <w14:solidFill>
              <w14:schemeClr w14:val="tx1"/>
            </w14:solidFill>
          </w14:textFill>
        </w:rPr>
        <w:t xml:space="preserve">A5.3 </w:t>
      </w:r>
      <w:r>
        <w:rPr>
          <w:rFonts w:hint="eastAsia"/>
          <w:color w:val="000000" w:themeColor="text1"/>
          <w14:textFill>
            <w14:solidFill>
              <w14:schemeClr w14:val="tx1"/>
            </w14:solidFill>
          </w14:textFill>
        </w:rPr>
        <w:t>变更文件覆盖逻辑</w:t>
      </w:r>
    </w:p>
    <w:p w14:paraId="71D0601A">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可研变更批复已上传</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总投资</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可研变更批复.变更后总投资</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建设规模</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可研变更批复.变更后建设规模</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原立项批复中的对应值显示为灰色</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标签“已被变更覆盖”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初设变更批复已上传</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详细建设内容</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初设变更批复.变更后建设内容</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原初设批复中的对应值显示为灰色</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标签“已被变更覆盖”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p>
    <w:bookmarkEnd w:id="20"/>
    <w:p w14:paraId="4899BC53">
      <w:pPr>
        <w:pStyle w:val="9"/>
        <w:rPr>
          <w:color w:val="000000" w:themeColor="text1"/>
          <w14:textFill>
            <w14:solidFill>
              <w14:schemeClr w14:val="tx1"/>
            </w14:solidFill>
          </w14:textFill>
        </w:rPr>
      </w:pPr>
      <w:bookmarkStart w:id="21" w:name="a5.4-解析技术选型建议"/>
      <w:r>
        <w:rPr>
          <w:color w:val="000000" w:themeColor="text1"/>
          <w14:textFill>
            <w14:solidFill>
              <w14:schemeClr w14:val="tx1"/>
            </w14:solidFill>
          </w14:textFill>
        </w:rPr>
        <w:t xml:space="preserve">A5.4 </w:t>
      </w:r>
      <w:r>
        <w:rPr>
          <w:rFonts w:hint="eastAsia"/>
          <w:color w:val="000000" w:themeColor="text1"/>
          <w14:textFill>
            <w14:solidFill>
              <w14:schemeClr w14:val="tx1"/>
            </w14:solidFill>
          </w14:textFill>
        </w:rPr>
        <w:t>解析技术选型建议</w:t>
      </w:r>
    </w:p>
    <w:tbl>
      <w:tblPr>
        <w:tblStyle w:val="42"/>
        <w:tblW w:w="5000" w:type="pct"/>
        <w:tblInd w:w="0" w:type="dxa"/>
        <w:tblLayout w:type="fixed"/>
        <w:tblCellMar>
          <w:top w:w="0" w:type="dxa"/>
          <w:left w:w="108" w:type="dxa"/>
          <w:bottom w:w="0" w:type="dxa"/>
          <w:right w:w="108" w:type="dxa"/>
        </w:tblCellMar>
      </w:tblPr>
      <w:tblGrid>
        <w:gridCol w:w="3278"/>
        <w:gridCol w:w="3278"/>
        <w:gridCol w:w="1966"/>
      </w:tblGrid>
      <w:tr w14:paraId="16501152">
        <w:tblPrEx>
          <w:tblCellMar>
            <w:top w:w="0" w:type="dxa"/>
            <w:left w:w="108" w:type="dxa"/>
            <w:bottom w:w="0" w:type="dxa"/>
            <w:right w:w="108" w:type="dxa"/>
          </w:tblCellMar>
        </w:tblPrEx>
        <w:trPr>
          <w:trHeight w:val="540"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1339C07">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E3EDCC">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推荐方案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6486E5">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说明</w:t>
            </w:r>
          </w:p>
        </w:tc>
      </w:tr>
      <w:tr w14:paraId="5360CA9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418A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标准PDF批文（预审、立项、初设）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77A0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OCR（PaddleOCR</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Tesseract）+</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正则表达式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83E63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政府批文格式相对固定，正则提取准确率高</w:t>
            </w:r>
          </w:p>
        </w:tc>
      </w:tr>
      <w:tr w14:paraId="6575C9E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52DDB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含表格的结构化字段（面积、日期）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FCEA5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模板匹配</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坐标定位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EAF31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如预审文件中的面积数据，位置固定</w:t>
            </w:r>
          </w:p>
        </w:tc>
      </w:tr>
      <w:tr w14:paraId="4DFC462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73924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复杂长文本（建设内容等）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D45F0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大语言模型（LLM）辅助抽取</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1ED2E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长文本字段结构不固定，用LLM提取关键信息</w:t>
            </w:r>
          </w:p>
        </w:tc>
      </w:tr>
      <w:tr w14:paraId="534BBD1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AC50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A93A5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同对应原始文件类型的方案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E6E4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格式与原始批文一致</w:t>
            </w:r>
          </w:p>
        </w:tc>
      </w:tr>
    </w:tbl>
    <w:p w14:paraId="447D981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Token消耗控制</w:t>
      </w:r>
      <w:r>
        <w:rPr>
          <w:rFonts w:hint="eastAsia"/>
          <w:color w:val="000000" w:themeColor="text1"/>
          <w14:textFill>
            <w14:solidFill>
              <w14:schemeClr w14:val="tx1"/>
            </w14:solidFill>
          </w14:textFill>
        </w:rPr>
        <w:t>：</w:t>
      </w:r>
    </w:p>
    <w:p w14:paraId="1485CD5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每次解析仅对</w:t>
      </w:r>
      <w:r>
        <w:rPr>
          <w:rFonts w:hint="eastAsia"/>
          <w:b/>
          <w:bCs/>
          <w:color w:val="000000" w:themeColor="text1"/>
          <w14:textFill>
            <w14:solidFill>
              <w14:schemeClr w14:val="tx1"/>
            </w14:solidFill>
          </w14:textFill>
        </w:rPr>
        <w:t>单个文件</w:t>
      </w:r>
      <w:r>
        <w:rPr>
          <w:rFonts w:hint="eastAsia"/>
          <w:color w:val="000000" w:themeColor="text1"/>
          <w14:textFill>
            <w14:solidFill>
              <w14:schemeClr w14:val="tx1"/>
            </w14:solidFill>
          </w14:textFill>
        </w:rPr>
        <w:t>调用一次OCR/LLM接口。</w:t>
      </w:r>
    </w:p>
    <w:p w14:paraId="6E3E462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解析结果存入数据库缓存，后续打开本步骤直接调用缓存，不重复解析。</w:t>
      </w:r>
    </w:p>
    <w:p w14:paraId="47E2AFF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不提供“全量重解析”功能。</w:t>
      </w:r>
    </w:p>
    <w:bookmarkEnd w:id="21"/>
    <w:p w14:paraId="3A7E75D0">
      <w:pPr>
        <w:pStyle w:val="9"/>
        <w:rPr>
          <w:color w:val="000000" w:themeColor="text1"/>
          <w14:textFill>
            <w14:solidFill>
              <w14:schemeClr w14:val="tx1"/>
            </w14:solidFill>
          </w14:textFill>
        </w:rPr>
      </w:pPr>
      <w:bookmarkStart w:id="22" w:name="a5.5-解析状态与失败处理"/>
      <w:r>
        <w:rPr>
          <w:color w:val="000000" w:themeColor="text1"/>
          <w14:textFill>
            <w14:solidFill>
              <w14:schemeClr w14:val="tx1"/>
            </w14:solidFill>
          </w14:textFill>
        </w:rPr>
        <w:t xml:space="preserve">A5.5 </w:t>
      </w:r>
      <w:r>
        <w:rPr>
          <w:rFonts w:hint="eastAsia"/>
          <w:color w:val="000000" w:themeColor="text1"/>
          <w14:textFill>
            <w14:solidFill>
              <w14:schemeClr w14:val="tx1"/>
            </w14:solidFill>
          </w14:textFill>
        </w:rPr>
        <w:t>解析状态与失败处理</w:t>
      </w:r>
    </w:p>
    <w:tbl>
      <w:tblPr>
        <w:tblStyle w:val="42"/>
        <w:tblW w:w="5000" w:type="pct"/>
        <w:tblInd w:w="0" w:type="dxa"/>
        <w:tblLayout w:type="fixed"/>
        <w:tblCellMar>
          <w:top w:w="0" w:type="dxa"/>
          <w:left w:w="108" w:type="dxa"/>
          <w:bottom w:w="0" w:type="dxa"/>
          <w:right w:w="108" w:type="dxa"/>
        </w:tblCellMar>
      </w:tblPr>
      <w:tblGrid>
        <w:gridCol w:w="2841"/>
        <w:gridCol w:w="2841"/>
        <w:gridCol w:w="2841"/>
      </w:tblGrid>
      <w:tr w14:paraId="183DF7F3">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DE46BF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解析状态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4F453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前端展示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41AEF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处理方式</w:t>
            </w:r>
          </w:p>
        </w:tc>
      </w:tr>
      <w:tr w14:paraId="5AF8239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55BEE5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解析中</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1D4C4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状态标签：⏳</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解析中…（蓝色）</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C150F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显示加载动画，字段暂不填充</w:t>
            </w:r>
          </w:p>
        </w:tc>
      </w:tr>
      <w:tr w14:paraId="0DF2098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BD15D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0942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状态标签：✅</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解析完成（绿色）</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9953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填充对应字段，运行校验规则</w:t>
            </w:r>
          </w:p>
        </w:tc>
      </w:tr>
      <w:tr w14:paraId="2A6C4A8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D3E6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解析失败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E3F0A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状态标签：❌</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解析失败（红色）</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9B692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对应字段留空，字段旁标注“解析失败，请手动填写”；提供“重新解析”按钮（仅针对该文件）</w:t>
            </w:r>
          </w:p>
        </w:tc>
      </w:tr>
      <w:bookmarkEnd w:id="17"/>
      <w:bookmarkEnd w:id="22"/>
    </w:tbl>
    <w:p w14:paraId="696F8A78">
      <w:pPr>
        <w:pStyle w:val="8"/>
        <w:rPr>
          <w:color w:val="000000" w:themeColor="text1"/>
          <w14:textFill>
            <w14:solidFill>
              <w14:schemeClr w14:val="tx1"/>
            </w14:solidFill>
          </w14:textFill>
        </w:rPr>
      </w:pPr>
      <w:bookmarkStart w:id="23" w:name="a6.-数据预览与核对"/>
      <w:r>
        <w:rPr>
          <w:color w:val="000000" w:themeColor="text1"/>
          <w14:textFill>
            <w14:solidFill>
              <w14:schemeClr w14:val="tx1"/>
            </w14:solidFill>
          </w14:textFill>
        </w:rPr>
        <w:t xml:space="preserve">A6. </w:t>
      </w:r>
      <w:r>
        <w:rPr>
          <w:rFonts w:hint="eastAsia"/>
          <w:color w:val="000000" w:themeColor="text1"/>
          <w14:textFill>
            <w14:solidFill>
              <w14:schemeClr w14:val="tx1"/>
            </w14:solidFill>
          </w14:textFill>
        </w:rPr>
        <w:t>数据预览与核对</w:t>
      </w:r>
    </w:p>
    <w:p w14:paraId="26A2384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右侧预览区以</w:t>
      </w:r>
      <w:r>
        <w:rPr>
          <w:rFonts w:hint="eastAsia"/>
          <w:b/>
          <w:bCs/>
          <w:color w:val="000000" w:themeColor="text1"/>
          <w14:textFill>
            <w14:solidFill>
              <w14:schemeClr w14:val="tx1"/>
            </w14:solidFill>
          </w14:textFill>
        </w:rPr>
        <w:t>表格形式</w:t>
      </w:r>
      <w:r>
        <w:rPr>
          <w:rFonts w:hint="eastAsia"/>
          <w:color w:val="000000" w:themeColor="text1"/>
          <w14:textFill>
            <w14:solidFill>
              <w14:schemeClr w14:val="tx1"/>
            </w14:solidFill>
          </w14:textFill>
        </w:rPr>
        <w:t>分类展示所有解析字段，并提供“修改”按钮供用户手动修正。</w:t>
      </w:r>
    </w:p>
    <w:p w14:paraId="1D624270">
      <w:pPr>
        <w:pStyle w:val="9"/>
        <w:rPr>
          <w:color w:val="000000" w:themeColor="text1"/>
          <w14:textFill>
            <w14:solidFill>
              <w14:schemeClr w14:val="tx1"/>
            </w14:solidFill>
          </w14:textFill>
        </w:rPr>
      </w:pPr>
      <w:bookmarkStart w:id="24" w:name="a6.1-数据分组与展示顺序"/>
      <w:r>
        <w:rPr>
          <w:color w:val="000000" w:themeColor="text1"/>
          <w14:textFill>
            <w14:solidFill>
              <w14:schemeClr w14:val="tx1"/>
            </w14:solidFill>
          </w14:textFill>
        </w:rPr>
        <w:t xml:space="preserve">A6.1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217"/>
        <w:gridCol w:w="2435"/>
        <w:gridCol w:w="2435"/>
        <w:gridCol w:w="2435"/>
      </w:tblGrid>
      <w:tr w14:paraId="18ED173E">
        <w:tblPrEx>
          <w:tblCellMar>
            <w:top w:w="0" w:type="dxa"/>
            <w:left w:w="108" w:type="dxa"/>
            <w:bottom w:w="0" w:type="dxa"/>
            <w:right w:w="108" w:type="dxa"/>
          </w:tblCellMar>
        </w:tblPrEx>
        <w:trPr>
          <w:trHeight w:val="651"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7F37342">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序号</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AC4FA0">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分组名称</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7FCBCE">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包含字段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76E256">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数据来源</w:t>
            </w:r>
          </w:p>
        </w:tc>
      </w:tr>
      <w:tr w14:paraId="643FA6A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6E487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DB65B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项目基本信息</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BFD81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项目名称、项目代码、建设单位、立项类型、总投资</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C4969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可研变更（如有）</w:t>
            </w:r>
          </w:p>
        </w:tc>
      </w:tr>
      <w:tr w14:paraId="628D194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5F513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F996F4">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用地预审情况</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CCA6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预审审批机关、预审文号、预审批复日期、预审控制总规模、农用地面积、耕地面积、永久基本农田面积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203D9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w:t>
            </w:r>
          </w:p>
        </w:tc>
      </w:tr>
      <w:tr w14:paraId="749D878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333AA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043F76">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立项批复情况</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A1CC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批复机关、批复文号、批复日期、原总投资（若被覆盖）、原建设规模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4FDC8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w:t>
            </w:r>
          </w:p>
        </w:tc>
      </w:tr>
      <w:tr w14:paraId="2462BD3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891C5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8CCEB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初步设计批复情况</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D5EB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批复机关、批复文号、批复日期、建设标准、详细建设内容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935E4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初设批复</w:t>
            </w:r>
          </w:p>
        </w:tc>
      </w:tr>
      <w:tr w14:paraId="2E1C44D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25CA3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5</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36B9C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可研变更批复情况</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109E5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变更批复机关、变更批复文号、变更批复日期、变更后总投资、变更后建设规模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3C361B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可研变更（如有，无则隐藏此分组）</w:t>
            </w:r>
          </w:p>
        </w:tc>
      </w:tr>
      <w:tr w14:paraId="00DD63C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CA538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6</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D32F2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系统实时校验结果</w:t>
            </w:r>
          </w:p>
        </w:tc>
        <w:tc>
          <w:tcPr>
            <w:tcW w:w="1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85BE8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各项校验结论与说明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57E07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系统计算</w:t>
            </w:r>
          </w:p>
        </w:tc>
      </w:tr>
      <w:bookmarkEnd w:id="24"/>
    </w:tbl>
    <w:p w14:paraId="4D153E52">
      <w:pPr>
        <w:pStyle w:val="9"/>
        <w:rPr>
          <w:color w:val="000000" w:themeColor="text1"/>
          <w14:textFill>
            <w14:solidFill>
              <w14:schemeClr w14:val="tx1"/>
            </w14:solidFill>
          </w14:textFill>
        </w:rPr>
      </w:pPr>
      <w:bookmarkStart w:id="25" w:name="a6.2-字段展示规格"/>
      <w:r>
        <w:rPr>
          <w:color w:val="000000" w:themeColor="text1"/>
          <w14:textFill>
            <w14:solidFill>
              <w14:schemeClr w14:val="tx1"/>
            </w14:solidFill>
          </w14:textFill>
        </w:rPr>
        <w:t xml:space="preserve">A6.2 </w:t>
      </w:r>
      <w:r>
        <w:rPr>
          <w:rFonts w:hint="eastAsia"/>
          <w:color w:val="000000" w:themeColor="text1"/>
          <w14:textFill>
            <w14:solidFill>
              <w14:schemeClr w14:val="tx1"/>
            </w14:solidFill>
          </w14:textFill>
        </w:rPr>
        <w:t>字段展示规格</w:t>
      </w:r>
    </w:p>
    <w:p w14:paraId="60C65928">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Fonts w:hint="eastAsia"/>
          <w:b/>
          <w:bCs/>
          <w:color w:val="000000" w:themeColor="text1"/>
          <w14:textFill>
            <w14:solidFill>
              <w14:schemeClr w14:val="tx1"/>
            </w14:solidFill>
          </w14:textFill>
        </w:rPr>
        <w:t>三列</w:t>
      </w:r>
      <w:r>
        <w:rPr>
          <w:rFonts w:hint="eastAsia"/>
          <w:color w:val="000000" w:themeColor="text1"/>
          <w14:textFill>
            <w14:solidFill>
              <w14:schemeClr w14:val="tx1"/>
            </w14:solidFill>
          </w14:textFill>
        </w:rPr>
        <w:t>：</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w:t>
      </w:r>
      <w:r>
        <w:rPr>
          <w:rStyle w:val="49"/>
          <w:rFonts w:hint="eastAsia"/>
          <w:color w:val="000000" w:themeColor="text1"/>
          <w14:textFill>
            <w14:solidFill>
              <w14:schemeClr w14:val="tx1"/>
            </w14:solidFill>
          </w14:textFill>
        </w:rPr>
        <w:t>操作</w:t>
      </w:r>
      <w:r>
        <w:rPr>
          <w:color w:val="000000" w:themeColor="text1"/>
          <w14:textFill>
            <w14:solidFill>
              <w14:schemeClr w14:val="tx1"/>
            </w14:solidFill>
          </w14:textFill>
        </w:rPr>
        <w:t>。</w:t>
      </w:r>
    </w:p>
    <w:p w14:paraId="4DF8E2C6">
      <w:pPr>
        <w:pStyle w:val="25"/>
        <w:numPr>
          <w:ilvl w:val="0"/>
          <w:numId w:val="1"/>
        </w:numPr>
        <w:rPr>
          <w:color w:val="000000" w:themeColor="text1"/>
          <w14:textFill>
            <w14:solidFill>
              <w14:schemeClr w14:val="tx1"/>
            </w14:solidFill>
          </w14:textFill>
        </w:rPr>
      </w:pPr>
      <w:r>
        <w:rPr>
          <w:rStyle w:val="49"/>
          <w:rFonts w:hint="eastAsia"/>
          <w:color w:val="000000" w:themeColor="text1"/>
          <w14:textFill>
            <w14:solidFill>
              <w14:schemeClr w14:val="tx1"/>
            </w14:solidFill>
          </w14:textFill>
        </w:rPr>
        <w:t>数据来源</w:t>
      </w:r>
      <w:r>
        <w:rPr>
          <w:rFonts w:hint="eastAsia"/>
          <w:color w:val="000000" w:themeColor="text1"/>
          <w14:textFill>
            <w14:solidFill>
              <w14:schemeClr w14:val="tx1"/>
            </w14:solidFill>
          </w14:textFill>
        </w:rPr>
        <w:t>列显示“📎</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预审批复</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立项批复</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初设批复”等，鼠标悬停可显示来源文件全名。</w:t>
      </w:r>
    </w:p>
    <w:p w14:paraId="5803F1C5">
      <w:pPr>
        <w:pStyle w:val="25"/>
        <w:numPr>
          <w:ilvl w:val="0"/>
          <w:numId w:val="1"/>
        </w:numPr>
        <w:rPr>
          <w:color w:val="000000" w:themeColor="text1"/>
          <w14:textFill>
            <w14:solidFill>
              <w14:schemeClr w14:val="tx1"/>
            </w14:solidFill>
          </w14:textFill>
        </w:rPr>
      </w:pPr>
      <w:r>
        <w:rPr>
          <w:rStyle w:val="49"/>
          <w:rFonts w:hint="eastAsia"/>
          <w:color w:val="000000" w:themeColor="text1"/>
          <w14:textFill>
            <w14:solidFill>
              <w14:schemeClr w14:val="tx1"/>
            </w14:solidFill>
          </w14:textFill>
        </w:rPr>
        <w:t>操作</w:t>
      </w:r>
      <w:r>
        <w:rPr>
          <w:rFonts w:hint="eastAsia"/>
          <w:color w:val="000000" w:themeColor="text1"/>
          <w14:textFill>
            <w14:solidFill>
              <w14:schemeClr w14:val="tx1"/>
            </w14:solidFill>
          </w14:textFill>
        </w:rPr>
        <w:t>列提供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按钮，点击后可进入编辑状态直接修改字段值。</w:t>
      </w:r>
    </w:p>
    <w:p w14:paraId="0658AC4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被变更覆盖的字段用</w:t>
      </w:r>
      <w:r>
        <w:rPr>
          <w:rFonts w:hint="eastAsia"/>
          <w:b/>
          <w:bCs/>
          <w:color w:val="000000" w:themeColor="text1"/>
          <w14:textFill>
            <w14:solidFill>
              <w14:schemeClr w14:val="tx1"/>
            </w14:solidFill>
          </w14:textFill>
        </w:rPr>
        <w:t>浅黄色背景</w:t>
      </w:r>
      <w:r>
        <w:rPr>
          <w:rFonts w:hint="eastAsia"/>
          <w:color w:val="000000" w:themeColor="text1"/>
          <w14:textFill>
            <w14:solidFill>
              <w14:schemeClr w14:val="tx1"/>
            </w14:solidFill>
          </w14:textFill>
        </w:rPr>
        <w:t>高亮，并在旁边显示“已被变更覆盖”标签。</w:t>
      </w:r>
    </w:p>
    <w:bookmarkEnd w:id="25"/>
    <w:p w14:paraId="109E82A2">
      <w:pPr>
        <w:pStyle w:val="9"/>
        <w:rPr>
          <w:color w:val="000000" w:themeColor="text1"/>
          <w14:textFill>
            <w14:solidFill>
              <w14:schemeClr w14:val="tx1"/>
            </w14:solidFill>
          </w14:textFill>
        </w:rPr>
      </w:pPr>
      <w:bookmarkStart w:id="26" w:name="a6.3-数据为空时的处理"/>
      <w:r>
        <w:rPr>
          <w:color w:val="000000" w:themeColor="text1"/>
          <w14:textFill>
            <w14:solidFill>
              <w14:schemeClr w14:val="tx1"/>
            </w14:solidFill>
          </w14:textFill>
        </w:rPr>
        <w:t xml:space="preserve">A6.3 </w:t>
      </w:r>
      <w:r>
        <w:rPr>
          <w:rFonts w:hint="eastAsia"/>
          <w:color w:val="000000" w:themeColor="text1"/>
          <w14:textFill>
            <w14:solidFill>
              <w14:schemeClr w14:val="tx1"/>
            </w14:solidFill>
          </w14:textFill>
        </w:rPr>
        <w:t>数据为空时的处理</w:t>
      </w:r>
    </w:p>
    <w:p w14:paraId="46B29F0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初始状态（未上传任何文件）：右侧显示空状态图标和文字“请先在左侧上传批复文件”。</w:t>
      </w:r>
    </w:p>
    <w:p w14:paraId="2E8FFBFF">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部分字段解析失败：该字段显示为空白，并在旁边标注“解析失败，请手动填写”，输入框高亮为红色边框。</w:t>
      </w:r>
    </w:p>
    <w:bookmarkEnd w:id="23"/>
    <w:bookmarkEnd w:id="26"/>
    <w:p w14:paraId="4545B12B">
      <w:pPr>
        <w:pStyle w:val="8"/>
        <w:rPr>
          <w:color w:val="000000" w:themeColor="text1"/>
          <w14:textFill>
            <w14:solidFill>
              <w14:schemeClr w14:val="tx1"/>
            </w14:solidFill>
          </w14:textFill>
        </w:rPr>
      </w:pPr>
      <w:bookmarkStart w:id="27" w:name="a7.-业务校验规则"/>
      <w:r>
        <w:rPr>
          <w:color w:val="000000" w:themeColor="text1"/>
          <w14:textFill>
            <w14:solidFill>
              <w14:schemeClr w14:val="tx1"/>
            </w14:solidFill>
          </w14:textFill>
        </w:rPr>
        <w:t xml:space="preserve">A7. </w:t>
      </w:r>
      <w:r>
        <w:rPr>
          <w:rFonts w:hint="eastAsia"/>
          <w:color w:val="000000" w:themeColor="text1"/>
          <w14:textFill>
            <w14:solidFill>
              <w14:schemeClr w14:val="tx1"/>
            </w14:solidFill>
          </w14:textFill>
        </w:rPr>
        <w:t>业务校验规则</w:t>
      </w:r>
    </w:p>
    <w:p w14:paraId="69F527E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系统在每次解析完成或用户修改关键字段后，自动运行以下校验规则，校验结果实时展示在预览区底部。</w:t>
      </w:r>
    </w:p>
    <w:p w14:paraId="081049FC">
      <w:pPr>
        <w:pStyle w:val="9"/>
        <w:rPr>
          <w:color w:val="000000" w:themeColor="text1"/>
          <w14:textFill>
            <w14:solidFill>
              <w14:schemeClr w14:val="tx1"/>
            </w14:solidFill>
          </w14:textFill>
        </w:rPr>
      </w:pPr>
      <w:bookmarkStart w:id="28" w:name="a7.1-校验规则清单"/>
      <w:r>
        <w:rPr>
          <w:color w:val="000000" w:themeColor="text1"/>
          <w14:textFill>
            <w14:solidFill>
              <w14:schemeClr w14:val="tx1"/>
            </w14:solidFill>
          </w14:textFill>
        </w:rPr>
        <w:t xml:space="preserve">A7.1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3FAF8EF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3678FD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编号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F7EAC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50A32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规则描述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CF86F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FF82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严重级别</w:t>
            </w:r>
          </w:p>
        </w:tc>
      </w:tr>
      <w:tr w14:paraId="28CAA65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CEDEC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0DD7A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预审批复有效期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83539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预审批复日期距当前系统日期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3年（1095天）</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0643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预审批复日期已解析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A4AD6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3842FE9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C0E5F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B5FF5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核准/备案批复有效期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F3A9F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若立项类型为“核准”或“备案”，批复日期距当前</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2年（730天）</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6AA8E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立项批复已解析且类型为核准/备案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ECF03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强制确认</w:t>
            </w:r>
          </w:p>
        </w:tc>
      </w:tr>
      <w:tr w14:paraId="6B5EE81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D5A2E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F3F6F1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预审与初设时序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1FD7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初设批复日期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预审批复日期</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2C580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预审和初设均已解析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F72DA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0732DC6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F4F37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94656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2024年后预审附加文本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F794C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预审批复日期</w:t>
            </w:r>
            <w:r>
              <w:rPr>
                <w:b w:val="0"/>
                <w:color w:val="000000" w:themeColor="text1"/>
                <w14:textFill>
                  <w14:solidFill>
                    <w14:schemeClr w14:val="tx1"/>
                  </w14:solidFill>
                </w14:textFill>
              </w:rPr>
              <w:t xml:space="preserve"> ≥ 2024-01-01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9617F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预审批复已解析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CC36E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提示</w:t>
            </w:r>
          </w:p>
        </w:tc>
      </w:tr>
      <w:tr w14:paraId="156D570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F84EEB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E98A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可研变更覆盖提示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78E60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可研变更批复已上传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A7389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可研变更已上传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E537B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提示</w:t>
            </w:r>
          </w:p>
        </w:tc>
      </w:tr>
      <w:tr w14:paraId="1F91EA3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4D5DB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7061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占用永农提醒</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F4AFA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预审控制规模中永久基本农田面积</w:t>
            </w:r>
            <w:r>
              <w:rPr>
                <w:b w:val="0"/>
                <w:color w:val="000000" w:themeColor="text1"/>
                <w14:textFill>
                  <w14:solidFill>
                    <w14:schemeClr w14:val="tx1"/>
                  </w14:solidFill>
                </w14:textFill>
              </w:rPr>
              <w:t xml:space="preserve"> &gt; 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2D6F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预审批复已解析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B9519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bl>
    <w:p w14:paraId="135EB12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严重级别说明</w:t>
      </w:r>
      <w:r>
        <w:rPr>
          <w:rFonts w:hint="eastAsia"/>
          <w:color w:val="000000" w:themeColor="text1"/>
          <w14:textFill>
            <w14:solidFill>
              <w14:schemeClr w14:val="tx1"/>
            </w14:solidFill>
          </w14:textFill>
        </w:rPr>
        <w:t>：</w:t>
      </w:r>
    </w:p>
    <w:p w14:paraId="7EA17BD6">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阻断</w:t>
      </w:r>
      <w:r>
        <w:rPr>
          <w:rFonts w:hint="eastAsia"/>
          <w:color w:val="000000" w:themeColor="text1"/>
          <w14:textFill>
            <w14:solidFill>
              <w14:schemeClr w14:val="tx1"/>
            </w14:solidFill>
          </w14:textFill>
        </w:rPr>
        <w:t>：校验不通过时，“保存并进入下一步”按钮禁用。</w:t>
      </w:r>
    </w:p>
    <w:p w14:paraId="63A0236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强制确认/警告</w:t>
      </w:r>
      <w:r>
        <w:rPr>
          <w:rFonts w:hint="eastAsia"/>
          <w:color w:val="000000" w:themeColor="text1"/>
          <w14:textFill>
            <w14:solidFill>
              <w14:schemeClr w14:val="tx1"/>
            </w14:solidFill>
          </w14:textFill>
        </w:rPr>
        <w:t>：需用户确认或关注，但不阻止保存。</w:t>
      </w:r>
    </w:p>
    <w:p w14:paraId="3D91CFCE">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提示</w:t>
      </w:r>
      <w:r>
        <w:rPr>
          <w:rFonts w:hint="eastAsia"/>
          <w:color w:val="000000" w:themeColor="text1"/>
          <w14:textFill>
            <w14:solidFill>
              <w14:schemeClr w14:val="tx1"/>
            </w14:solidFill>
          </w14:textFill>
        </w:rPr>
        <w:t>：纯信息提示，不影响操作。</w:t>
      </w:r>
    </w:p>
    <w:bookmarkEnd w:id="28"/>
    <w:p w14:paraId="19CC4962">
      <w:pPr>
        <w:pStyle w:val="9"/>
        <w:rPr>
          <w:color w:val="000000" w:themeColor="text1"/>
          <w14:textFill>
            <w14:solidFill>
              <w14:schemeClr w14:val="tx1"/>
            </w14:solidFill>
          </w14:textFill>
        </w:rPr>
      </w:pPr>
      <w:bookmarkStart w:id="29" w:name="a7.2-各校验项结果展示文案"/>
      <w:r>
        <w:rPr>
          <w:color w:val="000000" w:themeColor="text1"/>
          <w14:textFill>
            <w14:solidFill>
              <w14:schemeClr w14:val="tx1"/>
            </w14:solidFill>
          </w14:textFill>
        </w:rPr>
        <w:t xml:space="preserve">A7.2 </w:t>
      </w:r>
      <w:r>
        <w:rPr>
          <w:rFonts w:hint="eastAsia"/>
          <w:color w:val="000000" w:themeColor="text1"/>
          <w14:textFill>
            <w14:solidFill>
              <w14:schemeClr w14:val="tx1"/>
            </w14:solidFill>
          </w14:textFill>
        </w:rPr>
        <w:t>各校验项结果展示文案</w:t>
      </w:r>
    </w:p>
    <w:p w14:paraId="59D17849">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 </w:t>
      </w:r>
      <w:r>
        <w:rPr>
          <w:rFonts w:hint="eastAsia"/>
          <w:b/>
          <w:bCs/>
          <w:color w:val="000000" w:themeColor="text1"/>
          <w14:textFill>
            <w14:solidFill>
              <w14:schemeClr w14:val="tx1"/>
            </w14:solidFill>
          </w14:textFill>
        </w:rPr>
        <w:t>预审批复有效期</w:t>
      </w:r>
      <w:r>
        <w:rPr>
          <w:rFonts w:hint="eastAsia"/>
          <w:color w:val="000000" w:themeColor="text1"/>
          <w14:textFill>
            <w14:solidFill>
              <w14:schemeClr w14:val="tx1"/>
            </w14:solidFill>
          </w14:textFill>
        </w:rPr>
        <w:t>：</w:t>
      </w:r>
    </w:p>
    <w:p w14:paraId="4003A14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预审日期2025-03-20，距今约14个月，在3年有效期内（剩余约22个月）</w:t>
      </w:r>
    </w:p>
    <w:p w14:paraId="1A4E138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预审批复日期2022-01-15，距今已超过3年有效期。请重新办理用地预审。</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按钮禁用</w:t>
      </w:r>
    </w:p>
    <w:p w14:paraId="13FF5553">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R2 </w:t>
      </w:r>
      <w:r>
        <w:rPr>
          <w:rFonts w:hint="eastAsia"/>
          <w:b/>
          <w:bCs/>
          <w:color w:val="000000" w:themeColor="text1"/>
          <w14:textFill>
            <w14:solidFill>
              <w14:schemeClr w14:val="tx1"/>
            </w14:solidFill>
          </w14:textFill>
        </w:rPr>
        <w:t>核准/备案有效期</w:t>
      </w:r>
      <w:r>
        <w:rPr>
          <w:rFonts w:hint="eastAsia"/>
          <w:color w:val="000000" w:themeColor="text1"/>
          <w14:textFill>
            <w14:solidFill>
              <w14:schemeClr w14:val="tx1"/>
            </w14:solidFill>
          </w14:textFill>
        </w:rPr>
        <w:t>：</w:t>
      </w:r>
    </w:p>
    <w:p w14:paraId="7FE0611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核准日期2025-05-15，距今约12个月，在2年有效期内（剩余约12个月）</w:t>
      </w:r>
    </w:p>
    <w:p w14:paraId="394E1F2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超期：弹出模态框（见7.3），用户未确认前按钮禁用</w:t>
      </w:r>
    </w:p>
    <w:p w14:paraId="309CEB2B">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R3 </w:t>
      </w:r>
      <w:r>
        <w:rPr>
          <w:rFonts w:hint="eastAsia"/>
          <w:b/>
          <w:bCs/>
          <w:color w:val="000000" w:themeColor="text1"/>
          <w14:textFill>
            <w14:solidFill>
              <w14:schemeClr w14:val="tx1"/>
            </w14:solidFill>
          </w14:textFill>
        </w:rPr>
        <w:t>预审与初设时序</w:t>
      </w:r>
      <w:r>
        <w:rPr>
          <w:rFonts w:hint="eastAsia"/>
          <w:color w:val="000000" w:themeColor="text1"/>
          <w14:textFill>
            <w14:solidFill>
              <w14:schemeClr w14:val="tx1"/>
            </w14:solidFill>
          </w14:textFill>
        </w:rPr>
        <w:t>：</w:t>
      </w:r>
    </w:p>
    <w:p w14:paraId="012A33CD">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初设日期（2025-07-10）晚于预审日期（2025-03-20），时序正常</w:t>
      </w:r>
    </w:p>
    <w:p w14:paraId="30A90986">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初设批复日期（2025-01-10）早于预审批复日期（2025-03-20），逻辑不合理，请核实。</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按钮禁用</w:t>
      </w:r>
    </w:p>
    <w:p w14:paraId="5A35F0F1">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R4 </w:t>
      </w:r>
      <w:r>
        <w:rPr>
          <w:rFonts w:hint="eastAsia"/>
          <w:b/>
          <w:bCs/>
          <w:color w:val="000000" w:themeColor="text1"/>
          <w14:textFill>
            <w14:solidFill>
              <w14:schemeClr w14:val="tx1"/>
            </w14:solidFill>
          </w14:textFill>
        </w:rPr>
        <w:t>2024年后预审附加</w:t>
      </w:r>
      <w:r>
        <w:rPr>
          <w:rFonts w:hint="eastAsia"/>
          <w:color w:val="000000" w:themeColor="text1"/>
          <w14:textFill>
            <w14:solidFill>
              <w14:schemeClr w14:val="tx1"/>
            </w14:solidFill>
          </w14:textFill>
        </w:rPr>
        <w:t>：</w:t>
      </w:r>
    </w:p>
    <w:p w14:paraId="5DF250AF">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提示：</w:t>
      </w:r>
      <w:r>
        <w:rPr>
          <w:rStyle w:val="49"/>
          <w:rFonts w:hint="eastAsia"/>
          <w:color w:val="000000" w:themeColor="text1"/>
          <w14:textFill>
            <w14:solidFill>
              <w14:schemeClr w14:val="tx1"/>
            </w14:solidFill>
          </w14:textFill>
        </w:rPr>
        <w:t>预审在2024年1月1日之后批复，审查报告中将自动附加“可行性研究报告已包含节约集约用地专章相关内容”表述。</w:t>
      </w:r>
    </w:p>
    <w:p w14:paraId="109A6E79">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可研变更覆盖</w:t>
      </w:r>
      <w:r>
        <w:rPr>
          <w:rFonts w:hint="eastAsia"/>
          <w:color w:val="000000" w:themeColor="text1"/>
          <w14:textFill>
            <w14:solidFill>
              <w14:schemeClr w14:val="tx1"/>
            </w14:solidFill>
          </w14:textFill>
        </w:rPr>
        <w:t>：</w:t>
      </w:r>
    </w:p>
    <w:p w14:paraId="711B96F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提示：</w:t>
      </w:r>
      <w:r>
        <w:rPr>
          <w:rStyle w:val="49"/>
          <w:rFonts w:hint="eastAsia"/>
          <w:color w:val="000000" w:themeColor="text1"/>
          <w14:textFill>
            <w14:solidFill>
              <w14:schemeClr w14:val="tx1"/>
            </w14:solidFill>
          </w14:textFill>
        </w:rPr>
        <w:t>已上传可研变更批复（桂发改能源〔2025〕381号），总投资和建设规模已自动替换为变更后数据。</w:t>
      </w:r>
    </w:p>
    <w:p w14:paraId="6BAF4F9D">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占用永农提醒</w:t>
      </w:r>
      <w:r>
        <w:rPr>
          <w:rFonts w:hint="eastAsia"/>
          <w:color w:val="000000" w:themeColor="text1"/>
          <w14:textFill>
            <w14:solidFill>
              <w14:schemeClr w14:val="tx1"/>
            </w14:solidFill>
          </w14:textFill>
        </w:rPr>
        <w:t>：</w:t>
      </w:r>
    </w:p>
    <w:p w14:paraId="0EFA15E9">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r>
        <w:rPr>
          <w:rStyle w:val="49"/>
          <w:rFonts w:hint="eastAsia"/>
          <w:color w:val="000000" w:themeColor="text1"/>
          <w14:textFill>
            <w14:solidFill>
              <w14:schemeClr w14:val="tx1"/>
            </w14:solidFill>
          </w14:textFill>
        </w:rPr>
        <w:t>预审批复显示占用永久基本农田1.82公顷，需在后续步骤上传永久基本农田补划方案，且应报国务院审批。</w:t>
      </w:r>
    </w:p>
    <w:bookmarkEnd w:id="29"/>
    <w:p w14:paraId="68BCAED7">
      <w:pPr>
        <w:pStyle w:val="9"/>
        <w:rPr>
          <w:color w:val="000000" w:themeColor="text1"/>
          <w14:textFill>
            <w14:solidFill>
              <w14:schemeClr w14:val="tx1"/>
            </w14:solidFill>
          </w14:textFill>
        </w:rPr>
      </w:pPr>
      <w:bookmarkStart w:id="30" w:name="a7.3-r2-核准备案超期模态框规格"/>
      <w:r>
        <w:rPr>
          <w:color w:val="000000" w:themeColor="text1"/>
          <w14:textFill>
            <w14:solidFill>
              <w14:schemeClr w14:val="tx1"/>
            </w14:solidFill>
          </w14:textFill>
        </w:rPr>
        <w:t xml:space="preserve">A7.3 R2 </w:t>
      </w:r>
      <w:r>
        <w:rPr>
          <w:rFonts w:hint="eastAsia"/>
          <w:color w:val="000000" w:themeColor="text1"/>
          <w14:textFill>
            <w14:solidFill>
              <w14:schemeClr w14:val="tx1"/>
            </w14:solidFill>
          </w14:textFill>
        </w:rPr>
        <w:t>核准/备案超期模态框规格</w:t>
      </w:r>
    </w:p>
    <w:p w14:paraId="412E1C7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触发条件</w:t>
      </w:r>
      <w:r>
        <w:rPr>
          <w:rFonts w:hint="eastAsia"/>
          <w:color w:val="000000" w:themeColor="text1"/>
          <w14:textFill>
            <w14:solidFill>
              <w14:schemeClr w14:val="tx1"/>
            </w14:solidFill>
          </w14:textFill>
        </w:rPr>
        <w:t>：立项类型为“核准”或“备案”，且批复日期距今超过2年。</w:t>
      </w:r>
    </w:p>
    <w:p w14:paraId="4BB101C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模态框内容</w:t>
      </w:r>
      <w:r>
        <w:rPr>
          <w:rFonts w:hint="eastAsia"/>
          <w:color w:val="000000" w:themeColor="text1"/>
          <w14:textFill>
            <w14:solidFill>
              <w14:schemeClr w14:val="tx1"/>
            </w14:solidFill>
          </w14:textFill>
        </w:rPr>
        <w:t>：</w:t>
      </w:r>
    </w:p>
    <w:p w14:paraId="4401733B">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标题：⚠️</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核准/备案批复已超过有效期</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正文：经系统校验，[项目名称]</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的核准/备案批复日期</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[日期]</w:t>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距今已超过2年有效期。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请选择以下处理情况（必须选择一项才能继续）：</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选项（单选radio）：</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已在核准有效期内提出用地申请</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已获原批准机关核准延期批复</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已获原批准机关延期说明</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按钮：[确认]（选项未选择时禁用）</w:t>
      </w:r>
    </w:p>
    <w:p w14:paraId="6231C08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交互逻辑</w:t>
      </w:r>
      <w:r>
        <w:rPr>
          <w:rFonts w:hint="eastAsia"/>
          <w:color w:val="000000" w:themeColor="text1"/>
          <w14:textFill>
            <w14:solidFill>
              <w14:schemeClr w14:val="tx1"/>
            </w14:solidFill>
          </w14:textFill>
        </w:rPr>
        <w:t>：</w:t>
      </w:r>
    </w:p>
    <w:p w14:paraId="5251167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用户必须选择其中一项，确认后：</w:t>
      </w:r>
    </w:p>
    <w:p w14:paraId="0304CA9A">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模态框关闭。</w:t>
      </w:r>
    </w:p>
    <w:p w14:paraId="0F66A31E">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R2校验结果更新为：</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已确认超期处理方式：已获原批准机关核准延期批复</w:t>
      </w:r>
    </w:p>
    <w:p w14:paraId="3157C561">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“保存并进入下一步”按钮恢复可用。</w:t>
      </w:r>
    </w:p>
    <w:bookmarkEnd w:id="27"/>
    <w:bookmarkEnd w:id="30"/>
    <w:p w14:paraId="054B6EB8">
      <w:pPr>
        <w:pStyle w:val="8"/>
        <w:rPr>
          <w:color w:val="000000" w:themeColor="text1"/>
          <w14:textFill>
            <w14:solidFill>
              <w14:schemeClr w14:val="tx1"/>
            </w14:solidFill>
          </w14:textFill>
        </w:rPr>
      </w:pPr>
      <w:bookmarkStart w:id="31" w:name="a8.-按钮与状态控制逻辑"/>
      <w:r>
        <w:rPr>
          <w:color w:val="000000" w:themeColor="text1"/>
          <w14:textFill>
            <w14:solidFill>
              <w14:schemeClr w14:val="tx1"/>
            </w14:solidFill>
          </w14:textFill>
        </w:rPr>
        <w:t xml:space="preserve">A8. </w:t>
      </w:r>
      <w:r>
        <w:rPr>
          <w:rFonts w:hint="eastAsia"/>
          <w:color w:val="000000" w:themeColor="text1"/>
          <w14:textFill>
            <w14:solidFill>
              <w14:schemeClr w14:val="tx1"/>
            </w14:solidFill>
          </w14:textFill>
        </w:rPr>
        <w:t>按钮与状态控制逻辑</w:t>
      </w:r>
    </w:p>
    <w:p w14:paraId="0DD1F7BF">
      <w:pPr>
        <w:pStyle w:val="9"/>
        <w:rPr>
          <w:color w:val="000000" w:themeColor="text1"/>
          <w14:textFill>
            <w14:solidFill>
              <w14:schemeClr w14:val="tx1"/>
            </w14:solidFill>
          </w14:textFill>
        </w:rPr>
      </w:pPr>
      <w:bookmarkStart w:id="32" w:name="a8.1-按钮定义"/>
      <w:r>
        <w:rPr>
          <w:color w:val="000000" w:themeColor="text1"/>
          <w14:textFill>
            <w14:solidFill>
              <w14:schemeClr w14:val="tx1"/>
            </w14:solidFill>
          </w14:textFill>
        </w:rPr>
        <w:t xml:space="preserve">A8.1 </w:t>
      </w:r>
      <w:r>
        <w:rPr>
          <w:rFonts w:hint="eastAsia"/>
          <w:color w:val="000000" w:themeColor="text1"/>
          <w14:textFill>
            <w14:solidFill>
              <w14:schemeClr w14:val="tx1"/>
            </w14:solidFill>
          </w14:textFill>
        </w:rPr>
        <w:t>按钮定义</w:t>
      </w:r>
    </w:p>
    <w:tbl>
      <w:tblPr>
        <w:tblStyle w:val="42"/>
        <w:tblW w:w="5000" w:type="pct"/>
        <w:tblInd w:w="0" w:type="dxa"/>
        <w:tblLayout w:type="fixed"/>
        <w:tblCellMar>
          <w:top w:w="0" w:type="dxa"/>
          <w:left w:w="108" w:type="dxa"/>
          <w:bottom w:w="0" w:type="dxa"/>
          <w:right w:w="108" w:type="dxa"/>
        </w:tblCellMar>
      </w:tblPr>
      <w:tblGrid>
        <w:gridCol w:w="2663"/>
        <w:gridCol w:w="1598"/>
        <w:gridCol w:w="1598"/>
        <w:gridCol w:w="2663"/>
      </w:tblGrid>
      <w:tr w14:paraId="75BC5137">
        <w:tblPrEx>
          <w:tblCellMar>
            <w:top w:w="0" w:type="dxa"/>
            <w:left w:w="108" w:type="dxa"/>
            <w:bottom w:w="0" w:type="dxa"/>
            <w:right w:w="108" w:type="dxa"/>
          </w:tblCellMar>
        </w:tblPrEx>
        <w:trPr>
          <w:trHeight w:val="587"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E7F750B">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按钮名称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BE85C1">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位置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B93C70">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样式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DDFEF5">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功能说明</w:t>
            </w:r>
          </w:p>
        </w:tc>
      </w:tr>
      <w:tr w14:paraId="5C577EA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C5ED5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保存草稿</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90147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预览区底部左侧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20F25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次要按钮（白色底，灰色边框）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E9BC8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保存当前所有数据到数据库，不进行完整性校验，可停留在当前页</w:t>
            </w:r>
          </w:p>
        </w:tc>
      </w:tr>
      <w:tr w14:paraId="09D19D7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51B7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42F8D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预览区底部右侧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EDA60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主要按钮（蓝色底，白色字）</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9523A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校验完整性通过后，保存数据并跳转至第二步</w:t>
            </w:r>
          </w:p>
        </w:tc>
      </w:tr>
      <w:bookmarkEnd w:id="32"/>
    </w:tbl>
    <w:p w14:paraId="3DDB1620">
      <w:pPr>
        <w:pStyle w:val="9"/>
        <w:rPr>
          <w:color w:val="000000" w:themeColor="text1"/>
          <w14:textFill>
            <w14:solidFill>
              <w14:schemeClr w14:val="tx1"/>
            </w14:solidFill>
          </w14:textFill>
        </w:rPr>
      </w:pPr>
      <w:bookmarkStart w:id="33" w:name="a8.2-按钮状态控制矩阵"/>
      <w:r>
        <w:rPr>
          <w:color w:val="000000" w:themeColor="text1"/>
          <w14:textFill>
            <w14:solidFill>
              <w14:schemeClr w14:val="tx1"/>
            </w14:solidFill>
          </w14:textFill>
        </w:rPr>
        <w:t xml:space="preserve">A8.2 </w:t>
      </w:r>
      <w:r>
        <w:rPr>
          <w:rFonts w:hint="eastAsia"/>
          <w:color w:val="000000" w:themeColor="text1"/>
          <w14:textFill>
            <w14:solidFill>
              <w14:schemeClr w14:val="tx1"/>
            </w14:solidFill>
          </w14:textFill>
        </w:rPr>
        <w:t>按钮状态控制矩阵</w:t>
      </w:r>
    </w:p>
    <w:tbl>
      <w:tblPr>
        <w:tblStyle w:val="42"/>
        <w:tblW w:w="5000" w:type="pct"/>
        <w:tblInd w:w="0" w:type="dxa"/>
        <w:tblLayout w:type="fixed"/>
        <w:tblCellMar>
          <w:top w:w="0" w:type="dxa"/>
          <w:left w:w="108" w:type="dxa"/>
          <w:bottom w:w="0" w:type="dxa"/>
          <w:right w:w="108" w:type="dxa"/>
        </w:tblCellMar>
      </w:tblPr>
      <w:tblGrid>
        <w:gridCol w:w="4648"/>
        <w:gridCol w:w="3874"/>
      </w:tblGrid>
      <w:tr w14:paraId="6C30A828">
        <w:tblPrEx>
          <w:tblCellMar>
            <w:top w:w="0" w:type="dxa"/>
            <w:left w:w="108" w:type="dxa"/>
            <w:bottom w:w="0" w:type="dxa"/>
            <w:right w:w="108" w:type="dxa"/>
          </w:tblCellMar>
        </w:tblPrEx>
        <w:trPr>
          <w:trHeight w:val="614"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2F1FEB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A9523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r>
      <w:tr w14:paraId="6A4BF20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E70AA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三份必传文件全部上传且解析成功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所有阻断性校验通过</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R2已确认（如触发）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0C159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可用</w:t>
            </w:r>
          </w:p>
        </w:tc>
      </w:tr>
      <w:tr w14:paraId="05C4D22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B6095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任一必传文件未上传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9BFD9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r>
              <w:rPr>
                <w:rFonts w:hint="eastAsia"/>
                <w:b w:val="0"/>
                <w:color w:val="000000" w:themeColor="text1"/>
                <w14:textFill>
                  <w14:solidFill>
                    <w14:schemeClr w14:val="tx1"/>
                  </w14:solidFill>
                </w14:textFill>
              </w:rPr>
              <w:t>提示：⚠️</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请上传全部3份必传文件</w:t>
            </w:r>
          </w:p>
        </w:tc>
      </w:tr>
      <w:tr w14:paraId="085242A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AF59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任一必传文件解析失败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7960C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r>
              <w:rPr>
                <w:rFonts w:hint="eastAsia"/>
                <w:b w:val="0"/>
                <w:color w:val="000000" w:themeColor="text1"/>
                <w14:textFill>
                  <w14:solidFill>
                    <w14:schemeClr w14:val="tx1"/>
                  </w14:solidFill>
                </w14:textFill>
              </w:rPr>
              <w:t>提示：⚠️</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文件解析失败，请重新上传或手动填写</w:t>
            </w:r>
          </w:p>
        </w:tc>
      </w:tr>
      <w:tr w14:paraId="7A49E9F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40365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R1/R3阻断性校验不通过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82C6F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r>
              <w:rPr>
                <w:rFonts w:hint="eastAsia"/>
                <w:b w:val="0"/>
                <w:color w:val="000000" w:themeColor="text1"/>
                <w14:textFill>
                  <w14:solidFill>
                    <w14:schemeClr w14:val="tx1"/>
                  </w14:solidFill>
                </w14:textFill>
              </w:rPr>
              <w:t>提示：显示具体错误原因</w:t>
            </w:r>
          </w:p>
        </w:tc>
      </w:tr>
      <w:tr w14:paraId="6FC1A64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2CC12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R2超期未确认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DAEC5E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r>
              <w:rPr>
                <w:rFonts w:hint="eastAsia"/>
                <w:b w:val="0"/>
                <w:color w:val="000000" w:themeColor="text1"/>
                <w14:textFill>
                  <w14:solidFill>
                    <w14:schemeClr w14:val="tx1"/>
                  </w14:solidFill>
                </w14:textFill>
              </w:rPr>
              <w:t>提示：⚠️</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请在弹窗中确认核准/备案超期的处理方式</w:t>
            </w:r>
          </w:p>
        </w:tc>
      </w:tr>
      <w:bookmarkEnd w:id="31"/>
      <w:bookmarkEnd w:id="33"/>
    </w:tbl>
    <w:p w14:paraId="5BC9D36B">
      <w:pPr>
        <w:pStyle w:val="8"/>
        <w:rPr>
          <w:color w:val="000000" w:themeColor="text1"/>
          <w14:textFill>
            <w14:solidFill>
              <w14:schemeClr w14:val="tx1"/>
            </w14:solidFill>
          </w14:textFill>
        </w:rPr>
      </w:pPr>
      <w:bookmarkStart w:id="34" w:name="a9.-异常与边缘情况处理"/>
      <w:r>
        <w:rPr>
          <w:color w:val="000000" w:themeColor="text1"/>
          <w14:textFill>
            <w14:solidFill>
              <w14:schemeClr w14:val="tx1"/>
            </w14:solidFill>
          </w14:textFill>
        </w:rPr>
        <w:t xml:space="preserve">A9.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6039235A">
        <w:tblPrEx>
          <w:tblCellMar>
            <w:top w:w="0" w:type="dxa"/>
            <w:left w:w="108" w:type="dxa"/>
            <w:bottom w:w="0" w:type="dxa"/>
            <w:right w:w="108" w:type="dxa"/>
          </w:tblCellMar>
        </w:tblPrEx>
        <w:trPr>
          <w:trHeight w:val="595"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CA63D03">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场景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A42E25">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处理方式</w:t>
            </w:r>
          </w:p>
        </w:tc>
      </w:tr>
      <w:tr w14:paraId="097FC10E">
        <w:tblPrEx>
          <w:tblCellMar>
            <w:top w:w="0" w:type="dxa"/>
            <w:left w:w="108" w:type="dxa"/>
            <w:bottom w:w="0" w:type="dxa"/>
            <w:right w:w="108" w:type="dxa"/>
          </w:tblCellMar>
        </w:tblPrEx>
        <w:trPr>
          <w:trHeight w:val="623" w:hRule="atLeast"/>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8EE4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用户重复上传同名类型文件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3DF63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弹出替换确认框，确认后执行替换及重新解析</w:t>
            </w:r>
          </w:p>
        </w:tc>
      </w:tr>
      <w:tr w14:paraId="77F4A74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05D19A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解析结果全部为空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2BBCE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前端不填充字段，字段旁标注“解析失败，请手动填写”</w:t>
            </w:r>
          </w:p>
        </w:tc>
      </w:tr>
      <w:tr w14:paraId="13E77C2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A2C6E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用户手动修改字段后再次上传文件（替换）</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4F70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弹出提醒：“新文件解析结果将覆盖手动修改，是否继续？”用户确认后执行</w:t>
            </w:r>
          </w:p>
        </w:tc>
      </w:tr>
      <w:tr w14:paraId="16BA636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A14F9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网络中断或解析接口超时（&gt;30秒）</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72677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前端显示“解析超时，请稍后重试”；后端记录日志；提供“重新解析”按钮（仅针对该文件）</w:t>
            </w:r>
          </w:p>
        </w:tc>
      </w:tr>
      <w:tr w14:paraId="7E94528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4336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用户未做任何修改直接点击下一步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2BF5A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保存当前数据（以解析值为准），跳转第二步</w:t>
            </w:r>
          </w:p>
        </w:tc>
      </w:tr>
      <w:tr w14:paraId="405C128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EEA34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用户关闭页面后重新进入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013FF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自动从数据库加载已解析的数据和文件状态，恢复之前的工作</w:t>
            </w:r>
          </w:p>
        </w:tc>
      </w:tr>
      <w:tr w14:paraId="3C82CDC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B5676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变更批复覆盖后用户又删除变更文件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32378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恢复使用原始批复中的数据，移除覆盖标记</w:t>
            </w:r>
          </w:p>
        </w:tc>
      </w:tr>
      <w:bookmarkEnd w:id="34"/>
    </w:tbl>
    <w:p w14:paraId="1EB27C40">
      <w:pPr>
        <w:pStyle w:val="8"/>
        <w:rPr>
          <w:color w:val="000000" w:themeColor="text1"/>
          <w14:textFill>
            <w14:solidFill>
              <w14:schemeClr w14:val="tx1"/>
            </w14:solidFill>
          </w14:textFill>
        </w:rPr>
      </w:pPr>
      <w:bookmarkStart w:id="35" w:name="a10.-技术实现要点汇总"/>
      <w:r>
        <w:rPr>
          <w:color w:val="000000" w:themeColor="text1"/>
          <w14:textFill>
            <w14:solidFill>
              <w14:schemeClr w14:val="tx1"/>
            </w14:solidFill>
          </w14:textFill>
        </w:rPr>
        <w:t xml:space="preserve">A10. </w:t>
      </w:r>
      <w:r>
        <w:rPr>
          <w:rFonts w:hint="eastAsia"/>
          <w:color w:val="000000" w:themeColor="text1"/>
          <w14:textFill>
            <w14:solidFill>
              <w14:schemeClr w14:val="tx1"/>
            </w14:solidFill>
          </w14:textFill>
        </w:rPr>
        <w:t>技术实现要点汇总</w:t>
      </w:r>
    </w:p>
    <w:tbl>
      <w:tblPr>
        <w:tblStyle w:val="42"/>
        <w:tblW w:w="5000" w:type="pct"/>
        <w:tblInd w:w="0" w:type="dxa"/>
        <w:tblLayout w:type="fixed"/>
        <w:tblCellMar>
          <w:top w:w="0" w:type="dxa"/>
          <w:left w:w="108" w:type="dxa"/>
          <w:bottom w:w="0" w:type="dxa"/>
          <w:right w:w="108" w:type="dxa"/>
        </w:tblCellMar>
      </w:tblPr>
      <w:tblGrid>
        <w:gridCol w:w="2143"/>
        <w:gridCol w:w="6379"/>
      </w:tblGrid>
      <w:tr w14:paraId="76C6857C">
        <w:tblPrEx>
          <w:tblCellMar>
            <w:top w:w="0" w:type="dxa"/>
            <w:left w:w="108" w:type="dxa"/>
            <w:bottom w:w="0" w:type="dxa"/>
            <w:right w:w="108" w:type="dxa"/>
          </w:tblCellMar>
        </w:tblPrEx>
        <w:trPr>
          <w:trHeight w:val="577" w:hRule="atLeast"/>
          <w:tblHeader/>
        </w:trPr>
        <w:tc>
          <w:tcPr>
            <w:tcW w:w="1257"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500F07B">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层次</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9A945D">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要点</w:t>
            </w:r>
          </w:p>
        </w:tc>
      </w:tr>
      <w:tr w14:paraId="4BC356BA">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57C02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前端</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8A04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采用组件化开发（React/Vue）；文件上传支持拖拽和点击；解析状态通过轮询或WebSocket异步获取；字段编辑即时保存到本地状态</w:t>
            </w:r>
          </w:p>
        </w:tc>
      </w:tr>
      <w:tr w14:paraId="05B7255F">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0E201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后端</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A5751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文件上传后异步调用OCR解析服务；解析结果入库缓存，再次打开时直接从数据库读取；每次解析仅处理单个文件</w:t>
            </w:r>
          </w:p>
        </w:tc>
      </w:tr>
      <w:tr w14:paraId="3CDBBE80">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7875D6">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数据库</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F05E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项目基础信息表（project_basic）存储所有提取的字段；文件管理表（project_files）管理附件及版本</w:t>
            </w:r>
          </w:p>
        </w:tc>
      </w:tr>
      <w:tr w14:paraId="5FD75874">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B618E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解析服务</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B0ABA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独立微服务，支持PDF/图片的OCR识别和长文本LLM提取；接口超时设置30秒</w:t>
            </w:r>
          </w:p>
        </w:tc>
      </w:tr>
      <w:tr w14:paraId="1333779E">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0F04C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性能优化</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721F8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解析结果缓存至数据库，后续打开不重复解析；不设计全量重解析功能；大文件分片上传</w:t>
            </w:r>
          </w:p>
        </w:tc>
      </w:tr>
      <w:tr w14:paraId="41250606">
        <w:tblPrEx>
          <w:tblCellMar>
            <w:top w:w="0" w:type="dxa"/>
            <w:left w:w="108" w:type="dxa"/>
            <w:bottom w:w="0" w:type="dxa"/>
            <w:right w:w="108" w:type="dxa"/>
          </w:tblCellMar>
        </w:tblPrEx>
        <w:tc>
          <w:tcPr>
            <w:tcW w:w="125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1B9BD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安全</w:t>
            </w:r>
          </w:p>
        </w:tc>
        <w:tc>
          <w:tcPr>
            <w:tcW w:w="374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604A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涉密项目代码不显示；文件访问权限控制；用户操作日志记录</w:t>
            </w:r>
          </w:p>
        </w:tc>
      </w:tr>
      <w:bookmarkEnd w:id="35"/>
    </w:tbl>
    <w:p w14:paraId="7634F3B4">
      <w:pPr>
        <w:pStyle w:val="3"/>
        <w:rPr>
          <w:color w:val="000000" w:themeColor="text1"/>
          <w14:textFill>
            <w14:solidFill>
              <w14:schemeClr w14:val="tx1"/>
            </w14:solidFill>
          </w14:textFill>
        </w:rPr>
      </w:pPr>
    </w:p>
    <w:bookmarkEnd w:id="7"/>
    <w:bookmarkEnd w:id="8"/>
    <w:p w14:paraId="04257B46">
      <w:pPr>
        <w:pStyle w:val="7"/>
        <w:rPr>
          <w:color w:val="000000" w:themeColor="text1"/>
          <w14:textFill>
            <w14:solidFill>
              <w14:schemeClr w14:val="tx1"/>
            </w14:solidFill>
          </w14:textFill>
        </w:rPr>
      </w:pPr>
      <w:bookmarkStart w:id="36" w:name="第二步申请用地现状-需求分析文档-v1.0"/>
      <w:r>
        <w:rPr>
          <w:rFonts w:hint="eastAsia"/>
          <w:color w:val="000000" w:themeColor="text1"/>
          <w14:textFill>
            <w14:solidFill>
              <w14:schemeClr w14:val="tx1"/>
            </w14:solidFill>
          </w14:textFill>
        </w:rPr>
        <w:t>第二步：申请用地现状</w:t>
      </w:r>
    </w:p>
    <w:p w14:paraId="7FA0C5FD">
      <w:pPr>
        <w:pStyle w:val="8"/>
        <w:rPr>
          <w:color w:val="000000" w:themeColor="text1"/>
          <w14:textFill>
            <w14:solidFill>
              <w14:schemeClr w14:val="tx1"/>
            </w14:solidFill>
          </w14:textFill>
        </w:rPr>
      </w:pPr>
      <w:bookmarkStart w:id="37" w:name="b1.-概述"/>
      <w:r>
        <w:rPr>
          <w:color w:val="000000" w:themeColor="text1"/>
          <w14:textFill>
            <w14:solidFill>
              <w14:schemeClr w14:val="tx1"/>
            </w14:solidFill>
          </w14:textFill>
        </w:rPr>
        <w:t xml:space="preserve">B1. </w:t>
      </w:r>
      <w:r>
        <w:rPr>
          <w:rFonts w:hint="eastAsia"/>
          <w:color w:val="000000" w:themeColor="text1"/>
          <w14:textFill>
            <w14:solidFill>
              <w14:schemeClr w14:val="tx1"/>
            </w14:solidFill>
          </w14:textFill>
        </w:rPr>
        <w:t>概述</w:t>
      </w:r>
    </w:p>
    <w:p w14:paraId="46D40FC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：申请用地现状（步骤二，共八步）</w:t>
      </w:r>
    </w:p>
    <w:p w14:paraId="6A627D0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勘测定界报告、权属汇总表等核心材料，通过智能解析提取项目实际用地现状数据，自动填充审查报告模板中“二、申请用地现状”章节所需全部内容，包括勘测定界情况、权属情况、地类与面积情况，并进行数据一致性校验。</w:t>
      </w:r>
    </w:p>
    <w:p w14:paraId="713A4D6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428C125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第25-28页“二、申请用地现状”</w:t>
      </w:r>
    </w:p>
    <w:bookmarkEnd w:id="37"/>
    <w:p w14:paraId="12B5CE6D">
      <w:pPr>
        <w:pStyle w:val="8"/>
        <w:rPr>
          <w:color w:val="000000" w:themeColor="text1"/>
          <w14:textFill>
            <w14:solidFill>
              <w14:schemeClr w14:val="tx1"/>
            </w14:solidFill>
          </w14:textFill>
        </w:rPr>
      </w:pPr>
      <w:bookmarkStart w:id="38" w:name="b2.-前置条件"/>
      <w:r>
        <w:rPr>
          <w:color w:val="000000" w:themeColor="text1"/>
          <w14:textFill>
            <w14:solidFill>
              <w14:schemeClr w14:val="tx1"/>
            </w14:solidFill>
          </w14:textFill>
        </w:rPr>
        <w:t xml:space="preserve">B2. </w:t>
      </w:r>
      <w:r>
        <w:rPr>
          <w:rFonts w:hint="eastAsia"/>
          <w:color w:val="000000" w:themeColor="text1"/>
          <w14:textFill>
            <w14:solidFill>
              <w14:schemeClr w14:val="tx1"/>
            </w14:solidFill>
          </w14:textFill>
        </w:rPr>
        <w:t>前置条件</w:t>
      </w:r>
    </w:p>
    <w:p w14:paraId="67DB6A99">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用户已完成第一步“项目基本情况”，且数据已保存。</w:t>
      </w:r>
    </w:p>
    <w:p w14:paraId="2355AD5C">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系统已获取第一步中项目的基本信息（项目名称、预审控制规模等），用于本步骤的对比校验。</w:t>
      </w:r>
    </w:p>
    <w:p w14:paraId="6D192434">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用户需提前准备以下核心材料：</w:t>
      </w:r>
    </w:p>
    <w:p w14:paraId="1EDF2171">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勘测定界技术报告书及相关图件（</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51F3F77D">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建设拟征（占）地土地权属情况汇总表（</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4361C6C6">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土地分类权属面积汇总表（</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2A69E4EA">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其他佐证材料（条件必传）</w:t>
      </w:r>
    </w:p>
    <w:bookmarkEnd w:id="38"/>
    <w:p w14:paraId="570057A7">
      <w:pPr>
        <w:pStyle w:val="8"/>
        <w:rPr>
          <w:color w:val="000000" w:themeColor="text1"/>
          <w14:textFill>
            <w14:solidFill>
              <w14:schemeClr w14:val="tx1"/>
            </w14:solidFill>
          </w14:textFill>
        </w:rPr>
      </w:pPr>
      <w:bookmarkStart w:id="39" w:name="b3.-操作流程"/>
      <w:r>
        <w:rPr>
          <w:color w:val="000000" w:themeColor="text1"/>
          <w14:textFill>
            <w14:solidFill>
              <w14:schemeClr w14:val="tx1"/>
            </w14:solidFill>
          </w14:textFill>
        </w:rPr>
        <w:t xml:space="preserve">B3. </w:t>
      </w:r>
      <w:r>
        <w:rPr>
          <w:rFonts w:hint="eastAsia"/>
          <w:color w:val="000000" w:themeColor="text1"/>
          <w14:textFill>
            <w14:solidFill>
              <w14:schemeClr w14:val="tx1"/>
            </w14:solidFill>
          </w14:textFill>
        </w:rPr>
        <w:t>操作流程</w:t>
      </w:r>
    </w:p>
    <w:p w14:paraId="49A0C787">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系统自动加载第一步数据（用于对比校验）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勘测定界报告</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OCR解析（重点文件）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权属情况汇总表</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结构化提取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土地分类面积汇总表</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结构化提取</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其他佐证材料</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按需解析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解析结果填充至预览表单</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用户核对数据（需手动填写“不一致说明”等文本区域）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面积校验（分项之和=总计）</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地类校验（与预审对比）</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权属校验（集体+国有=总计）</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跳转第三步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18EDFE5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52BE3086">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勘测定界报告为核心数据源</w:t>
      </w:r>
      <w:r>
        <w:rPr>
          <w:rFonts w:hint="eastAsia"/>
          <w:color w:val="000000" w:themeColor="text1"/>
          <w14:textFill>
            <w14:solidFill>
              <w14:schemeClr w14:val="tx1"/>
            </w14:solidFill>
          </w14:textFill>
        </w:rPr>
        <w:t>：本步骤90%以上的结构化数据应从中提取。</w:t>
      </w:r>
    </w:p>
    <w:p w14:paraId="4791AA04">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面积数据严格校验</w:t>
      </w:r>
      <w:r>
        <w:rPr>
          <w:rFonts w:hint="eastAsia"/>
          <w:color w:val="000000" w:themeColor="text1"/>
          <w14:textFill>
            <w14:solidFill>
              <w14:schemeClr w14:val="tx1"/>
            </w14:solidFill>
          </w14:textFill>
        </w:rPr>
        <w:t>：各类面积分项之和必须等于总计，不一致时标红阻断。</w:t>
      </w:r>
    </w:p>
    <w:p w14:paraId="35C56FE7">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与预审数据联动</w:t>
      </w:r>
      <w:r>
        <w:rPr>
          <w:rFonts w:hint="eastAsia"/>
          <w:color w:val="000000" w:themeColor="text1"/>
          <w14:textFill>
            <w14:solidFill>
              <w14:schemeClr w14:val="tx1"/>
            </w14:solidFill>
          </w14:textFill>
        </w:rPr>
        <w:t>：自动对比预审控制规模，超出时预警。</w:t>
      </w:r>
    </w:p>
    <w:bookmarkEnd w:id="39"/>
    <w:p w14:paraId="029D1C20">
      <w:pPr>
        <w:pStyle w:val="8"/>
        <w:rPr>
          <w:color w:val="000000" w:themeColor="text1"/>
          <w14:textFill>
            <w14:solidFill>
              <w14:schemeClr w14:val="tx1"/>
            </w14:solidFill>
          </w14:textFill>
        </w:rPr>
      </w:pPr>
      <w:bookmarkStart w:id="40" w:name="b4.-文件上传功能"/>
      <w:r>
        <w:rPr>
          <w:color w:val="000000" w:themeColor="text1"/>
          <w14:textFill>
            <w14:solidFill>
              <w14:schemeClr w14:val="tx1"/>
            </w14:solidFill>
          </w14:textFill>
        </w:rPr>
        <w:t xml:space="preserve">B4. </w:t>
      </w:r>
      <w:r>
        <w:rPr>
          <w:rFonts w:hint="eastAsia"/>
          <w:color w:val="000000" w:themeColor="text1"/>
          <w14:textFill>
            <w14:solidFill>
              <w14:schemeClr w14:val="tx1"/>
            </w14:solidFill>
          </w14:textFill>
        </w:rPr>
        <w:t>文件上传功能</w:t>
      </w:r>
    </w:p>
    <w:p w14:paraId="3C995621">
      <w:pPr>
        <w:pStyle w:val="9"/>
        <w:rPr>
          <w:color w:val="000000" w:themeColor="text1"/>
          <w14:textFill>
            <w14:solidFill>
              <w14:schemeClr w14:val="tx1"/>
            </w14:solidFill>
          </w14:textFill>
        </w:rPr>
      </w:pPr>
      <w:bookmarkStart w:id="41" w:name="b4.1-必传文件清单强制上传"/>
      <w:r>
        <w:rPr>
          <w:color w:val="000000" w:themeColor="text1"/>
          <w14:textFill>
            <w14:solidFill>
              <w14:schemeClr w14:val="tx1"/>
            </w14:solidFill>
          </w14:textFill>
        </w:rPr>
        <w:t xml:space="preserve">B4.1 </w:t>
      </w:r>
      <w:r>
        <w:rPr>
          <w:rFonts w:hint="eastAsia"/>
          <w:color w:val="000000" w:themeColor="text1"/>
          <w14:textFill>
            <w14:solidFill>
              <w14:schemeClr w14:val="tx1"/>
            </w14:solidFill>
          </w14:textFill>
        </w:rPr>
        <w:t>必传文件清单（强制上传）</w:t>
      </w:r>
    </w:p>
    <w:tbl>
      <w:tblPr>
        <w:tblStyle w:val="42"/>
        <w:tblW w:w="5000" w:type="pct"/>
        <w:tblInd w:w="0" w:type="dxa"/>
        <w:tblLayout w:type="fixed"/>
        <w:tblCellMar>
          <w:top w:w="0" w:type="dxa"/>
          <w:left w:w="108" w:type="dxa"/>
          <w:bottom w:w="0" w:type="dxa"/>
          <w:right w:w="108" w:type="dxa"/>
        </w:tblCellMar>
      </w:tblPr>
      <w:tblGrid>
        <w:gridCol w:w="1420"/>
        <w:gridCol w:w="2841"/>
        <w:gridCol w:w="2841"/>
        <w:gridCol w:w="1420"/>
      </w:tblGrid>
      <w:tr w14:paraId="54D846ED">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0CFAC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D373B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4F563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强制理由</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F8122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智能解析方式</w:t>
            </w:r>
          </w:p>
        </w:tc>
      </w:tr>
      <w:tr w14:paraId="5B6409E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1ED0A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2B7B9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勘测定界技术报告书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E82A4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申请用地现状的核心数据来源，含面积、地类、权属、界址点等全部关键信息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5B466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r>
      <w:tr w14:paraId="27CF167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1502D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6540D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土地分类权属面积汇总表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2A1EF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按权属和地类分类的面积统计表，与勘测定界报告形成交叉验证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CB3A9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tr w14:paraId="2759C69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B9F9E6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③</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1C18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建设拟征（占）地土地权属情况汇总表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82C1A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宗地权属明细，含已发证/未发证情况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5910A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tr w14:paraId="0B758CA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363053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④</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C36DB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C4476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图形信息，用于坐标和范围确认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76908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仅存储，不解析</w:t>
            </w:r>
          </w:p>
        </w:tc>
      </w:tr>
    </w:tbl>
    <w:p w14:paraId="6C0A166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交互约束</w:t>
      </w:r>
      <w:r>
        <w:rPr>
          <w:rFonts w:hint="eastAsia"/>
          <w:color w:val="000000" w:themeColor="text1"/>
          <w14:textFill>
            <w14:solidFill>
              <w14:schemeClr w14:val="tx1"/>
            </w14:solidFill>
          </w14:textFill>
        </w:rPr>
        <w:t>：</w:t>
      </w:r>
    </w:p>
    <w:p w14:paraId="0097110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四份必传文件</w:t>
      </w:r>
      <w:r>
        <w:rPr>
          <w:rFonts w:hint="eastAsia"/>
          <w:b/>
          <w:bCs/>
          <w:color w:val="000000" w:themeColor="text1"/>
          <w14:textFill>
            <w14:solidFill>
              <w14:schemeClr w14:val="tx1"/>
            </w14:solidFill>
          </w14:textFill>
        </w:rPr>
        <w:t>全部上传并解析成功</w:t>
      </w:r>
      <w:r>
        <w:rPr>
          <w:rFonts w:hint="eastAsia"/>
          <w:color w:val="000000" w:themeColor="text1"/>
          <w14:textFill>
            <w14:solidFill>
              <w14:schemeClr w14:val="tx1"/>
            </w14:solidFill>
          </w14:textFill>
        </w:rPr>
        <w:t>后，才允许点击“保存并进入下一步”按钮。</w:t>
      </w:r>
    </w:p>
    <w:p w14:paraId="50B3FF6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缺少任意一份，按钮保持</w:t>
      </w:r>
      <w:r>
        <w:rPr>
          <w:rFonts w:hint="eastAsia"/>
          <w:b/>
          <w:bCs/>
          <w:color w:val="000000" w:themeColor="text1"/>
          <w14:textFill>
            <w14:solidFill>
              <w14:schemeClr w14:val="tx1"/>
            </w14:solidFill>
          </w14:textFill>
        </w:rPr>
        <w:t>禁用状态</w:t>
      </w:r>
      <w:r>
        <w:rPr>
          <w:rFonts w:hint="eastAsia"/>
          <w:color w:val="000000" w:themeColor="text1"/>
          <w14:textFill>
            <w14:solidFill>
              <w14:schemeClr w14:val="tx1"/>
            </w14:solidFill>
          </w14:textFill>
        </w:rPr>
        <w:t>，并在按钮上方显示红色提示：</w:t>
      </w:r>
      <w:r>
        <w:rPr>
          <w:color w:val="000000" w:themeColor="text1"/>
          <w14:textFill>
            <w14:solidFill>
              <w14:schemeClr w14:val="tx1"/>
            </w14:solidFill>
          </w14:textFill>
        </w:rPr>
        <w:t xml:space="preserve"> &gt; ⚠️ </w:t>
      </w:r>
      <w:r>
        <w:rPr>
          <w:rFonts w:hint="eastAsia"/>
          <w:color w:val="000000" w:themeColor="text1"/>
          <w14:textFill>
            <w14:solidFill>
              <w14:schemeClr w14:val="tx1"/>
            </w14:solidFill>
          </w14:textFill>
        </w:rPr>
        <w:t>请上传全部4份必传文件：①勘测定界技术报告书、②土地分类权属面积汇总表、③权属情况汇总表、④勘测定界图</w:t>
      </w:r>
    </w:p>
    <w:bookmarkEnd w:id="41"/>
    <w:p w14:paraId="48AB0EA1">
      <w:pPr>
        <w:pStyle w:val="9"/>
        <w:rPr>
          <w:color w:val="000000" w:themeColor="text1"/>
          <w14:textFill>
            <w14:solidFill>
              <w14:schemeClr w14:val="tx1"/>
            </w14:solidFill>
          </w14:textFill>
        </w:rPr>
      </w:pPr>
      <w:bookmarkStart w:id="42" w:name="b4.2-条件必传选传文件清单"/>
      <w:r>
        <w:rPr>
          <w:color w:val="000000" w:themeColor="text1"/>
          <w14:textFill>
            <w14:solidFill>
              <w14:schemeClr w14:val="tx1"/>
            </w14:solidFill>
          </w14:textFill>
        </w:rPr>
        <w:t xml:space="preserve">B4.2 </w:t>
      </w:r>
      <w:r>
        <w:rPr>
          <w:rFonts w:hint="eastAsia"/>
          <w:color w:val="000000" w:themeColor="text1"/>
          <w14:textFill>
            <w14:solidFill>
              <w14:schemeClr w14:val="tx1"/>
            </w14:solidFill>
          </w14:textFill>
        </w:rPr>
        <w:t>条件必传/选传文件清单</w:t>
      </w:r>
    </w:p>
    <w:tbl>
      <w:tblPr>
        <w:tblStyle w:val="42"/>
        <w:tblW w:w="5000" w:type="pct"/>
        <w:tblInd w:w="0" w:type="dxa"/>
        <w:tblLayout w:type="fixed"/>
        <w:tblCellMar>
          <w:top w:w="0" w:type="dxa"/>
          <w:left w:w="108" w:type="dxa"/>
          <w:bottom w:w="0" w:type="dxa"/>
          <w:right w:w="108" w:type="dxa"/>
        </w:tblCellMar>
      </w:tblPr>
      <w:tblGrid>
        <w:gridCol w:w="1375"/>
        <w:gridCol w:w="2749"/>
        <w:gridCol w:w="2749"/>
        <w:gridCol w:w="1649"/>
      </w:tblGrid>
      <w:tr w14:paraId="50540E0A">
        <w:tblPrEx>
          <w:tblCellMar>
            <w:top w:w="0" w:type="dxa"/>
            <w:left w:w="108" w:type="dxa"/>
            <w:bottom w:w="0" w:type="dxa"/>
            <w:right w:w="108" w:type="dxa"/>
          </w:tblCellMar>
        </w:tblPrEx>
        <w:trPr>
          <w:trHeight w:val="614"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0F7FCD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3E395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10187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07048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作用</w:t>
            </w:r>
          </w:p>
        </w:tc>
      </w:tr>
      <w:tr w14:paraId="63A8B84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86B7F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7D1EA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国有土地权利人同意使用土地说明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0B55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项目涉及国有土地时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F11F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证明国有土地使用权人同意项目用地</w:t>
            </w:r>
          </w:p>
        </w:tc>
      </w:tr>
      <w:tr w14:paraId="20CAFF1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EDDB2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F5321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县级人民政府出具的土地权属证明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8817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存在未发证宗地时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F3620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说明未发证原因及实际权利人是否同意</w:t>
            </w:r>
          </w:p>
        </w:tc>
      </w:tr>
      <w:tr w14:paraId="28C5531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17F1B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D88C7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涉及建设用地的说明（自然资源局盖章）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39980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申请用地范围内有建设用地时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A599F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说明建设用地的合法来源</w:t>
            </w:r>
          </w:p>
        </w:tc>
      </w:tr>
      <w:tr w14:paraId="445DC5B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B37B0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A188F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林地不一致说明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2C65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报批林地面积与批复林地面积不一致时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1D9E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需林业部门与自然资源部门联合盖章</w:t>
            </w:r>
          </w:p>
        </w:tc>
      </w:tr>
      <w:tr w14:paraId="7C50AFB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316D3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B95B6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水利水电项目淹没区相关材料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02864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项目类型为水利水电项目时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9BA9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提供淹没区用地数据</w:t>
            </w:r>
          </w:p>
        </w:tc>
      </w:tr>
      <w:bookmarkEnd w:id="42"/>
    </w:tbl>
    <w:p w14:paraId="73427002">
      <w:pPr>
        <w:pStyle w:val="9"/>
        <w:rPr>
          <w:color w:val="000000" w:themeColor="text1"/>
          <w14:textFill>
            <w14:solidFill>
              <w14:schemeClr w14:val="tx1"/>
            </w14:solidFill>
          </w14:textFill>
        </w:rPr>
      </w:pPr>
      <w:bookmarkStart w:id="43" w:name="b4.3-文件上传ui规格"/>
      <w:r>
        <w:rPr>
          <w:color w:val="000000" w:themeColor="text1"/>
          <w14:textFill>
            <w14:solidFill>
              <w14:schemeClr w14:val="tx1"/>
            </w14:solidFill>
          </w14:textFill>
        </w:rPr>
        <w:t xml:space="preserve">B4.3 </w:t>
      </w:r>
      <w:r>
        <w:rPr>
          <w:rFonts w:hint="eastAsia"/>
          <w:color w:val="000000" w:themeColor="text1"/>
          <w14:textFill>
            <w14:solidFill>
              <w14:schemeClr w14:val="tx1"/>
            </w14:solidFill>
          </w14:textFill>
        </w:rPr>
        <w:t>文件上传UI规格</w:t>
      </w:r>
    </w:p>
    <w:p w14:paraId="2DD2B2E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与第一步保持一致：</w:t>
      </w:r>
    </w:p>
    <w:p w14:paraId="304275B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未上传：虚线边框，显示上传提示</w:t>
      </w:r>
    </w:p>
    <w:p w14:paraId="1156CD1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35CD24B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3635E8A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“替换文件”功能（替换后仅对该文件重新解析）</w:t>
      </w:r>
    </w:p>
    <w:bookmarkEnd w:id="40"/>
    <w:bookmarkEnd w:id="43"/>
    <w:p w14:paraId="182904F6">
      <w:pPr>
        <w:pStyle w:val="8"/>
        <w:rPr>
          <w:color w:val="000000" w:themeColor="text1"/>
          <w14:textFill>
            <w14:solidFill>
              <w14:schemeClr w14:val="tx1"/>
            </w14:solidFill>
          </w14:textFill>
        </w:rPr>
      </w:pPr>
      <w:bookmarkStart w:id="44" w:name="b5.-智能解析功能"/>
      <w:r>
        <w:rPr>
          <w:color w:val="000000" w:themeColor="text1"/>
          <w14:textFill>
            <w14:solidFill>
              <w14:schemeClr w14:val="tx1"/>
            </w14:solidFill>
          </w14:textFill>
        </w:rPr>
        <w:t xml:space="preserve">B5. </w:t>
      </w:r>
      <w:r>
        <w:rPr>
          <w:rFonts w:hint="eastAsia"/>
          <w:color w:val="000000" w:themeColor="text1"/>
          <w14:textFill>
            <w14:solidFill>
              <w14:schemeClr w14:val="tx1"/>
            </w14:solidFill>
          </w14:textFill>
        </w:rPr>
        <w:t>智能解析功能</w:t>
      </w:r>
    </w:p>
    <w:p w14:paraId="6F285FC5">
      <w:pPr>
        <w:pStyle w:val="9"/>
        <w:rPr>
          <w:color w:val="000000" w:themeColor="text1"/>
          <w14:textFill>
            <w14:solidFill>
              <w14:schemeClr w14:val="tx1"/>
            </w14:solidFill>
          </w14:textFill>
        </w:rPr>
      </w:pPr>
      <w:bookmarkStart w:id="45" w:name="b5.1-解析触发时机"/>
      <w:r>
        <w:rPr>
          <w:color w:val="000000" w:themeColor="text1"/>
          <w14:textFill>
            <w14:solidFill>
              <w14:schemeClr w14:val="tx1"/>
            </w14:solidFill>
          </w14:textFill>
        </w:rPr>
        <w:t xml:space="preserve">B5.1 </w:t>
      </w:r>
      <w:r>
        <w:rPr>
          <w:rFonts w:hint="eastAsia"/>
          <w:color w:val="000000" w:themeColor="text1"/>
          <w14:textFill>
            <w14:solidFill>
              <w14:schemeClr w14:val="tx1"/>
            </w14:solidFill>
          </w14:textFill>
        </w:rPr>
        <w:t>解析触发时机</w:t>
      </w:r>
    </w:p>
    <w:tbl>
      <w:tblPr>
        <w:tblStyle w:val="42"/>
        <w:tblW w:w="4999" w:type="pct"/>
        <w:jc w:val="center"/>
        <w:tblLayout w:type="autofit"/>
        <w:tblCellMar>
          <w:top w:w="0" w:type="dxa"/>
          <w:left w:w="108" w:type="dxa"/>
          <w:bottom w:w="0" w:type="dxa"/>
          <w:right w:w="108" w:type="dxa"/>
        </w:tblCellMar>
      </w:tblPr>
      <w:tblGrid>
        <w:gridCol w:w="4775"/>
        <w:gridCol w:w="3745"/>
      </w:tblGrid>
      <w:tr w14:paraId="4495696F">
        <w:tblPrEx>
          <w:tblCellMar>
            <w:top w:w="0" w:type="dxa"/>
            <w:left w:w="108" w:type="dxa"/>
            <w:bottom w:w="0" w:type="dxa"/>
            <w:right w:w="108" w:type="dxa"/>
          </w:tblCellMar>
        </w:tblPrEx>
        <w:trPr>
          <w:tblHeader/>
          <w:jc w:val="center"/>
        </w:trPr>
        <w:tc>
          <w:tcPr>
            <w:tcW w:w="2802" w:type="pct"/>
            <w:tcBorders>
              <w:top w:val="single" w:color="000000" w:sz="4" w:space="0"/>
              <w:left w:val="single" w:color="000000" w:sz="4" w:space="0"/>
              <w:bottom w:val="single" w:color="000000" w:sz="4" w:space="0"/>
              <w:right w:val="single" w:color="000000" w:sz="4" w:space="0"/>
              <w:tl2br w:val="nil"/>
            </w:tcBorders>
            <w:shd w:val="clear" w:color="auto" w:fill="FFFFFF"/>
          </w:tcPr>
          <w:p w14:paraId="41A7866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触发场景</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7B81928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解析范围</w:t>
            </w:r>
          </w:p>
        </w:tc>
      </w:tr>
      <w:tr w14:paraId="6EC35FD9">
        <w:tblPrEx>
          <w:tblCellMar>
            <w:top w:w="0" w:type="dxa"/>
            <w:left w:w="108" w:type="dxa"/>
            <w:bottom w:w="0" w:type="dxa"/>
            <w:right w:w="108" w:type="dxa"/>
          </w:tblCellMar>
        </w:tblPrEx>
        <w:trPr>
          <w:jc w:val="center"/>
        </w:trPr>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52B3497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首次上传文件</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34323D9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仅解析该文件类型</w:t>
            </w:r>
          </w:p>
        </w:tc>
      </w:tr>
      <w:tr w14:paraId="6785B252">
        <w:tblPrEx>
          <w:tblCellMar>
            <w:top w:w="0" w:type="dxa"/>
            <w:left w:w="108" w:type="dxa"/>
            <w:bottom w:w="0" w:type="dxa"/>
            <w:right w:w="108" w:type="dxa"/>
          </w:tblCellMar>
        </w:tblPrEx>
        <w:trPr>
          <w:jc w:val="center"/>
        </w:trPr>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38091AA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点击“替换文件”并确认后</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1D48AA6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仅重新解析该文件类型</w:t>
            </w:r>
          </w:p>
        </w:tc>
      </w:tr>
      <w:tr w14:paraId="7CCAE62D">
        <w:tblPrEx>
          <w:tblCellMar>
            <w:top w:w="0" w:type="dxa"/>
            <w:left w:w="108" w:type="dxa"/>
            <w:bottom w:w="0" w:type="dxa"/>
            <w:right w:w="108" w:type="dxa"/>
          </w:tblCellMar>
        </w:tblPrEx>
        <w:trPr>
          <w:jc w:val="center"/>
        </w:trPr>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420125B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解析失败后点击“重新解析”</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082A3DA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w:t>
            </w:r>
          </w:p>
        </w:tc>
      </w:tr>
    </w:tbl>
    <w:p w14:paraId="58E00A8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禁止</w:t>
      </w:r>
      <w:r>
        <w:rPr>
          <w:rFonts w:hint="eastAsia"/>
          <w:color w:val="000000" w:themeColor="text1"/>
          <w14:textFill>
            <w14:solidFill>
              <w14:schemeClr w14:val="tx1"/>
            </w14:solidFill>
          </w14:textFill>
        </w:rPr>
        <w:t>：不提供“重新解析全部文件”按钮。</w:t>
      </w:r>
    </w:p>
    <w:bookmarkEnd w:id="45"/>
    <w:p w14:paraId="223B499F">
      <w:pPr>
        <w:pStyle w:val="9"/>
        <w:rPr>
          <w:color w:val="000000" w:themeColor="text1"/>
          <w14:textFill>
            <w14:solidFill>
              <w14:schemeClr w14:val="tx1"/>
            </w14:solidFill>
          </w14:textFill>
        </w:rPr>
      </w:pPr>
      <w:bookmarkStart w:id="46" w:name="b5.2-勘测定界技术报告书解析字段重点"/>
      <w:r>
        <w:rPr>
          <w:color w:val="000000" w:themeColor="text1"/>
          <w14:textFill>
            <w14:solidFill>
              <w14:schemeClr w14:val="tx1"/>
            </w14:solidFill>
          </w14:textFill>
        </w:rPr>
        <w:t xml:space="preserve">B5.2 </w:t>
      </w:r>
      <w:r>
        <w:rPr>
          <w:rFonts w:hint="eastAsia"/>
          <w:color w:val="000000" w:themeColor="text1"/>
          <w14:textFill>
            <w14:solidFill>
              <w14:schemeClr w14:val="tx1"/>
            </w14:solidFill>
          </w14:textFill>
        </w:rPr>
        <w:t>勘测定界技术报告书解析字段（重点）</w:t>
      </w:r>
    </w:p>
    <w:p w14:paraId="4A7FD01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勘测定界报告是本步骤</w:t>
      </w:r>
      <w:r>
        <w:rPr>
          <w:rFonts w:hint="eastAsia"/>
          <w:b/>
          <w:bCs/>
          <w:color w:val="000000" w:themeColor="text1"/>
          <w14:textFill>
            <w14:solidFill>
              <w14:schemeClr w14:val="tx1"/>
            </w14:solidFill>
          </w14:textFill>
        </w:rPr>
        <w:t>最核心</w:t>
      </w:r>
      <w:r>
        <w:rPr>
          <w:rFonts w:hint="eastAsia"/>
          <w:color w:val="000000" w:themeColor="text1"/>
          <w14:textFill>
            <w14:solidFill>
              <w14:schemeClr w14:val="tx1"/>
            </w14:solidFill>
          </w14:textFill>
        </w:rPr>
        <w:t>的解析对象，格式相对标准化。需提取以下字段：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08AD8AB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00DF8E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8F83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D4E78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3D226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8973C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4E771D4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BABC9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63D5D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勘测定界单位名称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10E3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7D36B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“依据《土地勘测定界规程》……××（测量单位）对项目拟用地情况进行了实地勘测”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0FB9A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广西壮族自治区国土资源规划院</w:t>
            </w:r>
          </w:p>
        </w:tc>
      </w:tr>
      <w:tr w14:paraId="7C8CA7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D18B4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062FC8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勘测定界单位资质证号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D5D8B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D2FE2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资质证号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9D0B5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45100×××</w:t>
            </w:r>
          </w:p>
        </w:tc>
      </w:tr>
      <w:tr w14:paraId="2CA8D9F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EA29F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82415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项目用地涉及县（市、区）列表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0BFF2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4E04F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“项目用地涉及××县、…和××县等××个县（市、区）”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A3494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南宁市兴宁区</w:t>
            </w:r>
          </w:p>
        </w:tc>
      </w:tr>
      <w:tr w14:paraId="0652956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66BAC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39DF13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涉及乡镇数量及名称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702BF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E36E2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“××个乡镇”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7A67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五塘镇</w:t>
            </w:r>
          </w:p>
        </w:tc>
      </w:tr>
      <w:tr w14:paraId="40863AE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702949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7F8A0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涉及村数量及名称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6F8C8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B6A95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“××个村”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2AF65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昆仑村、沙江村</w:t>
            </w:r>
          </w:p>
        </w:tc>
      </w:tr>
      <w:tr w14:paraId="530AE27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C6375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D4D6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涉及国有单位数量及名称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36438C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5E5A1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“××个国有单位”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21677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高峰林场</w:t>
            </w:r>
          </w:p>
        </w:tc>
      </w:tr>
      <w:tr w14:paraId="482AA94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9218A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D411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总宗地数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91ECF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整数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02036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“共××宗地”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AF07F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12</w:t>
            </w:r>
          </w:p>
        </w:tc>
      </w:tr>
      <w:tr w14:paraId="38FCF86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0EAB7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713F7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已登记发证宗地数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0E3C39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整数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E2A2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“××宗地已登记发证”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10B5E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10</w:t>
            </w:r>
          </w:p>
        </w:tc>
      </w:tr>
      <w:tr w14:paraId="2E25DA8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74A293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7F9DD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未登记发证宗地数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2053D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整数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5CF7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“××宗地未登记发证”</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FFD1F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r>
      <w:tr w14:paraId="2C68DA2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8564C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B55BE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未登记发证原因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37986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3D60D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说明原因及实际权利人是否同意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3CD1B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历史遗留问题，实际权利人已出具同意书</w:t>
            </w:r>
          </w:p>
        </w:tc>
      </w:tr>
      <w:tr w14:paraId="39662F5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981AD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234A6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项目申请用地总面积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06A4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4A231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“总面积为××公顷”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33C65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14.05</w:t>
            </w:r>
          </w:p>
        </w:tc>
      </w:tr>
      <w:tr w14:paraId="345BBE8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C38D3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8D8B7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14514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D8271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地类分类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FC5EC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12.88</w:t>
            </w:r>
          </w:p>
        </w:tc>
      </w:tr>
      <w:tr w14:paraId="67040B4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98191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87D2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243DE4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70EE1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地类细分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948C3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4.12</w:t>
            </w:r>
          </w:p>
        </w:tc>
      </w:tr>
      <w:tr w14:paraId="087EAE6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AD2CD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78AF3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780B1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C0590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涉及永农时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3232C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1.82</w:t>
            </w:r>
          </w:p>
        </w:tc>
      </w:tr>
      <w:tr w14:paraId="1C3E05A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A1277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F1396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C4E2B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E82221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地类分类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49F35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0.20</w:t>
            </w:r>
          </w:p>
        </w:tc>
      </w:tr>
      <w:tr w14:paraId="05C2C36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08DA4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9136B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C0C78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F5D3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地类分类</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F76E3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0.97</w:t>
            </w:r>
          </w:p>
        </w:tc>
      </w:tr>
      <w:tr w14:paraId="6B52B40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0074B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8901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264C0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D7D4F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CF2BB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12.15</w:t>
            </w:r>
          </w:p>
        </w:tc>
      </w:tr>
      <w:tr w14:paraId="4E45207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AD7DE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8FDDC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33DB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739F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52F30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1.90</w:t>
            </w:r>
          </w:p>
        </w:tc>
      </w:tr>
      <w:tr w14:paraId="6C5BA08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A4E96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F312F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集体土地中：农用地面积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63508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7A5A0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B0A05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11.20</w:t>
            </w:r>
          </w:p>
        </w:tc>
      </w:tr>
      <w:tr w14:paraId="2D472D8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13CFE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3C9D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集体土地中：耕地面积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86AD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87EEF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按权属+地类细分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E66A5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3.78</w:t>
            </w:r>
          </w:p>
        </w:tc>
      </w:tr>
      <w:tr w14:paraId="326279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B5B0CE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8E043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集体土地中：永久基本农田面积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1E2BC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4B06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按权属+地类细分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A3CE0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1.82</w:t>
            </w:r>
          </w:p>
        </w:tc>
      </w:tr>
      <w:tr w14:paraId="34389B6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84334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549B39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集体土地中：建设用地面积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918F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57B9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2D930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0.15</w:t>
            </w:r>
          </w:p>
        </w:tc>
      </w:tr>
      <w:tr w14:paraId="6E2E349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8EE55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598F7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集体土地中：未利用地面积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7C47E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7C5DF0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ECF38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0.80</w:t>
            </w:r>
          </w:p>
        </w:tc>
      </w:tr>
      <w:tr w14:paraId="1BE3F1D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D4538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8B1D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国有土地中：农用地面积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6E33A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B4B9AE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ECC7C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1.68</w:t>
            </w:r>
          </w:p>
        </w:tc>
      </w:tr>
      <w:tr w14:paraId="30D93FB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33178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25127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国有土地中：耕地面积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34F9B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AA4C4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按权属+地类细分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39F1E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0.34</w:t>
            </w:r>
          </w:p>
        </w:tc>
      </w:tr>
      <w:tr w14:paraId="29D0B9F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F5A79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CD8E5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国有土地中：永久基本农田面积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27463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C8EEC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按权属+地类细分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6AFBD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w:t>
            </w:r>
          </w:p>
        </w:tc>
      </w:tr>
      <w:tr w14:paraId="78A7348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A1856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3D74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国有土地中：建设用地面积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F2938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8D4C7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063BB9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0.05</w:t>
            </w:r>
          </w:p>
        </w:tc>
      </w:tr>
      <w:tr w14:paraId="44F93FF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F5290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47767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国有土地中：未利用地面积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C944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BB7AD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按权属+地类分</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79E789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0.17</w:t>
            </w:r>
          </w:p>
        </w:tc>
      </w:tr>
      <w:bookmarkEnd w:id="46"/>
    </w:tbl>
    <w:p w14:paraId="52BBF296">
      <w:pPr>
        <w:pStyle w:val="9"/>
        <w:rPr>
          <w:color w:val="000000" w:themeColor="text1"/>
          <w14:textFill>
            <w14:solidFill>
              <w14:schemeClr w14:val="tx1"/>
            </w14:solidFill>
          </w14:textFill>
        </w:rPr>
      </w:pPr>
      <w:bookmarkStart w:id="47" w:name="b5.3-土地分类权属面积汇总表解析字段"/>
      <w:r>
        <w:rPr>
          <w:color w:val="000000" w:themeColor="text1"/>
          <w14:textFill>
            <w14:solidFill>
              <w14:schemeClr w14:val="tx1"/>
            </w14:solidFill>
          </w14:textFill>
        </w:rPr>
        <w:t xml:space="preserve">B5.3 </w:t>
      </w:r>
      <w:r>
        <w:rPr>
          <w:rFonts w:hint="eastAsia"/>
          <w:color w:val="000000" w:themeColor="text1"/>
          <w14:textFill>
            <w14:solidFill>
              <w14:schemeClr w14:val="tx1"/>
            </w14:solidFill>
          </w14:textFill>
        </w:rPr>
        <w:t>土地分类权属面积汇总表解析字段</w:t>
      </w:r>
    </w:p>
    <w:p w14:paraId="3A59005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此表与勘测定界报告数据形成交叉验证关系。</w:t>
      </w:r>
    </w:p>
    <w:tbl>
      <w:tblPr>
        <w:tblStyle w:val="42"/>
        <w:tblW w:w="4998" w:type="pct"/>
        <w:tblInd w:w="0" w:type="dxa"/>
        <w:tblLayout w:type="autofit"/>
        <w:tblCellMar>
          <w:top w:w="0" w:type="dxa"/>
          <w:left w:w="108" w:type="dxa"/>
          <w:bottom w:w="0" w:type="dxa"/>
          <w:right w:w="108" w:type="dxa"/>
        </w:tblCellMar>
      </w:tblPr>
      <w:tblGrid>
        <w:gridCol w:w="862"/>
        <w:gridCol w:w="4147"/>
        <w:gridCol w:w="1457"/>
        <w:gridCol w:w="2053"/>
      </w:tblGrid>
      <w:tr w14:paraId="1627B97F">
        <w:tblPrEx>
          <w:tblCellMar>
            <w:top w:w="0" w:type="dxa"/>
            <w:left w:w="108" w:type="dxa"/>
            <w:bottom w:w="0" w:type="dxa"/>
            <w:right w:w="108" w:type="dxa"/>
          </w:tblCellMar>
        </w:tblPrEx>
        <w:trPr>
          <w:tblHeader/>
        </w:trPr>
        <w:tc>
          <w:tcPr>
            <w:tcW w:w="506"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78CEA7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998BF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50EFE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B5D76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作用</w:t>
            </w:r>
          </w:p>
        </w:tc>
      </w:tr>
      <w:tr w14:paraId="5EE8E98C">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2501A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M1</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D7FA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总面积（与K11对比）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175EF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606C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391C7232">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4492A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M2</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47999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农用地面积（与K12对比）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0FD52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1EE2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76FA5F50">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EA83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M3</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85BC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耕地面积（与K13对比）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9086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74B6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6D5ECA30">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B26C1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M4</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3C763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建设用地面积（与K15对比）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20D3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AE7D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0A2EDA40">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0F785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M5</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D633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未利用地面积（与K16对比）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109DE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2748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2E525A3F">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BECEA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M6</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7F60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集体土地面积（与K17对比）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1F2B7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5FAB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08CF7BB7">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024D3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M7</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633AE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国有土地面积（与K18对比）</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C3E97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E62B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445861A6">
        <w:tblPrEx>
          <w:tblCellMar>
            <w:top w:w="0" w:type="dxa"/>
            <w:left w:w="108" w:type="dxa"/>
            <w:bottom w:w="0" w:type="dxa"/>
            <w:right w:w="108" w:type="dxa"/>
          </w:tblCellMar>
        </w:tblPrEx>
        <w:tc>
          <w:tcPr>
            <w:tcW w:w="5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46B62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M8</w:t>
            </w:r>
          </w:p>
        </w:tc>
        <w:tc>
          <w:tcPr>
            <w:tcW w:w="24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CFA3D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图幅图斑号列表</w:t>
            </w:r>
          </w:p>
        </w:tc>
        <w:tc>
          <w:tcPr>
            <w:tcW w:w="8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37C2B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W w:w="12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06E922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报告附件使用</w:t>
            </w:r>
          </w:p>
        </w:tc>
      </w:tr>
      <w:bookmarkEnd w:id="47"/>
    </w:tbl>
    <w:p w14:paraId="752BDB95">
      <w:pPr>
        <w:pStyle w:val="9"/>
        <w:rPr>
          <w:color w:val="000000" w:themeColor="text1"/>
          <w14:textFill>
            <w14:solidFill>
              <w14:schemeClr w14:val="tx1"/>
            </w14:solidFill>
          </w14:textFill>
        </w:rPr>
      </w:pPr>
      <w:bookmarkStart w:id="48" w:name="b5.4-权属情况汇总表解析字段"/>
      <w:r>
        <w:rPr>
          <w:color w:val="000000" w:themeColor="text1"/>
          <w14:textFill>
            <w14:solidFill>
              <w14:schemeClr w14:val="tx1"/>
            </w14:solidFill>
          </w14:textFill>
        </w:rPr>
        <w:t xml:space="preserve">B5.4 </w:t>
      </w:r>
      <w:r>
        <w:rPr>
          <w:rFonts w:hint="eastAsia"/>
          <w:color w:val="000000" w:themeColor="text1"/>
          <w14:textFill>
            <w14:solidFill>
              <w14:schemeClr w14:val="tx1"/>
            </w14:solidFill>
          </w14:textFill>
        </w:rPr>
        <w:t>权属情况汇总表解析字段</w:t>
      </w:r>
    </w:p>
    <w:tbl>
      <w:tblPr>
        <w:tblStyle w:val="42"/>
        <w:tblW w:w="5000" w:type="pct"/>
        <w:tblInd w:w="0" w:type="dxa"/>
        <w:tblLayout w:type="fixed"/>
        <w:tblCellMar>
          <w:top w:w="0" w:type="dxa"/>
          <w:left w:w="108" w:type="dxa"/>
          <w:bottom w:w="0" w:type="dxa"/>
          <w:right w:w="108" w:type="dxa"/>
        </w:tblCellMar>
      </w:tblPr>
      <w:tblGrid>
        <w:gridCol w:w="1469"/>
        <w:gridCol w:w="2939"/>
        <w:gridCol w:w="2351"/>
        <w:gridCol w:w="1763"/>
      </w:tblGrid>
      <w:tr w14:paraId="1694E9F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87BBFB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C9E8A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8FD43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EF04B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作用</w:t>
            </w:r>
          </w:p>
        </w:tc>
      </w:tr>
      <w:tr w14:paraId="5493DA6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B184E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Q1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3DDB6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宗地列表（序号+权属单位+面积+发证情况）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D1167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结构化列表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3DEC5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生成审查报告中权属描述</w:t>
            </w:r>
          </w:p>
        </w:tc>
      </w:tr>
      <w:tr w14:paraId="344CB72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A2A7D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Q2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0FDB2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已发证宗地数（与K8对比）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17DC1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整数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BBEAC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tr w14:paraId="5393119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2E5D0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Q3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0EA27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未发证宗地数（与K9对比）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643F9B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整数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FDFA5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交叉验证</w:t>
            </w:r>
          </w:p>
        </w:tc>
      </w:tr>
      <w:bookmarkEnd w:id="48"/>
    </w:tbl>
    <w:p w14:paraId="6A7B60AA">
      <w:pPr>
        <w:pStyle w:val="9"/>
        <w:rPr>
          <w:color w:val="000000" w:themeColor="text1"/>
          <w14:textFill>
            <w14:solidFill>
              <w14:schemeClr w14:val="tx1"/>
            </w14:solidFill>
          </w14:textFill>
        </w:rPr>
      </w:pPr>
      <w:bookmarkStart w:id="49" w:name="b5.5-最新国土变更调查数据"/>
      <w:r>
        <w:rPr>
          <w:color w:val="000000" w:themeColor="text1"/>
          <w14:textFill>
            <w14:solidFill>
              <w14:schemeClr w14:val="tx1"/>
            </w14:solidFill>
          </w14:textFill>
        </w:rPr>
        <w:t xml:space="preserve">B5.5 </w:t>
      </w:r>
      <w:r>
        <w:rPr>
          <w:rFonts w:hint="eastAsia"/>
          <w:color w:val="000000" w:themeColor="text1"/>
          <w14:textFill>
            <w14:solidFill>
              <w14:schemeClr w14:val="tx1"/>
            </w14:solidFill>
          </w14:textFill>
        </w:rPr>
        <w:t>最新国土变更调查数据</w:t>
      </w:r>
    </w:p>
    <w:p w14:paraId="7C33E86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数据来源说明</w:t>
      </w:r>
      <w:r>
        <w:rPr>
          <w:rFonts w:hint="eastAsia"/>
          <w:color w:val="000000" w:themeColor="text1"/>
          <w14:textFill>
            <w14:solidFill>
              <w14:schemeClr w14:val="tx1"/>
            </w14:solidFill>
          </w14:textFill>
        </w:rPr>
        <w:t>：此部分数据不一定能从用户上传的单个文件直接提取。系统需支持以下两种获取方式：</w:t>
      </w:r>
    </w:p>
    <w:tbl>
      <w:tblPr>
        <w:tblStyle w:val="42"/>
        <w:tblW w:w="5000" w:type="pct"/>
        <w:tblInd w:w="0" w:type="dxa"/>
        <w:tblLayout w:type="fixed"/>
        <w:tblCellMar>
          <w:top w:w="0" w:type="dxa"/>
          <w:left w:w="108" w:type="dxa"/>
          <w:bottom w:w="0" w:type="dxa"/>
          <w:right w:w="108" w:type="dxa"/>
        </w:tblCellMar>
      </w:tblPr>
      <w:tblGrid>
        <w:gridCol w:w="3008"/>
        <w:gridCol w:w="3008"/>
        <w:gridCol w:w="2506"/>
      </w:tblGrid>
      <w:tr w14:paraId="62C94A6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23AD4A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方式</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0507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620588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优先级</w:t>
            </w:r>
          </w:p>
        </w:tc>
      </w:tr>
      <w:tr w14:paraId="28070AB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FE177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方式一：用户上传年度变更调查成果套合说明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4882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由自然资源部门出具的项目用地与最新年度国土变更调查成果套合情况的说明文件，系统OCR解析提取</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88D46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优先</w:t>
            </w:r>
          </w:p>
        </w:tc>
      </w:tr>
      <w:tr w14:paraId="08B7BF8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442BC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方式二：用户手动填写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45E7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若用户无法提供上述文件，需手动填写套合后的地类数据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E12D3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备选</w:t>
            </w:r>
          </w:p>
        </w:tc>
      </w:tr>
    </w:tbl>
    <w:p w14:paraId="0F77539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需获取的字段</w:t>
      </w:r>
      <w:r>
        <w:rPr>
          <w:rFonts w:hint="eastAsia"/>
          <w:color w:val="000000" w:themeColor="text1"/>
          <w14:textFill>
            <w14:solidFill>
              <w14:schemeClr w14:val="tx1"/>
            </w14:solidFill>
          </w14:textFill>
        </w:rPr>
        <w:t>：</w:t>
      </w:r>
    </w:p>
    <w:tbl>
      <w:tblPr>
        <w:tblStyle w:val="42"/>
        <w:tblW w:w="5000" w:type="pct"/>
        <w:tblInd w:w="0" w:type="dxa"/>
        <w:tblLayout w:type="fixed"/>
        <w:tblCellMar>
          <w:top w:w="0" w:type="dxa"/>
          <w:left w:w="108" w:type="dxa"/>
          <w:bottom w:w="0" w:type="dxa"/>
          <w:right w:w="108" w:type="dxa"/>
        </w:tblCellMar>
      </w:tblPr>
      <w:tblGrid>
        <w:gridCol w:w="1092"/>
        <w:gridCol w:w="1311"/>
        <w:gridCol w:w="1748"/>
        <w:gridCol w:w="3060"/>
        <w:gridCol w:w="1311"/>
      </w:tblGrid>
      <w:tr w14:paraId="3582F4EB">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39893F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68BEC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41E7A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D5DE9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53D95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备注</w:t>
            </w:r>
          </w:p>
        </w:tc>
      </w:tr>
      <w:tr w14:paraId="5A94AFA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38616A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AEE12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套合年度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0AC7B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1AAE8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“经与××年度国土变更调查成果套合”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F25AEB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如：2025年度</w:t>
            </w:r>
          </w:p>
        </w:tc>
      </w:tr>
      <w:tr w14:paraId="530E2A4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801B1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81969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0C991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84BCB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“总面积××公顷”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AA4F00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应与K11一致</w:t>
            </w:r>
          </w:p>
        </w:tc>
      </w:tr>
      <w:tr w14:paraId="4CD5C4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3D976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33209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DEE45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E261E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“农用地××公顷”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25E7F5">
            <w:pPr>
              <w:pStyle w:val="25"/>
              <w:jc w:val="center"/>
              <w:rPr>
                <w:b w:val="0"/>
                <w:color w:val="000000" w:themeColor="text1"/>
                <w14:textFill>
                  <w14:solidFill>
                    <w14:schemeClr w14:val="tx1"/>
                  </w14:solidFill>
                </w14:textFill>
              </w:rPr>
            </w:pPr>
          </w:p>
        </w:tc>
      </w:tr>
      <w:tr w14:paraId="2C808C6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B6A83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EE3BE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E5FA5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FE02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218585">
            <w:pPr>
              <w:pStyle w:val="25"/>
              <w:jc w:val="center"/>
              <w:rPr>
                <w:b w:val="0"/>
                <w:color w:val="000000" w:themeColor="text1"/>
                <w14:textFill>
                  <w14:solidFill>
                    <w14:schemeClr w14:val="tx1"/>
                  </w14:solidFill>
                </w14:textFill>
              </w:rPr>
            </w:pPr>
          </w:p>
        </w:tc>
      </w:tr>
      <w:tr w14:paraId="44AE98E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9B620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5C309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套合建设用地面积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3D973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4F2A1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“建设用地××公顷”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004036">
            <w:pPr>
              <w:pStyle w:val="25"/>
              <w:jc w:val="center"/>
              <w:rPr>
                <w:b w:val="0"/>
                <w:color w:val="000000" w:themeColor="text1"/>
                <w14:textFill>
                  <w14:solidFill>
                    <w14:schemeClr w14:val="tx1"/>
                  </w14:solidFill>
                </w14:textFill>
              </w:rPr>
            </w:pPr>
          </w:p>
        </w:tc>
      </w:tr>
      <w:tr w14:paraId="43E7540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41AA36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A3BCD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2D1592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E5895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“未利用地××公顷”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5397B3">
            <w:pPr>
              <w:pStyle w:val="25"/>
              <w:jc w:val="center"/>
              <w:rPr>
                <w:b w:val="0"/>
                <w:color w:val="000000" w:themeColor="text1"/>
                <w14:textFill>
                  <w14:solidFill>
                    <w14:schemeClr w14:val="tx1"/>
                  </w14:solidFill>
                </w14:textFill>
              </w:rPr>
            </w:pPr>
          </w:p>
        </w:tc>
      </w:tr>
      <w:tr w14:paraId="08E4B00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05931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3FEF80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是否与实际申请用地一致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05B1C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布尔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9F8240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“与该项目实际申请用地情况一致/不一致”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7B85A6">
            <w:pPr>
              <w:pStyle w:val="25"/>
              <w:jc w:val="center"/>
              <w:rPr>
                <w:b w:val="0"/>
                <w:color w:val="000000" w:themeColor="text1"/>
                <w14:textFill>
                  <w14:solidFill>
                    <w14:schemeClr w14:val="tx1"/>
                  </w14:solidFill>
                </w14:textFill>
              </w:rPr>
            </w:pPr>
          </w:p>
        </w:tc>
      </w:tr>
      <w:tr w14:paraId="59E578A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EF34B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D8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BB7169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不一致原因类型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D1693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多选枚举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C5396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见下方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1707C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用户选择</w:t>
            </w:r>
          </w:p>
        </w:tc>
      </w:tr>
    </w:tbl>
    <w:p w14:paraId="3D6E4438">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D8 </w:t>
      </w:r>
      <w:r>
        <w:rPr>
          <w:rFonts w:hint="eastAsia"/>
          <w:b/>
          <w:bCs/>
          <w:color w:val="000000" w:themeColor="text1"/>
          <w14:textFill>
            <w14:solidFill>
              <w14:schemeClr w14:val="tx1"/>
            </w14:solidFill>
          </w14:textFill>
        </w:rPr>
        <w:t>不一致原因枚举</w:t>
      </w:r>
      <w:r>
        <w:rPr>
          <w:rFonts w:hint="eastAsia"/>
          <w:color w:val="000000" w:themeColor="text1"/>
          <w14:textFill>
            <w14:solidFill>
              <w14:schemeClr w14:val="tx1"/>
            </w14:solidFill>
          </w14:textFill>
        </w:rPr>
        <w:t>：</w:t>
      </w:r>
    </w:p>
    <w:p w14:paraId="3D473EF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类型一：存在无合法来源建设用地（需填写具体面积）</w:t>
      </w:r>
    </w:p>
    <w:p w14:paraId="5CE14AA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类型二：存在已依法批准建设用地（需填写具体面积）</w:t>
      </w:r>
    </w:p>
    <w:p w14:paraId="6D76A19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类型三：其他（需用户补充说明文本）</w:t>
      </w:r>
    </w:p>
    <w:p w14:paraId="5B034679">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类型四：涉及“自然资发〔2023〕53号”林地管理边界（需填写具体面积）</w:t>
      </w:r>
    </w:p>
    <w:bookmarkEnd w:id="49"/>
    <w:p w14:paraId="1336A7E8">
      <w:pPr>
        <w:pStyle w:val="9"/>
        <w:rPr>
          <w:color w:val="000000" w:themeColor="text1"/>
          <w14:textFill>
            <w14:solidFill>
              <w14:schemeClr w14:val="tx1"/>
            </w14:solidFill>
          </w14:textFill>
        </w:rPr>
      </w:pPr>
      <w:bookmarkStart w:id="50" w:name="b5.6-解析技术建议"/>
      <w:r>
        <w:rPr>
          <w:color w:val="000000" w:themeColor="text1"/>
          <w14:textFill>
            <w14:solidFill>
              <w14:schemeClr w14:val="tx1"/>
            </w14:solidFill>
          </w14:textFill>
        </w:rPr>
        <w:t xml:space="preserve">B5.6 </w:t>
      </w:r>
      <w:r>
        <w:rPr>
          <w:rFonts w:hint="eastAsia"/>
          <w:color w:val="000000" w:themeColor="text1"/>
          <w14:textFill>
            <w14:solidFill>
              <w14:schemeClr w14:val="tx1"/>
            </w14:solidFill>
          </w14:textFill>
        </w:rPr>
        <w:t>解析技术建议</w:t>
      </w:r>
    </w:p>
    <w:tbl>
      <w:tblPr>
        <w:tblStyle w:val="42"/>
        <w:tblW w:w="5000" w:type="pct"/>
        <w:tblInd w:w="0" w:type="dxa"/>
        <w:tblLayout w:type="fixed"/>
        <w:tblCellMar>
          <w:top w:w="0" w:type="dxa"/>
          <w:left w:w="108" w:type="dxa"/>
          <w:bottom w:w="0" w:type="dxa"/>
          <w:right w:w="108" w:type="dxa"/>
        </w:tblCellMar>
      </w:tblPr>
      <w:tblGrid>
        <w:gridCol w:w="3278"/>
        <w:gridCol w:w="3278"/>
        <w:gridCol w:w="1966"/>
      </w:tblGrid>
      <w:tr w14:paraId="24F31E5F">
        <w:tblPrEx>
          <w:tblCellMar>
            <w:top w:w="0" w:type="dxa"/>
            <w:left w:w="108" w:type="dxa"/>
            <w:bottom w:w="0" w:type="dxa"/>
            <w:right w:w="108" w:type="dxa"/>
          </w:tblCellMar>
        </w:tblPrEx>
        <w:trPr>
          <w:trHeight w:val="614" w:hRule="atLeast"/>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63EAD8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5DC7D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推荐方案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8BE01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6275FE8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D22A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勘测定界报告书</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999DB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结构化模板匹配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51087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报告格式行业标准化程度高，表格数据定位准确</w:t>
            </w:r>
          </w:p>
        </w:tc>
      </w:tr>
      <w:tr w14:paraId="2F2FDDD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72473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43326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表格识别</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坐标定位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05F34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标准表格结构，可精确定位行列提取</w:t>
            </w:r>
          </w:p>
        </w:tc>
      </w:tr>
      <w:tr w14:paraId="31BEC396">
        <w:tblPrEx>
          <w:tblCellMar>
            <w:top w:w="0" w:type="dxa"/>
            <w:left w:w="108" w:type="dxa"/>
            <w:bottom w:w="0" w:type="dxa"/>
            <w:right w:w="108" w:type="dxa"/>
          </w:tblCellMar>
        </w:tblPrEx>
        <w:trPr>
          <w:trHeight w:val="697" w:hRule="atLeast"/>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B11ED0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权属汇总表</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616FB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同上</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49D3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同上</w:t>
            </w:r>
          </w:p>
        </w:tc>
      </w:tr>
      <w:tr w14:paraId="361C41F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B2BB34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变更调查套合说明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4177C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LLM辅助</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7C76A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文本格式变化较大，建议用LLM辅助提取关键数据</w:t>
            </w:r>
          </w:p>
        </w:tc>
      </w:tr>
      <w:bookmarkEnd w:id="50"/>
    </w:tbl>
    <w:p w14:paraId="0B421808">
      <w:pPr>
        <w:pStyle w:val="9"/>
        <w:rPr>
          <w:color w:val="000000" w:themeColor="text1"/>
          <w14:textFill>
            <w14:solidFill>
              <w14:schemeClr w14:val="tx1"/>
            </w14:solidFill>
          </w14:textFill>
        </w:rPr>
      </w:pPr>
      <w:bookmarkStart w:id="51" w:name="b5.7-解析失败处理"/>
      <w:r>
        <w:rPr>
          <w:color w:val="000000" w:themeColor="text1"/>
          <w14:textFill>
            <w14:solidFill>
              <w14:schemeClr w14:val="tx1"/>
            </w14:solidFill>
          </w14:textFill>
        </w:rPr>
        <w:t xml:space="preserve">B5.7 </w:t>
      </w:r>
      <w:r>
        <w:rPr>
          <w:rFonts w:hint="eastAsia"/>
          <w:color w:val="000000" w:themeColor="text1"/>
          <w14:textFill>
            <w14:solidFill>
              <w14:schemeClr w14:val="tx1"/>
            </w14:solidFill>
          </w14:textFill>
        </w:rPr>
        <w:t>解析失败处理</w:t>
      </w:r>
    </w:p>
    <w:p w14:paraId="723A441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解析失败时，对应字段保留空值，标注“解析失败，请手动填写”。</w:t>
      </w:r>
    </w:p>
    <w:p w14:paraId="41DB29AA">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特别注意</w:t>
      </w:r>
      <w:r>
        <w:rPr>
          <w:rFonts w:hint="eastAsia"/>
          <w:color w:val="000000" w:themeColor="text1"/>
          <w14:textFill>
            <w14:solidFill>
              <w14:schemeClr w14:val="tx1"/>
            </w14:solidFill>
          </w14:textFill>
        </w:rPr>
        <w:t>：勘测定界报告解析失败时，阻断“保存并进入下一步”按钮，因为此报告是本步骤核心数据源。</w:t>
      </w:r>
    </w:p>
    <w:bookmarkEnd w:id="44"/>
    <w:bookmarkEnd w:id="51"/>
    <w:p w14:paraId="448CD8C8">
      <w:pPr>
        <w:pStyle w:val="8"/>
        <w:rPr>
          <w:color w:val="000000" w:themeColor="text1"/>
          <w14:textFill>
            <w14:solidFill>
              <w14:schemeClr w14:val="tx1"/>
            </w14:solidFill>
          </w14:textFill>
        </w:rPr>
      </w:pPr>
      <w:bookmarkStart w:id="52" w:name="b6.-数据预览与核对"/>
      <w:r>
        <w:rPr>
          <w:color w:val="000000" w:themeColor="text1"/>
          <w14:textFill>
            <w14:solidFill>
              <w14:schemeClr w14:val="tx1"/>
            </w14:solidFill>
          </w14:textFill>
        </w:rPr>
        <w:t xml:space="preserve">B6. </w:t>
      </w:r>
      <w:r>
        <w:rPr>
          <w:rFonts w:hint="eastAsia"/>
          <w:color w:val="000000" w:themeColor="text1"/>
          <w14:textFill>
            <w14:solidFill>
              <w14:schemeClr w14:val="tx1"/>
            </w14:solidFill>
          </w14:textFill>
        </w:rPr>
        <w:t>数据预览与核对</w:t>
      </w:r>
    </w:p>
    <w:p w14:paraId="3739C57A">
      <w:pPr>
        <w:pStyle w:val="9"/>
        <w:rPr>
          <w:color w:val="000000" w:themeColor="text1"/>
          <w14:textFill>
            <w14:solidFill>
              <w14:schemeClr w14:val="tx1"/>
            </w14:solidFill>
          </w14:textFill>
        </w:rPr>
      </w:pPr>
      <w:bookmarkStart w:id="53" w:name="b6.1-数据分组与展示顺序"/>
      <w:r>
        <w:rPr>
          <w:color w:val="000000" w:themeColor="text1"/>
          <w14:textFill>
            <w14:solidFill>
              <w14:schemeClr w14:val="tx1"/>
            </w14:solidFill>
          </w14:textFill>
        </w:rPr>
        <w:t xml:space="preserve">B6.1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253"/>
        <w:gridCol w:w="2507"/>
        <w:gridCol w:w="1253"/>
        <w:gridCol w:w="3510"/>
      </w:tblGrid>
      <w:tr w14:paraId="6CECBCE3">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CCFACF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4156C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分组名称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C9C94F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对应报告小节</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6631B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包含核心字段</w:t>
            </w:r>
          </w:p>
        </w:tc>
      </w:tr>
      <w:tr w14:paraId="7FECFFF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9C54BE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BE52D1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勘测定界情况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9F9CAB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“二、申请用地现状”第一段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4EA27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测量单位、资质证号、成果合规性</w:t>
            </w:r>
          </w:p>
        </w:tc>
      </w:tr>
      <w:tr w14:paraId="60F1431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3FD1E2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47190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权属情况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B13EC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“二、申请用地现状”第二段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58C158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涉及县乡村、宗地数、发证情况、权属争议</w:t>
            </w:r>
          </w:p>
        </w:tc>
      </w:tr>
      <w:tr w14:paraId="6F82369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06F28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301A5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地类情况（实际申请）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EAE1B3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“二、申请用地现状”地类段落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DDBD7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总面积及农用地/建设用地/未利用地分项</w:t>
            </w:r>
          </w:p>
        </w:tc>
      </w:tr>
      <w:tr w14:paraId="6434E1B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DBA553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DF27D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国土变更调查套合情况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687CE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“二、申请用地现状”套合段落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675132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套合年度、套合地类面积、一致性说明</w:t>
            </w:r>
          </w:p>
        </w:tc>
      </w:tr>
      <w:tr w14:paraId="5F7ADD1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F83203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75F5ECC">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不一致说明</w:t>
            </w:r>
            <w:r>
              <w:rPr>
                <w:rFonts w:hint="eastAsia"/>
                <w:b w:val="0"/>
                <w:color w:val="000000" w:themeColor="text1"/>
                <w14:textFill>
                  <w14:solidFill>
                    <w14:schemeClr w14:val="tx1"/>
                  </w14:solidFill>
                </w14:textFill>
              </w:rPr>
              <w:t>（条件展示）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2B2F2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“二、申请用地现状”不一致段落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564EE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无合法来源建设用地/已批建设用地/其他</w:t>
            </w:r>
          </w:p>
        </w:tc>
      </w:tr>
      <w:tr w14:paraId="2EDEE24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18B46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46C9B44">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水利水电淹没区</w:t>
            </w:r>
            <w:r>
              <w:rPr>
                <w:rFonts w:hint="eastAsia"/>
                <w:b w:val="0"/>
                <w:color w:val="000000" w:themeColor="text1"/>
                <w14:textFill>
                  <w14:solidFill>
                    <w14:schemeClr w14:val="tx1"/>
                  </w14:solidFill>
                </w14:textFill>
              </w:rPr>
              <w:t>（条件展示）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BDE52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“二、申请用地现状”末尾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9B4CF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淹没区总面积及地类分项</w:t>
            </w:r>
          </w:p>
        </w:tc>
      </w:tr>
      <w:tr w14:paraId="393EDDAC">
        <w:tblPrEx>
          <w:tblCellMar>
            <w:top w:w="0" w:type="dxa"/>
            <w:left w:w="108" w:type="dxa"/>
            <w:bottom w:w="0" w:type="dxa"/>
            <w:right w:w="108" w:type="dxa"/>
          </w:tblCellMar>
        </w:tblPrEx>
        <w:trPr>
          <w:trHeight w:val="624" w:hRule="atLeast"/>
        </w:trPr>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B7A30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1D059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系统校验结果</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E4AAD8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A6992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面积一致性、预审对比等</w:t>
            </w:r>
          </w:p>
        </w:tc>
      </w:tr>
      <w:bookmarkEnd w:id="53"/>
    </w:tbl>
    <w:p w14:paraId="21490EAA">
      <w:pPr>
        <w:pStyle w:val="9"/>
        <w:rPr>
          <w:color w:val="000000" w:themeColor="text1"/>
          <w14:textFill>
            <w14:solidFill>
              <w14:schemeClr w14:val="tx1"/>
            </w14:solidFill>
          </w14:textFill>
        </w:rPr>
      </w:pPr>
      <w:bookmarkStart w:id="54" w:name="b6.2-字段展示规格"/>
      <w:r>
        <w:rPr>
          <w:color w:val="000000" w:themeColor="text1"/>
          <w14:textFill>
            <w14:solidFill>
              <w14:schemeClr w14:val="tx1"/>
            </w14:solidFill>
          </w14:textFill>
        </w:rPr>
        <w:t xml:space="preserve">B6.2 </w:t>
      </w:r>
      <w:r>
        <w:rPr>
          <w:rFonts w:hint="eastAsia"/>
          <w:color w:val="000000" w:themeColor="text1"/>
          <w14:textFill>
            <w14:solidFill>
              <w14:schemeClr w14:val="tx1"/>
            </w14:solidFill>
          </w14:textFill>
        </w:rPr>
        <w:t>字段展示规格</w:t>
      </w:r>
    </w:p>
    <w:p w14:paraId="5039C59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与第一步一致：</w:t>
      </w:r>
    </w:p>
    <w:p w14:paraId="773521A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操作</w:t>
      </w:r>
    </w:p>
    <w:p w14:paraId="41143ACD">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w:t>
      </w:r>
    </w:p>
    <w:p w14:paraId="552512F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被系统自动计算填充的字段标注“系统计算”</w:t>
      </w:r>
    </w:p>
    <w:bookmarkEnd w:id="54"/>
    <w:p w14:paraId="52E4CE50">
      <w:pPr>
        <w:pStyle w:val="9"/>
        <w:rPr>
          <w:color w:val="000000" w:themeColor="text1"/>
          <w14:textFill>
            <w14:solidFill>
              <w14:schemeClr w14:val="tx1"/>
            </w14:solidFill>
          </w14:textFill>
        </w:rPr>
      </w:pPr>
      <w:bookmarkStart w:id="55" w:name="b6.3-特殊展示元素"/>
      <w:r>
        <w:rPr>
          <w:color w:val="000000" w:themeColor="text1"/>
          <w14:textFill>
            <w14:solidFill>
              <w14:schemeClr w14:val="tx1"/>
            </w14:solidFill>
          </w14:textFill>
        </w:rPr>
        <w:t xml:space="preserve">B6.3 </w:t>
      </w:r>
      <w:r>
        <w:rPr>
          <w:rFonts w:hint="eastAsia"/>
          <w:color w:val="000000" w:themeColor="text1"/>
          <w14:textFill>
            <w14:solidFill>
              <w14:schemeClr w14:val="tx1"/>
            </w14:solidFill>
          </w14:textFill>
        </w:rPr>
        <w:t>特殊展示元素</w:t>
      </w:r>
    </w:p>
    <w:p w14:paraId="411D89A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（1）不一致说明区域</w:t>
      </w:r>
    </w:p>
    <w:p w14:paraId="6EDDF13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当用户选择“套合数据与实际申请用地不一致”时，动态展示以下子表单：</w:t>
      </w:r>
    </w:p>
    <w:tbl>
      <w:tblPr>
        <w:tblStyle w:val="42"/>
        <w:tblW w:w="0" w:type="auto"/>
        <w:tblInd w:w="0" w:type="dxa"/>
        <w:tblLayout w:type="autofit"/>
        <w:tblCellMar>
          <w:top w:w="0" w:type="dxa"/>
          <w:left w:w="108" w:type="dxa"/>
          <w:bottom w:w="0" w:type="dxa"/>
          <w:right w:w="108" w:type="dxa"/>
        </w:tblCellMar>
      </w:tblPr>
      <w:tblGrid>
        <w:gridCol w:w="3139"/>
        <w:gridCol w:w="1067"/>
        <w:gridCol w:w="4316"/>
      </w:tblGrid>
      <w:tr w14:paraId="374F9EF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AE775F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子字段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17C82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A9CE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6397540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F9828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不一致原因类型</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4221D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多选下拉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320E4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无合法来源建设用地</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已批建设用地</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其他</w:t>
            </w:r>
          </w:p>
        </w:tc>
      </w:tr>
      <w:tr w14:paraId="62B914E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AB50D4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无合法来源建设用地面积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FEB8C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A8DE93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选择类型一时显示</w:t>
            </w:r>
          </w:p>
        </w:tc>
      </w:tr>
      <w:tr w14:paraId="157F1A3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7DC62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其中：涉及农用地面积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B12E4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597A6A">
            <w:pPr>
              <w:pStyle w:val="25"/>
              <w:jc w:val="center"/>
              <w:rPr>
                <w:b w:val="0"/>
                <w:color w:val="000000" w:themeColor="text1"/>
                <w14:textFill>
                  <w14:solidFill>
                    <w14:schemeClr w14:val="tx1"/>
                  </w14:solidFill>
                </w14:textFill>
              </w:rPr>
            </w:pPr>
          </w:p>
        </w:tc>
      </w:tr>
      <w:tr w14:paraId="55B6C78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5ABAA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其中：涉及耕地面积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2F48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CA9E68">
            <w:pPr>
              <w:pStyle w:val="25"/>
              <w:jc w:val="center"/>
              <w:rPr>
                <w:b w:val="0"/>
                <w:color w:val="000000" w:themeColor="text1"/>
                <w14:textFill>
                  <w14:solidFill>
                    <w14:schemeClr w14:val="tx1"/>
                  </w14:solidFill>
                </w14:textFill>
              </w:rPr>
            </w:pPr>
          </w:p>
        </w:tc>
      </w:tr>
      <w:tr w14:paraId="488891B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8547F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其中：涉及未利用地面积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55F4F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70B4698">
            <w:pPr>
              <w:pStyle w:val="25"/>
              <w:jc w:val="center"/>
              <w:rPr>
                <w:b w:val="0"/>
                <w:color w:val="000000" w:themeColor="text1"/>
                <w14:textFill>
                  <w14:solidFill>
                    <w14:schemeClr w14:val="tx1"/>
                  </w14:solidFill>
                </w14:textFill>
              </w:rPr>
            </w:pPr>
          </w:p>
        </w:tc>
      </w:tr>
      <w:tr w14:paraId="3D8F88F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DFCDC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已批建设用地涉及农用地面积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4FFFA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F91E6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选择类型二时显示</w:t>
            </w:r>
          </w:p>
        </w:tc>
      </w:tr>
      <w:tr w14:paraId="57BEEBC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6FDB82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已批建设用地涉及耕地面积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5E34E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AB0783">
            <w:pPr>
              <w:pStyle w:val="25"/>
              <w:jc w:val="center"/>
              <w:rPr>
                <w:b w:val="0"/>
                <w:color w:val="000000" w:themeColor="text1"/>
                <w14:textFill>
                  <w14:solidFill>
                    <w14:schemeClr w14:val="tx1"/>
                  </w14:solidFill>
                </w14:textFill>
              </w:rPr>
            </w:pPr>
          </w:p>
        </w:tc>
      </w:tr>
      <w:tr w14:paraId="1F37A33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C34FE5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已批建设用地涉及未利用地面积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9C529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87AAFC">
            <w:pPr>
              <w:pStyle w:val="25"/>
              <w:jc w:val="center"/>
              <w:rPr>
                <w:b w:val="0"/>
                <w:color w:val="000000" w:themeColor="text1"/>
                <w14:textFill>
                  <w14:solidFill>
                    <w14:schemeClr w14:val="tx1"/>
                  </w14:solidFill>
                </w14:textFill>
              </w:rPr>
            </w:pPr>
          </w:p>
        </w:tc>
      </w:tr>
      <w:tr w14:paraId="3718DD7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24ACB1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其他原因说明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FF9917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54C81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选择类型三时显示，自由文本</w:t>
            </w:r>
          </w:p>
        </w:tc>
      </w:tr>
      <w:tr w14:paraId="68384D8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8C39F5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涉及53号文林地管理边界说明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EE0A1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条件显示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107E8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选择类型四时显示</w:t>
            </w:r>
          </w:p>
        </w:tc>
      </w:tr>
    </w:tbl>
    <w:p w14:paraId="0532B605">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（2）权属争议说明区域</w:t>
      </w:r>
    </w:p>
    <w:p w14:paraId="660F5A7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当存在未发证宗地时，动态展示：</w:t>
      </w:r>
    </w:p>
    <w:p w14:paraId="1E9FDA8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未发证原因（下拉选择：历史遗留/权属不清正在调处/其他）</w:t>
      </w:r>
    </w:p>
    <w:p w14:paraId="60B4518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实际权利人是否同意（选择：是/否）</w:t>
      </w:r>
    </w:p>
    <w:p w14:paraId="373EC8F8">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相关佐证材料上传入口</w:t>
      </w:r>
    </w:p>
    <w:p w14:paraId="154AC4F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（3）水利水电项目淹没区区域</w:t>
      </w:r>
    </w:p>
    <w:p w14:paraId="489B479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如果第一步中项目类型识别为水利水电项目，则自动展示：</w:t>
      </w:r>
    </w:p>
    <w:p w14:paraId="5F1E5B6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淹没区总面积</w:t>
      </w:r>
    </w:p>
    <w:p w14:paraId="335D1D1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淹没区农用地面积（其中耕地、永久基本农田）</w:t>
      </w:r>
    </w:p>
    <w:p w14:paraId="6C58140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淹没区建设用地面积</w:t>
      </w:r>
    </w:p>
    <w:p w14:paraId="5D36A25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淹没区未利用地面积</w:t>
      </w:r>
    </w:p>
    <w:bookmarkEnd w:id="52"/>
    <w:bookmarkEnd w:id="55"/>
    <w:p w14:paraId="7DB78F61">
      <w:pPr>
        <w:pStyle w:val="8"/>
        <w:rPr>
          <w:color w:val="000000" w:themeColor="text1"/>
          <w14:textFill>
            <w14:solidFill>
              <w14:schemeClr w14:val="tx1"/>
            </w14:solidFill>
          </w14:textFill>
        </w:rPr>
      </w:pPr>
      <w:bookmarkStart w:id="56" w:name="b7.-业务校验规则"/>
      <w:r>
        <w:rPr>
          <w:color w:val="000000" w:themeColor="text1"/>
          <w14:textFill>
            <w14:solidFill>
              <w14:schemeClr w14:val="tx1"/>
            </w14:solidFill>
          </w14:textFill>
        </w:rPr>
        <w:t xml:space="preserve">B7. </w:t>
      </w:r>
      <w:r>
        <w:rPr>
          <w:rFonts w:hint="eastAsia"/>
          <w:color w:val="000000" w:themeColor="text1"/>
          <w14:textFill>
            <w14:solidFill>
              <w14:schemeClr w14:val="tx1"/>
            </w14:solidFill>
          </w14:textFill>
        </w:rPr>
        <w:t>业务校验规则</w:t>
      </w:r>
    </w:p>
    <w:p w14:paraId="3ACCBF17">
      <w:pPr>
        <w:pStyle w:val="9"/>
        <w:rPr>
          <w:color w:val="000000" w:themeColor="text1"/>
          <w14:textFill>
            <w14:solidFill>
              <w14:schemeClr w14:val="tx1"/>
            </w14:solidFill>
          </w14:textFill>
        </w:rPr>
      </w:pPr>
      <w:bookmarkStart w:id="57" w:name="b7.1-校验规则清单"/>
      <w:r>
        <w:rPr>
          <w:color w:val="000000" w:themeColor="text1"/>
          <w14:textFill>
            <w14:solidFill>
              <w14:schemeClr w14:val="tx1"/>
            </w14:solidFill>
          </w14:textFill>
        </w:rPr>
        <w:t xml:space="preserve">B7.1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5D80067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C023EE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编号</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2E14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3A87A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规则描述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2B651F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6A1A6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严重级别</w:t>
            </w:r>
          </w:p>
        </w:tc>
      </w:tr>
      <w:tr w14:paraId="30E7283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E04575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53606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面积总和校验</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48C7C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K12 + K15 + K16 = </w:t>
            </w:r>
            <w:r>
              <w:rPr>
                <w:rFonts w:hint="eastAsia"/>
                <w:b w:val="0"/>
                <w:color w:val="000000" w:themeColor="text1"/>
                <w14:textFill>
                  <w14:solidFill>
                    <w14:schemeClr w14:val="tx1"/>
                  </w14:solidFill>
                </w14:textFill>
              </w:rPr>
              <w:t>K11（农用地+建设用地+未利用地=总面积）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D9F609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D3A8D6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66A0D4A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011A0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R2</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71849F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权属面积校验</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904E6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K17 + K18 = </w:t>
            </w:r>
            <w:r>
              <w:rPr>
                <w:rFonts w:hint="eastAsia"/>
                <w:b w:val="0"/>
                <w:color w:val="000000" w:themeColor="text1"/>
                <w14:textFill>
                  <w14:solidFill>
                    <w14:schemeClr w14:val="tx1"/>
                  </w14:solidFill>
                </w14:textFill>
              </w:rPr>
              <w:t>K11（集体+国有=总面积）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D96ADD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权属数据解析完成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FF402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1487971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1F3C93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R3</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A2AB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集体土地地类校验</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5DF039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K19 + K22 + K23 = K17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F42F5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权属数据解析完成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884D5D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3923C1C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48FEE5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R4</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B5DB9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国有土地地类校验</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9D4F1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K24 + K27 + K28 = K18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01877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权属数据解析完成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5E7846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22B4E0A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B5A0A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R5</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CB2899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勘测定界与面积汇总表对比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E9D96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表1字段与表2对应字段应一致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C0456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两份文件均解析完成</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5AE306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0E67BE3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7906E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R6</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9F2723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预审规模对比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17CDE0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申请总面积（K11）与预审控制总规模对比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81AF61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第一步数据已加载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84FEE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1E4933E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11A0C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R7</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E0129C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占用永农对比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94C30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申请永农面积（K14）与预审永农面积对比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D413D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第一步数据已加载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D5DBDD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5535C15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A09109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R8</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1A802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耕地面积对比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01D2EC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申请耕地面积（K13）与预审耕地面积对比</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A04785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第一步数据已加载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A1528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57FD6FA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1A416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R9</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6FE9C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权属无争议确认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DD605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所有宗地权属清晰无争议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8DEC8C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用户确认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395B21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0CDF216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40A4D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R10</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8BCFE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套合面积一致性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6BECE7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套合总面积（D2）应与K11基本一致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EFFDD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套合数据已填写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F41183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bl>
    <w:p w14:paraId="5941C7C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严重级别说明</w:t>
      </w:r>
      <w:r>
        <w:rPr>
          <w:rFonts w:hint="eastAsia"/>
          <w:color w:val="000000" w:themeColor="text1"/>
          <w14:textFill>
            <w14:solidFill>
              <w14:schemeClr w14:val="tx1"/>
            </w14:solidFill>
          </w14:textFill>
        </w:rPr>
        <w:t>：</w:t>
      </w:r>
    </w:p>
    <w:p w14:paraId="051CF64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阻断</w:t>
      </w:r>
      <w:r>
        <w:rPr>
          <w:rFonts w:hint="eastAsia"/>
          <w:color w:val="000000" w:themeColor="text1"/>
          <w14:textFill>
            <w14:solidFill>
              <w14:schemeClr w14:val="tx1"/>
            </w14:solidFill>
          </w14:textFill>
        </w:rPr>
        <w:t>：校验不通过时，“保存并进入下一步”按钮禁用。</w:t>
      </w:r>
    </w:p>
    <w:p w14:paraId="3DE68909">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警告</w:t>
      </w:r>
      <w:r>
        <w:rPr>
          <w:rFonts w:hint="eastAsia"/>
          <w:color w:val="000000" w:themeColor="text1"/>
          <w14:textFill>
            <w14:solidFill>
              <w14:schemeClr w14:val="tx1"/>
            </w14:solidFill>
          </w14:textFill>
        </w:rPr>
        <w:t>：提示用户关注，但不阻止保存（需用户确认已知悉）。</w:t>
      </w:r>
    </w:p>
    <w:bookmarkEnd w:id="57"/>
    <w:p w14:paraId="01BA21F3">
      <w:pPr>
        <w:pStyle w:val="9"/>
        <w:rPr>
          <w:color w:val="000000" w:themeColor="text1"/>
          <w14:textFill>
            <w14:solidFill>
              <w14:schemeClr w14:val="tx1"/>
            </w14:solidFill>
          </w14:textFill>
        </w:rPr>
      </w:pPr>
      <w:bookmarkStart w:id="58" w:name="b7.2-各校验项结果展示文案"/>
      <w:r>
        <w:rPr>
          <w:color w:val="000000" w:themeColor="text1"/>
          <w14:textFill>
            <w14:solidFill>
              <w14:schemeClr w14:val="tx1"/>
            </w14:solidFill>
          </w14:textFill>
        </w:rPr>
        <w:t xml:space="preserve">B7.2 </w:t>
      </w:r>
      <w:r>
        <w:rPr>
          <w:rFonts w:hint="eastAsia"/>
          <w:color w:val="000000" w:themeColor="text1"/>
          <w14:textFill>
            <w14:solidFill>
              <w14:schemeClr w14:val="tx1"/>
            </w14:solidFill>
          </w14:textFill>
        </w:rPr>
        <w:t>各校验项结果展示文案</w:t>
      </w:r>
    </w:p>
    <w:p w14:paraId="2A7BF44D">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 </w:t>
      </w:r>
      <w:r>
        <w:rPr>
          <w:rFonts w:hint="eastAsia"/>
          <w:b/>
          <w:bCs/>
          <w:color w:val="000000" w:themeColor="text1"/>
          <w14:textFill>
            <w14:solidFill>
              <w14:schemeClr w14:val="tx1"/>
            </w14:solidFill>
          </w14:textFill>
        </w:rPr>
        <w:t>面积总和校验</w:t>
      </w:r>
      <w:r>
        <w:rPr>
          <w:rFonts w:hint="eastAsia"/>
          <w:color w:val="000000" w:themeColor="text1"/>
          <w14:textFill>
            <w14:solidFill>
              <w14:schemeClr w14:val="tx1"/>
            </w14:solidFill>
          </w14:textFill>
        </w:rPr>
        <w:t>：</w:t>
      </w:r>
    </w:p>
    <w:p w14:paraId="222B7C8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面积校验通过：农用地12.88</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建设用地0.20</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未利用地0.97</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14.05公顷，与总面积一致。</w:t>
      </w:r>
    </w:p>
    <w:p w14:paraId="5B1195A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面积校验失败：农用地12.88</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建设用地0.20</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未利用地0.97</w:t>
      </w:r>
      <w:r>
        <w:rPr>
          <w:rStyle w:val="49"/>
          <w:color w:val="000000" w:themeColor="text1"/>
          <w14:textFill>
            <w14:solidFill>
              <w14:schemeClr w14:val="tx1"/>
            </w14:solidFill>
          </w14:textFill>
        </w:rPr>
        <w:t xml:space="preserve"> = 14.05 ≠ </w:t>
      </w:r>
      <w:r>
        <w:rPr>
          <w:rStyle w:val="49"/>
          <w:rFonts w:hint="eastAsia"/>
          <w:color w:val="000000" w:themeColor="text1"/>
          <w14:textFill>
            <w14:solidFill>
              <w14:schemeClr w14:val="tx1"/>
            </w14:solidFill>
          </w14:textFill>
        </w:rPr>
        <w:t>总面积14.50公顷（差值0.45公顷），请核实勘测定界数据。</w:t>
      </w:r>
    </w:p>
    <w:p w14:paraId="5AB7B60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勘测定界与面积汇总表对比</w:t>
      </w:r>
      <w:r>
        <w:rPr>
          <w:rFonts w:hint="eastAsia"/>
          <w:color w:val="000000" w:themeColor="text1"/>
          <w14:textFill>
            <w14:solidFill>
              <w14:schemeClr w14:val="tx1"/>
            </w14:solidFill>
          </w14:textFill>
        </w:rPr>
        <w:t>：</w:t>
      </w:r>
    </w:p>
    <w:p w14:paraId="21B482C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一致：</w:t>
      </w:r>
      <w:r>
        <w:rPr>
          <w:rStyle w:val="49"/>
          <w:rFonts w:hint="eastAsia"/>
          <w:color w:val="000000" w:themeColor="text1"/>
          <w14:textFill>
            <w14:solidFill>
              <w14:schemeClr w14:val="tx1"/>
            </w14:solidFill>
          </w14:textFill>
        </w:rPr>
        <w:t>两份文件面积数据一致。</w:t>
      </w:r>
    </w:p>
    <w:p w14:paraId="567FACF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不一致：</w:t>
      </w:r>
      <w:r>
        <w:rPr>
          <w:rStyle w:val="49"/>
          <w:rFonts w:hint="eastAsia"/>
          <w:color w:val="000000" w:themeColor="text1"/>
          <w14:textFill>
            <w14:solidFill>
              <w14:schemeClr w14:val="tx1"/>
            </w14:solidFill>
          </w14:textFill>
        </w:rPr>
        <w:t>勘测定界报告与面积汇总表数据不一致：总面积差×公顷，耕地面积差×公顷。请确认以哪份文件为准。</w:t>
      </w:r>
    </w:p>
    <w:p w14:paraId="616222B5">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预审规模对比</w:t>
      </w:r>
      <w:r>
        <w:rPr>
          <w:rFonts w:hint="eastAsia"/>
          <w:color w:val="000000" w:themeColor="text1"/>
          <w14:textFill>
            <w14:solidFill>
              <w14:schemeClr w14:val="tx1"/>
            </w14:solidFill>
          </w14:textFill>
        </w:rPr>
        <w:t>：</w:t>
      </w:r>
    </w:p>
    <w:p w14:paraId="223B4C3E">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不超预审：</w:t>
      </w:r>
      <w:r>
        <w:rPr>
          <w:rStyle w:val="49"/>
          <w:rFonts w:hint="eastAsia"/>
          <w:color w:val="000000" w:themeColor="text1"/>
          <w14:textFill>
            <w14:solidFill>
              <w14:schemeClr w14:val="tx1"/>
            </w14:solidFill>
          </w14:textFill>
        </w:rPr>
        <w:t>申请总面积14.05公顷，未超过预审控制规模12.86公顷的10%（上限14.15公顷），合规。</w:t>
      </w:r>
    </w:p>
    <w:p w14:paraId="7C594CC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超预审10%以内：</w:t>
      </w:r>
      <w:r>
        <w:rPr>
          <w:rStyle w:val="49"/>
          <w:rFonts w:hint="eastAsia"/>
          <w:color w:val="000000" w:themeColor="text1"/>
          <w14:textFill>
            <w14:solidFill>
              <w14:schemeClr w14:val="tx1"/>
            </w14:solidFill>
          </w14:textFill>
        </w:rPr>
        <w:t>申请总面积14.05公顷，超出预审控制规模12.86公顷约9.25%，未超过10%阈值，需说明原因。</w:t>
      </w:r>
    </w:p>
    <w:p w14:paraId="60D4442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超预审10%以上：</w:t>
      </w:r>
      <w:r>
        <w:rPr>
          <w:rStyle w:val="49"/>
          <w:rFonts w:hint="eastAsia"/>
          <w:color w:val="000000" w:themeColor="text1"/>
          <w14:textFill>
            <w14:solidFill>
              <w14:schemeClr w14:val="tx1"/>
            </w14:solidFill>
          </w14:textFill>
        </w:rPr>
        <w:t>申请总面积14.50公顷，超出预审控制规模12.86公顷约12.76%，超过10%阈值！需详细说明用地变化情况的必要性和合理性。</w:t>
      </w:r>
    </w:p>
    <w:p w14:paraId="25FC13BE">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R10 </w:t>
      </w:r>
      <w:r>
        <w:rPr>
          <w:rFonts w:hint="eastAsia"/>
          <w:b/>
          <w:bCs/>
          <w:color w:val="000000" w:themeColor="text1"/>
          <w14:textFill>
            <w14:solidFill>
              <w14:schemeClr w14:val="tx1"/>
            </w14:solidFill>
          </w14:textFill>
        </w:rPr>
        <w:t>套合面积一致性</w:t>
      </w:r>
      <w:r>
        <w:rPr>
          <w:rFonts w:hint="eastAsia"/>
          <w:color w:val="000000" w:themeColor="text1"/>
          <w14:textFill>
            <w14:solidFill>
              <w14:schemeClr w14:val="tx1"/>
            </w14:solidFill>
          </w14:textFill>
        </w:rPr>
        <w:t>：</w:t>
      </w:r>
    </w:p>
    <w:p w14:paraId="552F505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一致：</w:t>
      </w:r>
      <w:r>
        <w:rPr>
          <w:rStyle w:val="49"/>
          <w:rFonts w:hint="eastAsia"/>
          <w:color w:val="000000" w:themeColor="text1"/>
          <w14:textFill>
            <w14:solidFill>
              <w14:schemeClr w14:val="tx1"/>
            </w14:solidFill>
          </w14:textFill>
        </w:rPr>
        <w:t>套合总面积与申请总面积一致，无需说明。</w:t>
      </w:r>
    </w:p>
    <w:p w14:paraId="6CE1C5E3">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不一致：</w:t>
      </w:r>
      <w:r>
        <w:rPr>
          <w:rStyle w:val="49"/>
          <w:rFonts w:hint="eastAsia"/>
          <w:color w:val="000000" w:themeColor="text1"/>
          <w14:textFill>
            <w14:solidFill>
              <w14:schemeClr w14:val="tx1"/>
            </w14:solidFill>
          </w14:textFill>
        </w:rPr>
        <w:t>套合总面积×公顷与申请总面积×公顷不一致，请选择不一致原因并上传相应佐证材料。</w:t>
      </w:r>
    </w:p>
    <w:bookmarkEnd w:id="56"/>
    <w:bookmarkEnd w:id="58"/>
    <w:p w14:paraId="470A373A">
      <w:pPr>
        <w:pStyle w:val="8"/>
        <w:rPr>
          <w:color w:val="000000" w:themeColor="text1"/>
          <w14:textFill>
            <w14:solidFill>
              <w14:schemeClr w14:val="tx1"/>
            </w14:solidFill>
          </w14:textFill>
        </w:rPr>
      </w:pPr>
      <w:bookmarkStart w:id="59" w:name="b8.-按钮与状态控制"/>
      <w:r>
        <w:rPr>
          <w:color w:val="000000" w:themeColor="text1"/>
          <w14:textFill>
            <w14:solidFill>
              <w14:schemeClr w14:val="tx1"/>
            </w14:solidFill>
          </w14:textFill>
        </w:rPr>
        <w:t xml:space="preserve">B8. </w:t>
      </w:r>
      <w:r>
        <w:rPr>
          <w:rFonts w:hint="eastAsia"/>
          <w:color w:val="000000" w:themeColor="text1"/>
          <w14:textFill>
            <w14:solidFill>
              <w14:schemeClr w14:val="tx1"/>
            </w14:solidFill>
          </w14:textFill>
        </w:rPr>
        <w:t>按钮与状态控制</w:t>
      </w:r>
    </w:p>
    <w:p w14:paraId="2BBDF78E">
      <w:pPr>
        <w:pStyle w:val="9"/>
        <w:rPr>
          <w:color w:val="000000" w:themeColor="text1"/>
          <w14:textFill>
            <w14:solidFill>
              <w14:schemeClr w14:val="tx1"/>
            </w14:solidFill>
          </w14:textFill>
        </w:rPr>
      </w:pPr>
      <w:bookmarkStart w:id="60" w:name="b8.1-按钮定义"/>
      <w:r>
        <w:rPr>
          <w:color w:val="000000" w:themeColor="text1"/>
          <w14:textFill>
            <w14:solidFill>
              <w14:schemeClr w14:val="tx1"/>
            </w14:solidFill>
          </w14:textFill>
        </w:rPr>
        <w:t xml:space="preserve">B8.1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4296"/>
      </w:tblGrid>
      <w:tr w14:paraId="2D2B992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B0149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按钮名称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2F0A5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位置</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06AF0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功能说明</w:t>
            </w:r>
          </w:p>
        </w:tc>
      </w:tr>
      <w:tr w14:paraId="393F9E8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E3A95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保存草稿</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5A334B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预览区底部左侧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A6DFE7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保存当前所有数据，不进行完整性校验</w:t>
            </w:r>
          </w:p>
        </w:tc>
      </w:tr>
      <w:tr w14:paraId="0F16CEB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05FD7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93ACB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预览区底部右侧</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19FB35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校验通过后保存数据并跳转第三步</w:t>
            </w:r>
          </w:p>
        </w:tc>
      </w:tr>
      <w:bookmarkEnd w:id="60"/>
    </w:tbl>
    <w:p w14:paraId="29EBD02E">
      <w:pPr>
        <w:pStyle w:val="9"/>
        <w:rPr>
          <w:color w:val="000000" w:themeColor="text1"/>
          <w14:textFill>
            <w14:solidFill>
              <w14:schemeClr w14:val="tx1"/>
            </w14:solidFill>
          </w14:textFill>
        </w:rPr>
      </w:pPr>
      <w:bookmarkStart w:id="61" w:name="b8.2-按钮状态控制"/>
      <w:r>
        <w:rPr>
          <w:color w:val="000000" w:themeColor="text1"/>
          <w14:textFill>
            <w14:solidFill>
              <w14:schemeClr w14:val="tx1"/>
            </w14:solidFill>
          </w14:textFill>
        </w:rPr>
        <w:t xml:space="preserve">B8.2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6336"/>
        <w:gridCol w:w="2136"/>
      </w:tblGrid>
      <w:tr w14:paraId="1EA991C7">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05A01B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E539E5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r>
      <w:tr w14:paraId="41DB88E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0297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四份必传文件全部上传且解析成功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所有阻断性校验通过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EC9E77">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可用</w:t>
            </w:r>
          </w:p>
        </w:tc>
      </w:tr>
      <w:tr w14:paraId="5859652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FFB8BE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任一必传文件未上传</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D156C0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5A7CDB2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31A5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勘测定界报告解析失败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A8423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34C5EFD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802470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R1/R2阻断性校验不通过</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6811AC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5DBF558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3C322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R9权属争议未确认</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C22F5BA">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bookmarkEnd w:id="59"/>
      <w:bookmarkEnd w:id="61"/>
    </w:tbl>
    <w:p w14:paraId="4E11C0A7">
      <w:pPr>
        <w:pStyle w:val="8"/>
        <w:rPr>
          <w:color w:val="000000" w:themeColor="text1"/>
          <w14:textFill>
            <w14:solidFill>
              <w14:schemeClr w14:val="tx1"/>
            </w14:solidFill>
          </w14:textFill>
        </w:rPr>
      </w:pPr>
      <w:bookmarkStart w:id="62" w:name="b9.-数据流转与存储"/>
      <w:r>
        <w:rPr>
          <w:color w:val="000000" w:themeColor="text1"/>
          <w14:textFill>
            <w14:solidFill>
              <w14:schemeClr w14:val="tx1"/>
            </w14:solidFill>
          </w14:textFill>
        </w:rPr>
        <w:t xml:space="preserve">B9. </w:t>
      </w:r>
      <w:r>
        <w:rPr>
          <w:rFonts w:hint="eastAsia"/>
          <w:color w:val="000000" w:themeColor="text1"/>
          <w14:textFill>
            <w14:solidFill>
              <w14:schemeClr w14:val="tx1"/>
            </w14:solidFill>
          </w14:textFill>
        </w:rPr>
        <w:t>数据流转与存储</w:t>
      </w:r>
    </w:p>
    <w:p w14:paraId="7416AB81">
      <w:pPr>
        <w:pStyle w:val="9"/>
        <w:rPr>
          <w:color w:val="000000" w:themeColor="text1"/>
          <w14:textFill>
            <w14:solidFill>
              <w14:schemeClr w14:val="tx1"/>
            </w14:solidFill>
          </w14:textFill>
        </w:rPr>
      </w:pPr>
      <w:bookmarkStart w:id="63" w:name="b9.1-本步骤输出数据"/>
      <w:r>
        <w:rPr>
          <w:color w:val="000000" w:themeColor="text1"/>
          <w14:textFill>
            <w14:solidFill>
              <w14:schemeClr w14:val="tx1"/>
            </w14:solidFill>
          </w14:textFill>
        </w:rPr>
        <w:t xml:space="preserve">B9.1 </w:t>
      </w:r>
      <w:r>
        <w:rPr>
          <w:rFonts w:hint="eastAsia"/>
          <w:color w:val="000000" w:themeColor="text1"/>
          <w14:textFill>
            <w14:solidFill>
              <w14:schemeClr w14:val="tx1"/>
            </w14:solidFill>
          </w14:textFill>
        </w:rPr>
        <w:t>本步骤输出数据</w:t>
      </w:r>
    </w:p>
    <w:p w14:paraId="5B66D22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以下数据在本步骤确认后写入数据库，供后续步骤使用：</w:t>
      </w:r>
    </w:p>
    <w:tbl>
      <w:tblPr>
        <w:tblStyle w:val="42"/>
        <w:tblW w:w="5000" w:type="pct"/>
        <w:tblInd w:w="0" w:type="dxa"/>
        <w:tblLayout w:type="fixed"/>
        <w:tblCellMar>
          <w:top w:w="0" w:type="dxa"/>
          <w:left w:w="108" w:type="dxa"/>
          <w:bottom w:w="0" w:type="dxa"/>
          <w:right w:w="108" w:type="dxa"/>
        </w:tblCellMar>
      </w:tblPr>
      <w:tblGrid>
        <w:gridCol w:w="5244"/>
        <w:gridCol w:w="3278"/>
      </w:tblGrid>
      <w:tr w14:paraId="33E71901">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43865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9C9E0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后续使用步骤</w:t>
            </w:r>
          </w:p>
        </w:tc>
      </w:tr>
      <w:tr w14:paraId="470348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6201B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申请用地总面积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3DA61A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第三步（农转用）、第四步（补充耕地）、第五步（征地）、第六步（土地利用）</w:t>
            </w:r>
          </w:p>
        </w:tc>
      </w:tr>
      <w:tr w14:paraId="21C7C68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4CD88C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各地类面积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B68506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第三步、第四步</w:t>
            </w:r>
          </w:p>
        </w:tc>
      </w:tr>
      <w:tr w14:paraId="16C1F28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5EEB3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集体/国有土地面积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1EBCA5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第五步（征地范围）</w:t>
            </w:r>
          </w:p>
        </w:tc>
      </w:tr>
      <w:tr w14:paraId="48B6D0D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5993C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303DA5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第三步（补划方案）</w:t>
            </w:r>
          </w:p>
        </w:tc>
      </w:tr>
      <w:tr w14:paraId="48F52AD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31F93C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涉及县、乡、村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0402C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第五步（征地范围）</w:t>
            </w:r>
          </w:p>
        </w:tc>
      </w:tr>
      <w:tr w14:paraId="05BD70E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8EA32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权属情况</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65586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第五步</w:t>
            </w:r>
          </w:p>
        </w:tc>
      </w:tr>
      <w:tr w14:paraId="28BEB37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54F082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淹没区面积（如有）</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D5138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第三步、第四步</w:t>
            </w:r>
          </w:p>
        </w:tc>
      </w:tr>
      <w:bookmarkEnd w:id="63"/>
    </w:tbl>
    <w:p w14:paraId="53127151">
      <w:pPr>
        <w:pStyle w:val="9"/>
        <w:rPr>
          <w:color w:val="000000" w:themeColor="text1"/>
          <w14:textFill>
            <w14:solidFill>
              <w14:schemeClr w14:val="tx1"/>
            </w14:solidFill>
          </w14:textFill>
        </w:rPr>
      </w:pPr>
      <w:bookmarkStart w:id="64" w:name="b9.2-从第一步继承的数据"/>
      <w:r>
        <w:rPr>
          <w:color w:val="000000" w:themeColor="text1"/>
          <w14:textFill>
            <w14:solidFill>
              <w14:schemeClr w14:val="tx1"/>
            </w14:solidFill>
          </w14:textFill>
        </w:rPr>
        <w:t xml:space="preserve">B9.2 </w:t>
      </w:r>
      <w:r>
        <w:rPr>
          <w:rFonts w:hint="eastAsia"/>
          <w:color w:val="000000" w:themeColor="text1"/>
          <w14:textFill>
            <w14:solidFill>
              <w14:schemeClr w14:val="tx1"/>
            </w14:solidFill>
          </w14:textFill>
        </w:rPr>
        <w:t>从第一步继承的数据</w:t>
      </w:r>
    </w:p>
    <w:tbl>
      <w:tblPr>
        <w:tblStyle w:val="42"/>
        <w:tblW w:w="4999" w:type="pct"/>
        <w:tblInd w:w="0" w:type="dxa"/>
        <w:tblLayout w:type="autofit"/>
        <w:tblCellMar>
          <w:top w:w="0" w:type="dxa"/>
          <w:left w:w="108" w:type="dxa"/>
          <w:bottom w:w="0" w:type="dxa"/>
          <w:right w:w="108" w:type="dxa"/>
        </w:tblCellMar>
      </w:tblPr>
      <w:tblGrid>
        <w:gridCol w:w="3995"/>
        <w:gridCol w:w="1428"/>
        <w:gridCol w:w="3097"/>
      </w:tblGrid>
      <w:tr w14:paraId="6FC10F97">
        <w:tblPrEx>
          <w:tblCellMar>
            <w:top w:w="0" w:type="dxa"/>
            <w:left w:w="108" w:type="dxa"/>
            <w:bottom w:w="0" w:type="dxa"/>
            <w:right w:w="108" w:type="dxa"/>
          </w:tblCellMar>
        </w:tblPrEx>
        <w:trPr>
          <w:tblHeader/>
        </w:trPr>
        <w:tc>
          <w:tcPr>
            <w:tcW w:w="2344"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F8BA5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W w:w="83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D4303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来源</w:t>
            </w:r>
          </w:p>
        </w:tc>
        <w:tc>
          <w:tcPr>
            <w:tcW w:w="18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BD210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用途</w:t>
            </w:r>
          </w:p>
        </w:tc>
      </w:tr>
      <w:tr w14:paraId="0117056D">
        <w:tblPrEx>
          <w:tblCellMar>
            <w:top w:w="0" w:type="dxa"/>
            <w:left w:w="108" w:type="dxa"/>
            <w:bottom w:w="0" w:type="dxa"/>
            <w:right w:w="108" w:type="dxa"/>
          </w:tblCellMar>
        </w:tblPrEx>
        <w:tc>
          <w:tcPr>
            <w:tcW w:w="23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07412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预审控制总规模</w:t>
            </w:r>
          </w:p>
        </w:tc>
        <w:tc>
          <w:tcPr>
            <w:tcW w:w="83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72CC4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18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82C68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R6 </w:t>
            </w:r>
            <w:r>
              <w:rPr>
                <w:rFonts w:hint="eastAsia"/>
                <w:b w:val="0"/>
                <w:color w:val="000000" w:themeColor="text1"/>
                <w14:textFill>
                  <w14:solidFill>
                    <w14:schemeClr w14:val="tx1"/>
                  </w14:solidFill>
                </w14:textFill>
              </w:rPr>
              <w:t>预审规模对比</w:t>
            </w:r>
          </w:p>
        </w:tc>
      </w:tr>
      <w:tr w14:paraId="11D1CE7A">
        <w:tblPrEx>
          <w:tblCellMar>
            <w:top w:w="0" w:type="dxa"/>
            <w:left w:w="108" w:type="dxa"/>
            <w:bottom w:w="0" w:type="dxa"/>
            <w:right w:w="108" w:type="dxa"/>
          </w:tblCellMar>
        </w:tblPrEx>
        <w:tc>
          <w:tcPr>
            <w:tcW w:w="23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5173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预审农用地面积</w:t>
            </w:r>
          </w:p>
        </w:tc>
        <w:tc>
          <w:tcPr>
            <w:tcW w:w="83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A8361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18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12CA7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面积对比</w:t>
            </w:r>
          </w:p>
        </w:tc>
      </w:tr>
      <w:tr w14:paraId="5EB5184A">
        <w:tblPrEx>
          <w:tblCellMar>
            <w:top w:w="0" w:type="dxa"/>
            <w:left w:w="108" w:type="dxa"/>
            <w:bottom w:w="0" w:type="dxa"/>
            <w:right w:w="108" w:type="dxa"/>
          </w:tblCellMar>
        </w:tblPrEx>
        <w:tc>
          <w:tcPr>
            <w:tcW w:w="23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51B51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预审耕地面积</w:t>
            </w:r>
          </w:p>
        </w:tc>
        <w:tc>
          <w:tcPr>
            <w:tcW w:w="83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C8DE5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18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04B1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面积对比</w:t>
            </w:r>
          </w:p>
        </w:tc>
      </w:tr>
      <w:tr w14:paraId="7CCECCC8">
        <w:tblPrEx>
          <w:tblCellMar>
            <w:top w:w="0" w:type="dxa"/>
            <w:left w:w="108" w:type="dxa"/>
            <w:bottom w:w="0" w:type="dxa"/>
            <w:right w:w="108" w:type="dxa"/>
          </w:tblCellMar>
        </w:tblPrEx>
        <w:tc>
          <w:tcPr>
            <w:tcW w:w="234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B92F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预审永久基本农田面积</w:t>
            </w:r>
          </w:p>
        </w:tc>
        <w:tc>
          <w:tcPr>
            <w:tcW w:w="83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ADFE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181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DCA61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R7 </w:t>
            </w:r>
            <w:r>
              <w:rPr>
                <w:rFonts w:hint="eastAsia"/>
                <w:b w:val="0"/>
                <w:color w:val="000000" w:themeColor="text1"/>
                <w14:textFill>
                  <w14:solidFill>
                    <w14:schemeClr w14:val="tx1"/>
                  </w14:solidFill>
                </w14:textFill>
              </w:rPr>
              <w:t>永农对比</w:t>
            </w:r>
          </w:p>
        </w:tc>
      </w:tr>
      <w:bookmarkEnd w:id="62"/>
      <w:bookmarkEnd w:id="64"/>
    </w:tbl>
    <w:p w14:paraId="5AEE885C">
      <w:pPr>
        <w:pStyle w:val="8"/>
        <w:rPr>
          <w:color w:val="000000" w:themeColor="text1"/>
          <w14:textFill>
            <w14:solidFill>
              <w14:schemeClr w14:val="tx1"/>
            </w14:solidFill>
          </w14:textFill>
        </w:rPr>
      </w:pPr>
      <w:bookmarkStart w:id="65" w:name="b10.-异常与边缘情况处理"/>
      <w:r>
        <w:rPr>
          <w:color w:val="000000" w:themeColor="text1"/>
          <w14:textFill>
            <w14:solidFill>
              <w14:schemeClr w14:val="tx1"/>
            </w14:solidFill>
          </w14:textFill>
        </w:rPr>
        <w:t xml:space="preserve">B10.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402DF1F2">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71B4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场景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02FA2B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处理方式</w:t>
            </w:r>
          </w:p>
        </w:tc>
      </w:tr>
      <w:tr w14:paraId="58E6022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EC1643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勘测定界报告数据与面积汇总表数据不一致</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4F1F56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系统同时展示两份数据并标红差异，要求用户确认以哪份为准</w:t>
            </w:r>
          </w:p>
        </w:tc>
      </w:tr>
      <w:tr w14:paraId="672FC3B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40967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存在未发证宗地且无县级政府证明</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9CC386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阻断，提示“请上传县级人民政府出具的土地权属证明”</w:t>
            </w:r>
          </w:p>
        </w:tc>
      </w:tr>
      <w:tr w14:paraId="2E5AB06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6EE9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项目涉及多个县（市、区）</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2FA8A3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系统支持添加多个县级行政区，各自独立展示面积和权属</w:t>
            </w:r>
          </w:p>
        </w:tc>
      </w:tr>
      <w:tr w14:paraId="128A575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9C824E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存在无合法来源建设用地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F3FD5B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要求用户必须填写对应地类面积和说明，作为后续占补平衡的依据</w:t>
            </w:r>
          </w:p>
        </w:tc>
      </w:tr>
      <w:tr w14:paraId="26F6D08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CDEBC6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水利水电项目未上传淹没区材料</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0EBC4F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提示“水利水电项目需补充淹没区相关数据”，但不阻断（可在后续步骤补充）</w:t>
            </w:r>
          </w:p>
        </w:tc>
      </w:tr>
      <w:tr w14:paraId="441FB68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9BB3C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用户跳过此步直接想进入第三步</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5EC7F9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系统阻断并提示“请先完成第二步：申请用地现状”</w:t>
            </w:r>
          </w:p>
        </w:tc>
      </w:tr>
      <w:bookmarkEnd w:id="65"/>
    </w:tbl>
    <w:p w14:paraId="70643786">
      <w:pPr>
        <w:pStyle w:val="8"/>
        <w:rPr>
          <w:color w:val="000000" w:themeColor="text1"/>
          <w14:textFill>
            <w14:solidFill>
              <w14:schemeClr w14:val="tx1"/>
            </w14:solidFill>
          </w14:textFill>
        </w:rPr>
      </w:pPr>
      <w:bookmarkStart w:id="66" w:name="b11.-技术实现要点"/>
      <w:r>
        <w:rPr>
          <w:color w:val="000000" w:themeColor="text1"/>
          <w14:textFill>
            <w14:solidFill>
              <w14:schemeClr w14:val="tx1"/>
            </w14:solidFill>
          </w14:textFill>
        </w:rPr>
        <w:t xml:space="preserve">B11.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6C8CBEE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AE7885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层次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0588FA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要点</w:t>
            </w:r>
          </w:p>
        </w:tc>
      </w:tr>
      <w:tr w14:paraId="632ADC5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DFDBB3F">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前端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A21C1A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复用第一步的表格预览组件；不一致说明区域需动态渲染条件子表单；支持多县区数据展示</w:t>
            </w:r>
          </w:p>
        </w:tc>
      </w:tr>
      <w:tr w14:paraId="5EDEE68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EF33A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后端</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78DAC7F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勘测定界报告解析为独立模块，需处理较复杂的表格嵌套结构；面积校验逻辑封装为独立校验引擎</w:t>
            </w:r>
          </w:p>
        </w:tc>
      </w:tr>
      <w:tr w14:paraId="12DCDCF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46619E3">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数据库</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6CF78B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新增</w:t>
            </w:r>
            <w:r>
              <w:rPr>
                <w:b w:val="0"/>
                <w:color w:val="000000" w:themeColor="text1"/>
                <w14:textFill>
                  <w14:solidFill>
                    <w14:schemeClr w14:val="tx1"/>
                  </w14:solidFill>
                </w14:textFill>
              </w:rPr>
              <w:t xml:space="preserve"> </w:t>
            </w:r>
            <w:r>
              <w:rPr>
                <w:rStyle w:val="49"/>
                <w:b w:val="0"/>
                <w:color w:val="000000" w:themeColor="text1"/>
                <w14:textFill>
                  <w14:solidFill>
                    <w14:schemeClr w14:val="tx1"/>
                  </w14:solidFill>
                </w14:textFill>
              </w:rPr>
              <w:t>project_land_status</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表存储本步骤所有字段；涉及多县区时使用JSON字段存储县级明细</w:t>
            </w:r>
          </w:p>
        </w:tc>
      </w:tr>
      <w:tr w14:paraId="62F2AD8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691493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解析服务</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634CE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勘测定界报告需重点优化识别准确率（特别是数字和小数点）；建议采用模板匹配+OCR双重验证</w:t>
            </w:r>
          </w:p>
        </w:tc>
      </w:tr>
      <w:tr w14:paraId="447BBE6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D6A8D8">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性能</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1A5C73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勘测定界报告通常页数较多（20-50页），解析时间可能较长，需设置合理的超时时间（建议60秒）并显示进度提示</w:t>
            </w:r>
          </w:p>
        </w:tc>
      </w:tr>
    </w:tbl>
    <w:p w14:paraId="505A3837">
      <w:pPr>
        <w:pStyle w:val="3"/>
        <w:rPr>
          <w:color w:val="000000" w:themeColor="text1"/>
          <w14:textFill>
            <w14:solidFill>
              <w14:schemeClr w14:val="tx1"/>
            </w14:solidFill>
          </w14:textFill>
        </w:rPr>
      </w:pPr>
    </w:p>
    <w:p w14:paraId="42796F02">
      <w:pPr>
        <w:pStyle w:val="3"/>
        <w:rPr>
          <w:color w:val="000000" w:themeColor="text1"/>
          <w14:textFill>
            <w14:solidFill>
              <w14:schemeClr w14:val="tx1"/>
            </w14:solidFill>
          </w14:textFill>
        </w:rPr>
      </w:pPr>
    </w:p>
    <w:bookmarkEnd w:id="36"/>
    <w:bookmarkEnd w:id="66"/>
    <w:p w14:paraId="4E389EE8">
      <w:pPr>
        <w:pStyle w:val="7"/>
        <w:rPr>
          <w:color w:val="000000" w:themeColor="text1"/>
          <w14:textFill>
            <w14:solidFill>
              <w14:schemeClr w14:val="tx1"/>
            </w14:solidFill>
          </w14:textFill>
        </w:rPr>
      </w:pPr>
      <w:bookmarkStart w:id="67" w:name="第三步农用地转用情况-需求分析文档-v1.0"/>
      <w:r>
        <w:rPr>
          <w:rFonts w:hint="eastAsia"/>
          <w:color w:val="000000" w:themeColor="text1"/>
          <w14:textFill>
            <w14:solidFill>
              <w14:schemeClr w14:val="tx1"/>
            </w14:solidFill>
          </w14:textFill>
        </w:rPr>
        <w:t>第三步：农用地转用情况</w:t>
      </w:r>
    </w:p>
    <w:p w14:paraId="559B0405">
      <w:pPr>
        <w:pStyle w:val="8"/>
        <w:rPr>
          <w:color w:val="000000" w:themeColor="text1"/>
          <w14:textFill>
            <w14:solidFill>
              <w14:schemeClr w14:val="tx1"/>
            </w14:solidFill>
          </w14:textFill>
        </w:rPr>
      </w:pPr>
      <w:bookmarkStart w:id="68" w:name="c1.-概述"/>
      <w:r>
        <w:rPr>
          <w:color w:val="000000" w:themeColor="text1"/>
          <w14:textFill>
            <w14:solidFill>
              <w14:schemeClr w14:val="tx1"/>
            </w14:solidFill>
          </w14:textFill>
        </w:rPr>
        <w:t xml:space="preserve">C1. </w:t>
      </w:r>
      <w:r>
        <w:rPr>
          <w:rFonts w:hint="eastAsia"/>
          <w:color w:val="000000" w:themeColor="text1"/>
          <w14:textFill>
            <w14:solidFill>
              <w14:schemeClr w14:val="tx1"/>
            </w14:solidFill>
          </w14:textFill>
        </w:rPr>
        <w:t>概述</w:t>
      </w:r>
    </w:p>
    <w:p w14:paraId="604D0705">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：农用地转用情况（步骤三，共八步）</w:t>
      </w:r>
    </w:p>
    <w:p w14:paraId="6DC279A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前序步骤继承的用地面积数据，结合用户上传的规划佐证材料、永久基本农田补划方案、年度计划指标文件、林地批复等，自动填充审查报告模板中“三、农用地转用情况”章节所需全部内容，并进行规划符合性、保护地占用、预审落实等合规性校验。</w:t>
      </w:r>
    </w:p>
    <w:p w14:paraId="6D6857E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4130AC4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第28-31页“三、农用地转用情况”</w:t>
      </w:r>
    </w:p>
    <w:bookmarkEnd w:id="68"/>
    <w:p w14:paraId="732C1EAA">
      <w:pPr>
        <w:pStyle w:val="8"/>
        <w:rPr>
          <w:color w:val="000000" w:themeColor="text1"/>
          <w14:textFill>
            <w14:solidFill>
              <w14:schemeClr w14:val="tx1"/>
            </w14:solidFill>
          </w14:textFill>
        </w:rPr>
      </w:pPr>
      <w:bookmarkStart w:id="69" w:name="c2.-前置条件"/>
      <w:r>
        <w:rPr>
          <w:color w:val="000000" w:themeColor="text1"/>
          <w14:textFill>
            <w14:solidFill>
              <w14:schemeClr w14:val="tx1"/>
            </w14:solidFill>
          </w14:textFill>
        </w:rPr>
        <w:t xml:space="preserve">C2. </w:t>
      </w:r>
      <w:r>
        <w:rPr>
          <w:rFonts w:hint="eastAsia"/>
          <w:color w:val="000000" w:themeColor="text1"/>
          <w14:textFill>
            <w14:solidFill>
              <w14:schemeClr w14:val="tx1"/>
            </w14:solidFill>
          </w14:textFill>
        </w:rPr>
        <w:t>前置条件</w:t>
      </w:r>
    </w:p>
    <w:p w14:paraId="7D0150AD">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用户已完成第一步“项目基本情况”，系统已加载预审控制规模、预审层级等数据。</w:t>
      </w:r>
    </w:p>
    <w:p w14:paraId="0C94C2EA">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用户已完成第二步“申请用地现状”，系统已加载申请用地总面积、各地类面积、权属面积等数据。</w:t>
      </w:r>
    </w:p>
    <w:p w14:paraId="298547AF">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54BFB6E2">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国土空间总体规划佐证材料（</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2AB74ECF">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永久基本农田补划方案及踏勘论证意见（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：涉及占用永农时）</w:t>
      </w:r>
    </w:p>
    <w:p w14:paraId="5F8D067C">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年度新增建设用地计划指标文件（</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4D663A6A">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使用林地审核同意书（</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：涉及占用林地时）</w:t>
      </w:r>
    </w:p>
    <w:p w14:paraId="57A94147">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自然保护地占用意见（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：涉及自然保护地时）</w:t>
      </w:r>
    </w:p>
    <w:p w14:paraId="0F5A27F0">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生态保护红线认定意见（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：涉及生态红线时）</w:t>
      </w:r>
    </w:p>
    <w:bookmarkEnd w:id="69"/>
    <w:p w14:paraId="65C0EE37">
      <w:pPr>
        <w:pStyle w:val="8"/>
        <w:rPr>
          <w:color w:val="000000" w:themeColor="text1"/>
          <w14:textFill>
            <w14:solidFill>
              <w14:schemeClr w14:val="tx1"/>
            </w14:solidFill>
          </w14:textFill>
        </w:rPr>
      </w:pPr>
      <w:bookmarkStart w:id="70" w:name="c3.-操作流程"/>
      <w:r>
        <w:rPr>
          <w:color w:val="000000" w:themeColor="text1"/>
          <w14:textFill>
            <w14:solidFill>
              <w14:schemeClr w14:val="tx1"/>
            </w14:solidFill>
          </w14:textFill>
        </w:rPr>
        <w:t xml:space="preserve">C3. </w:t>
      </w:r>
      <w:r>
        <w:rPr>
          <w:rFonts w:hint="eastAsia"/>
          <w:color w:val="000000" w:themeColor="text1"/>
          <w14:textFill>
            <w14:solidFill>
              <w14:schemeClr w14:val="tx1"/>
            </w14:solidFill>
          </w14:textFill>
        </w:rPr>
        <w:t>操作流程</w:t>
      </w:r>
    </w:p>
    <w:p w14:paraId="25A7F250">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用户进入步骤三</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系统自动加载第一步（预审规模、预审层级等）和第二步（面积数据）数据</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系统根据前序数据自动判断：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是否涉及永久基本农田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必须上传补划方案</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是否涉及生态保护红线</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该上传入口置灰，标注“本项目不涉及”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是否涉及自然保护区</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该上传入口置灰，标注“本项目不涉及”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是否涉及林地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必须上传林地批复</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规划佐证材料</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OCR解析规划名称、文号</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永农补划方案</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解析补划面积、质量等别、踏勘论证结论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计划指标文件</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解析指标配置方式</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林地批复</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解析审批文号、批准面积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解析结果填充至预览表单</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用户核对数据（需手动填写“超出预审原因”等文本区域）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面积一致性校验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规划符合性校验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永农补划校验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预审意见落实情况校验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跳转第四步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3AA590E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38D40947">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面积数据继承为主</w:t>
      </w:r>
      <w:r>
        <w:rPr>
          <w:rFonts w:hint="eastAsia"/>
          <w:color w:val="000000" w:themeColor="text1"/>
          <w14:textFill>
            <w14:solidFill>
              <w14:schemeClr w14:val="tx1"/>
            </w14:solidFill>
          </w14:textFill>
        </w:rPr>
        <w:t>：本步骤展示的农转用面积均从第二步自动继承，用户不可修改面积数据（如需修改应返回第二步）。</w:t>
      </w:r>
    </w:p>
    <w:p w14:paraId="7ADF073D">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条件判断驱动UI</w:t>
      </w:r>
      <w:r>
        <w:rPr>
          <w:rFonts w:hint="eastAsia"/>
          <w:color w:val="000000" w:themeColor="text1"/>
          <w14:textFill>
            <w14:solidFill>
              <w14:schemeClr w14:val="tx1"/>
            </w14:solidFill>
          </w14:textFill>
        </w:rPr>
        <w:t>：根据前序步骤数据，自动判断本步骤需要展示哪些上传入口，不涉及的材料直接置灰并标注。</w:t>
      </w:r>
    </w:p>
    <w:p w14:paraId="547A0FA1">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预审落实为重点</w:t>
      </w:r>
      <w:r>
        <w:rPr>
          <w:rFonts w:hint="eastAsia"/>
          <w:color w:val="000000" w:themeColor="text1"/>
          <w14:textFill>
            <w14:solidFill>
              <w14:schemeClr w14:val="tx1"/>
            </w14:solidFill>
          </w14:textFill>
        </w:rPr>
        <w:t>：系统自动对比申报面积与预审规模，超出时要求用户填写原因说明。</w:t>
      </w:r>
    </w:p>
    <w:bookmarkEnd w:id="70"/>
    <w:p w14:paraId="6BBA2068">
      <w:pPr>
        <w:pStyle w:val="8"/>
        <w:rPr>
          <w:color w:val="000000" w:themeColor="text1"/>
          <w14:textFill>
            <w14:solidFill>
              <w14:schemeClr w14:val="tx1"/>
            </w14:solidFill>
          </w14:textFill>
        </w:rPr>
      </w:pPr>
      <w:bookmarkStart w:id="71" w:name="c4.-文件上传功能"/>
      <w:r>
        <w:rPr>
          <w:color w:val="000000" w:themeColor="text1"/>
          <w14:textFill>
            <w14:solidFill>
              <w14:schemeClr w14:val="tx1"/>
            </w14:solidFill>
          </w14:textFill>
        </w:rPr>
        <w:t xml:space="preserve">C4. </w:t>
      </w:r>
      <w:r>
        <w:rPr>
          <w:rFonts w:hint="eastAsia"/>
          <w:color w:val="000000" w:themeColor="text1"/>
          <w14:textFill>
            <w14:solidFill>
              <w14:schemeClr w14:val="tx1"/>
            </w14:solidFill>
          </w14:textFill>
        </w:rPr>
        <w:t>文件上传功能</w:t>
      </w:r>
    </w:p>
    <w:p w14:paraId="12043F84">
      <w:pPr>
        <w:pStyle w:val="9"/>
        <w:rPr>
          <w:color w:val="000000" w:themeColor="text1"/>
          <w14:textFill>
            <w14:solidFill>
              <w14:schemeClr w14:val="tx1"/>
            </w14:solidFill>
          </w14:textFill>
        </w:rPr>
      </w:pPr>
      <w:bookmarkStart w:id="72" w:name="c4.1-必传文件清单"/>
      <w:r>
        <w:rPr>
          <w:color w:val="000000" w:themeColor="text1"/>
          <w14:textFill>
            <w14:solidFill>
              <w14:schemeClr w14:val="tx1"/>
            </w14:solidFill>
          </w14:textFill>
        </w:rPr>
        <w:t xml:space="preserve">C4.1 </w:t>
      </w:r>
      <w:r>
        <w:rPr>
          <w:rFonts w:hint="eastAsia"/>
          <w:color w:val="000000" w:themeColor="text1"/>
          <w14:textFill>
            <w14:solidFill>
              <w14:schemeClr w14:val="tx1"/>
            </w14:solidFill>
          </w14:textFill>
        </w:rPr>
        <w:t>必传文件清单</w:t>
      </w:r>
    </w:p>
    <w:tbl>
      <w:tblPr>
        <w:tblStyle w:val="42"/>
        <w:tblW w:w="5000" w:type="pct"/>
        <w:tblInd w:w="0" w:type="dxa"/>
        <w:tblLayout w:type="fixed"/>
        <w:tblCellMar>
          <w:top w:w="0" w:type="dxa"/>
          <w:left w:w="108" w:type="dxa"/>
          <w:bottom w:w="0" w:type="dxa"/>
          <w:right w:w="108" w:type="dxa"/>
        </w:tblCellMar>
      </w:tblPr>
      <w:tblGrid>
        <w:gridCol w:w="1420"/>
        <w:gridCol w:w="2841"/>
        <w:gridCol w:w="2841"/>
        <w:gridCol w:w="1420"/>
      </w:tblGrid>
      <w:tr w14:paraId="47781058">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224674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685E13B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6CE2AB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强制理由</w:t>
            </w:r>
          </w:p>
        </w:tc>
        <w:tc>
          <w:tcPr>
            <w:tcBorders>
              <w:top w:val="single" w:color="000000" w:sz="4" w:space="0"/>
              <w:left w:val="single" w:color="000000" w:sz="4" w:space="0"/>
              <w:bottom w:val="single" w:color="000000" w:sz="4" w:space="0"/>
              <w:right w:val="single" w:color="000000" w:sz="4" w:space="0"/>
            </w:tcBorders>
            <w:shd w:val="clear" w:color="auto" w:fill="FFFFFF"/>
          </w:tcPr>
          <w:p w14:paraId="509AE86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智能解析方式</w:t>
            </w:r>
          </w:p>
        </w:tc>
      </w:tr>
      <w:tr w14:paraId="07B546E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AEF42B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①</w:t>
            </w:r>
          </w:p>
        </w:tc>
        <w:tc>
          <w:tcPr>
            <w:tcBorders>
              <w:top w:val="single" w:color="000000" w:sz="4" w:space="0"/>
              <w:left w:val="single" w:color="000000" w:sz="4" w:space="0"/>
              <w:bottom w:val="single" w:color="000000" w:sz="4" w:space="0"/>
              <w:right w:val="single" w:color="000000" w:sz="4" w:space="0"/>
            </w:tcBorders>
            <w:shd w:val="clear" w:color="auto" w:fill="FFFFFF"/>
          </w:tcPr>
          <w:p w14:paraId="5DD93AD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国土空间总体规划佐证材料</w:t>
            </w:r>
          </w:p>
        </w:tc>
        <w:tc>
          <w:tcPr>
            <w:tcBorders>
              <w:top w:val="single" w:color="000000" w:sz="4" w:space="0"/>
              <w:left w:val="single" w:color="000000" w:sz="4" w:space="0"/>
              <w:bottom w:val="single" w:color="000000" w:sz="4" w:space="0"/>
              <w:right w:val="single" w:color="000000" w:sz="4" w:space="0"/>
            </w:tcBorders>
            <w:shd w:val="clear" w:color="auto" w:fill="FFFFFF"/>
          </w:tcPr>
          <w:p w14:paraId="630620C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证明项目符合国土空间规划管控规则，是农转用的法定前提</w:t>
            </w:r>
          </w:p>
        </w:tc>
        <w:tc>
          <w:tcPr>
            <w:tcBorders>
              <w:top w:val="single" w:color="000000" w:sz="4" w:space="0"/>
              <w:left w:val="single" w:color="000000" w:sz="4" w:space="0"/>
              <w:bottom w:val="single" w:color="000000" w:sz="4" w:space="0"/>
              <w:right w:val="single" w:color="000000" w:sz="4" w:space="0"/>
            </w:tcBorders>
            <w:shd w:val="clear" w:color="auto" w:fill="FFFFFF"/>
          </w:tcPr>
          <w:p w14:paraId="31DD3F0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tr w14:paraId="4C22AEF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BCE0C1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②</w:t>
            </w:r>
          </w:p>
        </w:tc>
        <w:tc>
          <w:tcPr>
            <w:tcBorders>
              <w:top w:val="single" w:color="000000" w:sz="4" w:space="0"/>
              <w:left w:val="single" w:color="000000" w:sz="4" w:space="0"/>
              <w:bottom w:val="single" w:color="000000" w:sz="4" w:space="0"/>
              <w:right w:val="single" w:color="000000" w:sz="4" w:space="0"/>
            </w:tcBorders>
            <w:shd w:val="clear" w:color="auto" w:fill="FFFFFF"/>
          </w:tcPr>
          <w:p w14:paraId="290B429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年度新增建设用地计划指标文件</w:t>
            </w:r>
          </w:p>
        </w:tc>
        <w:tc>
          <w:tcPr>
            <w:tcBorders>
              <w:top w:val="single" w:color="000000" w:sz="4" w:space="0"/>
              <w:left w:val="single" w:color="000000" w:sz="4" w:space="0"/>
              <w:bottom w:val="single" w:color="000000" w:sz="4" w:space="0"/>
              <w:right w:val="single" w:color="000000" w:sz="4" w:space="0"/>
            </w:tcBorders>
            <w:shd w:val="clear" w:color="auto" w:fill="FFFFFF"/>
          </w:tcPr>
          <w:p w14:paraId="3F8796C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证明已落实新增建设用地计划指标</w:t>
            </w:r>
          </w:p>
        </w:tc>
        <w:tc>
          <w:tcPr>
            <w:tcBorders>
              <w:top w:val="single" w:color="000000" w:sz="4" w:space="0"/>
              <w:left w:val="single" w:color="000000" w:sz="4" w:space="0"/>
              <w:bottom w:val="single" w:color="000000" w:sz="4" w:space="0"/>
              <w:right w:val="single" w:color="000000" w:sz="4" w:space="0"/>
            </w:tcBorders>
            <w:shd w:val="clear" w:color="auto" w:fill="FFFFFF"/>
          </w:tcPr>
          <w:p w14:paraId="13C5FE8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bookmarkEnd w:id="72"/>
    </w:tbl>
    <w:p w14:paraId="03C63E36">
      <w:pPr>
        <w:pStyle w:val="9"/>
        <w:rPr>
          <w:color w:val="000000" w:themeColor="text1"/>
          <w14:textFill>
            <w14:solidFill>
              <w14:schemeClr w14:val="tx1"/>
            </w14:solidFill>
          </w14:textFill>
        </w:rPr>
      </w:pPr>
      <w:bookmarkStart w:id="73" w:name="c4.2-条件必传文件清单"/>
      <w:r>
        <w:rPr>
          <w:color w:val="000000" w:themeColor="text1"/>
          <w14:textFill>
            <w14:solidFill>
              <w14:schemeClr w14:val="tx1"/>
            </w14:solidFill>
          </w14:textFill>
        </w:rPr>
        <w:t xml:space="preserve">C4.2 </w:t>
      </w:r>
      <w:r>
        <w:rPr>
          <w:rFonts w:hint="eastAsia"/>
          <w:color w:val="000000" w:themeColor="text1"/>
          <w14:textFill>
            <w14:solidFill>
              <w14:schemeClr w14:val="tx1"/>
            </w14:solidFill>
          </w14:textFill>
        </w:rPr>
        <w:t>条件必传文件清单</w:t>
      </w:r>
    </w:p>
    <w:tbl>
      <w:tblPr>
        <w:tblStyle w:val="42"/>
        <w:tblW w:w="5000" w:type="pct"/>
        <w:tblInd w:w="0" w:type="dxa"/>
        <w:tblLayout w:type="fixed"/>
        <w:tblCellMar>
          <w:top w:w="0" w:type="dxa"/>
          <w:left w:w="108" w:type="dxa"/>
          <w:bottom w:w="0" w:type="dxa"/>
          <w:right w:w="108" w:type="dxa"/>
        </w:tblCellMar>
      </w:tblPr>
      <w:tblGrid>
        <w:gridCol w:w="1217"/>
        <w:gridCol w:w="2435"/>
        <w:gridCol w:w="2435"/>
        <w:gridCol w:w="2435"/>
      </w:tblGrid>
      <w:tr w14:paraId="0A95728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5DA28A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3023D8E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4427E67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6C26CF0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重要作用</w:t>
            </w:r>
          </w:p>
        </w:tc>
      </w:tr>
      <w:tr w14:paraId="7398132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3F34E4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③</w:t>
            </w:r>
          </w:p>
        </w:tc>
        <w:tc>
          <w:tcPr>
            <w:tcBorders>
              <w:top w:val="single" w:color="000000" w:sz="4" w:space="0"/>
              <w:left w:val="single" w:color="000000" w:sz="4" w:space="0"/>
              <w:bottom w:val="single" w:color="000000" w:sz="4" w:space="0"/>
              <w:right w:val="single" w:color="000000" w:sz="4" w:space="0"/>
            </w:tcBorders>
            <w:shd w:val="clear" w:color="auto" w:fill="FFFFFF"/>
          </w:tcPr>
          <w:p w14:paraId="14A736D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永久基本农田补划方案及踏勘论证意见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54A951E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申请用地涉及占用永久基本农田（第二步K14</w:t>
            </w:r>
            <w:r>
              <w:rPr>
                <w:b w:val="0"/>
                <w:color w:val="000000" w:themeColor="text1"/>
                <w14:textFill>
                  <w14:solidFill>
                    <w14:schemeClr w14:val="tx1"/>
                  </w14:solidFill>
                </w14:textFill>
              </w:rPr>
              <w:t xml:space="preserve"> &gt; </w:t>
            </w:r>
            <w:r>
              <w:rPr>
                <w:rFonts w:hint="eastAsia"/>
                <w:b w:val="0"/>
                <w:color w:val="000000" w:themeColor="text1"/>
                <w14:textFill>
                  <w14:solidFill>
                    <w14:schemeClr w14:val="tx1"/>
                  </w14:solidFill>
                </w14:textFill>
              </w:rPr>
              <w:t>0）</w:t>
            </w:r>
          </w:p>
        </w:tc>
        <w:tc>
          <w:tcPr>
            <w:tcBorders>
              <w:top w:val="single" w:color="000000" w:sz="4" w:space="0"/>
              <w:left w:val="single" w:color="000000" w:sz="4" w:space="0"/>
              <w:bottom w:val="single" w:color="000000" w:sz="4" w:space="0"/>
              <w:right w:val="single" w:color="000000" w:sz="4" w:space="0"/>
            </w:tcBorders>
            <w:shd w:val="clear" w:color="auto" w:fill="FFFFFF"/>
          </w:tcPr>
          <w:p w14:paraId="176B533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证明占用永农的合理性和补划方案可行性</w:t>
            </w:r>
          </w:p>
        </w:tc>
      </w:tr>
      <w:tr w14:paraId="08F1A08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ACCD6F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④</w:t>
            </w:r>
          </w:p>
        </w:tc>
        <w:tc>
          <w:tcPr>
            <w:tcBorders>
              <w:top w:val="single" w:color="000000" w:sz="4" w:space="0"/>
              <w:left w:val="single" w:color="000000" w:sz="4" w:space="0"/>
              <w:bottom w:val="single" w:color="000000" w:sz="4" w:space="0"/>
              <w:right w:val="single" w:color="000000" w:sz="4" w:space="0"/>
            </w:tcBorders>
            <w:shd w:val="clear" w:color="auto" w:fill="FFFFFF"/>
          </w:tcPr>
          <w:p w14:paraId="134A066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使用林地审核同意书</w:t>
            </w:r>
          </w:p>
        </w:tc>
        <w:tc>
          <w:tcPr>
            <w:tcBorders>
              <w:top w:val="single" w:color="000000" w:sz="4" w:space="0"/>
              <w:left w:val="single" w:color="000000" w:sz="4" w:space="0"/>
              <w:bottom w:val="single" w:color="000000" w:sz="4" w:space="0"/>
              <w:right w:val="single" w:color="000000" w:sz="4" w:space="0"/>
            </w:tcBorders>
            <w:shd w:val="clear" w:color="auto" w:fill="FFFFFF"/>
          </w:tcPr>
          <w:p w14:paraId="023BF7D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项目涉及占用林草部门管理范围内林地</w:t>
            </w:r>
          </w:p>
        </w:tc>
        <w:tc>
          <w:tcPr>
            <w:tcBorders>
              <w:top w:val="single" w:color="000000" w:sz="4" w:space="0"/>
              <w:left w:val="single" w:color="000000" w:sz="4" w:space="0"/>
              <w:bottom w:val="single" w:color="000000" w:sz="4" w:space="0"/>
              <w:right w:val="single" w:color="000000" w:sz="4" w:space="0"/>
            </w:tcBorders>
            <w:shd w:val="clear" w:color="auto" w:fill="FFFFFF"/>
          </w:tcPr>
          <w:p w14:paraId="19A8FAC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证明已取得林地使用许可</w:t>
            </w:r>
          </w:p>
        </w:tc>
      </w:tr>
      <w:tr w14:paraId="36741EA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F604E2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⑤</w:t>
            </w:r>
          </w:p>
        </w:tc>
        <w:tc>
          <w:tcPr>
            <w:tcBorders>
              <w:top w:val="single" w:color="000000" w:sz="4" w:space="0"/>
              <w:left w:val="single" w:color="000000" w:sz="4" w:space="0"/>
              <w:bottom w:val="single" w:color="000000" w:sz="4" w:space="0"/>
              <w:right w:val="single" w:color="000000" w:sz="4" w:space="0"/>
            </w:tcBorders>
            <w:shd w:val="clear" w:color="auto" w:fill="FFFFFF"/>
          </w:tcPr>
          <w:p w14:paraId="1E464A8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自然保护地占用意见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2B8AA06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项目涉及占用自然保护区实验区</w:t>
            </w:r>
          </w:p>
        </w:tc>
        <w:tc>
          <w:tcPr>
            <w:tcBorders>
              <w:top w:val="single" w:color="000000" w:sz="4" w:space="0"/>
              <w:left w:val="single" w:color="000000" w:sz="4" w:space="0"/>
              <w:bottom w:val="single" w:color="000000" w:sz="4" w:space="0"/>
              <w:right w:val="single" w:color="000000" w:sz="4" w:space="0"/>
            </w:tcBorders>
            <w:shd w:val="clear" w:color="auto" w:fill="FFFFFF"/>
          </w:tcPr>
          <w:p w14:paraId="4D8EBC9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省级林业主管部门出具同意占用的意见</w:t>
            </w:r>
          </w:p>
        </w:tc>
      </w:tr>
      <w:tr w14:paraId="195196E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DB2F21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⑥</w:t>
            </w:r>
          </w:p>
        </w:tc>
        <w:tc>
          <w:tcPr>
            <w:tcBorders>
              <w:top w:val="single" w:color="000000" w:sz="4" w:space="0"/>
              <w:left w:val="single" w:color="000000" w:sz="4" w:space="0"/>
              <w:bottom w:val="single" w:color="000000" w:sz="4" w:space="0"/>
              <w:right w:val="single" w:color="000000" w:sz="4" w:space="0"/>
            </w:tcBorders>
            <w:shd w:val="clear" w:color="auto" w:fill="FFFFFF"/>
          </w:tcPr>
          <w:p w14:paraId="327145C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生态保护红线认定意见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674172E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项目涉及占用生态保护红线</w:t>
            </w:r>
          </w:p>
        </w:tc>
        <w:tc>
          <w:tcPr>
            <w:tcBorders>
              <w:top w:val="single" w:color="000000" w:sz="4" w:space="0"/>
              <w:left w:val="single" w:color="000000" w:sz="4" w:space="0"/>
              <w:bottom w:val="single" w:color="000000" w:sz="4" w:space="0"/>
              <w:right w:val="single" w:color="000000" w:sz="4" w:space="0"/>
            </w:tcBorders>
            <w:shd w:val="clear" w:color="auto" w:fill="FFFFFF"/>
          </w:tcPr>
          <w:p w14:paraId="437C4AC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省级人民政府出具的认定意见或不可避让论证意见</w:t>
            </w:r>
          </w:p>
        </w:tc>
      </w:tr>
    </w:tbl>
    <w:p w14:paraId="433A5315">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触发条件判断逻辑</w:t>
      </w:r>
      <w:r>
        <w:rPr>
          <w:rFonts w:hint="eastAsia"/>
          <w:color w:val="000000" w:themeColor="text1"/>
          <w14:textFill>
            <w14:solidFill>
              <w14:schemeClr w14:val="tx1"/>
            </w14:solidFill>
          </w14:textFill>
        </w:rPr>
        <w:t>：</w:t>
      </w:r>
    </w:p>
    <w:p w14:paraId="63785E97">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第二步.K14（永久基本农田面积）&gt;</w:t>
      </w:r>
      <w:r>
        <w:rPr>
          <w:rStyle w:val="49"/>
          <w:color w:val="000000" w:themeColor="text1"/>
          <w14:textFill>
            <w14:solidFill>
              <w14:schemeClr w14:val="tx1"/>
            </w14:solidFill>
          </w14:textFill>
        </w:rPr>
        <w:t xml:space="preserve"> 0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③ </w:t>
      </w:r>
      <w:r>
        <w:rPr>
          <w:rStyle w:val="49"/>
          <w:rFonts w:hint="eastAsia"/>
          <w:color w:val="000000" w:themeColor="text1"/>
          <w14:textFill>
            <w14:solidFill>
              <w14:schemeClr w14:val="tx1"/>
            </w14:solidFill>
          </w14:textFill>
        </w:rPr>
        <w:t>永久基本农田补划方案</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隐藏</w:t>
      </w:r>
      <w:r>
        <w:rPr>
          <w:rStyle w:val="49"/>
          <w:color w:val="000000" w:themeColor="text1"/>
          <w14:textFill>
            <w14:solidFill>
              <w14:schemeClr w14:val="tx1"/>
            </w14:solidFill>
          </w14:textFill>
        </w:rPr>
        <w:t xml:space="preserve"> ③ </w:t>
      </w:r>
      <w:r>
        <w:rPr>
          <w:rStyle w:val="49"/>
          <w:rFonts w:hint="eastAsia"/>
          <w:color w:val="000000" w:themeColor="text1"/>
          <w14:textFill>
            <w14:solidFill>
              <w14:schemeClr w14:val="tx1"/>
            </w14:solidFill>
          </w14:textFill>
        </w:rPr>
        <w:t>上传入口</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项目涉及林草部门管理范围内林地</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④ </w:t>
      </w:r>
      <w:r>
        <w:rPr>
          <w:rStyle w:val="49"/>
          <w:rFonts w:hint="eastAsia"/>
          <w:color w:val="000000" w:themeColor="text1"/>
          <w14:textFill>
            <w14:solidFill>
              <w14:schemeClr w14:val="tx1"/>
            </w14:solidFill>
          </w14:textFill>
        </w:rPr>
        <w:t>使用林地审核同意书</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w:t>
      </w:r>
      <w:r>
        <w:rPr>
          <w:rStyle w:val="49"/>
          <w:color w:val="000000" w:themeColor="text1"/>
          <w14:textFill>
            <w14:solidFill>
              <w14:schemeClr w14:val="tx1"/>
            </w14:solidFill>
          </w14:textFill>
        </w:rPr>
        <w:t xml:space="preserve"> ④ </w:t>
      </w:r>
      <w:r>
        <w:rPr>
          <w:rStyle w:val="49"/>
          <w:rFonts w:hint="eastAsia"/>
          <w:color w:val="000000" w:themeColor="text1"/>
          <w14:textFill>
            <w14:solidFill>
              <w14:schemeClr w14:val="tx1"/>
            </w14:solidFill>
          </w14:textFill>
        </w:rPr>
        <w:t>上传入口，标注“可选”</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项目涉及自然保护区实验区</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⑤ </w:t>
      </w:r>
      <w:r>
        <w:rPr>
          <w:rStyle w:val="49"/>
          <w:rFonts w:hint="eastAsia"/>
          <w:color w:val="000000" w:themeColor="text1"/>
          <w14:textFill>
            <w14:solidFill>
              <w14:schemeClr w14:val="tx1"/>
            </w14:solidFill>
          </w14:textFill>
        </w:rPr>
        <w:t>自然保护地占用意见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上传入口置灰，标注“本项目不涉及”</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项目涉及生态保护红线</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⑥ </w:t>
      </w:r>
      <w:r>
        <w:rPr>
          <w:rStyle w:val="49"/>
          <w:rFonts w:hint="eastAsia"/>
          <w:color w:val="000000" w:themeColor="text1"/>
          <w14:textFill>
            <w14:solidFill>
              <w14:schemeClr w14:val="tx1"/>
            </w14:solidFill>
          </w14:textFill>
        </w:rPr>
        <w:t>生态保护红线认定意见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上传入口置灰，标注“本项目不涉及”</w:t>
      </w:r>
    </w:p>
    <w:bookmarkEnd w:id="73"/>
    <w:p w14:paraId="52D99256">
      <w:pPr>
        <w:pStyle w:val="9"/>
        <w:rPr>
          <w:color w:val="000000" w:themeColor="text1"/>
          <w14:textFill>
            <w14:solidFill>
              <w14:schemeClr w14:val="tx1"/>
            </w14:solidFill>
          </w14:textFill>
        </w:rPr>
      </w:pPr>
      <w:bookmarkStart w:id="74" w:name="c4.3-文件上传ui规格"/>
      <w:r>
        <w:rPr>
          <w:color w:val="000000" w:themeColor="text1"/>
          <w14:textFill>
            <w14:solidFill>
              <w14:schemeClr w14:val="tx1"/>
            </w14:solidFill>
          </w14:textFill>
        </w:rPr>
        <w:t xml:space="preserve">C4.3 </w:t>
      </w:r>
      <w:r>
        <w:rPr>
          <w:rFonts w:hint="eastAsia"/>
          <w:color w:val="000000" w:themeColor="text1"/>
          <w14:textFill>
            <w14:solidFill>
              <w14:schemeClr w14:val="tx1"/>
            </w14:solidFill>
          </w14:textFill>
        </w:rPr>
        <w:t>文件上传UI规格</w:t>
      </w:r>
    </w:p>
    <w:p w14:paraId="1DD1A98D">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与第一步、第二步保持一致：</w:t>
      </w:r>
    </w:p>
    <w:p w14:paraId="4A1B57C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未上传：虚线边框，显示上传提示</w:t>
      </w:r>
    </w:p>
    <w:p w14:paraId="4876CC0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08C4B44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不涉及：置灰状态，标注“本项目不涉及”，不可点击</w:t>
      </w:r>
    </w:p>
    <w:p w14:paraId="4D4D81A6">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5BE816A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“替换文件”功能（替换后仅对该文件重新解析）</w:t>
      </w:r>
    </w:p>
    <w:bookmarkEnd w:id="71"/>
    <w:bookmarkEnd w:id="74"/>
    <w:p w14:paraId="69DC6ABC">
      <w:pPr>
        <w:pStyle w:val="8"/>
        <w:rPr>
          <w:color w:val="000000" w:themeColor="text1"/>
          <w14:textFill>
            <w14:solidFill>
              <w14:schemeClr w14:val="tx1"/>
            </w14:solidFill>
          </w14:textFill>
        </w:rPr>
      </w:pPr>
      <w:bookmarkStart w:id="75" w:name="c5.-智能解析功能"/>
      <w:r>
        <w:rPr>
          <w:color w:val="000000" w:themeColor="text1"/>
          <w14:textFill>
            <w14:solidFill>
              <w14:schemeClr w14:val="tx1"/>
            </w14:solidFill>
          </w14:textFill>
        </w:rPr>
        <w:t xml:space="preserve">C5. </w:t>
      </w:r>
      <w:r>
        <w:rPr>
          <w:rFonts w:hint="eastAsia"/>
          <w:color w:val="000000" w:themeColor="text1"/>
          <w14:textFill>
            <w14:solidFill>
              <w14:schemeClr w14:val="tx1"/>
            </w14:solidFill>
          </w14:textFill>
        </w:rPr>
        <w:t>智能解析功能</w:t>
      </w:r>
    </w:p>
    <w:p w14:paraId="76339F58">
      <w:pPr>
        <w:pStyle w:val="9"/>
        <w:rPr>
          <w:color w:val="000000" w:themeColor="text1"/>
          <w14:textFill>
            <w14:solidFill>
              <w14:schemeClr w14:val="tx1"/>
            </w14:solidFill>
          </w14:textFill>
        </w:rPr>
      </w:pPr>
      <w:bookmarkStart w:id="76" w:name="c5.1-解析触发时机"/>
      <w:r>
        <w:rPr>
          <w:color w:val="000000" w:themeColor="text1"/>
          <w14:textFill>
            <w14:solidFill>
              <w14:schemeClr w14:val="tx1"/>
            </w14:solidFill>
          </w14:textFill>
        </w:rPr>
        <w:t xml:space="preserve">C5.1 </w:t>
      </w:r>
      <w:r>
        <w:rPr>
          <w:rFonts w:hint="eastAsia"/>
          <w:color w:val="000000" w:themeColor="text1"/>
          <w14:textFill>
            <w14:solidFill>
              <w14:schemeClr w14:val="tx1"/>
            </w14:solidFill>
          </w14:textFill>
        </w:rPr>
        <w:t>解析触发时机</w:t>
      </w:r>
    </w:p>
    <w:tbl>
      <w:tblPr>
        <w:tblStyle w:val="42"/>
        <w:tblW w:w="4999" w:type="pct"/>
        <w:tblInd w:w="0" w:type="dxa"/>
        <w:tblLayout w:type="autofit"/>
        <w:tblCellMar>
          <w:top w:w="0" w:type="dxa"/>
          <w:left w:w="108" w:type="dxa"/>
          <w:bottom w:w="0" w:type="dxa"/>
          <w:right w:w="108" w:type="dxa"/>
        </w:tblCellMar>
      </w:tblPr>
      <w:tblGrid>
        <w:gridCol w:w="4775"/>
        <w:gridCol w:w="3745"/>
      </w:tblGrid>
      <w:tr w14:paraId="3EB0423D">
        <w:tblPrEx>
          <w:tblCellMar>
            <w:top w:w="0" w:type="dxa"/>
            <w:left w:w="108" w:type="dxa"/>
            <w:bottom w:w="0" w:type="dxa"/>
            <w:right w:w="108" w:type="dxa"/>
          </w:tblCellMar>
        </w:tblPrEx>
        <w:trPr>
          <w:tblHeader/>
        </w:trPr>
        <w:tc>
          <w:tcPr>
            <w:tcW w:w="2802" w:type="pct"/>
            <w:tcBorders>
              <w:top w:val="single" w:color="000000" w:sz="4" w:space="0"/>
              <w:left w:val="single" w:color="000000" w:sz="4" w:space="0"/>
              <w:bottom w:val="single" w:color="000000" w:sz="4" w:space="0"/>
              <w:right w:val="single" w:color="000000" w:sz="4" w:space="0"/>
              <w:tl2br w:val="nil"/>
            </w:tcBorders>
            <w:shd w:val="clear" w:color="auto" w:fill="FFFFFF"/>
          </w:tcPr>
          <w:p w14:paraId="533F45C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触发场景</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63F07BD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解析范围</w:t>
            </w:r>
          </w:p>
        </w:tc>
      </w:tr>
      <w:tr w14:paraId="1CBDAF02">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74CE9E4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首次上传文件</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28C203E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仅解析该文件类型</w:t>
            </w:r>
          </w:p>
        </w:tc>
      </w:tr>
      <w:tr w14:paraId="67CAB90B">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4FF07FE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点击“替换文件”并确认后</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2265AB0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仅重新解析该文件类型</w:t>
            </w:r>
          </w:p>
        </w:tc>
      </w:tr>
      <w:tr w14:paraId="6823D4F1">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19341B2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解析失败后点击“重新解析”</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7A097E9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w:t>
            </w:r>
          </w:p>
        </w:tc>
      </w:tr>
    </w:tbl>
    <w:p w14:paraId="43C946D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禁止</w:t>
      </w:r>
      <w:r>
        <w:rPr>
          <w:rFonts w:hint="eastAsia"/>
          <w:color w:val="000000" w:themeColor="text1"/>
          <w14:textFill>
            <w14:solidFill>
              <w14:schemeClr w14:val="tx1"/>
            </w14:solidFill>
          </w14:textFill>
        </w:rPr>
        <w:t>：不提供“重新解析全部文件”按钮。</w:t>
      </w:r>
    </w:p>
    <w:bookmarkEnd w:id="76"/>
    <w:p w14:paraId="3C192FEF">
      <w:pPr>
        <w:pStyle w:val="9"/>
        <w:rPr>
          <w:color w:val="000000" w:themeColor="text1"/>
          <w14:textFill>
            <w14:solidFill>
              <w14:schemeClr w14:val="tx1"/>
            </w14:solidFill>
          </w14:textFill>
        </w:rPr>
      </w:pPr>
      <w:bookmarkStart w:id="77" w:name="c5.2-规划佐证材料解析字段"/>
      <w:r>
        <w:rPr>
          <w:color w:val="000000" w:themeColor="text1"/>
          <w14:textFill>
            <w14:solidFill>
              <w14:schemeClr w14:val="tx1"/>
            </w14:solidFill>
          </w14:textFill>
        </w:rPr>
        <w:t xml:space="preserve">C5.2 </w:t>
      </w:r>
      <w:r>
        <w:rPr>
          <w:rFonts w:hint="eastAsia"/>
          <w:color w:val="000000" w:themeColor="text1"/>
          <w14:textFill>
            <w14:solidFill>
              <w14:schemeClr w14:val="tx1"/>
            </w14:solidFill>
          </w14:textFill>
        </w:rPr>
        <w:t>规划佐证材料解析字段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51F0F116">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692BD1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02AA1CC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1300F63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6CE2E25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5876180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6197EF3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2582E4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P1</w:t>
            </w:r>
          </w:p>
        </w:tc>
        <w:tc>
          <w:tcPr>
            <w:tcBorders>
              <w:top w:val="single" w:color="000000" w:sz="4" w:space="0"/>
              <w:left w:val="single" w:color="000000" w:sz="4" w:space="0"/>
              <w:bottom w:val="single" w:color="000000" w:sz="4" w:space="0"/>
              <w:right w:val="single" w:color="000000" w:sz="4" w:space="0"/>
            </w:tcBorders>
            <w:shd w:val="clear" w:color="auto" w:fill="FFFFFF"/>
          </w:tcPr>
          <w:p w14:paraId="03C0F9A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是否符合规划</w:t>
            </w:r>
          </w:p>
        </w:tc>
        <w:tc>
          <w:tcPr>
            <w:tcBorders>
              <w:top w:val="single" w:color="000000" w:sz="4" w:space="0"/>
              <w:left w:val="single" w:color="000000" w:sz="4" w:space="0"/>
              <w:bottom w:val="single" w:color="000000" w:sz="4" w:space="0"/>
              <w:right w:val="single" w:color="000000" w:sz="4" w:space="0"/>
            </w:tcBorders>
            <w:shd w:val="clear" w:color="auto" w:fill="FFFFFF"/>
          </w:tcPr>
          <w:p w14:paraId="2C2D32D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枚举</w:t>
            </w:r>
          </w:p>
        </w:tc>
        <w:tc>
          <w:tcPr>
            <w:tcBorders>
              <w:top w:val="single" w:color="000000" w:sz="4" w:space="0"/>
              <w:left w:val="single" w:color="000000" w:sz="4" w:space="0"/>
              <w:bottom w:val="single" w:color="000000" w:sz="4" w:space="0"/>
              <w:right w:val="single" w:color="000000" w:sz="4" w:space="0"/>
            </w:tcBorders>
            <w:shd w:val="clear" w:color="auto" w:fill="FFFFFF"/>
          </w:tcPr>
          <w:p w14:paraId="117A8F9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“项目用地已纳入经批准的/正组织开展联合审查的/审查通过的……”</w:t>
            </w:r>
          </w:p>
        </w:tc>
        <w:tc>
          <w:tcPr>
            <w:tcBorders>
              <w:top w:val="single" w:color="000000" w:sz="4" w:space="0"/>
              <w:left w:val="single" w:color="000000" w:sz="4" w:space="0"/>
              <w:bottom w:val="single" w:color="000000" w:sz="4" w:space="0"/>
              <w:right w:val="single" w:color="000000" w:sz="4" w:space="0"/>
            </w:tcBorders>
            <w:shd w:val="clear" w:color="auto" w:fill="FFFFFF"/>
          </w:tcPr>
          <w:p w14:paraId="018C876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已纳入</w:t>
            </w:r>
          </w:p>
        </w:tc>
      </w:tr>
      <w:tr w14:paraId="6C788C0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BEE8EF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P2</w:t>
            </w:r>
          </w:p>
        </w:tc>
        <w:tc>
          <w:tcPr>
            <w:tcBorders>
              <w:top w:val="single" w:color="000000" w:sz="4" w:space="0"/>
              <w:left w:val="single" w:color="000000" w:sz="4" w:space="0"/>
              <w:bottom w:val="single" w:color="000000" w:sz="4" w:space="0"/>
              <w:right w:val="single" w:color="000000" w:sz="4" w:space="0"/>
            </w:tcBorders>
            <w:shd w:val="clear" w:color="auto" w:fill="FFFFFF"/>
          </w:tcPr>
          <w:p w14:paraId="3CF51CF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586EE76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06F32D6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“《××国土空间总体规划（2021—2035年）》”</w:t>
            </w:r>
          </w:p>
        </w:tc>
        <w:tc>
          <w:tcPr>
            <w:tcBorders>
              <w:top w:val="single" w:color="000000" w:sz="4" w:space="0"/>
              <w:left w:val="single" w:color="000000" w:sz="4" w:space="0"/>
              <w:bottom w:val="single" w:color="000000" w:sz="4" w:space="0"/>
              <w:right w:val="single" w:color="000000" w:sz="4" w:space="0"/>
            </w:tcBorders>
            <w:shd w:val="clear" w:color="auto" w:fill="FFFFFF"/>
          </w:tcPr>
          <w:p w14:paraId="507DE3F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《南宁市国土空间总体规划（2021—2035年）》</w:t>
            </w:r>
          </w:p>
        </w:tc>
      </w:tr>
      <w:tr w14:paraId="3A7969B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A2EEB1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P3</w:t>
            </w:r>
          </w:p>
        </w:tc>
        <w:tc>
          <w:tcPr>
            <w:tcBorders>
              <w:top w:val="single" w:color="000000" w:sz="4" w:space="0"/>
              <w:left w:val="single" w:color="000000" w:sz="4" w:space="0"/>
              <w:bottom w:val="single" w:color="000000" w:sz="4" w:space="0"/>
              <w:right w:val="single" w:color="000000" w:sz="4" w:space="0"/>
            </w:tcBorders>
            <w:shd w:val="clear" w:color="auto" w:fill="FFFFFF"/>
          </w:tcPr>
          <w:p w14:paraId="03AEC76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规划批准文号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2D4D966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278DB7C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规划批复文号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5E56ED3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桂政函〔2024〕××号</w:t>
            </w:r>
          </w:p>
        </w:tc>
      </w:tr>
      <w:tr w14:paraId="68F091E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7DC1CB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P4</w:t>
            </w:r>
          </w:p>
        </w:tc>
        <w:tc>
          <w:tcPr>
            <w:tcBorders>
              <w:top w:val="single" w:color="000000" w:sz="4" w:space="0"/>
              <w:left w:val="single" w:color="000000" w:sz="4" w:space="0"/>
              <w:bottom w:val="single" w:color="000000" w:sz="4" w:space="0"/>
              <w:right w:val="single" w:color="000000" w:sz="4" w:space="0"/>
            </w:tcBorders>
            <w:shd w:val="clear" w:color="auto" w:fill="FFFFFF"/>
          </w:tcPr>
          <w:p w14:paraId="31DFB67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是否在城镇开发边界内</w:t>
            </w:r>
          </w:p>
        </w:tc>
        <w:tc>
          <w:tcPr>
            <w:tcBorders>
              <w:top w:val="single" w:color="000000" w:sz="4" w:space="0"/>
              <w:left w:val="single" w:color="000000" w:sz="4" w:space="0"/>
              <w:bottom w:val="single" w:color="000000" w:sz="4" w:space="0"/>
              <w:right w:val="single" w:color="000000" w:sz="4" w:space="0"/>
            </w:tcBorders>
            <w:shd w:val="clear" w:color="auto" w:fill="FFFFFF"/>
          </w:tcPr>
          <w:p w14:paraId="119562A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布尔</w:t>
            </w:r>
          </w:p>
        </w:tc>
        <w:tc>
          <w:tcPr>
            <w:tcBorders>
              <w:top w:val="single" w:color="000000" w:sz="4" w:space="0"/>
              <w:left w:val="single" w:color="000000" w:sz="4" w:space="0"/>
              <w:bottom w:val="single" w:color="000000" w:sz="4" w:space="0"/>
              <w:right w:val="single" w:color="000000" w:sz="4" w:space="0"/>
            </w:tcBorders>
            <w:shd w:val="clear" w:color="auto" w:fill="FFFFFF"/>
          </w:tcPr>
          <w:p w14:paraId="6874059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决定属“单独选址”还是“城市批次”</w:t>
            </w:r>
          </w:p>
        </w:tc>
        <w:tc>
          <w:tcPr>
            <w:tcBorders>
              <w:top w:val="single" w:color="000000" w:sz="4" w:space="0"/>
              <w:left w:val="single" w:color="000000" w:sz="4" w:space="0"/>
              <w:bottom w:val="single" w:color="000000" w:sz="4" w:space="0"/>
              <w:right w:val="single" w:color="000000" w:sz="4" w:space="0"/>
            </w:tcBorders>
            <w:shd w:val="clear" w:color="auto" w:fill="FFFFFF"/>
          </w:tcPr>
          <w:p w14:paraId="245947F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否（城镇开发边界外）</w:t>
            </w:r>
          </w:p>
        </w:tc>
      </w:tr>
      <w:bookmarkEnd w:id="77"/>
    </w:tbl>
    <w:p w14:paraId="35FFE94A">
      <w:pPr>
        <w:pStyle w:val="9"/>
        <w:rPr>
          <w:color w:val="000000" w:themeColor="text1"/>
          <w14:textFill>
            <w14:solidFill>
              <w14:schemeClr w14:val="tx1"/>
            </w14:solidFill>
          </w14:textFill>
        </w:rPr>
      </w:pPr>
      <w:bookmarkStart w:id="78" w:name="c5.3-永久基本农田补划方案解析字段"/>
      <w:r>
        <w:rPr>
          <w:color w:val="000000" w:themeColor="text1"/>
          <w14:textFill>
            <w14:solidFill>
              <w14:schemeClr w14:val="tx1"/>
            </w14:solidFill>
          </w14:textFill>
        </w:rPr>
        <w:t xml:space="preserve">C5.3 </w:t>
      </w:r>
      <w:r>
        <w:rPr>
          <w:rFonts w:hint="eastAsia"/>
          <w:color w:val="000000" w:themeColor="text1"/>
          <w14:textFill>
            <w14:solidFill>
              <w14:schemeClr w14:val="tx1"/>
            </w14:solidFill>
          </w14:textFill>
        </w:rPr>
        <w:t>永久基本农田补划方案解析字段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2134163D">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1613DB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66C2857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4BC6525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8D5633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579007D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7F6F877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E76095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F1</w:t>
            </w:r>
          </w:p>
        </w:tc>
        <w:tc>
          <w:tcPr>
            <w:tcBorders>
              <w:top w:val="single" w:color="000000" w:sz="4" w:space="0"/>
              <w:left w:val="single" w:color="000000" w:sz="4" w:space="0"/>
              <w:bottom w:val="single" w:color="000000" w:sz="4" w:space="0"/>
              <w:right w:val="single" w:color="000000" w:sz="4" w:space="0"/>
            </w:tcBorders>
            <w:shd w:val="clear" w:color="auto" w:fill="FFFFFF"/>
          </w:tcPr>
          <w:p w14:paraId="7A15AC9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占用永久基本农田面积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1123DC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2922891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“项目申请占用永久基本农田××公顷”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3E5C5AE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1.82</w:t>
            </w:r>
          </w:p>
        </w:tc>
      </w:tr>
      <w:tr w14:paraId="430A4F7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A2C6F4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F2</w:t>
            </w:r>
          </w:p>
        </w:tc>
        <w:tc>
          <w:tcPr>
            <w:tcBorders>
              <w:top w:val="single" w:color="000000" w:sz="4" w:space="0"/>
              <w:left w:val="single" w:color="000000" w:sz="4" w:space="0"/>
              <w:bottom w:val="single" w:color="000000" w:sz="4" w:space="0"/>
              <w:right w:val="single" w:color="000000" w:sz="4" w:space="0"/>
            </w:tcBorders>
            <w:shd w:val="clear" w:color="auto" w:fill="FFFFFF"/>
          </w:tcPr>
          <w:p w14:paraId="32DF3CC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占用永农理由</w:t>
            </w:r>
          </w:p>
        </w:tc>
        <w:tc>
          <w:tcPr>
            <w:tcBorders>
              <w:top w:val="single" w:color="000000" w:sz="4" w:space="0"/>
              <w:left w:val="single" w:color="000000" w:sz="4" w:space="0"/>
              <w:bottom w:val="single" w:color="000000" w:sz="4" w:space="0"/>
              <w:right w:val="single" w:color="000000" w:sz="4" w:space="0"/>
            </w:tcBorders>
            <w:shd w:val="clear" w:color="auto" w:fill="FFFFFF"/>
          </w:tcPr>
          <w:p w14:paraId="1819E4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49A065D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说明各功能分区占用理由</w:t>
            </w:r>
          </w:p>
        </w:tc>
        <w:tc>
          <w:tcPr>
            <w:tcBorders>
              <w:top w:val="single" w:color="000000" w:sz="4" w:space="0"/>
              <w:left w:val="single" w:color="000000" w:sz="4" w:space="0"/>
              <w:bottom w:val="single" w:color="000000" w:sz="4" w:space="0"/>
              <w:right w:val="single" w:color="000000" w:sz="4" w:space="0"/>
            </w:tcBorders>
            <w:shd w:val="clear" w:color="auto" w:fill="FFFFFF"/>
          </w:tcPr>
          <w:p w14:paraId="48D9F53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风机机位无法避让，经比选论证为最少占用方案</w:t>
            </w:r>
          </w:p>
        </w:tc>
      </w:tr>
      <w:tr w14:paraId="6E69858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2C6609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F3</w:t>
            </w:r>
          </w:p>
        </w:tc>
        <w:tc>
          <w:tcPr>
            <w:tcBorders>
              <w:top w:val="single" w:color="000000" w:sz="4" w:space="0"/>
              <w:left w:val="single" w:color="000000" w:sz="4" w:space="0"/>
              <w:bottom w:val="single" w:color="000000" w:sz="4" w:space="0"/>
              <w:right w:val="single" w:color="000000" w:sz="4" w:space="0"/>
            </w:tcBorders>
            <w:shd w:val="clear" w:color="auto" w:fill="FFFFFF"/>
          </w:tcPr>
          <w:p w14:paraId="0F413E4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各功能分区占用永农情况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312438C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5A2D820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“各功能分区占用永久基本农田情况分别为……”</w:t>
            </w:r>
          </w:p>
        </w:tc>
        <w:tc>
          <w:tcPr>
            <w:tcBorders>
              <w:top w:val="single" w:color="000000" w:sz="4" w:space="0"/>
              <w:left w:val="single" w:color="000000" w:sz="4" w:space="0"/>
              <w:bottom w:val="single" w:color="000000" w:sz="4" w:space="0"/>
              <w:right w:val="single" w:color="000000" w:sz="4" w:space="0"/>
            </w:tcBorders>
            <w:shd w:val="clear" w:color="auto" w:fill="FFFFFF"/>
          </w:tcPr>
          <w:p w14:paraId="4B95CC2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风机基础及箱变0.92公顷、进场道路0.68公顷、升压站0.22公顷</w:t>
            </w:r>
          </w:p>
        </w:tc>
      </w:tr>
      <w:tr w14:paraId="0167345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035AF5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F4</w:t>
            </w:r>
          </w:p>
        </w:tc>
        <w:tc>
          <w:tcPr>
            <w:tcBorders>
              <w:top w:val="single" w:color="000000" w:sz="4" w:space="0"/>
              <w:left w:val="single" w:color="000000" w:sz="4" w:space="0"/>
              <w:bottom w:val="single" w:color="000000" w:sz="4" w:space="0"/>
              <w:right w:val="single" w:color="000000" w:sz="4" w:space="0"/>
            </w:tcBorders>
            <w:shd w:val="clear" w:color="auto" w:fill="FFFFFF"/>
          </w:tcPr>
          <w:p w14:paraId="3804380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占用永农平均质量等别</w:t>
            </w:r>
          </w:p>
        </w:tc>
        <w:tc>
          <w:tcPr>
            <w:tcBorders>
              <w:top w:val="single" w:color="000000" w:sz="4" w:space="0"/>
              <w:left w:val="single" w:color="000000" w:sz="4" w:space="0"/>
              <w:bottom w:val="single" w:color="000000" w:sz="4" w:space="0"/>
              <w:right w:val="single" w:color="000000" w:sz="4" w:space="0"/>
            </w:tcBorders>
            <w:shd w:val="clear" w:color="auto" w:fill="FFFFFF"/>
          </w:tcPr>
          <w:p w14:paraId="750ECDD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14CE609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“平均质量状况××”</w:t>
            </w:r>
          </w:p>
        </w:tc>
        <w:tc>
          <w:tcPr>
            <w:tcBorders>
              <w:top w:val="single" w:color="000000" w:sz="4" w:space="0"/>
              <w:left w:val="single" w:color="000000" w:sz="4" w:space="0"/>
              <w:bottom w:val="single" w:color="000000" w:sz="4" w:space="0"/>
              <w:right w:val="single" w:color="000000" w:sz="4" w:space="0"/>
            </w:tcBorders>
            <w:shd w:val="clear" w:color="auto" w:fill="FFFFFF"/>
          </w:tcPr>
          <w:p w14:paraId="7AE223A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8等</w:t>
            </w:r>
          </w:p>
        </w:tc>
      </w:tr>
      <w:tr w14:paraId="68E9732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2ADEFC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F5</w:t>
            </w:r>
          </w:p>
        </w:tc>
        <w:tc>
          <w:tcPr>
            <w:tcBorders>
              <w:top w:val="single" w:color="000000" w:sz="4" w:space="0"/>
              <w:left w:val="single" w:color="000000" w:sz="4" w:space="0"/>
              <w:bottom w:val="single" w:color="000000" w:sz="4" w:space="0"/>
              <w:right w:val="single" w:color="000000" w:sz="4" w:space="0"/>
            </w:tcBorders>
            <w:shd w:val="clear" w:color="auto" w:fill="FFFFFF"/>
          </w:tcPr>
          <w:p w14:paraId="3B7764C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594555E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7380D5F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“完成补划××公顷”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5FBF330D">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1.82</w:t>
            </w:r>
          </w:p>
        </w:tc>
      </w:tr>
      <w:tr w14:paraId="5C21111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99BF77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F6</w:t>
            </w:r>
          </w:p>
        </w:tc>
        <w:tc>
          <w:tcPr>
            <w:tcBorders>
              <w:top w:val="single" w:color="000000" w:sz="4" w:space="0"/>
              <w:left w:val="single" w:color="000000" w:sz="4" w:space="0"/>
              <w:bottom w:val="single" w:color="000000" w:sz="4" w:space="0"/>
              <w:right w:val="single" w:color="000000" w:sz="4" w:space="0"/>
            </w:tcBorders>
            <w:shd w:val="clear" w:color="auto" w:fill="FFFFFF"/>
          </w:tcPr>
          <w:p w14:paraId="6B1DF35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补划平均质量等别</w:t>
            </w:r>
          </w:p>
        </w:tc>
        <w:tc>
          <w:tcPr>
            <w:tcBorders>
              <w:top w:val="single" w:color="000000" w:sz="4" w:space="0"/>
              <w:left w:val="single" w:color="000000" w:sz="4" w:space="0"/>
              <w:bottom w:val="single" w:color="000000" w:sz="4" w:space="0"/>
              <w:right w:val="single" w:color="000000" w:sz="4" w:space="0"/>
            </w:tcBorders>
            <w:shd w:val="clear" w:color="auto" w:fill="FFFFFF"/>
          </w:tcPr>
          <w:p w14:paraId="1A38EE1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4EFB042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“平均质量等别××”</w:t>
            </w:r>
          </w:p>
        </w:tc>
        <w:tc>
          <w:tcPr>
            <w:tcBorders>
              <w:top w:val="single" w:color="000000" w:sz="4" w:space="0"/>
              <w:left w:val="single" w:color="000000" w:sz="4" w:space="0"/>
              <w:bottom w:val="single" w:color="000000" w:sz="4" w:space="0"/>
              <w:right w:val="single" w:color="000000" w:sz="4" w:space="0"/>
            </w:tcBorders>
            <w:shd w:val="clear" w:color="auto" w:fill="FFFFFF"/>
          </w:tcPr>
          <w:p w14:paraId="0B627EE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8等</w:t>
            </w:r>
          </w:p>
        </w:tc>
      </w:tr>
      <w:tr w14:paraId="4E139A8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533571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F7</w:t>
            </w:r>
          </w:p>
        </w:tc>
        <w:tc>
          <w:tcPr>
            <w:tcBorders>
              <w:top w:val="single" w:color="000000" w:sz="4" w:space="0"/>
              <w:left w:val="single" w:color="000000" w:sz="4" w:space="0"/>
              <w:bottom w:val="single" w:color="000000" w:sz="4" w:space="0"/>
              <w:right w:val="single" w:color="000000" w:sz="4" w:space="0"/>
            </w:tcBorders>
            <w:shd w:val="clear" w:color="auto" w:fill="FFFFFF"/>
          </w:tcPr>
          <w:p w14:paraId="780523B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补划耕地坡度</w:t>
            </w:r>
          </w:p>
        </w:tc>
        <w:tc>
          <w:tcPr>
            <w:tcBorders>
              <w:top w:val="single" w:color="000000" w:sz="4" w:space="0"/>
              <w:left w:val="single" w:color="000000" w:sz="4" w:space="0"/>
              <w:bottom w:val="single" w:color="000000" w:sz="4" w:space="0"/>
              <w:right w:val="single" w:color="000000" w:sz="4" w:space="0"/>
            </w:tcBorders>
            <w:shd w:val="clear" w:color="auto" w:fill="FFFFFF"/>
          </w:tcPr>
          <w:p w14:paraId="42BFD5A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2C04ACE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“坡度均小于25度”</w:t>
            </w:r>
          </w:p>
        </w:tc>
        <w:tc>
          <w:tcPr>
            <w:tcBorders>
              <w:top w:val="single" w:color="000000" w:sz="4" w:space="0"/>
              <w:left w:val="single" w:color="000000" w:sz="4" w:space="0"/>
              <w:bottom w:val="single" w:color="000000" w:sz="4" w:space="0"/>
              <w:right w:val="single" w:color="000000" w:sz="4" w:space="0"/>
            </w:tcBorders>
            <w:shd w:val="clear" w:color="auto" w:fill="FFFFFF"/>
          </w:tcPr>
          <w:p w14:paraId="2DC3292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均小于25度</w:t>
            </w:r>
          </w:p>
        </w:tc>
      </w:tr>
      <w:tr w14:paraId="79B1F47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A44D98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F8</w:t>
            </w:r>
          </w:p>
        </w:tc>
        <w:tc>
          <w:tcPr>
            <w:tcBorders>
              <w:top w:val="single" w:color="000000" w:sz="4" w:space="0"/>
              <w:left w:val="single" w:color="000000" w:sz="4" w:space="0"/>
              <w:bottom w:val="single" w:color="000000" w:sz="4" w:space="0"/>
              <w:right w:val="single" w:color="000000" w:sz="4" w:space="0"/>
            </w:tcBorders>
            <w:shd w:val="clear" w:color="auto" w:fill="FFFFFF"/>
          </w:tcPr>
          <w:p w14:paraId="29C8DC6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踏勘论证日期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5970783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172A27D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“××年××月××日”</w:t>
            </w:r>
          </w:p>
        </w:tc>
        <w:tc>
          <w:tcPr>
            <w:tcBorders>
              <w:top w:val="single" w:color="000000" w:sz="4" w:space="0"/>
              <w:left w:val="single" w:color="000000" w:sz="4" w:space="0"/>
              <w:bottom w:val="single" w:color="000000" w:sz="4" w:space="0"/>
              <w:right w:val="single" w:color="000000" w:sz="4" w:space="0"/>
            </w:tcBorders>
            <w:shd w:val="clear" w:color="auto" w:fill="FFFFFF"/>
          </w:tcPr>
          <w:p w14:paraId="7D80F407">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2025-04-10</w:t>
            </w:r>
          </w:p>
        </w:tc>
      </w:tr>
      <w:tr w14:paraId="2C606F3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F6A87F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F9</w:t>
            </w:r>
          </w:p>
        </w:tc>
        <w:tc>
          <w:tcPr>
            <w:tcBorders>
              <w:top w:val="single" w:color="000000" w:sz="4" w:space="0"/>
              <w:left w:val="single" w:color="000000" w:sz="4" w:space="0"/>
              <w:bottom w:val="single" w:color="000000" w:sz="4" w:space="0"/>
              <w:right w:val="single" w:color="000000" w:sz="4" w:space="0"/>
            </w:tcBorders>
            <w:shd w:val="clear" w:color="auto" w:fill="FFFFFF"/>
          </w:tcPr>
          <w:p w14:paraId="1A499AC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踏勘论证结论</w:t>
            </w:r>
          </w:p>
        </w:tc>
        <w:tc>
          <w:tcPr>
            <w:tcBorders>
              <w:top w:val="single" w:color="000000" w:sz="4" w:space="0"/>
              <w:left w:val="single" w:color="000000" w:sz="4" w:space="0"/>
              <w:bottom w:val="single" w:color="000000" w:sz="4" w:space="0"/>
              <w:right w:val="single" w:color="000000" w:sz="4" w:space="0"/>
            </w:tcBorders>
            <w:shd w:val="clear" w:color="auto" w:fill="FFFFFF"/>
          </w:tcPr>
          <w:p w14:paraId="3B040A9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08F8FA0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“专家组认为……”</w:t>
            </w:r>
          </w:p>
        </w:tc>
        <w:tc>
          <w:tcPr>
            <w:tcBorders>
              <w:top w:val="single" w:color="000000" w:sz="4" w:space="0"/>
              <w:left w:val="single" w:color="000000" w:sz="4" w:space="0"/>
              <w:bottom w:val="single" w:color="000000" w:sz="4" w:space="0"/>
              <w:right w:val="single" w:color="000000" w:sz="4" w:space="0"/>
            </w:tcBorders>
            <w:shd w:val="clear" w:color="auto" w:fill="FFFFFF"/>
          </w:tcPr>
          <w:p w14:paraId="5BB84A6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占用合理，补划方案通过论证</w:t>
            </w:r>
          </w:p>
        </w:tc>
      </w:tr>
      <w:bookmarkEnd w:id="78"/>
    </w:tbl>
    <w:p w14:paraId="535C3A16">
      <w:pPr>
        <w:pStyle w:val="9"/>
        <w:rPr>
          <w:color w:val="000000" w:themeColor="text1"/>
          <w14:textFill>
            <w14:solidFill>
              <w14:schemeClr w14:val="tx1"/>
            </w14:solidFill>
          </w14:textFill>
        </w:rPr>
      </w:pPr>
      <w:bookmarkStart w:id="79" w:name="c5.4-年度计划指标文件解析字段"/>
      <w:r>
        <w:rPr>
          <w:color w:val="000000" w:themeColor="text1"/>
          <w14:textFill>
            <w14:solidFill>
              <w14:schemeClr w14:val="tx1"/>
            </w14:solidFill>
          </w14:textFill>
        </w:rPr>
        <w:t xml:space="preserve">C5.4 </w:t>
      </w:r>
      <w:r>
        <w:rPr>
          <w:rFonts w:hint="eastAsia"/>
          <w:color w:val="000000" w:themeColor="text1"/>
          <w14:textFill>
            <w14:solidFill>
              <w14:schemeClr w14:val="tx1"/>
            </w14:solidFill>
          </w14:textFill>
        </w:rPr>
        <w:t>年度计划指标文件解析字段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748F4665">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2C83672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05BBDB9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305C094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DD7926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7BB1D3E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3F159F0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35C57A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I1</w:t>
            </w:r>
          </w:p>
        </w:tc>
        <w:tc>
          <w:tcPr>
            <w:tcBorders>
              <w:top w:val="single" w:color="000000" w:sz="4" w:space="0"/>
              <w:left w:val="single" w:color="000000" w:sz="4" w:space="0"/>
              <w:bottom w:val="single" w:color="000000" w:sz="4" w:space="0"/>
              <w:right w:val="single" w:color="000000" w:sz="4" w:space="0"/>
            </w:tcBorders>
            <w:shd w:val="clear" w:color="auto" w:fill="FFFFFF"/>
          </w:tcPr>
          <w:p w14:paraId="3446BED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指标配置方式</w:t>
            </w:r>
          </w:p>
        </w:tc>
        <w:tc>
          <w:tcPr>
            <w:tcBorders>
              <w:top w:val="single" w:color="000000" w:sz="4" w:space="0"/>
              <w:left w:val="single" w:color="000000" w:sz="4" w:space="0"/>
              <w:bottom w:val="single" w:color="000000" w:sz="4" w:space="0"/>
              <w:right w:val="single" w:color="000000" w:sz="4" w:space="0"/>
            </w:tcBorders>
            <w:shd w:val="clear" w:color="auto" w:fill="FFFFFF"/>
          </w:tcPr>
          <w:p w14:paraId="2289BC68">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枚举</w:t>
            </w:r>
          </w:p>
        </w:tc>
        <w:tc>
          <w:tcPr>
            <w:tcBorders>
              <w:top w:val="single" w:color="000000" w:sz="4" w:space="0"/>
              <w:left w:val="single" w:color="000000" w:sz="4" w:space="0"/>
              <w:bottom w:val="single" w:color="000000" w:sz="4" w:space="0"/>
              <w:right w:val="single" w:color="000000" w:sz="4" w:space="0"/>
            </w:tcBorders>
            <w:shd w:val="clear" w:color="auto" w:fill="FFFFFF"/>
          </w:tcPr>
          <w:p w14:paraId="315174A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在以下情形中选一</w:t>
            </w:r>
          </w:p>
        </w:tc>
        <w:tc>
          <w:tcPr>
            <w:tcBorders>
              <w:top w:val="single" w:color="000000" w:sz="4" w:space="0"/>
              <w:left w:val="single" w:color="000000" w:sz="4" w:space="0"/>
              <w:bottom w:val="single" w:color="000000" w:sz="4" w:space="0"/>
              <w:right w:val="single" w:color="000000" w:sz="4" w:space="0"/>
            </w:tcBorders>
            <w:shd w:val="clear" w:color="auto" w:fill="FFFFFF"/>
          </w:tcPr>
          <w:p w14:paraId="32C0C54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列入省级重大用地清单，申请由国家配置</w:t>
            </w:r>
          </w:p>
        </w:tc>
      </w:tr>
      <w:tr w14:paraId="7C6F1DF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BC16FF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I2</w:t>
            </w:r>
          </w:p>
        </w:tc>
        <w:tc>
          <w:tcPr>
            <w:tcBorders>
              <w:top w:val="single" w:color="000000" w:sz="4" w:space="0"/>
              <w:left w:val="single" w:color="000000" w:sz="4" w:space="0"/>
              <w:bottom w:val="single" w:color="000000" w:sz="4" w:space="0"/>
              <w:right w:val="single" w:color="000000" w:sz="4" w:space="0"/>
            </w:tcBorders>
            <w:shd w:val="clear" w:color="auto" w:fill="FFFFFF"/>
          </w:tcPr>
          <w:p w14:paraId="358F44C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需转为建设用地面积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79AB4CD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069E6CB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“该项目用地中××公顷需转为建设用地”</w:t>
            </w:r>
          </w:p>
        </w:tc>
        <w:tc>
          <w:tcPr>
            <w:tcBorders>
              <w:top w:val="single" w:color="000000" w:sz="4" w:space="0"/>
              <w:left w:val="single" w:color="000000" w:sz="4" w:space="0"/>
              <w:bottom w:val="single" w:color="000000" w:sz="4" w:space="0"/>
              <w:right w:val="single" w:color="000000" w:sz="4" w:space="0"/>
            </w:tcBorders>
            <w:shd w:val="clear" w:color="auto" w:fill="FFFFFF"/>
          </w:tcPr>
          <w:p w14:paraId="53C3F089">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13.85</w:t>
            </w:r>
          </w:p>
        </w:tc>
      </w:tr>
      <w:tr w14:paraId="12E24E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B93EB8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I3</w:t>
            </w:r>
          </w:p>
        </w:tc>
        <w:tc>
          <w:tcPr>
            <w:tcBorders>
              <w:top w:val="single" w:color="000000" w:sz="4" w:space="0"/>
              <w:left w:val="single" w:color="000000" w:sz="4" w:space="0"/>
              <w:bottom w:val="single" w:color="000000" w:sz="4" w:space="0"/>
              <w:right w:val="single" w:color="000000" w:sz="4" w:space="0"/>
            </w:tcBorders>
            <w:shd w:val="clear" w:color="auto" w:fill="FFFFFF"/>
          </w:tcPr>
          <w:p w14:paraId="02A2EB6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涉及违法用地面积及计划指标类型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6967B2A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6E70B23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有违法用地时需填写</w:t>
            </w:r>
          </w:p>
        </w:tc>
        <w:tc>
          <w:tcPr>
            <w:tcBorders>
              <w:top w:val="single" w:color="000000" w:sz="4" w:space="0"/>
              <w:left w:val="single" w:color="000000" w:sz="4" w:space="0"/>
              <w:bottom w:val="single" w:color="000000" w:sz="4" w:space="0"/>
              <w:right w:val="single" w:color="000000" w:sz="4" w:space="0"/>
            </w:tcBorders>
            <w:shd w:val="clear" w:color="auto" w:fill="FFFFFF"/>
          </w:tcPr>
          <w:p w14:paraId="5576427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本项目无不涉及</w:t>
            </w:r>
          </w:p>
        </w:tc>
      </w:tr>
    </w:tbl>
    <w:p w14:paraId="7B5DAEB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指标配置方式枚举值</w:t>
      </w:r>
      <w:r>
        <w:rPr>
          <w:rFonts w:hint="eastAsia"/>
          <w:color w:val="000000" w:themeColor="text1"/>
          <w14:textFill>
            <w14:solidFill>
              <w14:schemeClr w14:val="tx1"/>
            </w14:solidFill>
          </w14:textFill>
        </w:rPr>
        <w:t>：</w:t>
      </w:r>
    </w:p>
    <w:p w14:paraId="226DAE4E">
      <w:pPr>
        <w:pStyle w:val="25"/>
        <w:numPr>
          <w:ilvl w:val="0"/>
          <w:numId w:val="1"/>
        </w:numPr>
        <w:rPr>
          <w:color w:val="000000" w:themeColor="text1"/>
          <w14:textFill>
            <w14:solidFill>
              <w14:schemeClr w14:val="tx1"/>
            </w14:solidFill>
          </w14:textFill>
        </w:rPr>
      </w:pPr>
      <w:r>
        <w:rPr>
          <w:rStyle w:val="49"/>
          <w:color w:val="000000" w:themeColor="text1"/>
          <w14:textFill>
            <w14:solidFill>
              <w14:schemeClr w14:val="tx1"/>
            </w14:solidFill>
          </w14:textFill>
        </w:rPr>
        <w:t>①</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已列入国家重大项目清单/省级人民政府重大项目用地清单，申请由国家配置计划</w:t>
      </w:r>
    </w:p>
    <w:p w14:paraId="754FEF2B">
      <w:pPr>
        <w:pStyle w:val="25"/>
        <w:numPr>
          <w:ilvl w:val="0"/>
          <w:numId w:val="1"/>
        </w:numPr>
        <w:rPr>
          <w:color w:val="000000" w:themeColor="text1"/>
          <w14:textFill>
            <w14:solidFill>
              <w14:schemeClr w14:val="tx1"/>
            </w14:solidFill>
          </w14:textFill>
        </w:rPr>
      </w:pPr>
      <w:r>
        <w:rPr>
          <w:rStyle w:val="49"/>
          <w:color w:val="000000" w:themeColor="text1"/>
          <w14:textFill>
            <w14:solidFill>
              <w14:schemeClr w14:val="tx1"/>
            </w14:solidFill>
          </w14:textFill>
        </w:rPr>
        <w:t>②</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未纳入重大项目清单，使用本省年度存量土地处置规模为基础核定的计划指标</w:t>
      </w:r>
    </w:p>
    <w:bookmarkEnd w:id="79"/>
    <w:p w14:paraId="07A5CB6D">
      <w:pPr>
        <w:pStyle w:val="9"/>
        <w:rPr>
          <w:color w:val="000000" w:themeColor="text1"/>
          <w14:textFill>
            <w14:solidFill>
              <w14:schemeClr w14:val="tx1"/>
            </w14:solidFill>
          </w14:textFill>
        </w:rPr>
      </w:pPr>
      <w:bookmarkStart w:id="80" w:name="c5.5-林地批复文件解析字段"/>
      <w:r>
        <w:rPr>
          <w:color w:val="000000" w:themeColor="text1"/>
          <w14:textFill>
            <w14:solidFill>
              <w14:schemeClr w14:val="tx1"/>
            </w14:solidFill>
          </w14:textFill>
        </w:rPr>
        <w:t xml:space="preserve">C5.5 </w:t>
      </w:r>
      <w:r>
        <w:rPr>
          <w:rFonts w:hint="eastAsia"/>
          <w:color w:val="000000" w:themeColor="text1"/>
          <w14:textFill>
            <w14:solidFill>
              <w14:schemeClr w14:val="tx1"/>
            </w14:solidFill>
          </w14:textFill>
        </w:rPr>
        <w:t>林地批复文件解析字段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299E3906">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3282FA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3870C3F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3E78EE8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58404FD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05EEE77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51EA419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97E575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L1</w:t>
            </w:r>
          </w:p>
        </w:tc>
        <w:tc>
          <w:tcPr>
            <w:tcBorders>
              <w:top w:val="single" w:color="000000" w:sz="4" w:space="0"/>
              <w:left w:val="single" w:color="000000" w:sz="4" w:space="0"/>
              <w:bottom w:val="single" w:color="000000" w:sz="4" w:space="0"/>
              <w:right w:val="single" w:color="000000" w:sz="4" w:space="0"/>
            </w:tcBorders>
            <w:shd w:val="clear" w:color="auto" w:fill="FFFFFF"/>
          </w:tcPr>
          <w:p w14:paraId="36118D5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林地审批机关</w:t>
            </w:r>
          </w:p>
        </w:tc>
        <w:tc>
          <w:tcPr>
            <w:tcBorders>
              <w:top w:val="single" w:color="000000" w:sz="4" w:space="0"/>
              <w:left w:val="single" w:color="000000" w:sz="4" w:space="0"/>
              <w:bottom w:val="single" w:color="000000" w:sz="4" w:space="0"/>
              <w:right w:val="single" w:color="000000" w:sz="4" w:space="0"/>
            </w:tcBorders>
            <w:shd w:val="clear" w:color="auto" w:fill="FFFFFF"/>
          </w:tcPr>
          <w:p w14:paraId="7CC78A7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66D6245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“已按要求办理林地相关手续”</w:t>
            </w:r>
          </w:p>
        </w:tc>
        <w:tc>
          <w:tcPr>
            <w:tcBorders>
              <w:top w:val="single" w:color="000000" w:sz="4" w:space="0"/>
              <w:left w:val="single" w:color="000000" w:sz="4" w:space="0"/>
              <w:bottom w:val="single" w:color="000000" w:sz="4" w:space="0"/>
              <w:right w:val="single" w:color="000000" w:sz="4" w:space="0"/>
            </w:tcBorders>
            <w:shd w:val="clear" w:color="auto" w:fill="FFFFFF"/>
          </w:tcPr>
          <w:p w14:paraId="00C3F1A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广西壮族自治区林业局</w:t>
            </w:r>
          </w:p>
        </w:tc>
      </w:tr>
      <w:tr w14:paraId="3D54077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8F031F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L2</w:t>
            </w:r>
          </w:p>
        </w:tc>
        <w:tc>
          <w:tcPr>
            <w:tcBorders>
              <w:top w:val="single" w:color="000000" w:sz="4" w:space="0"/>
              <w:left w:val="single" w:color="000000" w:sz="4" w:space="0"/>
              <w:bottom w:val="single" w:color="000000" w:sz="4" w:space="0"/>
              <w:right w:val="single" w:color="000000" w:sz="4" w:space="0"/>
            </w:tcBorders>
            <w:shd w:val="clear" w:color="auto" w:fill="FFFFFF"/>
          </w:tcPr>
          <w:p w14:paraId="646E71E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林地审批文号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43B815C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2771E2F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533A384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桂林地审〔2025〕××号</w:t>
            </w:r>
          </w:p>
        </w:tc>
      </w:tr>
      <w:tr w14:paraId="1ED4A4B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F0822C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L3</w:t>
            </w:r>
          </w:p>
        </w:tc>
        <w:tc>
          <w:tcPr>
            <w:tcBorders>
              <w:top w:val="single" w:color="000000" w:sz="4" w:space="0"/>
              <w:left w:val="single" w:color="000000" w:sz="4" w:space="0"/>
              <w:bottom w:val="single" w:color="000000" w:sz="4" w:space="0"/>
              <w:right w:val="single" w:color="000000" w:sz="4" w:space="0"/>
            </w:tcBorders>
            <w:shd w:val="clear" w:color="auto" w:fill="FFFFFF"/>
          </w:tcPr>
          <w:p w14:paraId="2C5B713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林地审批日期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79B8EC0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2AAB5463">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08427972">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2025-03-15</w:t>
            </w:r>
          </w:p>
        </w:tc>
      </w:tr>
      <w:tr w14:paraId="3BBC122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7F7C8F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L4</w:t>
            </w:r>
          </w:p>
        </w:tc>
        <w:tc>
          <w:tcPr>
            <w:tcBorders>
              <w:top w:val="single" w:color="000000" w:sz="4" w:space="0"/>
              <w:left w:val="single" w:color="000000" w:sz="4" w:space="0"/>
              <w:bottom w:val="single" w:color="000000" w:sz="4" w:space="0"/>
              <w:right w:val="single" w:color="000000" w:sz="4" w:space="0"/>
            </w:tcBorders>
            <w:shd w:val="clear" w:color="auto" w:fill="FFFFFF"/>
          </w:tcPr>
          <w:p w14:paraId="1D50918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批准使用林地面积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2CAF93C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6CB7392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与报批林地面积对比</w:t>
            </w:r>
          </w:p>
        </w:tc>
        <w:tc>
          <w:tcPr>
            <w:tcBorders>
              <w:top w:val="single" w:color="000000" w:sz="4" w:space="0"/>
              <w:left w:val="single" w:color="000000" w:sz="4" w:space="0"/>
              <w:bottom w:val="single" w:color="000000" w:sz="4" w:space="0"/>
              <w:right w:val="single" w:color="000000" w:sz="4" w:space="0"/>
            </w:tcBorders>
            <w:shd w:val="clear" w:color="auto" w:fill="FFFFFF"/>
          </w:tcPr>
          <w:p w14:paraId="5F795B3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8.56</w:t>
            </w:r>
          </w:p>
        </w:tc>
      </w:tr>
      <w:bookmarkEnd w:id="80"/>
    </w:tbl>
    <w:p w14:paraId="50015E71">
      <w:pPr>
        <w:pStyle w:val="9"/>
        <w:rPr>
          <w:color w:val="000000" w:themeColor="text1"/>
          <w14:textFill>
            <w14:solidFill>
              <w14:schemeClr w14:val="tx1"/>
            </w14:solidFill>
          </w14:textFill>
        </w:rPr>
      </w:pPr>
      <w:bookmarkStart w:id="81" w:name="c5.6-预审意见落实情况"/>
      <w:r>
        <w:rPr>
          <w:color w:val="000000" w:themeColor="text1"/>
          <w14:textFill>
            <w14:solidFill>
              <w14:schemeClr w14:val="tx1"/>
            </w14:solidFill>
          </w14:textFill>
        </w:rPr>
        <w:t xml:space="preserve">C5.6 </w:t>
      </w:r>
      <w:r>
        <w:rPr>
          <w:rFonts w:hint="eastAsia"/>
          <w:color w:val="000000" w:themeColor="text1"/>
          <w14:textFill>
            <w14:solidFill>
              <w14:schemeClr w14:val="tx1"/>
            </w14:solidFill>
          </w14:textFill>
        </w:rPr>
        <w:t>预审意见落实情况</w:t>
      </w:r>
    </w:p>
    <w:p w14:paraId="1A74BDD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此部分数据</w:t>
      </w:r>
      <w:r>
        <w:rPr>
          <w:rFonts w:hint="eastAsia"/>
          <w:b/>
          <w:bCs/>
          <w:color w:val="000000" w:themeColor="text1"/>
          <w14:textFill>
            <w14:solidFill>
              <w14:schemeClr w14:val="tx1"/>
            </w14:solidFill>
          </w14:textFill>
        </w:rPr>
        <w:t>不需要解析新文件</w:t>
      </w:r>
      <w:r>
        <w:rPr>
          <w:rFonts w:hint="eastAsia"/>
          <w:color w:val="000000" w:themeColor="text1"/>
          <w14:textFill>
            <w14:solidFill>
              <w14:schemeClr w14:val="tx1"/>
            </w14:solidFill>
          </w14:textFill>
        </w:rPr>
        <w:t>，由系统自动计算生成：</w:t>
      </w:r>
    </w:p>
    <w:tbl>
      <w:tblPr>
        <w:tblStyle w:val="42"/>
        <w:tblW w:w="5000" w:type="pct"/>
        <w:tblInd w:w="0" w:type="dxa"/>
        <w:tblLayout w:type="fixed"/>
        <w:tblCellMar>
          <w:top w:w="0" w:type="dxa"/>
          <w:left w:w="108" w:type="dxa"/>
          <w:bottom w:w="0" w:type="dxa"/>
          <w:right w:w="108" w:type="dxa"/>
        </w:tblCellMar>
      </w:tblPr>
      <w:tblGrid>
        <w:gridCol w:w="1217"/>
        <w:gridCol w:w="1461"/>
        <w:gridCol w:w="2435"/>
        <w:gridCol w:w="3410"/>
      </w:tblGrid>
      <w:tr w14:paraId="2C57BA2F">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27CBA9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3737C20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3098F7B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计算逻辑</w:t>
            </w:r>
          </w:p>
        </w:tc>
        <w:tc>
          <w:tcPr>
            <w:tcBorders>
              <w:top w:val="single" w:color="000000" w:sz="4" w:space="0"/>
              <w:left w:val="single" w:color="000000" w:sz="4" w:space="0"/>
              <w:bottom w:val="single" w:color="000000" w:sz="4" w:space="0"/>
              <w:right w:val="single" w:color="000000" w:sz="4" w:space="0"/>
            </w:tcBorders>
            <w:shd w:val="clear" w:color="auto" w:fill="FFFFFF"/>
          </w:tcPr>
          <w:p w14:paraId="0B1A3FC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r>
      <w:tr w14:paraId="0CA1F8A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B04CD6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PR1</w:t>
            </w:r>
          </w:p>
        </w:tc>
        <w:tc>
          <w:tcPr>
            <w:tcBorders>
              <w:top w:val="single" w:color="000000" w:sz="4" w:space="0"/>
              <w:left w:val="single" w:color="000000" w:sz="4" w:space="0"/>
              <w:bottom w:val="single" w:color="000000" w:sz="4" w:space="0"/>
              <w:right w:val="single" w:color="000000" w:sz="4" w:space="0"/>
            </w:tcBorders>
            <w:shd w:val="clear" w:color="auto" w:fill="FFFFFF"/>
          </w:tcPr>
          <w:p w14:paraId="35ECD95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预审批复层级</w:t>
            </w:r>
          </w:p>
        </w:tc>
        <w:tc>
          <w:tcPr>
            <w:tcBorders>
              <w:top w:val="single" w:color="000000" w:sz="4" w:space="0"/>
              <w:left w:val="single" w:color="000000" w:sz="4" w:space="0"/>
              <w:bottom w:val="single" w:color="000000" w:sz="4" w:space="0"/>
              <w:right w:val="single" w:color="000000" w:sz="4" w:space="0"/>
            </w:tcBorders>
            <w:shd w:val="clear" w:color="auto" w:fill="FFFFFF"/>
          </w:tcPr>
          <w:p w14:paraId="15DDEFA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继承第一步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4922552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“项目用地由××级自然资源主管部门通过预审”</w:t>
            </w:r>
          </w:p>
        </w:tc>
      </w:tr>
      <w:tr w14:paraId="198BFA3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7C8ECF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PR2</w:t>
            </w:r>
          </w:p>
        </w:tc>
        <w:tc>
          <w:tcPr>
            <w:tcBorders>
              <w:top w:val="single" w:color="000000" w:sz="4" w:space="0"/>
              <w:left w:val="single" w:color="000000" w:sz="4" w:space="0"/>
              <w:bottom w:val="single" w:color="000000" w:sz="4" w:space="0"/>
              <w:right w:val="single" w:color="000000" w:sz="4" w:space="0"/>
            </w:tcBorders>
            <w:shd w:val="clear" w:color="auto" w:fill="FFFFFF"/>
          </w:tcPr>
          <w:p w14:paraId="75F0E9C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预审与立项层级一致性</w:t>
            </w:r>
          </w:p>
        </w:tc>
        <w:tc>
          <w:tcPr>
            <w:tcBorders>
              <w:top w:val="single" w:color="000000" w:sz="4" w:space="0"/>
              <w:left w:val="single" w:color="000000" w:sz="4" w:space="0"/>
              <w:bottom w:val="single" w:color="000000" w:sz="4" w:space="0"/>
              <w:right w:val="single" w:color="000000" w:sz="4" w:space="0"/>
            </w:tcBorders>
            <w:shd w:val="clear" w:color="auto" w:fill="FFFFFF"/>
          </w:tcPr>
          <w:p w14:paraId="3B4A692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第一步预审机关</w:t>
            </w:r>
            <w:r>
              <w:rPr>
                <w:b w:val="0"/>
                <w:color w:val="000000" w:themeColor="text1"/>
                <w14:textFill>
                  <w14:solidFill>
                    <w14:schemeClr w14:val="tx1"/>
                  </w14:solidFill>
                </w14:textFill>
              </w:rPr>
              <w:t xml:space="preserve"> vs </w:t>
            </w:r>
            <w:r>
              <w:rPr>
                <w:rFonts w:hint="eastAsia"/>
                <w:b w:val="0"/>
                <w:color w:val="000000" w:themeColor="text1"/>
                <w14:textFill>
                  <w14:solidFill>
                    <w14:schemeClr w14:val="tx1"/>
                  </w14:solidFill>
                </w14:textFill>
              </w:rPr>
              <w:t>立项机关，判断层级是否一致</w:t>
            </w:r>
          </w:p>
        </w:tc>
        <w:tc>
          <w:tcPr>
            <w:tcBorders>
              <w:top w:val="single" w:color="000000" w:sz="4" w:space="0"/>
              <w:left w:val="single" w:color="000000" w:sz="4" w:space="0"/>
              <w:bottom w:val="single" w:color="000000" w:sz="4" w:space="0"/>
              <w:right w:val="single" w:color="000000" w:sz="4" w:space="0"/>
            </w:tcBorders>
            <w:shd w:val="clear" w:color="auto" w:fill="FFFFFF"/>
          </w:tcPr>
          <w:p w14:paraId="68C364B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“与批准项目立项政府部门层级一致”</w:t>
            </w:r>
          </w:p>
        </w:tc>
      </w:tr>
      <w:tr w14:paraId="5F4F939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45E797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PR3</w:t>
            </w:r>
          </w:p>
        </w:tc>
        <w:tc>
          <w:tcPr>
            <w:tcBorders>
              <w:top w:val="single" w:color="000000" w:sz="4" w:space="0"/>
              <w:left w:val="single" w:color="000000" w:sz="4" w:space="0"/>
              <w:bottom w:val="single" w:color="000000" w:sz="4" w:space="0"/>
              <w:right w:val="single" w:color="000000" w:sz="4" w:space="0"/>
            </w:tcBorders>
            <w:shd w:val="clear" w:color="auto" w:fill="FFFFFF"/>
          </w:tcPr>
          <w:p w14:paraId="32BEDDA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申报面积与预审规模对比</w:t>
            </w:r>
          </w:p>
        </w:tc>
        <w:tc>
          <w:tcPr>
            <w:tcBorders>
              <w:top w:val="single" w:color="000000" w:sz="4" w:space="0"/>
              <w:left w:val="single" w:color="000000" w:sz="4" w:space="0"/>
              <w:bottom w:val="single" w:color="000000" w:sz="4" w:space="0"/>
              <w:right w:val="single" w:color="000000" w:sz="4" w:space="0"/>
            </w:tcBorders>
            <w:shd w:val="clear" w:color="auto" w:fill="FFFFFF"/>
          </w:tcPr>
          <w:p w14:paraId="1177443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第二步K11</w:t>
            </w:r>
            <w:r>
              <w:rPr>
                <w:b w:val="0"/>
                <w:color w:val="000000" w:themeColor="text1"/>
                <w14:textFill>
                  <w14:solidFill>
                    <w14:schemeClr w14:val="tx1"/>
                  </w14:solidFill>
                </w14:textFill>
              </w:rPr>
              <w:t xml:space="preserve"> vs </w:t>
            </w:r>
            <w:r>
              <w:rPr>
                <w:rFonts w:hint="eastAsia"/>
                <w:b w:val="0"/>
                <w:color w:val="000000" w:themeColor="text1"/>
                <w14:textFill>
                  <w14:solidFill>
                    <w14:schemeClr w14:val="tx1"/>
                  </w14:solidFill>
                </w14:textFill>
              </w:rPr>
              <w:t>第一步预审控制总规模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069DEF8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“申报用地与预审控制用地规模一致/基本一致/超出……”</w:t>
            </w:r>
          </w:p>
        </w:tc>
      </w:tr>
      <w:tr w14:paraId="7DFCF86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613F98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PR4</w:t>
            </w:r>
          </w:p>
        </w:tc>
        <w:tc>
          <w:tcPr>
            <w:tcBorders>
              <w:top w:val="single" w:color="000000" w:sz="4" w:space="0"/>
              <w:left w:val="single" w:color="000000" w:sz="4" w:space="0"/>
              <w:bottom w:val="single" w:color="000000" w:sz="4" w:space="0"/>
              <w:right w:val="single" w:color="000000" w:sz="4" w:space="0"/>
            </w:tcBorders>
            <w:shd w:val="clear" w:color="auto" w:fill="FFFFFF"/>
          </w:tcPr>
          <w:p w14:paraId="3628694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超出预审原因</w:t>
            </w:r>
          </w:p>
        </w:tc>
        <w:tc>
          <w:tcPr>
            <w:tcBorders>
              <w:top w:val="single" w:color="000000" w:sz="4" w:space="0"/>
              <w:left w:val="single" w:color="000000" w:sz="4" w:space="0"/>
              <w:bottom w:val="single" w:color="000000" w:sz="4" w:space="0"/>
              <w:right w:val="single" w:color="000000" w:sz="4" w:space="0"/>
            </w:tcBorders>
            <w:shd w:val="clear" w:color="auto" w:fill="FFFFFF"/>
          </w:tcPr>
          <w:p w14:paraId="534C594E">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用户填写</w:t>
            </w:r>
          </w:p>
        </w:tc>
        <w:tc>
          <w:tcPr>
            <w:tcBorders>
              <w:top w:val="single" w:color="000000" w:sz="4" w:space="0"/>
              <w:left w:val="single" w:color="000000" w:sz="4" w:space="0"/>
              <w:bottom w:val="single" w:color="000000" w:sz="4" w:space="0"/>
              <w:right w:val="single" w:color="000000" w:sz="4" w:space="0"/>
            </w:tcBorders>
            <w:shd w:val="clear" w:color="auto" w:fill="FFFFFF"/>
          </w:tcPr>
          <w:p w14:paraId="0D4716B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“因××等原因，申报用地超出预审控制规模……”</w:t>
            </w:r>
          </w:p>
        </w:tc>
      </w:tr>
      <w:tr w14:paraId="04E2149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A3B5B1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PR5</w:t>
            </w:r>
          </w:p>
        </w:tc>
        <w:tc>
          <w:tcPr>
            <w:tcBorders>
              <w:top w:val="single" w:color="000000" w:sz="4" w:space="0"/>
              <w:left w:val="single" w:color="000000" w:sz="4" w:space="0"/>
              <w:bottom w:val="single" w:color="000000" w:sz="4" w:space="0"/>
              <w:right w:val="single" w:color="000000" w:sz="4" w:space="0"/>
            </w:tcBorders>
            <w:shd w:val="clear" w:color="auto" w:fill="FFFFFF"/>
          </w:tcPr>
          <w:p w14:paraId="2AFA002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永农占用量变化</w:t>
            </w:r>
          </w:p>
        </w:tc>
        <w:tc>
          <w:tcPr>
            <w:tcBorders>
              <w:top w:val="single" w:color="000000" w:sz="4" w:space="0"/>
              <w:left w:val="single" w:color="000000" w:sz="4" w:space="0"/>
              <w:bottom w:val="single" w:color="000000" w:sz="4" w:space="0"/>
              <w:right w:val="single" w:color="000000" w:sz="4" w:space="0"/>
            </w:tcBorders>
            <w:shd w:val="clear" w:color="auto" w:fill="FFFFFF"/>
          </w:tcPr>
          <w:p w14:paraId="2D2F9A8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第二步K14</w:t>
            </w:r>
            <w:r>
              <w:rPr>
                <w:b w:val="0"/>
                <w:color w:val="000000" w:themeColor="text1"/>
                <w14:textFill>
                  <w14:solidFill>
                    <w14:schemeClr w14:val="tx1"/>
                  </w14:solidFill>
                </w14:textFill>
              </w:rPr>
              <w:t xml:space="preserve"> vs </w:t>
            </w:r>
            <w:r>
              <w:rPr>
                <w:rFonts w:hint="eastAsia"/>
                <w:b w:val="0"/>
                <w:color w:val="000000" w:themeColor="text1"/>
                <w14:textFill>
                  <w14:solidFill>
                    <w14:schemeClr w14:val="tx1"/>
                  </w14:solidFill>
                </w14:textFill>
              </w:rPr>
              <w:t>第一步预审永农面积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7E37FB8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“未发生变化/减少××公顷/增加××公顷”</w:t>
            </w:r>
          </w:p>
        </w:tc>
      </w:tr>
      <w:bookmarkEnd w:id="81"/>
    </w:tbl>
    <w:p w14:paraId="2B81C5B5">
      <w:pPr>
        <w:pStyle w:val="9"/>
        <w:rPr>
          <w:color w:val="000000" w:themeColor="text1"/>
          <w14:textFill>
            <w14:solidFill>
              <w14:schemeClr w14:val="tx1"/>
            </w14:solidFill>
          </w14:textFill>
        </w:rPr>
      </w:pPr>
      <w:bookmarkStart w:id="82" w:name="c5.7-解析技术建议"/>
      <w:r>
        <w:rPr>
          <w:color w:val="000000" w:themeColor="text1"/>
          <w14:textFill>
            <w14:solidFill>
              <w14:schemeClr w14:val="tx1"/>
            </w14:solidFill>
          </w14:textFill>
        </w:rPr>
        <w:t xml:space="preserve">C5.7 </w:t>
      </w:r>
      <w:r>
        <w:rPr>
          <w:rFonts w:hint="eastAsia"/>
          <w:color w:val="000000" w:themeColor="text1"/>
          <w14:textFill>
            <w14:solidFill>
              <w14:schemeClr w14:val="tx1"/>
            </w14:solidFill>
          </w14:textFill>
        </w:rPr>
        <w:t>解析技术建议</w:t>
      </w:r>
    </w:p>
    <w:tbl>
      <w:tblPr>
        <w:tblStyle w:val="42"/>
        <w:tblW w:w="0" w:type="auto"/>
        <w:tblInd w:w="0" w:type="dxa"/>
        <w:tblLayout w:type="autofit"/>
        <w:tblCellMar>
          <w:top w:w="0" w:type="dxa"/>
          <w:left w:w="108" w:type="dxa"/>
          <w:bottom w:w="0" w:type="dxa"/>
          <w:right w:w="108" w:type="dxa"/>
        </w:tblCellMar>
      </w:tblPr>
      <w:tblGrid>
        <w:gridCol w:w="2016"/>
        <w:gridCol w:w="1798"/>
        <w:gridCol w:w="4708"/>
      </w:tblGrid>
      <w:tr w14:paraId="1D0B92DE">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45F7745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4A8F33D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推荐方案</w:t>
            </w:r>
          </w:p>
        </w:tc>
        <w:tc>
          <w:tcPr>
            <w:tcBorders>
              <w:top w:val="single" w:color="000000" w:sz="4" w:space="0"/>
              <w:left w:val="single" w:color="000000" w:sz="4" w:space="0"/>
              <w:bottom w:val="single" w:color="000000" w:sz="4" w:space="0"/>
              <w:right w:val="single" w:color="000000" w:sz="4" w:space="0"/>
            </w:tcBorders>
            <w:shd w:val="clear" w:color="auto" w:fill="FFFFFF"/>
          </w:tcPr>
          <w:p w14:paraId="07D3EF0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6BEE35B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4DFA15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规划佐证材料</w:t>
            </w:r>
          </w:p>
        </w:tc>
        <w:tc>
          <w:tcPr>
            <w:tcBorders>
              <w:top w:val="single" w:color="000000" w:sz="4" w:space="0"/>
              <w:left w:val="single" w:color="000000" w:sz="4" w:space="0"/>
              <w:bottom w:val="single" w:color="000000" w:sz="4" w:space="0"/>
              <w:right w:val="single" w:color="000000" w:sz="4" w:space="0"/>
            </w:tcBorders>
            <w:shd w:val="clear" w:color="auto" w:fill="FFFFFF"/>
          </w:tcPr>
          <w:p w14:paraId="22A77A07">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正则</w:t>
            </w:r>
          </w:p>
        </w:tc>
        <w:tc>
          <w:tcPr>
            <w:tcBorders>
              <w:top w:val="single" w:color="000000" w:sz="4" w:space="0"/>
              <w:left w:val="single" w:color="000000" w:sz="4" w:space="0"/>
              <w:bottom w:val="single" w:color="000000" w:sz="4" w:space="0"/>
              <w:right w:val="single" w:color="000000" w:sz="4" w:space="0"/>
            </w:tcBorders>
            <w:shd w:val="clear" w:color="auto" w:fill="FFFFFF"/>
          </w:tcPr>
          <w:p w14:paraId="4668CA0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规划名称和文号格式固定，正则提取准确率高</w:t>
            </w:r>
          </w:p>
        </w:tc>
      </w:tr>
      <w:tr w14:paraId="5635DAE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B56EC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永农补划方案</w:t>
            </w:r>
          </w:p>
        </w:tc>
        <w:tc>
          <w:tcPr>
            <w:tcBorders>
              <w:top w:val="single" w:color="000000" w:sz="4" w:space="0"/>
              <w:left w:val="single" w:color="000000" w:sz="4" w:space="0"/>
              <w:bottom w:val="single" w:color="000000" w:sz="4" w:space="0"/>
              <w:right w:val="single" w:color="000000" w:sz="4" w:space="0"/>
            </w:tcBorders>
            <w:shd w:val="clear" w:color="auto" w:fill="FFFFFF"/>
          </w:tcPr>
          <w:p w14:paraId="555C0E9F">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表格识别</w:t>
            </w:r>
          </w:p>
        </w:tc>
        <w:tc>
          <w:tcPr>
            <w:tcBorders>
              <w:top w:val="single" w:color="000000" w:sz="4" w:space="0"/>
              <w:left w:val="single" w:color="000000" w:sz="4" w:space="0"/>
              <w:bottom w:val="single" w:color="000000" w:sz="4" w:space="0"/>
              <w:right w:val="single" w:color="000000" w:sz="4" w:space="0"/>
            </w:tcBorders>
            <w:shd w:val="clear" w:color="auto" w:fill="FFFFFF"/>
          </w:tcPr>
          <w:p w14:paraId="7C4FA86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方案中含标准表格，表格数据定位准确</w:t>
            </w:r>
          </w:p>
        </w:tc>
      </w:tr>
      <w:tr w14:paraId="243D9CF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9157FF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年度计划指标文件</w:t>
            </w:r>
          </w:p>
        </w:tc>
        <w:tc>
          <w:tcPr>
            <w:tcBorders>
              <w:top w:val="single" w:color="000000" w:sz="4" w:space="0"/>
              <w:left w:val="single" w:color="000000" w:sz="4" w:space="0"/>
              <w:bottom w:val="single" w:color="000000" w:sz="4" w:space="0"/>
              <w:right w:val="single" w:color="000000" w:sz="4" w:space="0"/>
            </w:tcBorders>
            <w:shd w:val="clear" w:color="auto" w:fill="FFFFFF"/>
          </w:tcPr>
          <w:p w14:paraId="72EB9688">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正则</w:t>
            </w:r>
          </w:p>
        </w:tc>
        <w:tc>
          <w:tcPr>
            <w:tcBorders>
              <w:top w:val="single" w:color="000000" w:sz="4" w:space="0"/>
              <w:left w:val="single" w:color="000000" w:sz="4" w:space="0"/>
              <w:bottom w:val="single" w:color="000000" w:sz="4" w:space="0"/>
              <w:right w:val="single" w:color="000000" w:sz="4" w:space="0"/>
            </w:tcBorders>
            <w:shd w:val="clear" w:color="auto" w:fill="FFFFFF"/>
          </w:tcPr>
          <w:p w14:paraId="35E81CB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批文格式固定</w:t>
            </w:r>
          </w:p>
        </w:tc>
      </w:tr>
      <w:tr w14:paraId="2A03471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BDB112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林地批复</w:t>
            </w:r>
          </w:p>
        </w:tc>
        <w:tc>
          <w:tcPr>
            <w:tcBorders>
              <w:top w:val="single" w:color="000000" w:sz="4" w:space="0"/>
              <w:left w:val="single" w:color="000000" w:sz="4" w:space="0"/>
              <w:bottom w:val="single" w:color="000000" w:sz="4" w:space="0"/>
              <w:right w:val="single" w:color="000000" w:sz="4" w:space="0"/>
            </w:tcBorders>
            <w:shd w:val="clear" w:color="auto" w:fill="FFFFFF"/>
          </w:tcPr>
          <w:p w14:paraId="52221E8D">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OCR + </w:t>
            </w:r>
            <w:r>
              <w:rPr>
                <w:rFonts w:hint="eastAsia"/>
                <w:b w:val="0"/>
                <w:color w:val="000000" w:themeColor="text1"/>
                <w14:textFill>
                  <w14:solidFill>
                    <w14:schemeClr w14:val="tx1"/>
                  </w14:solidFill>
                </w14:textFill>
              </w:rPr>
              <w:t>正则</w:t>
            </w:r>
          </w:p>
        </w:tc>
        <w:tc>
          <w:tcPr>
            <w:tcBorders>
              <w:top w:val="single" w:color="000000" w:sz="4" w:space="0"/>
              <w:left w:val="single" w:color="000000" w:sz="4" w:space="0"/>
              <w:bottom w:val="single" w:color="000000" w:sz="4" w:space="0"/>
              <w:right w:val="single" w:color="000000" w:sz="4" w:space="0"/>
            </w:tcBorders>
            <w:shd w:val="clear" w:color="auto" w:fill="FFFFFF"/>
          </w:tcPr>
          <w:p w14:paraId="1E7569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同其他批文，格式标准化</w:t>
            </w:r>
          </w:p>
        </w:tc>
      </w:tr>
      <w:bookmarkEnd w:id="82"/>
    </w:tbl>
    <w:p w14:paraId="5FD9476F">
      <w:pPr>
        <w:pStyle w:val="9"/>
        <w:rPr>
          <w:color w:val="000000" w:themeColor="text1"/>
          <w14:textFill>
            <w14:solidFill>
              <w14:schemeClr w14:val="tx1"/>
            </w14:solidFill>
          </w14:textFill>
        </w:rPr>
      </w:pPr>
      <w:bookmarkStart w:id="83" w:name="c5.8-解析失败处理"/>
      <w:r>
        <w:rPr>
          <w:color w:val="000000" w:themeColor="text1"/>
          <w14:textFill>
            <w14:solidFill>
              <w14:schemeClr w14:val="tx1"/>
            </w14:solidFill>
          </w14:textFill>
        </w:rPr>
        <w:t xml:space="preserve">C5.8 </w:t>
      </w:r>
      <w:r>
        <w:rPr>
          <w:rFonts w:hint="eastAsia"/>
          <w:color w:val="000000" w:themeColor="text1"/>
          <w14:textFill>
            <w14:solidFill>
              <w14:schemeClr w14:val="tx1"/>
            </w14:solidFill>
          </w14:textFill>
        </w:rPr>
        <w:t>解析失败处理</w:t>
      </w:r>
    </w:p>
    <w:p w14:paraId="2CDCAAD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解析失败时，对应字段保留空值，标注“解析失败，请手动填写”。</w:t>
      </w:r>
    </w:p>
    <w:p w14:paraId="644C596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永农补划方案解析失败时（如涉及占用永农），阻断“保存并进入下一步”按钮。</w:t>
      </w:r>
    </w:p>
    <w:bookmarkEnd w:id="75"/>
    <w:bookmarkEnd w:id="83"/>
    <w:p w14:paraId="59E6D27A">
      <w:pPr>
        <w:pStyle w:val="8"/>
        <w:rPr>
          <w:color w:val="000000" w:themeColor="text1"/>
          <w14:textFill>
            <w14:solidFill>
              <w14:schemeClr w14:val="tx1"/>
            </w14:solidFill>
          </w14:textFill>
        </w:rPr>
      </w:pPr>
      <w:bookmarkStart w:id="84" w:name="c6.-数据预览与核对"/>
      <w:r>
        <w:rPr>
          <w:color w:val="000000" w:themeColor="text1"/>
          <w14:textFill>
            <w14:solidFill>
              <w14:schemeClr w14:val="tx1"/>
            </w14:solidFill>
          </w14:textFill>
        </w:rPr>
        <w:t xml:space="preserve">C6. </w:t>
      </w:r>
      <w:r>
        <w:rPr>
          <w:rFonts w:hint="eastAsia"/>
          <w:color w:val="000000" w:themeColor="text1"/>
          <w14:textFill>
            <w14:solidFill>
              <w14:schemeClr w14:val="tx1"/>
            </w14:solidFill>
          </w14:textFill>
        </w:rPr>
        <w:t>数据预览与核对</w:t>
      </w:r>
    </w:p>
    <w:p w14:paraId="7C6B3F2B">
      <w:pPr>
        <w:pStyle w:val="9"/>
        <w:rPr>
          <w:color w:val="000000" w:themeColor="text1"/>
          <w14:textFill>
            <w14:solidFill>
              <w14:schemeClr w14:val="tx1"/>
            </w14:solidFill>
          </w14:textFill>
        </w:rPr>
      </w:pPr>
      <w:bookmarkStart w:id="85" w:name="c6.1-数据分组与展示顺序"/>
      <w:r>
        <w:rPr>
          <w:color w:val="000000" w:themeColor="text1"/>
          <w14:textFill>
            <w14:solidFill>
              <w14:schemeClr w14:val="tx1"/>
            </w14:solidFill>
          </w14:textFill>
        </w:rPr>
        <w:t xml:space="preserve">C6.1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253"/>
        <w:gridCol w:w="2507"/>
        <w:gridCol w:w="1253"/>
        <w:gridCol w:w="3510"/>
      </w:tblGrid>
      <w:tr w14:paraId="16FD90D9">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E78E70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260D9C3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分组名称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243EB63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对应报告小节</w:t>
            </w:r>
          </w:p>
        </w:tc>
        <w:tc>
          <w:tcPr>
            <w:tcBorders>
              <w:top w:val="single" w:color="000000" w:sz="4" w:space="0"/>
              <w:left w:val="single" w:color="000000" w:sz="4" w:space="0"/>
              <w:bottom w:val="single" w:color="000000" w:sz="4" w:space="0"/>
              <w:right w:val="single" w:color="000000" w:sz="4" w:space="0"/>
            </w:tcBorders>
            <w:shd w:val="clear" w:color="auto" w:fill="FFFFFF"/>
          </w:tcPr>
          <w:p w14:paraId="469CABD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包含核心字段</w:t>
            </w:r>
          </w:p>
        </w:tc>
      </w:tr>
      <w:tr w14:paraId="3BC7CBA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A2B574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w:t>
            </w:r>
          </w:p>
        </w:tc>
        <w:tc>
          <w:tcPr>
            <w:tcBorders>
              <w:top w:val="single" w:color="000000" w:sz="4" w:space="0"/>
              <w:left w:val="single" w:color="000000" w:sz="4" w:space="0"/>
              <w:bottom w:val="single" w:color="000000" w:sz="4" w:space="0"/>
              <w:right w:val="single" w:color="000000" w:sz="4" w:space="0"/>
            </w:tcBorders>
            <w:shd w:val="clear" w:color="auto" w:fill="FFFFFF"/>
          </w:tcPr>
          <w:p w14:paraId="3902B428">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农用地转用面积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2C0B47E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“三、农用地转用情况”第一段</w:t>
            </w:r>
          </w:p>
        </w:tc>
        <w:tc>
          <w:tcPr>
            <w:tcBorders>
              <w:top w:val="single" w:color="000000" w:sz="4" w:space="0"/>
              <w:left w:val="single" w:color="000000" w:sz="4" w:space="0"/>
              <w:bottom w:val="single" w:color="000000" w:sz="4" w:space="0"/>
              <w:right w:val="single" w:color="000000" w:sz="4" w:space="0"/>
            </w:tcBorders>
            <w:shd w:val="clear" w:color="auto" w:fill="FFFFFF"/>
          </w:tcPr>
          <w:p w14:paraId="3493CC6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申请转用总面积、农用地面积、耕地面积、永农面积、未利用地面积（继承自第二步）</w:t>
            </w:r>
          </w:p>
        </w:tc>
      </w:tr>
      <w:tr w14:paraId="4F3749C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D303ED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c>
          <w:tcPr>
            <w:tcBorders>
              <w:top w:val="single" w:color="000000" w:sz="4" w:space="0"/>
              <w:left w:val="single" w:color="000000" w:sz="4" w:space="0"/>
              <w:bottom w:val="single" w:color="000000" w:sz="4" w:space="0"/>
              <w:right w:val="single" w:color="000000" w:sz="4" w:space="0"/>
            </w:tcBorders>
            <w:shd w:val="clear" w:color="auto" w:fill="FFFFFF"/>
          </w:tcPr>
          <w:p w14:paraId="55A7DF90">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农转用分类明细</w:t>
            </w:r>
          </w:p>
        </w:tc>
        <w:tc>
          <w:tcPr>
            <w:tcBorders>
              <w:top w:val="single" w:color="000000" w:sz="4" w:space="0"/>
              <w:left w:val="single" w:color="000000" w:sz="4" w:space="0"/>
              <w:bottom w:val="single" w:color="000000" w:sz="4" w:space="0"/>
              <w:right w:val="single" w:color="000000" w:sz="4" w:space="0"/>
            </w:tcBorders>
            <w:shd w:val="clear" w:color="auto" w:fill="FFFFFF"/>
          </w:tcPr>
          <w:p w14:paraId="48223B2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“三、农用地转用情况”第一段</w:t>
            </w:r>
          </w:p>
        </w:tc>
        <w:tc>
          <w:tcPr>
            <w:tcBorders>
              <w:top w:val="single" w:color="000000" w:sz="4" w:space="0"/>
              <w:left w:val="single" w:color="000000" w:sz="4" w:space="0"/>
              <w:bottom w:val="single" w:color="000000" w:sz="4" w:space="0"/>
              <w:right w:val="single" w:color="000000" w:sz="4" w:space="0"/>
            </w:tcBorders>
            <w:shd w:val="clear" w:color="auto" w:fill="FFFFFF"/>
          </w:tcPr>
          <w:p w14:paraId="4AA33D4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按集体/国有分类的农转用面积（系统自动汇总）</w:t>
            </w:r>
          </w:p>
        </w:tc>
      </w:tr>
      <w:tr w14:paraId="544285B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DAACFF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w:t>
            </w:r>
          </w:p>
        </w:tc>
        <w:tc>
          <w:tcPr>
            <w:tcBorders>
              <w:top w:val="single" w:color="000000" w:sz="4" w:space="0"/>
              <w:left w:val="single" w:color="000000" w:sz="4" w:space="0"/>
              <w:bottom w:val="single" w:color="000000" w:sz="4" w:space="0"/>
              <w:right w:val="single" w:color="000000" w:sz="4" w:space="0"/>
            </w:tcBorders>
            <w:shd w:val="clear" w:color="auto" w:fill="FFFFFF"/>
          </w:tcPr>
          <w:p w14:paraId="7D0987B8">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规划与保护地情况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26F0D44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“三、农用地转用情况”规划/保护地段落</w:t>
            </w:r>
          </w:p>
        </w:tc>
        <w:tc>
          <w:tcPr>
            <w:tcBorders>
              <w:top w:val="single" w:color="000000" w:sz="4" w:space="0"/>
              <w:left w:val="single" w:color="000000" w:sz="4" w:space="0"/>
              <w:bottom w:val="single" w:color="000000" w:sz="4" w:space="0"/>
              <w:right w:val="single" w:color="000000" w:sz="4" w:space="0"/>
            </w:tcBorders>
            <w:shd w:val="clear" w:color="auto" w:fill="FFFFFF"/>
          </w:tcPr>
          <w:p w14:paraId="22F75CF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规划符合性、单独选址类型、自然保护区/生态红线/林地占用情况</w:t>
            </w:r>
          </w:p>
        </w:tc>
      </w:tr>
      <w:tr w14:paraId="38962E7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05B43B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w:t>
            </w:r>
          </w:p>
        </w:tc>
        <w:tc>
          <w:tcPr>
            <w:tcBorders>
              <w:top w:val="single" w:color="000000" w:sz="4" w:space="0"/>
              <w:left w:val="single" w:color="000000" w:sz="4" w:space="0"/>
              <w:bottom w:val="single" w:color="000000" w:sz="4" w:space="0"/>
              <w:right w:val="single" w:color="000000" w:sz="4" w:space="0"/>
            </w:tcBorders>
            <w:shd w:val="clear" w:color="auto" w:fill="FFFFFF"/>
          </w:tcPr>
          <w:p w14:paraId="7F41CA5D">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永久基本农田补划情况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7E7F7FC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“三、农用地转用情况”永农段落</w:t>
            </w:r>
          </w:p>
        </w:tc>
        <w:tc>
          <w:tcPr>
            <w:tcBorders>
              <w:top w:val="single" w:color="000000" w:sz="4" w:space="0"/>
              <w:left w:val="single" w:color="000000" w:sz="4" w:space="0"/>
              <w:bottom w:val="single" w:color="000000" w:sz="4" w:space="0"/>
              <w:right w:val="single" w:color="000000" w:sz="4" w:space="0"/>
            </w:tcBorders>
            <w:shd w:val="clear" w:color="auto" w:fill="FFFFFF"/>
          </w:tcPr>
          <w:p w14:paraId="3FFEAD9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占用面积、补划面积、质量等别、踏勘论证结论（条件展示）</w:t>
            </w:r>
          </w:p>
        </w:tc>
      </w:tr>
      <w:tr w14:paraId="017E1B8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283FA5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5</w:t>
            </w:r>
          </w:p>
        </w:tc>
        <w:tc>
          <w:tcPr>
            <w:tcBorders>
              <w:top w:val="single" w:color="000000" w:sz="4" w:space="0"/>
              <w:left w:val="single" w:color="000000" w:sz="4" w:space="0"/>
              <w:bottom w:val="single" w:color="000000" w:sz="4" w:space="0"/>
              <w:right w:val="single" w:color="000000" w:sz="4" w:space="0"/>
            </w:tcBorders>
            <w:shd w:val="clear" w:color="auto" w:fill="FFFFFF"/>
          </w:tcPr>
          <w:p w14:paraId="00E3A6F4">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年度计划指标情况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51823CF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“三、农用地转用情况”计划段落</w:t>
            </w:r>
          </w:p>
        </w:tc>
        <w:tc>
          <w:tcPr>
            <w:tcBorders>
              <w:top w:val="single" w:color="000000" w:sz="4" w:space="0"/>
              <w:left w:val="single" w:color="000000" w:sz="4" w:space="0"/>
              <w:bottom w:val="single" w:color="000000" w:sz="4" w:space="0"/>
              <w:right w:val="single" w:color="000000" w:sz="4" w:space="0"/>
            </w:tcBorders>
            <w:shd w:val="clear" w:color="auto" w:fill="FFFFFF"/>
          </w:tcPr>
          <w:p w14:paraId="2A8C079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需转用面积、指标配置方式</w:t>
            </w:r>
          </w:p>
        </w:tc>
      </w:tr>
      <w:tr w14:paraId="61A96C5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1E47F7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6</w:t>
            </w:r>
          </w:p>
        </w:tc>
        <w:tc>
          <w:tcPr>
            <w:tcBorders>
              <w:top w:val="single" w:color="000000" w:sz="4" w:space="0"/>
              <w:left w:val="single" w:color="000000" w:sz="4" w:space="0"/>
              <w:bottom w:val="single" w:color="000000" w:sz="4" w:space="0"/>
              <w:right w:val="single" w:color="000000" w:sz="4" w:space="0"/>
            </w:tcBorders>
            <w:shd w:val="clear" w:color="auto" w:fill="FFFFFF"/>
          </w:tcPr>
          <w:p w14:paraId="79EF69C8">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用地预审意见落实情况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4706C99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“三、农用地转用情况”预审段落</w:t>
            </w:r>
          </w:p>
        </w:tc>
        <w:tc>
          <w:tcPr>
            <w:tcBorders>
              <w:top w:val="single" w:color="000000" w:sz="4" w:space="0"/>
              <w:left w:val="single" w:color="000000" w:sz="4" w:space="0"/>
              <w:bottom w:val="single" w:color="000000" w:sz="4" w:space="0"/>
              <w:right w:val="single" w:color="000000" w:sz="4" w:space="0"/>
            </w:tcBorders>
            <w:shd w:val="clear" w:color="auto" w:fill="FFFFFF"/>
          </w:tcPr>
          <w:p w14:paraId="783AF2A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预审层级一致性、规模对比、超出原因、永农变化</w:t>
            </w:r>
          </w:p>
        </w:tc>
      </w:tr>
      <w:tr w14:paraId="713433D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03F644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7</w:t>
            </w:r>
          </w:p>
        </w:tc>
        <w:tc>
          <w:tcPr>
            <w:tcBorders>
              <w:top w:val="single" w:color="000000" w:sz="4" w:space="0"/>
              <w:left w:val="single" w:color="000000" w:sz="4" w:space="0"/>
              <w:bottom w:val="single" w:color="000000" w:sz="4" w:space="0"/>
              <w:right w:val="single" w:color="000000" w:sz="4" w:space="0"/>
            </w:tcBorders>
            <w:shd w:val="clear" w:color="auto" w:fill="FFFFFF"/>
          </w:tcPr>
          <w:p w14:paraId="6198A956">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系统校验结果</w:t>
            </w:r>
          </w:p>
        </w:tc>
        <w:tc>
          <w:tcPr>
            <w:tcBorders>
              <w:top w:val="single" w:color="000000" w:sz="4" w:space="0"/>
              <w:left w:val="single" w:color="000000" w:sz="4" w:space="0"/>
              <w:bottom w:val="single" w:color="000000" w:sz="4" w:space="0"/>
              <w:right w:val="single" w:color="000000" w:sz="4" w:space="0"/>
            </w:tcBorders>
            <w:shd w:val="clear" w:color="auto" w:fill="FFFFFF"/>
          </w:tcPr>
          <w:p w14:paraId="79FDE32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48C7924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面积一致性、规划符合性、永农补划等</w:t>
            </w:r>
          </w:p>
        </w:tc>
      </w:tr>
      <w:bookmarkEnd w:id="85"/>
    </w:tbl>
    <w:p w14:paraId="100CAD99">
      <w:pPr>
        <w:pStyle w:val="9"/>
        <w:rPr>
          <w:color w:val="000000" w:themeColor="text1"/>
          <w14:textFill>
            <w14:solidFill>
              <w14:schemeClr w14:val="tx1"/>
            </w14:solidFill>
          </w14:textFill>
        </w:rPr>
      </w:pPr>
      <w:bookmarkStart w:id="86" w:name="c6.2-字段展示规格"/>
      <w:r>
        <w:rPr>
          <w:color w:val="000000" w:themeColor="text1"/>
          <w14:textFill>
            <w14:solidFill>
              <w14:schemeClr w14:val="tx1"/>
            </w14:solidFill>
          </w14:textFill>
        </w:rPr>
        <w:t xml:space="preserve">C6.2 </w:t>
      </w:r>
      <w:r>
        <w:rPr>
          <w:rFonts w:hint="eastAsia"/>
          <w:color w:val="000000" w:themeColor="text1"/>
          <w14:textFill>
            <w14:solidFill>
              <w14:schemeClr w14:val="tx1"/>
            </w14:solidFill>
          </w14:textFill>
        </w:rPr>
        <w:t>字段展示规格</w:t>
      </w:r>
    </w:p>
    <w:p w14:paraId="456915E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与第一步、第二步一致：</w:t>
      </w:r>
    </w:p>
    <w:p w14:paraId="2104A14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操作</w:t>
      </w:r>
    </w:p>
    <w:p w14:paraId="1399208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w:t>
      </w:r>
    </w:p>
    <w:p w14:paraId="526623B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从前面步骤继承的数据标注“📎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第一步”或“📎</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第二步”</w:t>
      </w:r>
    </w:p>
    <w:p w14:paraId="7D43498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系统自动计算的数据标注“📎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系统计算”</w:t>
      </w:r>
    </w:p>
    <w:bookmarkEnd w:id="86"/>
    <w:p w14:paraId="5A6A08DF">
      <w:pPr>
        <w:pStyle w:val="9"/>
        <w:rPr>
          <w:color w:val="000000" w:themeColor="text1"/>
          <w14:textFill>
            <w14:solidFill>
              <w14:schemeClr w14:val="tx1"/>
            </w14:solidFill>
          </w14:textFill>
        </w:rPr>
      </w:pPr>
      <w:bookmarkStart w:id="87" w:name="c6.3-特殊展示元素"/>
      <w:r>
        <w:rPr>
          <w:color w:val="000000" w:themeColor="text1"/>
          <w14:textFill>
            <w14:solidFill>
              <w14:schemeClr w14:val="tx1"/>
            </w14:solidFill>
          </w14:textFill>
        </w:rPr>
        <w:t xml:space="preserve">C6.3 </w:t>
      </w:r>
      <w:r>
        <w:rPr>
          <w:rFonts w:hint="eastAsia"/>
          <w:color w:val="000000" w:themeColor="text1"/>
          <w14:textFill>
            <w14:solidFill>
              <w14:schemeClr w14:val="tx1"/>
            </w14:solidFill>
          </w14:textFill>
        </w:rPr>
        <w:t>特殊展示元素</w:t>
      </w:r>
    </w:p>
    <w:p w14:paraId="1BB3B8F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（1）规划符合性段落动态文本</w:t>
      </w:r>
    </w:p>
    <w:p w14:paraId="0CF41A1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根据P1-P4的取值，系统自动组合生成如下文本：</w:t>
      </w:r>
    </w:p>
    <w:p w14:paraId="46378B30">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情形一：已纳入经批准的规划</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“项目用地已纳入经批准的《南宁市国土空间总体规划（2021—2035年）》”</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情形二：正组织开展联合审查的规划</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“项目用地已纳入正组织开展联合审查的《××国土空间总体规划（2021—2035年）》，有关部门和单位对项目用地无颠覆性意见”</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情形三：审查通过的规划</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“项目用地已纳入××审查通过的《××国土空间总体规划（2021—2035年）》，有关部门和单位对项目用地无颠覆性意见”</w:t>
      </w:r>
    </w:p>
    <w:p w14:paraId="5042A21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（2）生态保护红线段落动态文本</w:t>
      </w:r>
    </w:p>
    <w:p w14:paraId="0F94BDCD">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情形一：不涉及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“不位于生态保护红线范围内”</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情形二：涉及但不申请用地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“项目穿越/跨越生态保护红线，在生态保护红线范围内不申请用地”</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情形三：涉及且申请用地（允许有限人为活动）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“项目用地涉及生态保护红线，符合生态保护红线内自然保护地核心保护区外，允许的有限人为活动中的××类型，涉及生态保护红线面积××公顷”</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情形四：涉及且申请用地（国家重大项目）</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“项目用地涉及生态保护红线，符合确需占用生态保护红线的国家重大项目类型，已出具不可避让生态保护红线的论证意见，涉及生态保护红线面积××公顷”</w:t>
      </w:r>
    </w:p>
    <w:p w14:paraId="5FD97DB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（3）自然保护区段落动态文本</w:t>
      </w:r>
    </w:p>
    <w:p w14:paraId="7229E02F">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情形一：不涉及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“不位于各级自然保护区”</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情形二：涉及但不申请用地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“该项目穿越/跨越××自然保护区实验区，已经省级林业和草原主管部门同意，自然保护区范围内不申请用地”</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情形三：涉及且申请用地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“该项目用地/部分用地位于××自然保护区实验区范围内，用地面积××公顷，均位于省级林业和草原主管部门同意的用地范围内”</w:t>
      </w:r>
    </w:p>
    <w:p w14:paraId="00F12CF3">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（4）林地占用说明</w:t>
      </w:r>
    </w:p>
    <w:p w14:paraId="351F6DE5">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情形一：涉及占用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“项目涉及占用林草部门管理范围内林地，已按要求办理林地相关手续（文号）”</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情形二：不涉及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“项目不涉及占用林草部门管理范围内林地”</w:t>
      </w:r>
    </w:p>
    <w:bookmarkEnd w:id="84"/>
    <w:bookmarkEnd w:id="87"/>
    <w:p w14:paraId="09BCE5CD">
      <w:pPr>
        <w:pStyle w:val="8"/>
        <w:rPr>
          <w:color w:val="000000" w:themeColor="text1"/>
          <w14:textFill>
            <w14:solidFill>
              <w14:schemeClr w14:val="tx1"/>
            </w14:solidFill>
          </w14:textFill>
        </w:rPr>
      </w:pPr>
      <w:bookmarkStart w:id="88" w:name="c7.-业务校验规则"/>
      <w:r>
        <w:rPr>
          <w:color w:val="000000" w:themeColor="text1"/>
          <w14:textFill>
            <w14:solidFill>
              <w14:schemeClr w14:val="tx1"/>
            </w14:solidFill>
          </w14:textFill>
        </w:rPr>
        <w:t xml:space="preserve">C7. </w:t>
      </w:r>
      <w:r>
        <w:rPr>
          <w:rFonts w:hint="eastAsia"/>
          <w:color w:val="000000" w:themeColor="text1"/>
          <w14:textFill>
            <w14:solidFill>
              <w14:schemeClr w14:val="tx1"/>
            </w14:solidFill>
          </w14:textFill>
        </w:rPr>
        <w:t>业务校验规则</w:t>
      </w:r>
    </w:p>
    <w:p w14:paraId="73C6D897">
      <w:pPr>
        <w:pStyle w:val="9"/>
        <w:rPr>
          <w:color w:val="000000" w:themeColor="text1"/>
          <w14:textFill>
            <w14:solidFill>
              <w14:schemeClr w14:val="tx1"/>
            </w14:solidFill>
          </w14:textFill>
        </w:rPr>
      </w:pPr>
      <w:bookmarkStart w:id="89" w:name="c7.1-校验规则清单"/>
      <w:r>
        <w:rPr>
          <w:color w:val="000000" w:themeColor="text1"/>
          <w14:textFill>
            <w14:solidFill>
              <w14:schemeClr w14:val="tx1"/>
            </w14:solidFill>
          </w14:textFill>
        </w:rPr>
        <w:t xml:space="preserve">C7.1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5623F913">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450D705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编号</w:t>
            </w:r>
          </w:p>
        </w:tc>
        <w:tc>
          <w:tcPr>
            <w:tcBorders>
              <w:top w:val="single" w:color="000000" w:sz="4" w:space="0"/>
              <w:left w:val="single" w:color="000000" w:sz="4" w:space="0"/>
              <w:bottom w:val="single" w:color="000000" w:sz="4" w:space="0"/>
              <w:right w:val="single" w:color="000000" w:sz="4" w:space="0"/>
            </w:tcBorders>
            <w:shd w:val="clear" w:color="auto" w:fill="FFFFFF"/>
          </w:tcPr>
          <w:p w14:paraId="62801CE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校验项</w:t>
            </w:r>
          </w:p>
        </w:tc>
        <w:tc>
          <w:tcPr>
            <w:tcBorders>
              <w:top w:val="single" w:color="000000" w:sz="4" w:space="0"/>
              <w:left w:val="single" w:color="000000" w:sz="4" w:space="0"/>
              <w:bottom w:val="single" w:color="000000" w:sz="4" w:space="0"/>
              <w:right w:val="single" w:color="000000" w:sz="4" w:space="0"/>
            </w:tcBorders>
            <w:shd w:val="clear" w:color="auto" w:fill="FFFFFF"/>
          </w:tcPr>
          <w:p w14:paraId="5ECB729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规则描述</w:t>
            </w:r>
          </w:p>
        </w:tc>
        <w:tc>
          <w:tcPr>
            <w:tcBorders>
              <w:top w:val="single" w:color="000000" w:sz="4" w:space="0"/>
              <w:left w:val="single" w:color="000000" w:sz="4" w:space="0"/>
              <w:bottom w:val="single" w:color="000000" w:sz="4" w:space="0"/>
              <w:right w:val="single" w:color="000000" w:sz="4" w:space="0"/>
            </w:tcBorders>
            <w:shd w:val="clear" w:color="auto" w:fill="FFFFFF"/>
          </w:tcPr>
          <w:p w14:paraId="47C9BB6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77F3E4E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严重级别</w:t>
            </w:r>
          </w:p>
        </w:tc>
      </w:tr>
      <w:tr w14:paraId="028E572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5B64E3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w:t>
            </w:r>
          </w:p>
        </w:tc>
        <w:tc>
          <w:tcPr>
            <w:tcBorders>
              <w:top w:val="single" w:color="000000" w:sz="4" w:space="0"/>
              <w:left w:val="single" w:color="000000" w:sz="4" w:space="0"/>
              <w:bottom w:val="single" w:color="000000" w:sz="4" w:space="0"/>
              <w:right w:val="single" w:color="000000" w:sz="4" w:space="0"/>
            </w:tcBorders>
            <w:shd w:val="clear" w:color="auto" w:fill="FFFFFF"/>
          </w:tcPr>
          <w:p w14:paraId="6674425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面积一致性</w:t>
            </w:r>
          </w:p>
        </w:tc>
        <w:tc>
          <w:tcPr>
            <w:tcBorders>
              <w:top w:val="single" w:color="000000" w:sz="4" w:space="0"/>
              <w:left w:val="single" w:color="000000" w:sz="4" w:space="0"/>
              <w:bottom w:val="single" w:color="000000" w:sz="4" w:space="0"/>
              <w:right w:val="single" w:color="000000" w:sz="4" w:space="0"/>
            </w:tcBorders>
            <w:shd w:val="clear" w:color="auto" w:fill="FFFFFF"/>
          </w:tcPr>
          <w:p w14:paraId="6ADFC8E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农转用面积</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第二步农用地</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未利用地</w:t>
            </w:r>
          </w:p>
        </w:tc>
        <w:tc>
          <w:tcPr>
            <w:tcBorders>
              <w:top w:val="single" w:color="000000" w:sz="4" w:space="0"/>
              <w:left w:val="single" w:color="000000" w:sz="4" w:space="0"/>
              <w:bottom w:val="single" w:color="000000" w:sz="4" w:space="0"/>
              <w:right w:val="single" w:color="000000" w:sz="4" w:space="0"/>
            </w:tcBorders>
            <w:shd w:val="clear" w:color="auto" w:fill="FFFFFF"/>
          </w:tcPr>
          <w:p w14:paraId="3838282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第二步数据已加载</w:t>
            </w:r>
          </w:p>
        </w:tc>
        <w:tc>
          <w:tcPr>
            <w:tcBorders>
              <w:top w:val="single" w:color="000000" w:sz="4" w:space="0"/>
              <w:left w:val="single" w:color="000000" w:sz="4" w:space="0"/>
              <w:bottom w:val="single" w:color="000000" w:sz="4" w:space="0"/>
              <w:right w:val="single" w:color="000000" w:sz="4" w:space="0"/>
            </w:tcBorders>
            <w:shd w:val="clear" w:color="auto" w:fill="FFFFFF"/>
          </w:tcPr>
          <w:p w14:paraId="7F40792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72D2088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17DB9F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R2</w:t>
            </w:r>
          </w:p>
        </w:tc>
        <w:tc>
          <w:tcPr>
            <w:tcBorders>
              <w:top w:val="single" w:color="000000" w:sz="4" w:space="0"/>
              <w:left w:val="single" w:color="000000" w:sz="4" w:space="0"/>
              <w:bottom w:val="single" w:color="000000" w:sz="4" w:space="0"/>
              <w:right w:val="single" w:color="000000" w:sz="4" w:space="0"/>
            </w:tcBorders>
            <w:shd w:val="clear" w:color="auto" w:fill="FFFFFF"/>
          </w:tcPr>
          <w:p w14:paraId="5CC5870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规划符合性</w:t>
            </w:r>
          </w:p>
        </w:tc>
        <w:tc>
          <w:tcPr>
            <w:tcBorders>
              <w:top w:val="single" w:color="000000" w:sz="4" w:space="0"/>
              <w:left w:val="single" w:color="000000" w:sz="4" w:space="0"/>
              <w:bottom w:val="single" w:color="000000" w:sz="4" w:space="0"/>
              <w:right w:val="single" w:color="000000" w:sz="4" w:space="0"/>
            </w:tcBorders>
            <w:shd w:val="clear" w:color="auto" w:fill="FFFFFF"/>
          </w:tcPr>
          <w:p w14:paraId="4214CD8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项目必须已纳入或正在纳入国土空间规划</w:t>
            </w:r>
          </w:p>
        </w:tc>
        <w:tc>
          <w:tcPr>
            <w:tcBorders>
              <w:top w:val="single" w:color="000000" w:sz="4" w:space="0"/>
              <w:left w:val="single" w:color="000000" w:sz="4" w:space="0"/>
              <w:bottom w:val="single" w:color="000000" w:sz="4" w:space="0"/>
              <w:right w:val="single" w:color="000000" w:sz="4" w:space="0"/>
            </w:tcBorders>
            <w:shd w:val="clear" w:color="auto" w:fill="FFFFFF"/>
          </w:tcPr>
          <w:p w14:paraId="61CBDB8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规划佐证材料已解析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1090A4D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43751E9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C54A12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R3</w:t>
            </w:r>
          </w:p>
        </w:tc>
        <w:tc>
          <w:tcPr>
            <w:tcBorders>
              <w:top w:val="single" w:color="000000" w:sz="4" w:space="0"/>
              <w:left w:val="single" w:color="000000" w:sz="4" w:space="0"/>
              <w:bottom w:val="single" w:color="000000" w:sz="4" w:space="0"/>
              <w:right w:val="single" w:color="000000" w:sz="4" w:space="0"/>
            </w:tcBorders>
            <w:shd w:val="clear" w:color="auto" w:fill="FFFFFF"/>
          </w:tcPr>
          <w:p w14:paraId="5B07753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生态红线占用</w:t>
            </w:r>
          </w:p>
        </w:tc>
        <w:tc>
          <w:tcPr>
            <w:tcBorders>
              <w:top w:val="single" w:color="000000" w:sz="4" w:space="0"/>
              <w:left w:val="single" w:color="000000" w:sz="4" w:space="0"/>
              <w:bottom w:val="single" w:color="000000" w:sz="4" w:space="0"/>
              <w:right w:val="single" w:color="000000" w:sz="4" w:space="0"/>
            </w:tcBorders>
            <w:shd w:val="clear" w:color="auto" w:fill="FFFFFF"/>
          </w:tcPr>
          <w:p w14:paraId="1FA605D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若涉及生态红线，必须上传认定意见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2932FC3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系统判断涉及生态红线</w:t>
            </w:r>
          </w:p>
        </w:tc>
        <w:tc>
          <w:tcPr>
            <w:tcBorders>
              <w:top w:val="single" w:color="000000" w:sz="4" w:space="0"/>
              <w:left w:val="single" w:color="000000" w:sz="4" w:space="0"/>
              <w:bottom w:val="single" w:color="000000" w:sz="4" w:space="0"/>
              <w:right w:val="single" w:color="000000" w:sz="4" w:space="0"/>
            </w:tcBorders>
            <w:shd w:val="clear" w:color="auto" w:fill="FFFFFF"/>
          </w:tcPr>
          <w:p w14:paraId="2709C00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5C5C15E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568C1D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R4</w:t>
            </w:r>
          </w:p>
        </w:tc>
        <w:tc>
          <w:tcPr>
            <w:tcBorders>
              <w:top w:val="single" w:color="000000" w:sz="4" w:space="0"/>
              <w:left w:val="single" w:color="000000" w:sz="4" w:space="0"/>
              <w:bottom w:val="single" w:color="000000" w:sz="4" w:space="0"/>
              <w:right w:val="single" w:color="000000" w:sz="4" w:space="0"/>
            </w:tcBorders>
            <w:shd w:val="clear" w:color="auto" w:fill="FFFFFF"/>
          </w:tcPr>
          <w:p w14:paraId="48BFC35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自然保护区占用</w:t>
            </w:r>
          </w:p>
        </w:tc>
        <w:tc>
          <w:tcPr>
            <w:tcBorders>
              <w:top w:val="single" w:color="000000" w:sz="4" w:space="0"/>
              <w:left w:val="single" w:color="000000" w:sz="4" w:space="0"/>
              <w:bottom w:val="single" w:color="000000" w:sz="4" w:space="0"/>
              <w:right w:val="single" w:color="000000" w:sz="4" w:space="0"/>
            </w:tcBorders>
            <w:shd w:val="clear" w:color="auto" w:fill="FFFFFF"/>
          </w:tcPr>
          <w:p w14:paraId="140E2AB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若涉及自然保护区核心区/缓冲区，不允许占用</w:t>
            </w:r>
          </w:p>
        </w:tc>
        <w:tc>
          <w:tcPr>
            <w:tcBorders>
              <w:top w:val="single" w:color="000000" w:sz="4" w:space="0"/>
              <w:left w:val="single" w:color="000000" w:sz="4" w:space="0"/>
              <w:bottom w:val="single" w:color="000000" w:sz="4" w:space="0"/>
              <w:right w:val="single" w:color="000000" w:sz="4" w:space="0"/>
            </w:tcBorders>
            <w:shd w:val="clear" w:color="auto" w:fill="FFFFFF"/>
          </w:tcPr>
          <w:p w14:paraId="6465099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系统判断涉及</w:t>
            </w:r>
          </w:p>
        </w:tc>
        <w:tc>
          <w:tcPr>
            <w:tcBorders>
              <w:top w:val="single" w:color="000000" w:sz="4" w:space="0"/>
              <w:left w:val="single" w:color="000000" w:sz="4" w:space="0"/>
              <w:bottom w:val="single" w:color="000000" w:sz="4" w:space="0"/>
              <w:right w:val="single" w:color="000000" w:sz="4" w:space="0"/>
            </w:tcBorders>
            <w:shd w:val="clear" w:color="auto" w:fill="FFFFFF"/>
          </w:tcPr>
          <w:p w14:paraId="24849D4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5B0EA1F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268DFC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R5</w:t>
            </w:r>
          </w:p>
        </w:tc>
        <w:tc>
          <w:tcPr>
            <w:tcBorders>
              <w:top w:val="single" w:color="000000" w:sz="4" w:space="0"/>
              <w:left w:val="single" w:color="000000" w:sz="4" w:space="0"/>
              <w:bottom w:val="single" w:color="000000" w:sz="4" w:space="0"/>
              <w:right w:val="single" w:color="000000" w:sz="4" w:space="0"/>
            </w:tcBorders>
            <w:shd w:val="clear" w:color="auto" w:fill="FFFFFF"/>
          </w:tcPr>
          <w:p w14:paraId="6530D27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永农补划落实</w:t>
            </w:r>
          </w:p>
        </w:tc>
        <w:tc>
          <w:tcPr>
            <w:tcBorders>
              <w:top w:val="single" w:color="000000" w:sz="4" w:space="0"/>
              <w:left w:val="single" w:color="000000" w:sz="4" w:space="0"/>
              <w:bottom w:val="single" w:color="000000" w:sz="4" w:space="0"/>
              <w:right w:val="single" w:color="000000" w:sz="4" w:space="0"/>
            </w:tcBorders>
            <w:shd w:val="clear" w:color="auto" w:fill="FFFFFF"/>
          </w:tcPr>
          <w:p w14:paraId="302974D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占用永农面积</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补划面积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52955E4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永农补划方案已解析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6346816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032462F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29EFBB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R6</w:t>
            </w:r>
          </w:p>
        </w:tc>
        <w:tc>
          <w:tcPr>
            <w:tcBorders>
              <w:top w:val="single" w:color="000000" w:sz="4" w:space="0"/>
              <w:left w:val="single" w:color="000000" w:sz="4" w:space="0"/>
              <w:bottom w:val="single" w:color="000000" w:sz="4" w:space="0"/>
              <w:right w:val="single" w:color="000000" w:sz="4" w:space="0"/>
            </w:tcBorders>
            <w:shd w:val="clear" w:color="auto" w:fill="FFFFFF"/>
          </w:tcPr>
          <w:p w14:paraId="24D55D9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永农质量不降低</w:t>
            </w:r>
          </w:p>
        </w:tc>
        <w:tc>
          <w:tcPr>
            <w:tcBorders>
              <w:top w:val="single" w:color="000000" w:sz="4" w:space="0"/>
              <w:left w:val="single" w:color="000000" w:sz="4" w:space="0"/>
              <w:bottom w:val="single" w:color="000000" w:sz="4" w:space="0"/>
              <w:right w:val="single" w:color="000000" w:sz="4" w:space="0"/>
            </w:tcBorders>
            <w:shd w:val="clear" w:color="auto" w:fill="FFFFFF"/>
          </w:tcPr>
          <w:p w14:paraId="5C2E633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补划质量等别</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占用质量等别</w:t>
            </w:r>
          </w:p>
        </w:tc>
        <w:tc>
          <w:tcPr>
            <w:tcBorders>
              <w:top w:val="single" w:color="000000" w:sz="4" w:space="0"/>
              <w:left w:val="single" w:color="000000" w:sz="4" w:space="0"/>
              <w:bottom w:val="single" w:color="000000" w:sz="4" w:space="0"/>
              <w:right w:val="single" w:color="000000" w:sz="4" w:space="0"/>
            </w:tcBorders>
            <w:shd w:val="clear" w:color="auto" w:fill="FFFFFF"/>
          </w:tcPr>
          <w:p w14:paraId="4B56C0B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永农补划方案已解析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46F5376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553C943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5241A3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R7</w:t>
            </w:r>
          </w:p>
        </w:tc>
        <w:tc>
          <w:tcPr>
            <w:tcBorders>
              <w:top w:val="single" w:color="000000" w:sz="4" w:space="0"/>
              <w:left w:val="single" w:color="000000" w:sz="4" w:space="0"/>
              <w:bottom w:val="single" w:color="000000" w:sz="4" w:space="0"/>
              <w:right w:val="single" w:color="000000" w:sz="4" w:space="0"/>
            </w:tcBorders>
            <w:shd w:val="clear" w:color="auto" w:fill="FFFFFF"/>
          </w:tcPr>
          <w:p w14:paraId="76E59AF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永农坡度条件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6AB2845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补划耕地坡度</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25度</w:t>
            </w:r>
          </w:p>
        </w:tc>
        <w:tc>
          <w:tcPr>
            <w:tcBorders>
              <w:top w:val="single" w:color="000000" w:sz="4" w:space="0"/>
              <w:left w:val="single" w:color="000000" w:sz="4" w:space="0"/>
              <w:bottom w:val="single" w:color="000000" w:sz="4" w:space="0"/>
              <w:right w:val="single" w:color="000000" w:sz="4" w:space="0"/>
            </w:tcBorders>
            <w:shd w:val="clear" w:color="auto" w:fill="FFFFFF"/>
          </w:tcPr>
          <w:p w14:paraId="0272924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永农补划方案已解析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76302BD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5CF9664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2446F5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R8</w:t>
            </w:r>
          </w:p>
        </w:tc>
        <w:tc>
          <w:tcPr>
            <w:tcBorders>
              <w:top w:val="single" w:color="000000" w:sz="4" w:space="0"/>
              <w:left w:val="single" w:color="000000" w:sz="4" w:space="0"/>
              <w:bottom w:val="single" w:color="000000" w:sz="4" w:space="0"/>
              <w:right w:val="single" w:color="000000" w:sz="4" w:space="0"/>
            </w:tcBorders>
            <w:shd w:val="clear" w:color="auto" w:fill="FFFFFF"/>
          </w:tcPr>
          <w:p w14:paraId="078C96F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计划指标落实</w:t>
            </w:r>
          </w:p>
        </w:tc>
        <w:tc>
          <w:tcPr>
            <w:tcBorders>
              <w:top w:val="single" w:color="000000" w:sz="4" w:space="0"/>
              <w:left w:val="single" w:color="000000" w:sz="4" w:space="0"/>
              <w:bottom w:val="single" w:color="000000" w:sz="4" w:space="0"/>
              <w:right w:val="single" w:color="000000" w:sz="4" w:space="0"/>
            </w:tcBorders>
            <w:shd w:val="clear" w:color="auto" w:fill="FFFFFF"/>
          </w:tcPr>
          <w:p w14:paraId="5EFD93E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指标配置方式已选择，面积已落实</w:t>
            </w:r>
          </w:p>
        </w:tc>
        <w:tc>
          <w:tcPr>
            <w:tcBorders>
              <w:top w:val="single" w:color="000000" w:sz="4" w:space="0"/>
              <w:left w:val="single" w:color="000000" w:sz="4" w:space="0"/>
              <w:bottom w:val="single" w:color="000000" w:sz="4" w:space="0"/>
              <w:right w:val="single" w:color="000000" w:sz="4" w:space="0"/>
            </w:tcBorders>
            <w:shd w:val="clear" w:color="auto" w:fill="FFFFFF"/>
          </w:tcPr>
          <w:p w14:paraId="7054495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计划指标文件已解析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2463FBD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2E96917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C85D16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R9</w:t>
            </w:r>
          </w:p>
        </w:tc>
        <w:tc>
          <w:tcPr>
            <w:tcBorders>
              <w:top w:val="single" w:color="000000" w:sz="4" w:space="0"/>
              <w:left w:val="single" w:color="000000" w:sz="4" w:space="0"/>
              <w:bottom w:val="single" w:color="000000" w:sz="4" w:space="0"/>
              <w:right w:val="single" w:color="000000" w:sz="4" w:space="0"/>
            </w:tcBorders>
            <w:shd w:val="clear" w:color="auto" w:fill="FFFFFF"/>
          </w:tcPr>
          <w:p w14:paraId="794B941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预审层级一致性</w:t>
            </w:r>
          </w:p>
        </w:tc>
        <w:tc>
          <w:tcPr>
            <w:tcBorders>
              <w:top w:val="single" w:color="000000" w:sz="4" w:space="0"/>
              <w:left w:val="single" w:color="000000" w:sz="4" w:space="0"/>
              <w:bottom w:val="single" w:color="000000" w:sz="4" w:space="0"/>
              <w:right w:val="single" w:color="000000" w:sz="4" w:space="0"/>
            </w:tcBorders>
            <w:shd w:val="clear" w:color="auto" w:fill="FFFFFF"/>
          </w:tcPr>
          <w:p w14:paraId="7EAF02C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预审层级与立项层级一致，否则需说明原因</w:t>
            </w:r>
          </w:p>
        </w:tc>
        <w:tc>
          <w:tcPr>
            <w:tcBorders>
              <w:top w:val="single" w:color="000000" w:sz="4" w:space="0"/>
              <w:left w:val="single" w:color="000000" w:sz="4" w:space="0"/>
              <w:bottom w:val="single" w:color="000000" w:sz="4" w:space="0"/>
              <w:right w:val="single" w:color="000000" w:sz="4" w:space="0"/>
            </w:tcBorders>
            <w:shd w:val="clear" w:color="auto" w:fill="FFFFFF"/>
          </w:tcPr>
          <w:p w14:paraId="2F8C435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第一步数据已加载</w:t>
            </w:r>
          </w:p>
        </w:tc>
        <w:tc>
          <w:tcPr>
            <w:tcBorders>
              <w:top w:val="single" w:color="000000" w:sz="4" w:space="0"/>
              <w:left w:val="single" w:color="000000" w:sz="4" w:space="0"/>
              <w:bottom w:val="single" w:color="000000" w:sz="4" w:space="0"/>
              <w:right w:val="single" w:color="000000" w:sz="4" w:space="0"/>
            </w:tcBorders>
            <w:shd w:val="clear" w:color="auto" w:fill="FFFFFF"/>
          </w:tcPr>
          <w:p w14:paraId="3150F05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3C3865E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57F6B6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R10</w:t>
            </w:r>
          </w:p>
        </w:tc>
        <w:tc>
          <w:tcPr>
            <w:tcBorders>
              <w:top w:val="single" w:color="000000" w:sz="4" w:space="0"/>
              <w:left w:val="single" w:color="000000" w:sz="4" w:space="0"/>
              <w:bottom w:val="single" w:color="000000" w:sz="4" w:space="0"/>
              <w:right w:val="single" w:color="000000" w:sz="4" w:space="0"/>
            </w:tcBorders>
            <w:shd w:val="clear" w:color="auto" w:fill="FFFFFF"/>
          </w:tcPr>
          <w:p w14:paraId="527E947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预审规模对比</w:t>
            </w:r>
          </w:p>
        </w:tc>
        <w:tc>
          <w:tcPr>
            <w:tcBorders>
              <w:top w:val="single" w:color="000000" w:sz="4" w:space="0"/>
              <w:left w:val="single" w:color="000000" w:sz="4" w:space="0"/>
              <w:bottom w:val="single" w:color="000000" w:sz="4" w:space="0"/>
              <w:right w:val="single" w:color="000000" w:sz="4" w:space="0"/>
            </w:tcBorders>
            <w:shd w:val="clear" w:color="auto" w:fill="FFFFFF"/>
          </w:tcPr>
          <w:p w14:paraId="0878751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申报面积</w:t>
            </w:r>
            <w:r>
              <w:rPr>
                <w:b w:val="0"/>
                <w:color w:val="000000" w:themeColor="text1"/>
                <w14:textFill>
                  <w14:solidFill>
                    <w14:schemeClr w14:val="tx1"/>
                  </w14:solidFill>
                </w14:textFill>
              </w:rPr>
              <w:t xml:space="preserve"> vs </w:t>
            </w:r>
            <w:r>
              <w:rPr>
                <w:rFonts w:hint="eastAsia"/>
                <w:b w:val="0"/>
                <w:color w:val="000000" w:themeColor="text1"/>
                <w14:textFill>
                  <w14:solidFill>
                    <w14:schemeClr w14:val="tx1"/>
                  </w14:solidFill>
                </w14:textFill>
              </w:rPr>
              <w:t>预审控制规模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6A48375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第二步与第一步数据对比</w:t>
            </w:r>
          </w:p>
        </w:tc>
        <w:tc>
          <w:tcPr>
            <w:tcBorders>
              <w:top w:val="single" w:color="000000" w:sz="4" w:space="0"/>
              <w:left w:val="single" w:color="000000" w:sz="4" w:space="0"/>
              <w:bottom w:val="single" w:color="000000" w:sz="4" w:space="0"/>
              <w:right w:val="single" w:color="000000" w:sz="4" w:space="0"/>
            </w:tcBorders>
            <w:shd w:val="clear" w:color="auto" w:fill="FFFFFF"/>
          </w:tcPr>
          <w:p w14:paraId="0FDA904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0626AE6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8CB558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R11</w:t>
            </w:r>
          </w:p>
        </w:tc>
        <w:tc>
          <w:tcPr>
            <w:tcBorders>
              <w:top w:val="single" w:color="000000" w:sz="4" w:space="0"/>
              <w:left w:val="single" w:color="000000" w:sz="4" w:space="0"/>
              <w:bottom w:val="single" w:color="000000" w:sz="4" w:space="0"/>
              <w:right w:val="single" w:color="000000" w:sz="4" w:space="0"/>
            </w:tcBorders>
            <w:shd w:val="clear" w:color="auto" w:fill="FFFFFF"/>
          </w:tcPr>
          <w:p w14:paraId="093CB4E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永农占用量变化</w:t>
            </w:r>
          </w:p>
        </w:tc>
        <w:tc>
          <w:tcPr>
            <w:tcBorders>
              <w:top w:val="single" w:color="000000" w:sz="4" w:space="0"/>
              <w:left w:val="single" w:color="000000" w:sz="4" w:space="0"/>
              <w:bottom w:val="single" w:color="000000" w:sz="4" w:space="0"/>
              <w:right w:val="single" w:color="000000" w:sz="4" w:space="0"/>
            </w:tcBorders>
            <w:shd w:val="clear" w:color="auto" w:fill="FFFFFF"/>
          </w:tcPr>
          <w:p w14:paraId="3689A96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申报永农面积</w:t>
            </w:r>
            <w:r>
              <w:rPr>
                <w:b w:val="0"/>
                <w:color w:val="000000" w:themeColor="text1"/>
                <w14:textFill>
                  <w14:solidFill>
                    <w14:schemeClr w14:val="tx1"/>
                  </w14:solidFill>
                </w14:textFill>
              </w:rPr>
              <w:t xml:space="preserve"> vs </w:t>
            </w:r>
            <w:r>
              <w:rPr>
                <w:rFonts w:hint="eastAsia"/>
                <w:b w:val="0"/>
                <w:color w:val="000000" w:themeColor="text1"/>
                <w14:textFill>
                  <w14:solidFill>
                    <w14:schemeClr w14:val="tx1"/>
                  </w14:solidFill>
                </w14:textFill>
              </w:rPr>
              <w:t>预审永农面积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7FD4C98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第二步与第一步数据对比</w:t>
            </w:r>
          </w:p>
        </w:tc>
        <w:tc>
          <w:tcPr>
            <w:tcBorders>
              <w:top w:val="single" w:color="000000" w:sz="4" w:space="0"/>
              <w:left w:val="single" w:color="000000" w:sz="4" w:space="0"/>
              <w:bottom w:val="single" w:color="000000" w:sz="4" w:space="0"/>
              <w:right w:val="single" w:color="000000" w:sz="4" w:space="0"/>
            </w:tcBorders>
            <w:shd w:val="clear" w:color="auto" w:fill="FFFFFF"/>
          </w:tcPr>
          <w:p w14:paraId="4C4B5FA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536AA63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57154E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R12</w:t>
            </w:r>
          </w:p>
        </w:tc>
        <w:tc>
          <w:tcPr>
            <w:tcBorders>
              <w:top w:val="single" w:color="000000" w:sz="4" w:space="0"/>
              <w:left w:val="single" w:color="000000" w:sz="4" w:space="0"/>
              <w:bottom w:val="single" w:color="000000" w:sz="4" w:space="0"/>
              <w:right w:val="single" w:color="000000" w:sz="4" w:space="0"/>
            </w:tcBorders>
            <w:shd w:val="clear" w:color="auto" w:fill="FFFFFF"/>
          </w:tcPr>
          <w:p w14:paraId="4D69C66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报批层级判定</w:t>
            </w:r>
          </w:p>
        </w:tc>
        <w:tc>
          <w:tcPr>
            <w:tcBorders>
              <w:top w:val="single" w:color="000000" w:sz="4" w:space="0"/>
              <w:left w:val="single" w:color="000000" w:sz="4" w:space="0"/>
              <w:bottom w:val="single" w:color="000000" w:sz="4" w:space="0"/>
              <w:right w:val="single" w:color="000000" w:sz="4" w:space="0"/>
            </w:tcBorders>
            <w:shd w:val="clear" w:color="auto" w:fill="FFFFFF"/>
          </w:tcPr>
          <w:p w14:paraId="1F82B1F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涉及永农</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国务院审批</w:t>
            </w:r>
          </w:p>
        </w:tc>
        <w:tc>
          <w:tcPr>
            <w:tcBorders>
              <w:top w:val="single" w:color="000000" w:sz="4" w:space="0"/>
              <w:left w:val="single" w:color="000000" w:sz="4" w:space="0"/>
              <w:bottom w:val="single" w:color="000000" w:sz="4" w:space="0"/>
              <w:right w:val="single" w:color="000000" w:sz="4" w:space="0"/>
            </w:tcBorders>
            <w:shd w:val="clear" w:color="auto" w:fill="FFFFFF"/>
          </w:tcPr>
          <w:p w14:paraId="1EBD320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第二步K14</w:t>
            </w:r>
            <w:r>
              <w:rPr>
                <w:b w:val="0"/>
                <w:color w:val="000000" w:themeColor="text1"/>
                <w14:textFill>
                  <w14:solidFill>
                    <w14:schemeClr w14:val="tx1"/>
                  </w14:solidFill>
                </w14:textFill>
              </w:rPr>
              <w:t xml:space="preserve"> &gt; 0</w:t>
            </w:r>
          </w:p>
        </w:tc>
        <w:tc>
          <w:tcPr>
            <w:tcBorders>
              <w:top w:val="single" w:color="000000" w:sz="4" w:space="0"/>
              <w:left w:val="single" w:color="000000" w:sz="4" w:space="0"/>
              <w:bottom w:val="single" w:color="000000" w:sz="4" w:space="0"/>
              <w:right w:val="single" w:color="000000" w:sz="4" w:space="0"/>
            </w:tcBorders>
            <w:shd w:val="clear" w:color="auto" w:fill="FFFFFF"/>
          </w:tcPr>
          <w:p w14:paraId="7A9BAD6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提示</w:t>
            </w:r>
          </w:p>
        </w:tc>
      </w:tr>
      <w:bookmarkEnd w:id="89"/>
    </w:tbl>
    <w:p w14:paraId="2AB3EEAF">
      <w:pPr>
        <w:pStyle w:val="9"/>
        <w:rPr>
          <w:color w:val="000000" w:themeColor="text1"/>
          <w14:textFill>
            <w14:solidFill>
              <w14:schemeClr w14:val="tx1"/>
            </w14:solidFill>
          </w14:textFill>
        </w:rPr>
      </w:pPr>
      <w:bookmarkStart w:id="90" w:name="c7.2-各校验项结果展示文案"/>
      <w:r>
        <w:rPr>
          <w:color w:val="000000" w:themeColor="text1"/>
          <w14:textFill>
            <w14:solidFill>
              <w14:schemeClr w14:val="tx1"/>
            </w14:solidFill>
          </w14:textFill>
        </w:rPr>
        <w:t xml:space="preserve">C7.2 </w:t>
      </w:r>
      <w:r>
        <w:rPr>
          <w:rFonts w:hint="eastAsia"/>
          <w:color w:val="000000" w:themeColor="text1"/>
          <w14:textFill>
            <w14:solidFill>
              <w14:schemeClr w14:val="tx1"/>
            </w14:solidFill>
          </w14:textFill>
        </w:rPr>
        <w:t>各校验项结果展示文案</w:t>
      </w:r>
    </w:p>
    <w:p w14:paraId="596A05CB">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 </w:t>
      </w:r>
      <w:r>
        <w:rPr>
          <w:rFonts w:hint="eastAsia"/>
          <w:b/>
          <w:bCs/>
          <w:color w:val="000000" w:themeColor="text1"/>
          <w14:textFill>
            <w14:solidFill>
              <w14:schemeClr w14:val="tx1"/>
            </w14:solidFill>
          </w14:textFill>
        </w:rPr>
        <w:t>面积一致性</w:t>
      </w:r>
      <w:r>
        <w:rPr>
          <w:rFonts w:hint="eastAsia"/>
          <w:color w:val="000000" w:themeColor="text1"/>
          <w14:textFill>
            <w14:solidFill>
              <w14:schemeClr w14:val="tx1"/>
            </w14:solidFill>
          </w14:textFill>
        </w:rPr>
        <w:t>：</w:t>
      </w:r>
    </w:p>
    <w:p w14:paraId="2AA2E6F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转用面积（农用地12.88</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未利用地0.97）=</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申请用地14.05</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建设用地0.20</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13.85公顷，计算无误。</w:t>
      </w:r>
    </w:p>
    <w:p w14:paraId="314FD3C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面积计算异常，请返回第二步核实农用地、建设用地、未利用地面积数据。</w:t>
      </w:r>
    </w:p>
    <w:p w14:paraId="48AB6045">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永农补划落实</w:t>
      </w:r>
      <w:r>
        <w:rPr>
          <w:rFonts w:hint="eastAsia"/>
          <w:color w:val="000000" w:themeColor="text1"/>
          <w14:textFill>
            <w14:solidFill>
              <w14:schemeClr w14:val="tx1"/>
            </w14:solidFill>
          </w14:textFill>
        </w:rPr>
        <w:t>：</w:t>
      </w:r>
    </w:p>
    <w:p w14:paraId="194B8C3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占用永农1.82公顷，补划1.82公顷，数量不减少。</w:t>
      </w:r>
    </w:p>
    <w:p w14:paraId="6FECA0C7">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补划面积（×公顷）小于占用面积（1.82公顷），不满足“数量不减少”要求。</w:t>
      </w:r>
    </w:p>
    <w:p w14:paraId="22907CC8">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永农质量不降低</w:t>
      </w:r>
      <w:r>
        <w:rPr>
          <w:rFonts w:hint="eastAsia"/>
          <w:color w:val="000000" w:themeColor="text1"/>
          <w14:textFill>
            <w14:solidFill>
              <w14:schemeClr w14:val="tx1"/>
            </w14:solidFill>
          </w14:textFill>
        </w:rPr>
        <w:t>：</w:t>
      </w:r>
    </w:p>
    <w:p w14:paraId="49B733BE">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占用永农质量等别8等，补划8等，质量不降低。</w:t>
      </w:r>
    </w:p>
    <w:p w14:paraId="3EE088E3">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补划质量等别（×等）低于占用质量等别（8等），不满足“质量不降低”要求。</w:t>
      </w:r>
    </w:p>
    <w:p w14:paraId="128071FC">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R10 </w:t>
      </w:r>
      <w:r>
        <w:rPr>
          <w:rFonts w:hint="eastAsia"/>
          <w:b/>
          <w:bCs/>
          <w:color w:val="000000" w:themeColor="text1"/>
          <w14:textFill>
            <w14:solidFill>
              <w14:schemeClr w14:val="tx1"/>
            </w14:solidFill>
          </w14:textFill>
        </w:rPr>
        <w:t>预审规模对比</w:t>
      </w:r>
      <w:r>
        <w:rPr>
          <w:rFonts w:hint="eastAsia"/>
          <w:color w:val="000000" w:themeColor="text1"/>
          <w14:textFill>
            <w14:solidFill>
              <w14:schemeClr w14:val="tx1"/>
            </w14:solidFill>
          </w14:textFill>
        </w:rPr>
        <w:t>：</w:t>
      </w:r>
    </w:p>
    <w:p w14:paraId="14007F2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一致：</w:t>
      </w:r>
      <w:r>
        <w:rPr>
          <w:rStyle w:val="49"/>
          <w:rFonts w:hint="eastAsia"/>
          <w:color w:val="000000" w:themeColor="text1"/>
          <w14:textFill>
            <w14:solidFill>
              <w14:schemeClr w14:val="tx1"/>
            </w14:solidFill>
          </w14:textFill>
        </w:rPr>
        <w:t>申报面积与预审控制规模一致。</w:t>
      </w:r>
    </w:p>
    <w:p w14:paraId="734F3CA3">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超出10%以内：</w:t>
      </w:r>
      <w:r>
        <w:rPr>
          <w:rStyle w:val="49"/>
          <w:rFonts w:hint="eastAsia"/>
          <w:color w:val="000000" w:themeColor="text1"/>
          <w14:textFill>
            <w14:solidFill>
              <w14:schemeClr w14:val="tx1"/>
            </w14:solidFill>
          </w14:textFill>
        </w:rPr>
        <w:t>申报面积超出预审控制规模9.25%，需填写超出原因说明。</w:t>
      </w:r>
    </w:p>
    <w:p w14:paraId="5F43D3E4">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超出10%以上：</w:t>
      </w:r>
      <w:r>
        <w:rPr>
          <w:rStyle w:val="49"/>
          <w:rFonts w:hint="eastAsia"/>
          <w:color w:val="000000" w:themeColor="text1"/>
          <w14:textFill>
            <w14:solidFill>
              <w14:schemeClr w14:val="tx1"/>
            </w14:solidFill>
          </w14:textFill>
        </w:rPr>
        <w:t>申报面积超出预审控制规模×%（超过10%），需详细说明用地变化情况的必要性和合理性。</w:t>
      </w:r>
    </w:p>
    <w:p w14:paraId="5B6FF89E">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R12 </w:t>
      </w:r>
      <w:r>
        <w:rPr>
          <w:rFonts w:hint="eastAsia"/>
          <w:b/>
          <w:bCs/>
          <w:color w:val="000000" w:themeColor="text1"/>
          <w14:textFill>
            <w14:solidFill>
              <w14:schemeClr w14:val="tx1"/>
            </w14:solidFill>
          </w14:textFill>
        </w:rPr>
        <w:t>报批层级判定</w:t>
      </w:r>
      <w:r>
        <w:rPr>
          <w:rFonts w:hint="eastAsia"/>
          <w:color w:val="000000" w:themeColor="text1"/>
          <w14:textFill>
            <w14:solidFill>
              <w14:schemeClr w14:val="tx1"/>
            </w14:solidFill>
          </w14:textFill>
        </w:rPr>
        <w:t>：</w:t>
      </w:r>
    </w:p>
    <w:p w14:paraId="33B2E890">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提示：</w:t>
      </w:r>
      <w:r>
        <w:rPr>
          <w:rStyle w:val="49"/>
          <w:rFonts w:hint="eastAsia"/>
          <w:color w:val="000000" w:themeColor="text1"/>
          <w14:textFill>
            <w14:solidFill>
              <w14:schemeClr w14:val="tx1"/>
            </w14:solidFill>
          </w14:textFill>
        </w:rPr>
        <w:t>涉及占用永久基本农田，按规定应呈报国务院批准农用地转用及土地征收。</w:t>
      </w:r>
    </w:p>
    <w:bookmarkEnd w:id="88"/>
    <w:bookmarkEnd w:id="90"/>
    <w:p w14:paraId="3CF3F69F">
      <w:pPr>
        <w:pStyle w:val="8"/>
        <w:rPr>
          <w:color w:val="000000" w:themeColor="text1"/>
          <w14:textFill>
            <w14:solidFill>
              <w14:schemeClr w14:val="tx1"/>
            </w14:solidFill>
          </w14:textFill>
        </w:rPr>
      </w:pPr>
      <w:bookmarkStart w:id="91" w:name="c8.-按钮与状态控制"/>
      <w:r>
        <w:rPr>
          <w:color w:val="000000" w:themeColor="text1"/>
          <w14:textFill>
            <w14:solidFill>
              <w14:schemeClr w14:val="tx1"/>
            </w14:solidFill>
          </w14:textFill>
        </w:rPr>
        <w:t xml:space="preserve">C8. </w:t>
      </w:r>
      <w:r>
        <w:rPr>
          <w:rFonts w:hint="eastAsia"/>
          <w:color w:val="000000" w:themeColor="text1"/>
          <w14:textFill>
            <w14:solidFill>
              <w14:schemeClr w14:val="tx1"/>
            </w14:solidFill>
          </w14:textFill>
        </w:rPr>
        <w:t>按钮与状态控制</w:t>
      </w:r>
    </w:p>
    <w:p w14:paraId="79F74F67">
      <w:pPr>
        <w:pStyle w:val="9"/>
        <w:rPr>
          <w:color w:val="000000" w:themeColor="text1"/>
          <w14:textFill>
            <w14:solidFill>
              <w14:schemeClr w14:val="tx1"/>
            </w14:solidFill>
          </w14:textFill>
        </w:rPr>
      </w:pPr>
      <w:bookmarkStart w:id="92" w:name="c8.1-按钮定义"/>
      <w:r>
        <w:rPr>
          <w:color w:val="000000" w:themeColor="text1"/>
          <w14:textFill>
            <w14:solidFill>
              <w14:schemeClr w14:val="tx1"/>
            </w14:solidFill>
          </w14:textFill>
        </w:rPr>
        <w:t xml:space="preserve">C8.1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4296"/>
      </w:tblGrid>
      <w:tr w14:paraId="157A7EA2">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1A5E2C1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按钮名称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3D3015E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位置</w:t>
            </w:r>
          </w:p>
        </w:tc>
        <w:tc>
          <w:tcPr>
            <w:tcBorders>
              <w:top w:val="single" w:color="000000" w:sz="4" w:space="0"/>
              <w:left w:val="single" w:color="000000" w:sz="4" w:space="0"/>
              <w:bottom w:val="single" w:color="000000" w:sz="4" w:space="0"/>
              <w:right w:val="single" w:color="000000" w:sz="4" w:space="0"/>
            </w:tcBorders>
            <w:shd w:val="clear" w:color="auto" w:fill="FFFFFF"/>
          </w:tcPr>
          <w:p w14:paraId="7411096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功能说明</w:t>
            </w:r>
          </w:p>
        </w:tc>
      </w:tr>
      <w:tr w14:paraId="49FD68C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3874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保存草稿</w:t>
            </w:r>
          </w:p>
        </w:tc>
        <w:tc>
          <w:tcPr>
            <w:tcBorders>
              <w:top w:val="single" w:color="000000" w:sz="4" w:space="0"/>
              <w:left w:val="single" w:color="000000" w:sz="4" w:space="0"/>
              <w:bottom w:val="single" w:color="000000" w:sz="4" w:space="0"/>
              <w:right w:val="single" w:color="000000" w:sz="4" w:space="0"/>
            </w:tcBorders>
            <w:shd w:val="clear" w:color="auto" w:fill="FFFFFF"/>
          </w:tcPr>
          <w:p w14:paraId="562ECB4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预览区底部左侧</w:t>
            </w:r>
          </w:p>
        </w:tc>
        <w:tc>
          <w:tcPr>
            <w:tcBorders>
              <w:top w:val="single" w:color="000000" w:sz="4" w:space="0"/>
              <w:left w:val="single" w:color="000000" w:sz="4" w:space="0"/>
              <w:bottom w:val="single" w:color="000000" w:sz="4" w:space="0"/>
              <w:right w:val="single" w:color="000000" w:sz="4" w:space="0"/>
            </w:tcBorders>
            <w:shd w:val="clear" w:color="auto" w:fill="FFFFFF"/>
          </w:tcPr>
          <w:p w14:paraId="0682CF3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保存当前所有数据，不进行完整性校验</w:t>
            </w:r>
          </w:p>
        </w:tc>
      </w:tr>
      <w:tr w14:paraId="02FFC8E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62A113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7D2FCE9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预览区底部右侧</w:t>
            </w:r>
          </w:p>
        </w:tc>
        <w:tc>
          <w:tcPr>
            <w:tcBorders>
              <w:top w:val="single" w:color="000000" w:sz="4" w:space="0"/>
              <w:left w:val="single" w:color="000000" w:sz="4" w:space="0"/>
              <w:bottom w:val="single" w:color="000000" w:sz="4" w:space="0"/>
              <w:right w:val="single" w:color="000000" w:sz="4" w:space="0"/>
            </w:tcBorders>
            <w:shd w:val="clear" w:color="auto" w:fill="FFFFFF"/>
          </w:tcPr>
          <w:p w14:paraId="0CCAE93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校验通过后保存数据并跳转第四步</w:t>
            </w:r>
          </w:p>
        </w:tc>
      </w:tr>
      <w:bookmarkEnd w:id="92"/>
    </w:tbl>
    <w:p w14:paraId="01304736">
      <w:pPr>
        <w:pStyle w:val="9"/>
        <w:rPr>
          <w:color w:val="000000" w:themeColor="text1"/>
          <w14:textFill>
            <w14:solidFill>
              <w14:schemeClr w14:val="tx1"/>
            </w14:solidFill>
          </w14:textFill>
        </w:rPr>
      </w:pPr>
      <w:bookmarkStart w:id="93" w:name="c8.2-按钮状态控制"/>
      <w:r>
        <w:rPr>
          <w:color w:val="000000" w:themeColor="text1"/>
          <w14:textFill>
            <w14:solidFill>
              <w14:schemeClr w14:val="tx1"/>
            </w14:solidFill>
          </w14:textFill>
        </w:rPr>
        <w:t xml:space="preserve">C8.2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6096"/>
        <w:gridCol w:w="2136"/>
      </w:tblGrid>
      <w:tr w14:paraId="2133B767">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0011BBE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0749394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r>
      <w:tr w14:paraId="28A26FF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BBBD05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所有必传文件已上传且解析成功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所有阻断性校验通过</w:t>
            </w:r>
          </w:p>
        </w:tc>
        <w:tc>
          <w:tcPr>
            <w:tcBorders>
              <w:top w:val="single" w:color="000000" w:sz="4" w:space="0"/>
              <w:left w:val="single" w:color="000000" w:sz="4" w:space="0"/>
              <w:bottom w:val="single" w:color="000000" w:sz="4" w:space="0"/>
              <w:right w:val="single" w:color="000000" w:sz="4" w:space="0"/>
            </w:tcBorders>
            <w:shd w:val="clear" w:color="auto" w:fill="FFFFFF"/>
          </w:tcPr>
          <w:p w14:paraId="0638E26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可用</w:t>
            </w:r>
          </w:p>
        </w:tc>
      </w:tr>
      <w:tr w14:paraId="4A808B0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B3B87D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任一必传文件未上传</w:t>
            </w:r>
          </w:p>
        </w:tc>
        <w:tc>
          <w:tcPr>
            <w:tcBorders>
              <w:top w:val="single" w:color="000000" w:sz="4" w:space="0"/>
              <w:left w:val="single" w:color="000000" w:sz="4" w:space="0"/>
              <w:bottom w:val="single" w:color="000000" w:sz="4" w:space="0"/>
              <w:right w:val="single" w:color="000000" w:sz="4" w:space="0"/>
            </w:tcBorders>
            <w:shd w:val="clear" w:color="auto" w:fill="FFFFFF"/>
          </w:tcPr>
          <w:p w14:paraId="49F32EC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037379E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1D0F86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任一阻断性校验不通过（R2-R8）</w:t>
            </w:r>
          </w:p>
        </w:tc>
        <w:tc>
          <w:tcPr>
            <w:tcBorders>
              <w:top w:val="single" w:color="000000" w:sz="4" w:space="0"/>
              <w:left w:val="single" w:color="000000" w:sz="4" w:space="0"/>
              <w:bottom w:val="single" w:color="000000" w:sz="4" w:space="0"/>
              <w:right w:val="single" w:color="000000" w:sz="4" w:space="0"/>
            </w:tcBorders>
            <w:shd w:val="clear" w:color="auto" w:fill="FFFFFF"/>
          </w:tcPr>
          <w:p w14:paraId="0C942A0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20C8C32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564B40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R3/R4涉及但未上传对应材料</w:t>
            </w:r>
          </w:p>
        </w:tc>
        <w:tc>
          <w:tcPr>
            <w:tcBorders>
              <w:top w:val="single" w:color="000000" w:sz="4" w:space="0"/>
              <w:left w:val="single" w:color="000000" w:sz="4" w:space="0"/>
              <w:bottom w:val="single" w:color="000000" w:sz="4" w:space="0"/>
              <w:right w:val="single" w:color="000000" w:sz="4" w:space="0"/>
            </w:tcBorders>
            <w:shd w:val="clear" w:color="auto" w:fill="FFFFFF"/>
          </w:tcPr>
          <w:p w14:paraId="0E3057E5">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36DA780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65C8DD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R5永农补划不满足数量/质量要求</w:t>
            </w:r>
          </w:p>
        </w:tc>
        <w:tc>
          <w:tcPr>
            <w:tcBorders>
              <w:top w:val="single" w:color="000000" w:sz="4" w:space="0"/>
              <w:left w:val="single" w:color="000000" w:sz="4" w:space="0"/>
              <w:bottom w:val="single" w:color="000000" w:sz="4" w:space="0"/>
              <w:right w:val="single" w:color="000000" w:sz="4" w:space="0"/>
            </w:tcBorders>
            <w:shd w:val="clear" w:color="auto" w:fill="FFFFFF"/>
          </w:tcPr>
          <w:p w14:paraId="0B7E5736">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bookmarkEnd w:id="91"/>
      <w:bookmarkEnd w:id="93"/>
    </w:tbl>
    <w:p w14:paraId="186CA546">
      <w:pPr>
        <w:pStyle w:val="8"/>
        <w:rPr>
          <w:color w:val="000000" w:themeColor="text1"/>
          <w14:textFill>
            <w14:solidFill>
              <w14:schemeClr w14:val="tx1"/>
            </w14:solidFill>
          </w14:textFill>
        </w:rPr>
      </w:pPr>
      <w:bookmarkStart w:id="94" w:name="c9.-数据流转与存储"/>
      <w:r>
        <w:rPr>
          <w:color w:val="000000" w:themeColor="text1"/>
          <w14:textFill>
            <w14:solidFill>
              <w14:schemeClr w14:val="tx1"/>
            </w14:solidFill>
          </w14:textFill>
        </w:rPr>
        <w:t xml:space="preserve">C9. </w:t>
      </w:r>
      <w:r>
        <w:rPr>
          <w:rFonts w:hint="eastAsia"/>
          <w:color w:val="000000" w:themeColor="text1"/>
          <w14:textFill>
            <w14:solidFill>
              <w14:schemeClr w14:val="tx1"/>
            </w14:solidFill>
          </w14:textFill>
        </w:rPr>
        <w:t>数据流转与存储</w:t>
      </w:r>
    </w:p>
    <w:p w14:paraId="0F051D3F">
      <w:pPr>
        <w:pStyle w:val="9"/>
        <w:rPr>
          <w:color w:val="000000" w:themeColor="text1"/>
          <w14:textFill>
            <w14:solidFill>
              <w14:schemeClr w14:val="tx1"/>
            </w14:solidFill>
          </w14:textFill>
        </w:rPr>
      </w:pPr>
      <w:bookmarkStart w:id="95" w:name="c9.1-本步骤输出数据"/>
      <w:r>
        <w:rPr>
          <w:color w:val="000000" w:themeColor="text1"/>
          <w14:textFill>
            <w14:solidFill>
              <w14:schemeClr w14:val="tx1"/>
            </w14:solidFill>
          </w14:textFill>
        </w:rPr>
        <w:t xml:space="preserve">C9.1 </w:t>
      </w:r>
      <w:r>
        <w:rPr>
          <w:rFonts w:hint="eastAsia"/>
          <w:color w:val="000000" w:themeColor="text1"/>
          <w14:textFill>
            <w14:solidFill>
              <w14:schemeClr w14:val="tx1"/>
            </w14:solidFill>
          </w14:textFill>
        </w:rPr>
        <w:t>本步骤输出数据</w:t>
      </w:r>
    </w:p>
    <w:p w14:paraId="7A302AF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以下数据在本步骤确认后写入数据库，供后续步骤使用：</w:t>
      </w:r>
    </w:p>
    <w:tbl>
      <w:tblPr>
        <w:tblStyle w:val="42"/>
        <w:tblW w:w="4999" w:type="pct"/>
        <w:tblInd w:w="0" w:type="dxa"/>
        <w:tblLayout w:type="autofit"/>
        <w:tblCellMar>
          <w:top w:w="0" w:type="dxa"/>
          <w:left w:w="108" w:type="dxa"/>
          <w:bottom w:w="0" w:type="dxa"/>
          <w:right w:w="108" w:type="dxa"/>
        </w:tblCellMar>
      </w:tblPr>
      <w:tblGrid>
        <w:gridCol w:w="3252"/>
        <w:gridCol w:w="5268"/>
      </w:tblGrid>
      <w:tr w14:paraId="77DA0534">
        <w:tblPrEx>
          <w:tblCellMar>
            <w:top w:w="0" w:type="dxa"/>
            <w:left w:w="108" w:type="dxa"/>
            <w:bottom w:w="0" w:type="dxa"/>
            <w:right w:w="108" w:type="dxa"/>
          </w:tblCellMar>
        </w:tblPrEx>
        <w:trPr>
          <w:tblHeader/>
        </w:trPr>
        <w:tc>
          <w:tcPr>
            <w:tcW w:w="1908" w:type="pct"/>
            <w:tcBorders>
              <w:top w:val="single" w:color="000000" w:sz="4" w:space="0"/>
              <w:left w:val="single" w:color="000000" w:sz="4" w:space="0"/>
              <w:bottom w:val="single" w:color="000000" w:sz="4" w:space="0"/>
              <w:right w:val="single" w:color="000000" w:sz="4" w:space="0"/>
              <w:tl2br w:val="nil"/>
            </w:tcBorders>
            <w:shd w:val="clear" w:color="auto" w:fill="FFFFFF"/>
          </w:tcPr>
          <w:p w14:paraId="12880B4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0FE049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后续使用步骤</w:t>
            </w:r>
          </w:p>
        </w:tc>
      </w:tr>
      <w:tr w14:paraId="0E445E93">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2089378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规划符合性结论</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06B82B2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第五步（征地）、审查报告生成</w:t>
            </w:r>
          </w:p>
        </w:tc>
      </w:tr>
      <w:tr w14:paraId="05F78FB8">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5DDB7CF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转用面积数据</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0E738D4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第四步（补充耕地）、第六步（土地利用）</w:t>
            </w:r>
          </w:p>
        </w:tc>
      </w:tr>
      <w:tr w14:paraId="2842548B">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5918172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永农占用/补划数据</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4D96E50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第五步、审查报告生成</w:t>
            </w:r>
          </w:p>
        </w:tc>
      </w:tr>
      <w:tr w14:paraId="6FA768AA">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38A7511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计划指标配置</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54C69FA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tr w14:paraId="66E61333">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21B3D27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报批层级（国务院/省级）</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64FE476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后续全部流程的审批路径</w:t>
            </w:r>
          </w:p>
        </w:tc>
      </w:tr>
      <w:tr w14:paraId="4A1896AE">
        <w:tblPrEx>
          <w:tblCellMar>
            <w:top w:w="0" w:type="dxa"/>
            <w:left w:w="108" w:type="dxa"/>
            <w:bottom w:w="0" w:type="dxa"/>
            <w:right w:w="108" w:type="dxa"/>
          </w:tblCellMar>
        </w:tblPrEx>
        <w:tc>
          <w:tcPr>
            <w:tcW w:w="1908" w:type="pct"/>
            <w:tcBorders>
              <w:top w:val="single" w:color="000000" w:sz="4" w:space="0"/>
              <w:left w:val="single" w:color="000000" w:sz="4" w:space="0"/>
              <w:bottom w:val="single" w:color="000000" w:sz="4" w:space="0"/>
              <w:right w:val="single" w:color="000000" w:sz="4" w:space="0"/>
            </w:tcBorders>
            <w:shd w:val="clear" w:color="auto" w:fill="FFFFFF"/>
          </w:tcPr>
          <w:p w14:paraId="1D88F21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预审落实情况说明</w:t>
            </w:r>
          </w:p>
        </w:tc>
        <w:tc>
          <w:tcPr>
            <w:tcW w:w="3091" w:type="pct"/>
            <w:tcBorders>
              <w:top w:val="single" w:color="000000" w:sz="4" w:space="0"/>
              <w:left w:val="single" w:color="000000" w:sz="4" w:space="0"/>
              <w:bottom w:val="single" w:color="000000" w:sz="4" w:space="0"/>
              <w:right w:val="single" w:color="000000" w:sz="4" w:space="0"/>
            </w:tcBorders>
            <w:shd w:val="clear" w:color="auto" w:fill="FFFFFF"/>
          </w:tcPr>
          <w:p w14:paraId="1C19B57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bookmarkEnd w:id="95"/>
    </w:tbl>
    <w:p w14:paraId="47220CEB">
      <w:pPr>
        <w:pStyle w:val="9"/>
        <w:rPr>
          <w:color w:val="000000" w:themeColor="text1"/>
          <w14:textFill>
            <w14:solidFill>
              <w14:schemeClr w14:val="tx1"/>
            </w14:solidFill>
          </w14:textFill>
        </w:rPr>
      </w:pPr>
      <w:bookmarkStart w:id="96" w:name="c9.2-从前面步骤继承的数据"/>
      <w:r>
        <w:rPr>
          <w:color w:val="000000" w:themeColor="text1"/>
          <w14:textFill>
            <w14:solidFill>
              <w14:schemeClr w14:val="tx1"/>
            </w14:solidFill>
          </w14:textFill>
        </w:rPr>
        <w:t xml:space="preserve">C9.2 </w:t>
      </w:r>
      <w:r>
        <w:rPr>
          <w:rFonts w:hint="eastAsia"/>
          <w:color w:val="000000" w:themeColor="text1"/>
          <w14:textFill>
            <w14:solidFill>
              <w14:schemeClr w14:val="tx1"/>
            </w14:solidFill>
          </w14:textFill>
        </w:rPr>
        <w:t>从前面步骤继承的数据</w:t>
      </w:r>
    </w:p>
    <w:tbl>
      <w:tblPr>
        <w:tblStyle w:val="42"/>
        <w:tblW w:w="5000" w:type="pct"/>
        <w:tblInd w:w="0" w:type="dxa"/>
        <w:tblLayout w:type="fixed"/>
        <w:tblCellMar>
          <w:top w:w="0" w:type="dxa"/>
          <w:left w:w="108" w:type="dxa"/>
          <w:bottom w:w="0" w:type="dxa"/>
          <w:right w:w="108" w:type="dxa"/>
        </w:tblCellMar>
      </w:tblPr>
      <w:tblGrid>
        <w:gridCol w:w="3409"/>
        <w:gridCol w:w="2557"/>
        <w:gridCol w:w="2557"/>
      </w:tblGrid>
      <w:tr w14:paraId="041ED331">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2BA4901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Borders>
              <w:top w:val="single" w:color="000000" w:sz="4" w:space="0"/>
              <w:left w:val="single" w:color="000000" w:sz="4" w:space="0"/>
              <w:bottom w:val="single" w:color="000000" w:sz="4" w:space="0"/>
              <w:right w:val="single" w:color="000000" w:sz="4" w:space="0"/>
            </w:tcBorders>
            <w:shd w:val="clear" w:color="auto" w:fill="FFFFFF"/>
          </w:tcPr>
          <w:p w14:paraId="44D3145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来源</w:t>
            </w:r>
          </w:p>
        </w:tc>
        <w:tc>
          <w:tcPr>
            <w:tcBorders>
              <w:top w:val="single" w:color="000000" w:sz="4" w:space="0"/>
              <w:left w:val="single" w:color="000000" w:sz="4" w:space="0"/>
              <w:bottom w:val="single" w:color="000000" w:sz="4" w:space="0"/>
              <w:right w:val="single" w:color="000000" w:sz="4" w:space="0"/>
            </w:tcBorders>
            <w:shd w:val="clear" w:color="auto" w:fill="FFFFFF"/>
          </w:tcPr>
          <w:p w14:paraId="10BD3A2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用途</w:t>
            </w:r>
          </w:p>
        </w:tc>
      </w:tr>
      <w:tr w14:paraId="02239BC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2F19A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申请用地总面积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7F2F334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Borders>
              <w:top w:val="single" w:color="000000" w:sz="4" w:space="0"/>
              <w:left w:val="single" w:color="000000" w:sz="4" w:space="0"/>
              <w:bottom w:val="single" w:color="000000" w:sz="4" w:space="0"/>
              <w:right w:val="single" w:color="000000" w:sz="4" w:space="0"/>
            </w:tcBorders>
            <w:shd w:val="clear" w:color="auto" w:fill="FFFFFF"/>
          </w:tcPr>
          <w:p w14:paraId="00B9DF2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R1面积校验、R10规模对比</w:t>
            </w:r>
          </w:p>
        </w:tc>
      </w:tr>
      <w:tr w14:paraId="1FF2E93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FB8CB6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各地类面积（农用地/耕地/永农/建设用地/未利用地）</w:t>
            </w:r>
          </w:p>
        </w:tc>
        <w:tc>
          <w:tcPr>
            <w:tcBorders>
              <w:top w:val="single" w:color="000000" w:sz="4" w:space="0"/>
              <w:left w:val="single" w:color="000000" w:sz="4" w:space="0"/>
              <w:bottom w:val="single" w:color="000000" w:sz="4" w:space="0"/>
              <w:right w:val="single" w:color="000000" w:sz="4" w:space="0"/>
            </w:tcBorders>
            <w:shd w:val="clear" w:color="auto" w:fill="FFFFFF"/>
          </w:tcPr>
          <w:p w14:paraId="5D626ED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Borders>
              <w:top w:val="single" w:color="000000" w:sz="4" w:space="0"/>
              <w:left w:val="single" w:color="000000" w:sz="4" w:space="0"/>
              <w:bottom w:val="single" w:color="000000" w:sz="4" w:space="0"/>
              <w:right w:val="single" w:color="000000" w:sz="4" w:space="0"/>
            </w:tcBorders>
            <w:shd w:val="clear" w:color="auto" w:fill="FFFFFF"/>
          </w:tcPr>
          <w:p w14:paraId="5573552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转用面积计算</w:t>
            </w:r>
          </w:p>
        </w:tc>
      </w:tr>
      <w:tr w14:paraId="1F0C3D4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5B3AB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集体/国有面积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5CCF240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Borders>
              <w:top w:val="single" w:color="000000" w:sz="4" w:space="0"/>
              <w:left w:val="single" w:color="000000" w:sz="4" w:space="0"/>
              <w:bottom w:val="single" w:color="000000" w:sz="4" w:space="0"/>
              <w:right w:val="single" w:color="000000" w:sz="4" w:space="0"/>
            </w:tcBorders>
            <w:shd w:val="clear" w:color="auto" w:fill="FFFFFF"/>
          </w:tcPr>
          <w:p w14:paraId="1978F92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农转用分类明细</w:t>
            </w:r>
          </w:p>
        </w:tc>
      </w:tr>
      <w:tr w14:paraId="72ACDF0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8D6D8A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预审控制规模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7F84BE5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7E87535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R10规模对比</w:t>
            </w:r>
          </w:p>
        </w:tc>
      </w:tr>
      <w:tr w14:paraId="7A2A4F5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6F2693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预审永农面积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46BC107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54606EE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R11永农变化对比</w:t>
            </w:r>
          </w:p>
        </w:tc>
      </w:tr>
      <w:tr w14:paraId="2B711B2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D97BC8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预审批复层级</w:t>
            </w:r>
          </w:p>
        </w:tc>
        <w:tc>
          <w:tcPr>
            <w:tcBorders>
              <w:top w:val="single" w:color="000000" w:sz="4" w:space="0"/>
              <w:left w:val="single" w:color="000000" w:sz="4" w:space="0"/>
              <w:bottom w:val="single" w:color="000000" w:sz="4" w:space="0"/>
              <w:right w:val="single" w:color="000000" w:sz="4" w:space="0"/>
            </w:tcBorders>
            <w:shd w:val="clear" w:color="auto" w:fill="FFFFFF"/>
          </w:tcPr>
          <w:p w14:paraId="3DF525A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3E693D1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PR1预审层级一致性</w:t>
            </w:r>
          </w:p>
        </w:tc>
      </w:tr>
      <w:bookmarkEnd w:id="94"/>
      <w:bookmarkEnd w:id="96"/>
    </w:tbl>
    <w:p w14:paraId="49AB72C2">
      <w:pPr>
        <w:pStyle w:val="8"/>
        <w:rPr>
          <w:color w:val="000000" w:themeColor="text1"/>
          <w14:textFill>
            <w14:solidFill>
              <w14:schemeClr w14:val="tx1"/>
            </w14:solidFill>
          </w14:textFill>
        </w:rPr>
      </w:pPr>
      <w:bookmarkStart w:id="97" w:name="c10.-异常与边缘情况处理"/>
      <w:r>
        <w:rPr>
          <w:color w:val="000000" w:themeColor="text1"/>
          <w14:textFill>
            <w14:solidFill>
              <w14:schemeClr w14:val="tx1"/>
            </w14:solidFill>
          </w14:textFill>
        </w:rPr>
        <w:t xml:space="preserve">C10.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33080DA7">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1879187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场景</w:t>
            </w:r>
          </w:p>
        </w:tc>
        <w:tc>
          <w:tcPr>
            <w:tcBorders>
              <w:top w:val="single" w:color="000000" w:sz="4" w:space="0"/>
              <w:left w:val="single" w:color="000000" w:sz="4" w:space="0"/>
              <w:bottom w:val="single" w:color="000000" w:sz="4" w:space="0"/>
              <w:right w:val="single" w:color="000000" w:sz="4" w:space="0"/>
            </w:tcBorders>
            <w:shd w:val="clear" w:color="auto" w:fill="FFFFFF"/>
          </w:tcPr>
          <w:p w14:paraId="5558C90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处理方式</w:t>
            </w:r>
          </w:p>
        </w:tc>
      </w:tr>
      <w:tr w14:paraId="0CC9C41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0A4352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项目不涉及生态红线/自然保护区</w:t>
            </w:r>
          </w:p>
        </w:tc>
        <w:tc>
          <w:tcPr>
            <w:tcBorders>
              <w:top w:val="single" w:color="000000" w:sz="4" w:space="0"/>
              <w:left w:val="single" w:color="000000" w:sz="4" w:space="0"/>
              <w:bottom w:val="single" w:color="000000" w:sz="4" w:space="0"/>
              <w:right w:val="single" w:color="000000" w:sz="4" w:space="0"/>
            </w:tcBorders>
            <w:shd w:val="clear" w:color="auto" w:fill="FFFFFF"/>
          </w:tcPr>
          <w:p w14:paraId="435DC30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对应上传入口置灰，标注“本项目不涉及”，不影响保存和下一步</w:t>
            </w:r>
          </w:p>
        </w:tc>
      </w:tr>
      <w:tr w14:paraId="13175A8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7520E5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涉及生态红线但用户未上传认定意见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1094426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阻断，提示“请上传省级人民政府出具的生态保护红线认定意见”</w:t>
            </w:r>
          </w:p>
        </w:tc>
      </w:tr>
      <w:tr w14:paraId="4DB7650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FE5552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涉及自然保护区核心区/缓冲区</w:t>
            </w:r>
          </w:p>
        </w:tc>
        <w:tc>
          <w:tcPr>
            <w:tcBorders>
              <w:top w:val="single" w:color="000000" w:sz="4" w:space="0"/>
              <w:left w:val="single" w:color="000000" w:sz="4" w:space="0"/>
              <w:bottom w:val="single" w:color="000000" w:sz="4" w:space="0"/>
              <w:right w:val="single" w:color="000000" w:sz="4" w:space="0"/>
            </w:tcBorders>
            <w:shd w:val="clear" w:color="auto" w:fill="FFFFFF"/>
          </w:tcPr>
          <w:p w14:paraId="540426F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阻断，提示“自然保护区核心区/缓冲区不允许占用”</w:t>
            </w:r>
          </w:p>
        </w:tc>
      </w:tr>
      <w:tr w14:paraId="04D05F6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2EE202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申报面积超出预审10%以上</w:t>
            </w:r>
          </w:p>
        </w:tc>
        <w:tc>
          <w:tcPr>
            <w:tcBorders>
              <w:top w:val="single" w:color="000000" w:sz="4" w:space="0"/>
              <w:left w:val="single" w:color="000000" w:sz="4" w:space="0"/>
              <w:bottom w:val="single" w:color="000000" w:sz="4" w:space="0"/>
              <w:right w:val="single" w:color="000000" w:sz="4" w:space="0"/>
            </w:tcBorders>
            <w:shd w:val="clear" w:color="auto" w:fill="FFFFFF"/>
          </w:tcPr>
          <w:p w14:paraId="2EC68E5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阻断，要求用户详细填写必要性说明并上传补充论证材料</w:t>
            </w:r>
          </w:p>
        </w:tc>
      </w:tr>
      <w:tr w14:paraId="694844A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5FB32D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永农补划面积不足或质量降低</w:t>
            </w:r>
          </w:p>
        </w:tc>
        <w:tc>
          <w:tcPr>
            <w:tcBorders>
              <w:top w:val="single" w:color="000000" w:sz="4" w:space="0"/>
              <w:left w:val="single" w:color="000000" w:sz="4" w:space="0"/>
              <w:bottom w:val="single" w:color="000000" w:sz="4" w:space="0"/>
              <w:right w:val="single" w:color="000000" w:sz="4" w:space="0"/>
            </w:tcBorders>
            <w:shd w:val="clear" w:color="auto" w:fill="FFFFFF"/>
          </w:tcPr>
          <w:p w14:paraId="51CC606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阻断，提示用户重新编制补划方案</w:t>
            </w:r>
          </w:p>
        </w:tc>
      </w:tr>
      <w:tr w14:paraId="5600DF9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5841E0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用户修改前面步骤数据后</w:t>
            </w:r>
          </w:p>
        </w:tc>
        <w:tc>
          <w:tcPr>
            <w:tcBorders>
              <w:top w:val="single" w:color="000000" w:sz="4" w:space="0"/>
              <w:left w:val="single" w:color="000000" w:sz="4" w:space="0"/>
              <w:bottom w:val="single" w:color="000000" w:sz="4" w:space="0"/>
              <w:right w:val="single" w:color="000000" w:sz="4" w:space="0"/>
            </w:tcBorders>
            <w:shd w:val="clear" w:color="auto" w:fill="FFFFFF"/>
          </w:tcPr>
          <w:p w14:paraId="731B9C1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本步骤相关数据自动重新计算（如面积对比），校验结果同步更新</w:t>
            </w:r>
          </w:p>
        </w:tc>
      </w:tr>
      <w:tr w14:paraId="3E37697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DAA27B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未涉及占用林地</w:t>
            </w:r>
          </w:p>
        </w:tc>
        <w:tc>
          <w:tcPr>
            <w:tcBorders>
              <w:top w:val="single" w:color="000000" w:sz="4" w:space="0"/>
              <w:left w:val="single" w:color="000000" w:sz="4" w:space="0"/>
              <w:bottom w:val="single" w:color="000000" w:sz="4" w:space="0"/>
              <w:right w:val="single" w:color="000000" w:sz="4" w:space="0"/>
            </w:tcBorders>
            <w:shd w:val="clear" w:color="auto" w:fill="FFFFFF"/>
          </w:tcPr>
          <w:p w14:paraId="3495BA7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林地上传入口保留但标记为“可选”，不强制上传</w:t>
            </w:r>
          </w:p>
        </w:tc>
      </w:tr>
      <w:bookmarkEnd w:id="97"/>
    </w:tbl>
    <w:p w14:paraId="72A72A79">
      <w:pPr>
        <w:pStyle w:val="8"/>
        <w:rPr>
          <w:color w:val="000000" w:themeColor="text1"/>
          <w14:textFill>
            <w14:solidFill>
              <w14:schemeClr w14:val="tx1"/>
            </w14:solidFill>
          </w14:textFill>
        </w:rPr>
      </w:pPr>
      <w:bookmarkStart w:id="98" w:name="c11.-技术实现要点"/>
      <w:r>
        <w:rPr>
          <w:color w:val="000000" w:themeColor="text1"/>
          <w14:textFill>
            <w14:solidFill>
              <w14:schemeClr w14:val="tx1"/>
            </w14:solidFill>
          </w14:textFill>
        </w:rPr>
        <w:t xml:space="preserve">C11.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3D019B71">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4C39607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层次</w:t>
            </w:r>
          </w:p>
        </w:tc>
        <w:tc>
          <w:tcPr>
            <w:tcBorders>
              <w:top w:val="single" w:color="000000" w:sz="4" w:space="0"/>
              <w:left w:val="single" w:color="000000" w:sz="4" w:space="0"/>
              <w:bottom w:val="single" w:color="000000" w:sz="4" w:space="0"/>
              <w:right w:val="single" w:color="000000" w:sz="4" w:space="0"/>
            </w:tcBorders>
            <w:shd w:val="clear" w:color="auto" w:fill="FFFFFF"/>
          </w:tcPr>
          <w:p w14:paraId="7762BD5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要点</w:t>
            </w:r>
          </w:p>
        </w:tc>
      </w:tr>
      <w:tr w14:paraId="72D112E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3C3F1C">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前端</w:t>
            </w:r>
          </w:p>
        </w:tc>
        <w:tc>
          <w:tcPr>
            <w:tcBorders>
              <w:top w:val="single" w:color="000000" w:sz="4" w:space="0"/>
              <w:left w:val="single" w:color="000000" w:sz="4" w:space="0"/>
              <w:bottom w:val="single" w:color="000000" w:sz="4" w:space="0"/>
              <w:right w:val="single" w:color="000000" w:sz="4" w:space="0"/>
            </w:tcBorders>
            <w:shd w:val="clear" w:color="auto" w:fill="FFFFFF"/>
          </w:tcPr>
          <w:p w14:paraId="38B517D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复用步骤一、二的表格预览组件；条件展示组件根据前序数据动态渲染；保护地占用情况用不同颜色标签区分</w:t>
            </w:r>
          </w:p>
        </w:tc>
      </w:tr>
      <w:tr w14:paraId="36BED4E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751A248">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后端</w:t>
            </w:r>
          </w:p>
        </w:tc>
        <w:tc>
          <w:tcPr>
            <w:tcBorders>
              <w:top w:val="single" w:color="000000" w:sz="4" w:space="0"/>
              <w:left w:val="single" w:color="000000" w:sz="4" w:space="0"/>
              <w:bottom w:val="single" w:color="000000" w:sz="4" w:space="0"/>
              <w:right w:val="single" w:color="000000" w:sz="4" w:space="0"/>
            </w:tcBorders>
            <w:shd w:val="clear" w:color="auto" w:fill="FFFFFF"/>
          </w:tcPr>
          <w:p w14:paraId="4DD4226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面积计算逻辑封装为独立服务；规划符合性、保护地占用等动态文本生成逻辑用模板引擎实现</w:t>
            </w:r>
          </w:p>
        </w:tc>
      </w:tr>
      <w:tr w14:paraId="748D728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9FD6787">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数据库</w:t>
            </w:r>
          </w:p>
        </w:tc>
        <w:tc>
          <w:tcPr>
            <w:tcBorders>
              <w:top w:val="single" w:color="000000" w:sz="4" w:space="0"/>
              <w:left w:val="single" w:color="000000" w:sz="4" w:space="0"/>
              <w:bottom w:val="single" w:color="000000" w:sz="4" w:space="0"/>
              <w:right w:val="single" w:color="000000" w:sz="4" w:space="0"/>
            </w:tcBorders>
            <w:shd w:val="clear" w:color="auto" w:fill="FFFFFF"/>
          </w:tcPr>
          <w:p w14:paraId="664579D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新增</w:t>
            </w:r>
            <w:r>
              <w:rPr>
                <w:b w:val="0"/>
                <w:color w:val="000000" w:themeColor="text1"/>
                <w14:textFill>
                  <w14:solidFill>
                    <w14:schemeClr w14:val="tx1"/>
                  </w14:solidFill>
                </w14:textFill>
              </w:rPr>
              <w:t xml:space="preserve"> </w:t>
            </w:r>
            <w:r>
              <w:rPr>
                <w:rStyle w:val="49"/>
                <w:b w:val="0"/>
                <w:color w:val="000000" w:themeColor="text1"/>
                <w14:textFill>
                  <w14:solidFill>
                    <w14:schemeClr w14:val="tx1"/>
                  </w14:solidFill>
                </w14:textFill>
              </w:rPr>
              <w:t>project_conversion</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表存储本步骤所有字段；永农补划数据单独存为JSON明细</w:t>
            </w:r>
          </w:p>
        </w:tc>
      </w:tr>
      <w:tr w14:paraId="0CF215F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E2122BA">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解析服务</w:t>
            </w:r>
          </w:p>
        </w:tc>
        <w:tc>
          <w:tcPr>
            <w:tcBorders>
              <w:top w:val="single" w:color="000000" w:sz="4" w:space="0"/>
              <w:left w:val="single" w:color="000000" w:sz="4" w:space="0"/>
              <w:bottom w:val="single" w:color="000000" w:sz="4" w:space="0"/>
              <w:right w:val="single" w:color="000000" w:sz="4" w:space="0"/>
            </w:tcBorders>
            <w:shd w:val="clear" w:color="auto" w:fill="FFFFFF"/>
          </w:tcPr>
          <w:p w14:paraId="46279BB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永农补划方案为多页文档，需优化表格识别算法；各类批文解析复用第一步的批文解析模块</w:t>
            </w:r>
          </w:p>
        </w:tc>
      </w:tr>
      <w:tr w14:paraId="70F2425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8FBE5EE">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性能</w:t>
            </w:r>
          </w:p>
        </w:tc>
        <w:tc>
          <w:tcPr>
            <w:tcBorders>
              <w:top w:val="single" w:color="000000" w:sz="4" w:space="0"/>
              <w:left w:val="single" w:color="000000" w:sz="4" w:space="0"/>
              <w:bottom w:val="single" w:color="000000" w:sz="4" w:space="0"/>
              <w:right w:val="single" w:color="000000" w:sz="4" w:space="0"/>
            </w:tcBorders>
            <w:shd w:val="clear" w:color="auto" w:fill="FFFFFF"/>
          </w:tcPr>
          <w:p w14:paraId="7BC370B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本步骤涉及较多文件解析，需支持并行解析多个文件，并在前端显示各文件的解析进度</w:t>
            </w:r>
          </w:p>
        </w:tc>
      </w:tr>
      <w:bookmarkEnd w:id="67"/>
      <w:bookmarkEnd w:id="98"/>
    </w:tbl>
    <w:p w14:paraId="0B6D8105">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64ED4A9B">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72E9CF08">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6A1BCCCB">
      <w:pPr>
        <w:pStyle w:val="7"/>
        <w:rPr>
          <w:color w:val="000000" w:themeColor="text1"/>
          <w14:textFill>
            <w14:solidFill>
              <w14:schemeClr w14:val="tx1"/>
            </w14:solidFill>
          </w14:textFill>
        </w:rPr>
      </w:pPr>
      <w:bookmarkStart w:id="99" w:name="第四步补充耕地情况-需求分析文档-v1.0"/>
      <w:r>
        <w:rPr>
          <w:rFonts w:hint="eastAsia"/>
          <w:color w:val="000000" w:themeColor="text1"/>
          <w14:textFill>
            <w14:solidFill>
              <w14:schemeClr w14:val="tx1"/>
            </w14:solidFill>
          </w14:textFill>
        </w:rPr>
        <w:t>第四步：补充耕地情况</w:t>
      </w:r>
    </w:p>
    <w:p w14:paraId="3A565934">
      <w:pPr>
        <w:pStyle w:val="8"/>
        <w:rPr>
          <w:color w:val="000000" w:themeColor="text1"/>
          <w14:textFill>
            <w14:solidFill>
              <w14:schemeClr w14:val="tx1"/>
            </w14:solidFill>
          </w14:textFill>
        </w:rPr>
      </w:pPr>
      <w:bookmarkStart w:id="100" w:name="d1.-概述"/>
      <w:r>
        <w:rPr>
          <w:color w:val="000000" w:themeColor="text1"/>
          <w14:textFill>
            <w14:solidFill>
              <w14:schemeClr w14:val="tx1"/>
            </w14:solidFill>
          </w14:textFill>
        </w:rPr>
        <w:t xml:space="preserve">D1. </w:t>
      </w:r>
      <w:r>
        <w:rPr>
          <w:rFonts w:hint="eastAsia"/>
          <w:color w:val="000000" w:themeColor="text1"/>
          <w14:textFill>
            <w14:solidFill>
              <w14:schemeClr w14:val="tx1"/>
            </w14:solidFill>
          </w14:textFill>
        </w:rPr>
        <w:t>概述</w:t>
      </w:r>
    </w:p>
    <w:p w14:paraId="6A047EE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：补充耕地情况（步骤四，共八步）</w:t>
      </w:r>
    </w:p>
    <w:p w14:paraId="74E2688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第二步确定的占用耕地面积，结合用户上传的耕地占补平衡挂钩信息单或补充耕地方案，自动计算需补充耕地数量、水田规模、粮食产能，验证补充耕地落实情况，并填充审查报告模板中“四、补充耕地情况”章节所需全部内容。</w:t>
      </w:r>
    </w:p>
    <w:p w14:paraId="3A3CEEA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475F912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第31-32页“四、补充耕地情况”</w:t>
      </w:r>
    </w:p>
    <w:bookmarkEnd w:id="100"/>
    <w:p w14:paraId="3F1412EF">
      <w:pPr>
        <w:pStyle w:val="8"/>
        <w:rPr>
          <w:color w:val="000000" w:themeColor="text1"/>
          <w14:textFill>
            <w14:solidFill>
              <w14:schemeClr w14:val="tx1"/>
            </w14:solidFill>
          </w14:textFill>
        </w:rPr>
      </w:pPr>
      <w:bookmarkStart w:id="101" w:name="d2.-前置条件"/>
      <w:r>
        <w:rPr>
          <w:color w:val="000000" w:themeColor="text1"/>
          <w14:textFill>
            <w14:solidFill>
              <w14:schemeClr w14:val="tx1"/>
            </w14:solidFill>
          </w14:textFill>
        </w:rPr>
        <w:t xml:space="preserve">D2. </w:t>
      </w:r>
      <w:r>
        <w:rPr>
          <w:rFonts w:hint="eastAsia"/>
          <w:color w:val="000000" w:themeColor="text1"/>
          <w14:textFill>
            <w14:solidFill>
              <w14:schemeClr w14:val="tx1"/>
            </w14:solidFill>
          </w14:textFill>
        </w:rPr>
        <w:t>前置条件</w:t>
      </w:r>
    </w:p>
    <w:p w14:paraId="290D81C0">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用户已完成第一步“项目基本情况”，系统已加载项目类型、建设内容等信息。</w:t>
      </w:r>
    </w:p>
    <w:p w14:paraId="7C2FB217">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用户已完成第二步“申请用地现状”，系统已加载占用耕地面积、水田面积等数据。</w:t>
      </w:r>
    </w:p>
    <w:p w14:paraId="2F4C9DAC">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用户已完成第三步“农用地转用情况”，系统已加载转用耕地的相关数据。</w:t>
      </w:r>
    </w:p>
    <w:p w14:paraId="05BD5ACF">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0C441118">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耕地占补平衡挂钩信息单（</w:t>
      </w:r>
      <w:r>
        <w:rPr>
          <w:rFonts w:hint="eastAsia"/>
          <w:b/>
          <w:bCs/>
          <w:color w:val="000000" w:themeColor="text1"/>
          <w14:textFill>
            <w14:solidFill>
              <w14:schemeClr w14:val="tx1"/>
            </w14:solidFill>
          </w14:textFill>
        </w:rPr>
        <w:t>实行挂钩管理省份必传</w:t>
      </w:r>
      <w:r>
        <w:rPr>
          <w:rFonts w:hint="eastAsia"/>
          <w:color w:val="000000" w:themeColor="text1"/>
          <w14:textFill>
            <w14:solidFill>
              <w14:schemeClr w14:val="tx1"/>
            </w14:solidFill>
          </w14:textFill>
        </w:rPr>
        <w:t>）</w:t>
      </w:r>
    </w:p>
    <w:p w14:paraId="509BBDE4">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补充耕地方案审查表（</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3CD65D39">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新增耕地确认文件（</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w:t>
      </w:r>
    </w:p>
    <w:p w14:paraId="3C118A16">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缴纳耕地开垦费凭证（</w:t>
      </w:r>
      <w:r>
        <w:rPr>
          <w:rFonts w:hint="eastAsia"/>
          <w:b/>
          <w:bCs/>
          <w:color w:val="000000" w:themeColor="text1"/>
          <w14:textFill>
            <w14:solidFill>
              <w14:schemeClr w14:val="tx1"/>
            </w14:solidFill>
          </w14:textFill>
        </w:rPr>
        <w:t>不实行挂钩管理省份必传</w:t>
      </w:r>
      <w:r>
        <w:rPr>
          <w:rFonts w:hint="eastAsia"/>
          <w:color w:val="000000" w:themeColor="text1"/>
          <w14:textFill>
            <w14:solidFill>
              <w14:schemeClr w14:val="tx1"/>
            </w14:solidFill>
          </w14:textFill>
        </w:rPr>
        <w:t>）</w:t>
      </w:r>
    </w:p>
    <w:bookmarkEnd w:id="101"/>
    <w:p w14:paraId="7EB7AC21">
      <w:pPr>
        <w:pStyle w:val="8"/>
        <w:rPr>
          <w:color w:val="000000" w:themeColor="text1"/>
          <w14:textFill>
            <w14:solidFill>
              <w14:schemeClr w14:val="tx1"/>
            </w14:solidFill>
          </w14:textFill>
        </w:rPr>
      </w:pPr>
      <w:bookmarkStart w:id="102" w:name="d3.-操作流程"/>
      <w:r>
        <w:rPr>
          <w:color w:val="000000" w:themeColor="text1"/>
          <w14:textFill>
            <w14:solidFill>
              <w14:schemeClr w14:val="tx1"/>
            </w14:solidFill>
          </w14:textFill>
        </w:rPr>
        <w:t xml:space="preserve">D3. </w:t>
      </w:r>
      <w:r>
        <w:rPr>
          <w:rFonts w:hint="eastAsia"/>
          <w:color w:val="000000" w:themeColor="text1"/>
          <w14:textFill>
            <w14:solidFill>
              <w14:schemeClr w14:val="tx1"/>
            </w14:solidFill>
          </w14:textFill>
        </w:rPr>
        <w:t>操作流程</w:t>
      </w:r>
    </w:p>
    <w:p w14:paraId="07223F01">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用户进入步骤四</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系统自动加载第二步数据（占用耕地面积、水田面积）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系统根据第一步“项目所在省份”自动判断：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实行占用与补充挂钩管理方式</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展示挂钩信息单上传入口</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不实行占用与补充挂钩管理方式</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展示缴费凭证上传入口</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系统自动计算需补充耕地数量：</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需补充耕地数量</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第二步占用耕地面积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需补充水田规模</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第二步占用水田面积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需补充粮食产能</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根据占用耕地面积和等别计算</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占补平衡挂钩信息单</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解析补充耕地项目编号、面积、水田规模、粮食产能</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补充耕地方案审查表</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解析审查意见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缴费凭证</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解析缴费金额、缴费日期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解析结果填充至预览表单</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数量平衡校验（补充耕地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占用耕地）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水田规模校验（补充水田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占用水田）</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粮食产能校验（补充产能</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占用产能）</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特殊情形校验（水利水电项目、2020年前违法用地等）</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跳转第五步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7D4867F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2BB30A02">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自动计算为主</w:t>
      </w:r>
      <w:r>
        <w:rPr>
          <w:rFonts w:hint="eastAsia"/>
          <w:color w:val="000000" w:themeColor="text1"/>
          <w14:textFill>
            <w14:solidFill>
              <w14:schemeClr w14:val="tx1"/>
            </w14:solidFill>
          </w14:textFill>
        </w:rPr>
        <w:t>：需补充的耕地数量、水田规模、粮食产能均由系统根据第二步数据自动计算，减少人工错误。</w:t>
      </w:r>
    </w:p>
    <w:p w14:paraId="00BF6A39">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挂钩/非挂钩双模式</w:t>
      </w:r>
      <w:r>
        <w:rPr>
          <w:rFonts w:hint="eastAsia"/>
          <w:color w:val="000000" w:themeColor="text1"/>
          <w14:textFill>
            <w14:solidFill>
              <w14:schemeClr w14:val="tx1"/>
            </w14:solidFill>
          </w14:textFill>
        </w:rPr>
        <w:t>：根据第一步确定的省份政策，自动切换占补平衡管理模式。</w:t>
      </w:r>
    </w:p>
    <w:p w14:paraId="5EEC0CE0">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严格校验</w:t>
      </w:r>
      <w:r>
        <w:rPr>
          <w:rFonts w:hint="eastAsia"/>
          <w:color w:val="000000" w:themeColor="text1"/>
          <w14:textFill>
            <w14:solidFill>
              <w14:schemeClr w14:val="tx1"/>
            </w14:solidFill>
          </w14:textFill>
        </w:rPr>
        <w:t>：确保“占一补一、占优补优、占水田补水田”要求完全满足。</w:t>
      </w:r>
    </w:p>
    <w:bookmarkEnd w:id="102"/>
    <w:p w14:paraId="4AFF81B3">
      <w:pPr>
        <w:pStyle w:val="8"/>
        <w:rPr>
          <w:color w:val="000000" w:themeColor="text1"/>
          <w14:textFill>
            <w14:solidFill>
              <w14:schemeClr w14:val="tx1"/>
            </w14:solidFill>
          </w14:textFill>
        </w:rPr>
      </w:pPr>
      <w:bookmarkStart w:id="103" w:name="d4.-文件上传功能"/>
      <w:r>
        <w:rPr>
          <w:color w:val="000000" w:themeColor="text1"/>
          <w14:textFill>
            <w14:solidFill>
              <w14:schemeClr w14:val="tx1"/>
            </w14:solidFill>
          </w14:textFill>
        </w:rPr>
        <w:t xml:space="preserve">D4. </w:t>
      </w:r>
      <w:r>
        <w:rPr>
          <w:rFonts w:hint="eastAsia"/>
          <w:color w:val="000000" w:themeColor="text1"/>
          <w14:textFill>
            <w14:solidFill>
              <w14:schemeClr w14:val="tx1"/>
            </w14:solidFill>
          </w14:textFill>
        </w:rPr>
        <w:t>文件上传功能</w:t>
      </w:r>
    </w:p>
    <w:p w14:paraId="544CCBA7">
      <w:pPr>
        <w:pStyle w:val="9"/>
        <w:rPr>
          <w:color w:val="000000" w:themeColor="text1"/>
          <w14:textFill>
            <w14:solidFill>
              <w14:schemeClr w14:val="tx1"/>
            </w14:solidFill>
          </w14:textFill>
        </w:rPr>
      </w:pPr>
      <w:bookmarkStart w:id="104" w:name="d4.1-必传文件清单"/>
      <w:r>
        <w:rPr>
          <w:color w:val="000000" w:themeColor="text1"/>
          <w14:textFill>
            <w14:solidFill>
              <w14:schemeClr w14:val="tx1"/>
            </w14:solidFill>
          </w14:textFill>
        </w:rPr>
        <w:t xml:space="preserve">D4.1 </w:t>
      </w:r>
      <w:r>
        <w:rPr>
          <w:rFonts w:hint="eastAsia"/>
          <w:color w:val="000000" w:themeColor="text1"/>
          <w14:textFill>
            <w14:solidFill>
              <w14:schemeClr w14:val="tx1"/>
            </w14:solidFill>
          </w14:textFill>
        </w:rPr>
        <w:t>必传文件清单</w:t>
      </w:r>
    </w:p>
    <w:tbl>
      <w:tblPr>
        <w:tblStyle w:val="42"/>
        <w:tblW w:w="5000" w:type="pct"/>
        <w:tblInd w:w="0" w:type="dxa"/>
        <w:tblLayout w:type="fixed"/>
        <w:tblCellMar>
          <w:top w:w="0" w:type="dxa"/>
          <w:left w:w="108" w:type="dxa"/>
          <w:bottom w:w="0" w:type="dxa"/>
          <w:right w:w="108" w:type="dxa"/>
        </w:tblCellMar>
      </w:tblPr>
      <w:tblGrid>
        <w:gridCol w:w="1420"/>
        <w:gridCol w:w="2841"/>
        <w:gridCol w:w="2841"/>
        <w:gridCol w:w="1420"/>
      </w:tblGrid>
      <w:tr w14:paraId="2F8A87A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AEBC51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3C65A52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文件类型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013DC97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强制理由</w:t>
            </w:r>
          </w:p>
        </w:tc>
        <w:tc>
          <w:tcPr>
            <w:tcBorders>
              <w:top w:val="single" w:color="000000" w:sz="4" w:space="0"/>
              <w:left w:val="single" w:color="000000" w:sz="4" w:space="0"/>
              <w:bottom w:val="single" w:color="000000" w:sz="4" w:space="0"/>
              <w:right w:val="single" w:color="000000" w:sz="4" w:space="0"/>
            </w:tcBorders>
            <w:shd w:val="clear" w:color="auto" w:fill="FFFFFF"/>
          </w:tcPr>
          <w:p w14:paraId="350B4E8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智能解析方式</w:t>
            </w:r>
          </w:p>
        </w:tc>
      </w:tr>
      <w:tr w14:paraId="0BA0CEE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5206A4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①</w:t>
            </w:r>
          </w:p>
        </w:tc>
        <w:tc>
          <w:tcPr>
            <w:tcBorders>
              <w:top w:val="single" w:color="000000" w:sz="4" w:space="0"/>
              <w:left w:val="single" w:color="000000" w:sz="4" w:space="0"/>
              <w:bottom w:val="single" w:color="000000" w:sz="4" w:space="0"/>
              <w:right w:val="single" w:color="000000" w:sz="4" w:space="0"/>
            </w:tcBorders>
            <w:shd w:val="clear" w:color="auto" w:fill="FFFFFF"/>
          </w:tcPr>
          <w:p w14:paraId="37E64B0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补充耕地方案审查表</w:t>
            </w:r>
          </w:p>
        </w:tc>
        <w:tc>
          <w:tcPr>
            <w:tcBorders>
              <w:top w:val="single" w:color="000000" w:sz="4" w:space="0"/>
              <w:left w:val="single" w:color="000000" w:sz="4" w:space="0"/>
              <w:bottom w:val="single" w:color="000000" w:sz="4" w:space="0"/>
              <w:right w:val="single" w:color="000000" w:sz="4" w:space="0"/>
            </w:tcBorders>
            <w:shd w:val="clear" w:color="auto" w:fill="FFFFFF"/>
          </w:tcPr>
          <w:p w14:paraId="5733EB8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占补平衡方案必须经过自然资源部门审查</w:t>
            </w:r>
          </w:p>
        </w:tc>
        <w:tc>
          <w:tcPr>
            <w:tcBorders>
              <w:top w:val="single" w:color="000000" w:sz="4" w:space="0"/>
              <w:left w:val="single" w:color="000000" w:sz="4" w:space="0"/>
              <w:bottom w:val="single" w:color="000000" w:sz="4" w:space="0"/>
              <w:right w:val="single" w:color="000000" w:sz="4" w:space="0"/>
            </w:tcBorders>
            <w:shd w:val="clear" w:color="auto" w:fill="FFFFFF"/>
          </w:tcPr>
          <w:p w14:paraId="70BBFAA6">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tr w14:paraId="69ADBCA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E6D8EB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②</w:t>
            </w:r>
          </w:p>
        </w:tc>
        <w:tc>
          <w:tcPr>
            <w:tcBorders>
              <w:top w:val="single" w:color="000000" w:sz="4" w:space="0"/>
              <w:left w:val="single" w:color="000000" w:sz="4" w:space="0"/>
              <w:bottom w:val="single" w:color="000000" w:sz="4" w:space="0"/>
              <w:right w:val="single" w:color="000000" w:sz="4" w:space="0"/>
            </w:tcBorders>
            <w:shd w:val="clear" w:color="auto" w:fill="FFFFFF"/>
          </w:tcPr>
          <w:p w14:paraId="3C84D12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耕地占补平衡挂钩信息单</w:t>
            </w:r>
          </w:p>
        </w:tc>
        <w:tc>
          <w:tcPr>
            <w:tcBorders>
              <w:top w:val="single" w:color="000000" w:sz="4" w:space="0"/>
              <w:left w:val="single" w:color="000000" w:sz="4" w:space="0"/>
              <w:bottom w:val="single" w:color="000000" w:sz="4" w:space="0"/>
              <w:right w:val="single" w:color="000000" w:sz="4" w:space="0"/>
            </w:tcBorders>
            <w:shd w:val="clear" w:color="auto" w:fill="FFFFFF"/>
          </w:tcPr>
          <w:p w14:paraId="0EAC1E6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实行挂钩管理省份的法定凭证（条件必传）</w:t>
            </w:r>
          </w:p>
        </w:tc>
        <w:tc>
          <w:tcPr>
            <w:tcBorders>
              <w:top w:val="single" w:color="000000" w:sz="4" w:space="0"/>
              <w:left w:val="single" w:color="000000" w:sz="4" w:space="0"/>
              <w:bottom w:val="single" w:color="000000" w:sz="4" w:space="0"/>
              <w:right w:val="single" w:color="000000" w:sz="4" w:space="0"/>
            </w:tcBorders>
            <w:shd w:val="clear" w:color="auto" w:fill="FFFFFF"/>
          </w:tcPr>
          <w:p w14:paraId="0E5CD0AB">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重点智能解析</w:t>
            </w:r>
          </w:p>
        </w:tc>
      </w:tr>
      <w:tr w14:paraId="632206B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610CB2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③</w:t>
            </w:r>
          </w:p>
        </w:tc>
        <w:tc>
          <w:tcPr>
            <w:tcBorders>
              <w:top w:val="single" w:color="000000" w:sz="4" w:space="0"/>
              <w:left w:val="single" w:color="000000" w:sz="4" w:space="0"/>
              <w:bottom w:val="single" w:color="000000" w:sz="4" w:space="0"/>
              <w:right w:val="single" w:color="000000" w:sz="4" w:space="0"/>
            </w:tcBorders>
            <w:shd w:val="clear" w:color="auto" w:fill="FFFFFF"/>
          </w:tcPr>
          <w:p w14:paraId="3A87623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缴纳耕地开垦费凭证</w:t>
            </w:r>
          </w:p>
        </w:tc>
        <w:tc>
          <w:tcPr>
            <w:tcBorders>
              <w:top w:val="single" w:color="000000" w:sz="4" w:space="0"/>
              <w:left w:val="single" w:color="000000" w:sz="4" w:space="0"/>
              <w:bottom w:val="single" w:color="000000" w:sz="4" w:space="0"/>
              <w:right w:val="single" w:color="000000" w:sz="4" w:space="0"/>
            </w:tcBorders>
            <w:shd w:val="clear" w:color="auto" w:fill="FFFFFF"/>
          </w:tcPr>
          <w:p w14:paraId="67C050F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不实行挂钩管理省份的法定凭证（条件必传）</w:t>
            </w:r>
          </w:p>
        </w:tc>
        <w:tc>
          <w:tcPr>
            <w:tcBorders>
              <w:top w:val="single" w:color="000000" w:sz="4" w:space="0"/>
              <w:left w:val="single" w:color="000000" w:sz="4" w:space="0"/>
              <w:bottom w:val="single" w:color="000000" w:sz="4" w:space="0"/>
              <w:right w:val="single" w:color="000000" w:sz="4" w:space="0"/>
            </w:tcBorders>
            <w:shd w:val="clear" w:color="auto" w:fill="FFFFFF"/>
          </w:tcPr>
          <w:p w14:paraId="431CC7D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智能解析</w:t>
            </w:r>
          </w:p>
        </w:tc>
      </w:tr>
      <w:bookmarkEnd w:id="104"/>
    </w:tbl>
    <w:p w14:paraId="1F02F09E">
      <w:pPr>
        <w:pStyle w:val="9"/>
        <w:rPr>
          <w:color w:val="000000" w:themeColor="text1"/>
          <w14:textFill>
            <w14:solidFill>
              <w14:schemeClr w14:val="tx1"/>
            </w14:solidFill>
          </w14:textFill>
        </w:rPr>
      </w:pPr>
      <w:bookmarkStart w:id="105" w:name="d4.2-条件必传判断逻辑"/>
      <w:r>
        <w:rPr>
          <w:color w:val="000000" w:themeColor="text1"/>
          <w14:textFill>
            <w14:solidFill>
              <w14:schemeClr w14:val="tx1"/>
            </w14:solidFill>
          </w14:textFill>
        </w:rPr>
        <w:t xml:space="preserve">D4.2 </w:t>
      </w:r>
      <w:r>
        <w:rPr>
          <w:rFonts w:hint="eastAsia"/>
          <w:color w:val="000000" w:themeColor="text1"/>
          <w14:textFill>
            <w14:solidFill>
              <w14:schemeClr w14:val="tx1"/>
            </w14:solidFill>
          </w14:textFill>
        </w:rPr>
        <w:t>条件必传判断逻辑</w:t>
      </w:r>
    </w:p>
    <w:p w14:paraId="5581823B">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第一步.省份实行占用与补充挂钩管理方式</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② </w:t>
      </w:r>
      <w:r>
        <w:rPr>
          <w:rStyle w:val="49"/>
          <w:rFonts w:hint="eastAsia"/>
          <w:color w:val="000000" w:themeColor="text1"/>
          <w14:textFill>
            <w14:solidFill>
              <w14:schemeClr w14:val="tx1"/>
            </w14:solidFill>
          </w14:textFill>
        </w:rPr>
        <w:t>耕地占补平衡挂钩信息单</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隐藏</w:t>
      </w:r>
      <w:r>
        <w:rPr>
          <w:rStyle w:val="49"/>
          <w:color w:val="000000" w:themeColor="text1"/>
          <w14:textFill>
            <w14:solidFill>
              <w14:schemeClr w14:val="tx1"/>
            </w14:solidFill>
          </w14:textFill>
        </w:rPr>
        <w:t xml:space="preserve"> ③ </w:t>
      </w:r>
      <w:r>
        <w:rPr>
          <w:rStyle w:val="49"/>
          <w:rFonts w:hint="eastAsia"/>
          <w:color w:val="000000" w:themeColor="text1"/>
          <w14:textFill>
            <w14:solidFill>
              <w14:schemeClr w14:val="tx1"/>
            </w14:solidFill>
          </w14:textFill>
        </w:rPr>
        <w:t>缴纳耕地开垦费凭证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隐藏</w:t>
      </w:r>
      <w:r>
        <w:rPr>
          <w:rStyle w:val="49"/>
          <w:color w:val="000000" w:themeColor="text1"/>
          <w14:textFill>
            <w14:solidFill>
              <w14:schemeClr w14:val="tx1"/>
            </w14:solidFill>
          </w14:textFill>
        </w:rPr>
        <w:t xml:space="preserve"> ② </w:t>
      </w:r>
      <w:r>
        <w:rPr>
          <w:rStyle w:val="49"/>
          <w:rFonts w:hint="eastAsia"/>
          <w:color w:val="000000" w:themeColor="text1"/>
          <w14:textFill>
            <w14:solidFill>
              <w14:schemeClr w14:val="tx1"/>
            </w14:solidFill>
          </w14:textFill>
        </w:rPr>
        <w:t>耕地占补平衡挂钩信息单</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③ </w:t>
      </w:r>
      <w:r>
        <w:rPr>
          <w:rStyle w:val="49"/>
          <w:rFonts w:hint="eastAsia"/>
          <w:color w:val="000000" w:themeColor="text1"/>
          <w14:textFill>
            <w14:solidFill>
              <w14:schemeClr w14:val="tx1"/>
            </w14:solidFill>
          </w14:textFill>
        </w:rPr>
        <w:t>缴纳耕地开垦费凭证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第二步.存在2020年前违法用地占用可调整地类</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增加展示“补充可调整地类面积”字段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项目为水利水电项目</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增加展示“淹没区补充耕地”相关字段和上传入口</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p>
    <w:bookmarkEnd w:id="105"/>
    <w:p w14:paraId="25C6DF45">
      <w:pPr>
        <w:pStyle w:val="9"/>
        <w:rPr>
          <w:color w:val="000000" w:themeColor="text1"/>
          <w14:textFill>
            <w14:solidFill>
              <w14:schemeClr w14:val="tx1"/>
            </w14:solidFill>
          </w14:textFill>
        </w:rPr>
      </w:pPr>
      <w:bookmarkStart w:id="106" w:name="d4.3-文件上传ui规格"/>
      <w:r>
        <w:rPr>
          <w:color w:val="000000" w:themeColor="text1"/>
          <w14:textFill>
            <w14:solidFill>
              <w14:schemeClr w14:val="tx1"/>
            </w14:solidFill>
          </w14:textFill>
        </w:rPr>
        <w:t xml:space="preserve">D4.3 </w:t>
      </w:r>
      <w:r>
        <w:rPr>
          <w:rFonts w:hint="eastAsia"/>
          <w:color w:val="000000" w:themeColor="text1"/>
          <w14:textFill>
            <w14:solidFill>
              <w14:schemeClr w14:val="tx1"/>
            </w14:solidFill>
          </w14:textFill>
        </w:rPr>
        <w:t>文件上传UI规格</w:t>
      </w:r>
    </w:p>
    <w:p w14:paraId="1980753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与前面步骤保持一致：</w:t>
      </w:r>
    </w:p>
    <w:p w14:paraId="60F8292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未上传：虚线边框，显示上传提示</w:t>
      </w:r>
    </w:p>
    <w:p w14:paraId="10211B9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736C991B">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2D2D2939">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“替换文件”功能（替换后仅对该文件重新解析）</w:t>
      </w:r>
    </w:p>
    <w:bookmarkEnd w:id="103"/>
    <w:bookmarkEnd w:id="106"/>
    <w:p w14:paraId="0DFCCCC7">
      <w:pPr>
        <w:pStyle w:val="8"/>
        <w:rPr>
          <w:color w:val="000000" w:themeColor="text1"/>
          <w14:textFill>
            <w14:solidFill>
              <w14:schemeClr w14:val="tx1"/>
            </w14:solidFill>
          </w14:textFill>
        </w:rPr>
      </w:pPr>
      <w:bookmarkStart w:id="107" w:name="d5.-智能解析功能"/>
      <w:r>
        <w:rPr>
          <w:color w:val="000000" w:themeColor="text1"/>
          <w14:textFill>
            <w14:solidFill>
              <w14:schemeClr w14:val="tx1"/>
            </w14:solidFill>
          </w14:textFill>
        </w:rPr>
        <w:t xml:space="preserve">D5. </w:t>
      </w:r>
      <w:r>
        <w:rPr>
          <w:rFonts w:hint="eastAsia"/>
          <w:color w:val="000000" w:themeColor="text1"/>
          <w14:textFill>
            <w14:solidFill>
              <w14:schemeClr w14:val="tx1"/>
            </w14:solidFill>
          </w14:textFill>
        </w:rPr>
        <w:t>智能解析功能</w:t>
      </w:r>
    </w:p>
    <w:p w14:paraId="74DBBDA9">
      <w:pPr>
        <w:pStyle w:val="9"/>
        <w:rPr>
          <w:color w:val="000000" w:themeColor="text1"/>
          <w14:textFill>
            <w14:solidFill>
              <w14:schemeClr w14:val="tx1"/>
            </w14:solidFill>
          </w14:textFill>
        </w:rPr>
      </w:pPr>
      <w:bookmarkStart w:id="108" w:name="d5.1-解析触发时机"/>
      <w:r>
        <w:rPr>
          <w:color w:val="000000" w:themeColor="text1"/>
          <w14:textFill>
            <w14:solidFill>
              <w14:schemeClr w14:val="tx1"/>
            </w14:solidFill>
          </w14:textFill>
        </w:rPr>
        <w:t xml:space="preserve">D5.1 </w:t>
      </w:r>
      <w:r>
        <w:rPr>
          <w:rFonts w:hint="eastAsia"/>
          <w:color w:val="000000" w:themeColor="text1"/>
          <w14:textFill>
            <w14:solidFill>
              <w14:schemeClr w14:val="tx1"/>
            </w14:solidFill>
          </w14:textFill>
        </w:rPr>
        <w:t>解析触发时机</w:t>
      </w:r>
    </w:p>
    <w:tbl>
      <w:tblPr>
        <w:tblStyle w:val="42"/>
        <w:tblW w:w="4999" w:type="pct"/>
        <w:tblInd w:w="0" w:type="dxa"/>
        <w:tblLayout w:type="autofit"/>
        <w:tblCellMar>
          <w:top w:w="0" w:type="dxa"/>
          <w:left w:w="108" w:type="dxa"/>
          <w:bottom w:w="0" w:type="dxa"/>
          <w:right w:w="108" w:type="dxa"/>
        </w:tblCellMar>
      </w:tblPr>
      <w:tblGrid>
        <w:gridCol w:w="4775"/>
        <w:gridCol w:w="3745"/>
      </w:tblGrid>
      <w:tr w14:paraId="7AFC7E44">
        <w:tblPrEx>
          <w:tblCellMar>
            <w:top w:w="0" w:type="dxa"/>
            <w:left w:w="108" w:type="dxa"/>
            <w:bottom w:w="0" w:type="dxa"/>
            <w:right w:w="108" w:type="dxa"/>
          </w:tblCellMar>
        </w:tblPrEx>
        <w:trPr>
          <w:tblHeader/>
        </w:trPr>
        <w:tc>
          <w:tcPr>
            <w:tcW w:w="2802" w:type="pct"/>
            <w:tcBorders>
              <w:top w:val="single" w:color="000000" w:sz="4" w:space="0"/>
              <w:left w:val="single" w:color="000000" w:sz="4" w:space="0"/>
              <w:bottom w:val="single" w:color="000000" w:sz="4" w:space="0"/>
              <w:right w:val="single" w:color="000000" w:sz="4" w:space="0"/>
              <w:tl2br w:val="nil"/>
            </w:tcBorders>
            <w:shd w:val="clear" w:color="auto" w:fill="FFFFFF"/>
          </w:tcPr>
          <w:p w14:paraId="05B87FD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触发场景</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5F4396F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解析范围</w:t>
            </w:r>
          </w:p>
        </w:tc>
      </w:tr>
      <w:tr w14:paraId="4A26FFEA">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20E8998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首次上传文件</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2250F3C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仅解析该文件类型</w:t>
            </w:r>
          </w:p>
        </w:tc>
      </w:tr>
      <w:tr w14:paraId="4D95D253">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3EE159C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点击“替换文件”并确认后</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5061617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仅重新解析该文件类型</w:t>
            </w:r>
          </w:p>
        </w:tc>
      </w:tr>
      <w:tr w14:paraId="4D907EA0">
        <w:tblPrEx>
          <w:tblCellMar>
            <w:top w:w="0" w:type="dxa"/>
            <w:left w:w="108" w:type="dxa"/>
            <w:bottom w:w="0" w:type="dxa"/>
            <w:right w:w="108" w:type="dxa"/>
          </w:tblCellMar>
        </w:tblPrEx>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0114D8B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解析失败后点击“重新解析”</w:t>
            </w:r>
          </w:p>
        </w:tc>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11A57B0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仅解析该文件</w:t>
            </w:r>
          </w:p>
        </w:tc>
      </w:tr>
    </w:tbl>
    <w:p w14:paraId="0596402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禁止</w:t>
      </w:r>
      <w:r>
        <w:rPr>
          <w:rFonts w:hint="eastAsia"/>
          <w:color w:val="000000" w:themeColor="text1"/>
          <w14:textFill>
            <w14:solidFill>
              <w14:schemeClr w14:val="tx1"/>
            </w14:solidFill>
          </w14:textFill>
        </w:rPr>
        <w:t>：不提供“重新解析全部文件”按钮。</w:t>
      </w:r>
    </w:p>
    <w:bookmarkEnd w:id="108"/>
    <w:p w14:paraId="7C7C0C15">
      <w:pPr>
        <w:pStyle w:val="9"/>
        <w:rPr>
          <w:color w:val="000000" w:themeColor="text1"/>
          <w14:textFill>
            <w14:solidFill>
              <w14:schemeClr w14:val="tx1"/>
            </w14:solidFill>
          </w14:textFill>
        </w:rPr>
      </w:pPr>
      <w:bookmarkStart w:id="109" w:name="d5.2-占补平衡挂钩信息单解析字段"/>
      <w:r>
        <w:rPr>
          <w:color w:val="000000" w:themeColor="text1"/>
          <w14:textFill>
            <w14:solidFill>
              <w14:schemeClr w14:val="tx1"/>
            </w14:solidFill>
          </w14:textFill>
        </w:rPr>
        <w:t xml:space="preserve">D5.2 </w:t>
      </w:r>
      <w:r>
        <w:rPr>
          <w:rFonts w:hint="eastAsia"/>
          <w:color w:val="000000" w:themeColor="text1"/>
          <w14:textFill>
            <w14:solidFill>
              <w14:schemeClr w14:val="tx1"/>
            </w14:solidFill>
          </w14:textFill>
        </w:rPr>
        <w:t>占补平衡挂钩信息单解析字段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35A553B1">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159BAC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7FF375D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51F0DBA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0981A0B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14521A8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0C3E176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81E4A9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G1</w:t>
            </w:r>
          </w:p>
        </w:tc>
        <w:tc>
          <w:tcPr>
            <w:tcBorders>
              <w:top w:val="single" w:color="000000" w:sz="4" w:space="0"/>
              <w:left w:val="single" w:color="000000" w:sz="4" w:space="0"/>
              <w:bottom w:val="single" w:color="000000" w:sz="4" w:space="0"/>
              <w:right w:val="single" w:color="000000" w:sz="4" w:space="0"/>
            </w:tcBorders>
            <w:shd w:val="clear" w:color="auto" w:fill="FFFFFF"/>
          </w:tcPr>
          <w:p w14:paraId="4EA13E1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补充耕地确认信息编号</w:t>
            </w:r>
          </w:p>
        </w:tc>
        <w:tc>
          <w:tcPr>
            <w:tcBorders>
              <w:top w:val="single" w:color="000000" w:sz="4" w:space="0"/>
              <w:left w:val="single" w:color="000000" w:sz="4" w:space="0"/>
              <w:bottom w:val="single" w:color="000000" w:sz="4" w:space="0"/>
              <w:right w:val="single" w:color="000000" w:sz="4" w:space="0"/>
            </w:tcBorders>
            <w:shd w:val="clear" w:color="auto" w:fill="FFFFFF"/>
          </w:tcPr>
          <w:p w14:paraId="7F8BF7B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1DB2B2F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“确认信息编号为××”</w:t>
            </w:r>
          </w:p>
        </w:tc>
        <w:tc>
          <w:tcPr>
            <w:tcBorders>
              <w:top w:val="single" w:color="000000" w:sz="4" w:space="0"/>
              <w:left w:val="single" w:color="000000" w:sz="4" w:space="0"/>
              <w:bottom w:val="single" w:color="000000" w:sz="4" w:space="0"/>
              <w:right w:val="single" w:color="000000" w:sz="4" w:space="0"/>
            </w:tcBorders>
            <w:shd w:val="clear" w:color="auto" w:fill="FFFFFF"/>
          </w:tcPr>
          <w:p w14:paraId="2323A8D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桂占补〔2025〕089号</w:t>
            </w:r>
          </w:p>
        </w:tc>
      </w:tr>
      <w:tr w14:paraId="637CE2F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DE0FF8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G2</w:t>
            </w:r>
          </w:p>
        </w:tc>
        <w:tc>
          <w:tcPr>
            <w:tcBorders>
              <w:top w:val="single" w:color="000000" w:sz="4" w:space="0"/>
              <w:left w:val="single" w:color="000000" w:sz="4" w:space="0"/>
              <w:bottom w:val="single" w:color="000000" w:sz="4" w:space="0"/>
              <w:right w:val="single" w:color="000000" w:sz="4" w:space="0"/>
            </w:tcBorders>
            <w:shd w:val="clear" w:color="auto" w:fill="FFFFFF"/>
          </w:tcPr>
          <w:p w14:paraId="093A3BB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已补充耕地数量</w:t>
            </w:r>
          </w:p>
        </w:tc>
        <w:tc>
          <w:tcPr>
            <w:tcBorders>
              <w:top w:val="single" w:color="000000" w:sz="4" w:space="0"/>
              <w:left w:val="single" w:color="000000" w:sz="4" w:space="0"/>
              <w:bottom w:val="single" w:color="000000" w:sz="4" w:space="0"/>
              <w:right w:val="single" w:color="000000" w:sz="4" w:space="0"/>
            </w:tcBorders>
            <w:shd w:val="clear" w:color="auto" w:fill="FFFFFF"/>
          </w:tcPr>
          <w:p w14:paraId="7411C40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111B521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72E2AFF5">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4.12</w:t>
            </w:r>
          </w:p>
        </w:tc>
      </w:tr>
      <w:tr w14:paraId="0CC5729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2218CC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G3</w:t>
            </w:r>
          </w:p>
        </w:tc>
        <w:tc>
          <w:tcPr>
            <w:tcBorders>
              <w:top w:val="single" w:color="000000" w:sz="4" w:space="0"/>
              <w:left w:val="single" w:color="000000" w:sz="4" w:space="0"/>
              <w:bottom w:val="single" w:color="000000" w:sz="4" w:space="0"/>
              <w:right w:val="single" w:color="000000" w:sz="4" w:space="0"/>
            </w:tcBorders>
            <w:shd w:val="clear" w:color="auto" w:fill="FFFFFF"/>
          </w:tcPr>
          <w:p w14:paraId="2D019CA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已补充水田规模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05C4F76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50B4C39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“补充水田××公顷”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061EDEEA">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1.05</w:t>
            </w:r>
          </w:p>
        </w:tc>
      </w:tr>
      <w:tr w14:paraId="46BA354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96ACA4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G4</w:t>
            </w:r>
          </w:p>
        </w:tc>
        <w:tc>
          <w:tcPr>
            <w:tcBorders>
              <w:top w:val="single" w:color="000000" w:sz="4" w:space="0"/>
              <w:left w:val="single" w:color="000000" w:sz="4" w:space="0"/>
              <w:bottom w:val="single" w:color="000000" w:sz="4" w:space="0"/>
              <w:right w:val="single" w:color="000000" w:sz="4" w:space="0"/>
            </w:tcBorders>
            <w:shd w:val="clear" w:color="auto" w:fill="FFFFFF"/>
          </w:tcPr>
          <w:p w14:paraId="08FA41C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已补充粮食产能</w:t>
            </w:r>
          </w:p>
        </w:tc>
        <w:tc>
          <w:tcPr>
            <w:tcBorders>
              <w:top w:val="single" w:color="000000" w:sz="4" w:space="0"/>
              <w:left w:val="single" w:color="000000" w:sz="4" w:space="0"/>
              <w:bottom w:val="single" w:color="000000" w:sz="4" w:space="0"/>
              <w:right w:val="single" w:color="000000" w:sz="4" w:space="0"/>
            </w:tcBorders>
            <w:shd w:val="clear" w:color="auto" w:fill="FFFFFF"/>
          </w:tcPr>
          <w:p w14:paraId="10BEC2F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数值(公斤)</w:t>
            </w:r>
          </w:p>
        </w:tc>
        <w:tc>
          <w:tcPr>
            <w:tcBorders>
              <w:top w:val="single" w:color="000000" w:sz="4" w:space="0"/>
              <w:left w:val="single" w:color="000000" w:sz="4" w:space="0"/>
              <w:bottom w:val="single" w:color="000000" w:sz="4" w:space="0"/>
              <w:right w:val="single" w:color="000000" w:sz="4" w:space="0"/>
            </w:tcBorders>
            <w:shd w:val="clear" w:color="auto" w:fill="FFFFFF"/>
          </w:tcPr>
          <w:p w14:paraId="79DE0AF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“粮食产能××公斤”</w:t>
            </w:r>
          </w:p>
        </w:tc>
        <w:tc>
          <w:tcPr>
            <w:tcBorders>
              <w:top w:val="single" w:color="000000" w:sz="4" w:space="0"/>
              <w:left w:val="single" w:color="000000" w:sz="4" w:space="0"/>
              <w:bottom w:val="single" w:color="000000" w:sz="4" w:space="0"/>
              <w:right w:val="single" w:color="000000" w:sz="4" w:space="0"/>
            </w:tcBorders>
            <w:shd w:val="clear" w:color="auto" w:fill="FFFFFF"/>
          </w:tcPr>
          <w:p w14:paraId="52347DF0">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48,600</w:t>
            </w:r>
          </w:p>
        </w:tc>
      </w:tr>
      <w:tr w14:paraId="202615D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908FC5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G5</w:t>
            </w:r>
          </w:p>
        </w:tc>
        <w:tc>
          <w:tcPr>
            <w:tcBorders>
              <w:top w:val="single" w:color="000000" w:sz="4" w:space="0"/>
              <w:left w:val="single" w:color="000000" w:sz="4" w:space="0"/>
              <w:bottom w:val="single" w:color="000000" w:sz="4" w:space="0"/>
              <w:right w:val="single" w:color="000000" w:sz="4" w:space="0"/>
            </w:tcBorders>
            <w:shd w:val="clear" w:color="auto" w:fill="FFFFFF"/>
          </w:tcPr>
          <w:p w14:paraId="2DCDAE5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补充耕地项目编号</w:t>
            </w:r>
          </w:p>
        </w:tc>
        <w:tc>
          <w:tcPr>
            <w:tcBorders>
              <w:top w:val="single" w:color="000000" w:sz="4" w:space="0"/>
              <w:left w:val="single" w:color="000000" w:sz="4" w:space="0"/>
              <w:bottom w:val="single" w:color="000000" w:sz="4" w:space="0"/>
              <w:right w:val="single" w:color="000000" w:sz="4" w:space="0"/>
            </w:tcBorders>
            <w:shd w:val="clear" w:color="auto" w:fill="FFFFFF"/>
          </w:tcPr>
          <w:p w14:paraId="078F0A5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4384D6A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关联的补充耕地项目</w:t>
            </w:r>
          </w:p>
        </w:tc>
        <w:tc>
          <w:tcPr>
            <w:tcBorders>
              <w:top w:val="single" w:color="000000" w:sz="4" w:space="0"/>
              <w:left w:val="single" w:color="000000" w:sz="4" w:space="0"/>
              <w:bottom w:val="single" w:color="000000" w:sz="4" w:space="0"/>
              <w:right w:val="single" w:color="000000" w:sz="4" w:space="0"/>
            </w:tcBorders>
            <w:shd w:val="clear" w:color="auto" w:fill="FFFFFF"/>
          </w:tcPr>
          <w:p w14:paraId="4FF59F6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桂国土资耕补〔2024〕××号</w:t>
            </w:r>
          </w:p>
        </w:tc>
      </w:tr>
      <w:tr w14:paraId="51052FE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AC1A3C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G6</w:t>
            </w:r>
          </w:p>
        </w:tc>
        <w:tc>
          <w:tcPr>
            <w:tcBorders>
              <w:top w:val="single" w:color="000000" w:sz="4" w:space="0"/>
              <w:left w:val="single" w:color="000000" w:sz="4" w:space="0"/>
              <w:bottom w:val="single" w:color="000000" w:sz="4" w:space="0"/>
              <w:right w:val="single" w:color="000000" w:sz="4" w:space="0"/>
            </w:tcBorders>
            <w:shd w:val="clear" w:color="auto" w:fill="FFFFFF"/>
          </w:tcPr>
          <w:p w14:paraId="76F605A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补充耕地方案审查文号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7AA0866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0EB2C20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审查意见文号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644FB94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桂自然资耕审〔2025〕××号</w:t>
            </w:r>
          </w:p>
        </w:tc>
      </w:tr>
      <w:tr w14:paraId="3F4E543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DE2E8C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G7</w:t>
            </w:r>
          </w:p>
        </w:tc>
        <w:tc>
          <w:tcPr>
            <w:tcBorders>
              <w:top w:val="single" w:color="000000" w:sz="4" w:space="0"/>
              <w:left w:val="single" w:color="000000" w:sz="4" w:space="0"/>
              <w:bottom w:val="single" w:color="000000" w:sz="4" w:space="0"/>
              <w:right w:val="single" w:color="000000" w:sz="4" w:space="0"/>
            </w:tcBorders>
            <w:shd w:val="clear" w:color="auto" w:fill="FFFFFF"/>
          </w:tcPr>
          <w:p w14:paraId="5009406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补充耕地实际总费用</w:t>
            </w:r>
          </w:p>
        </w:tc>
        <w:tc>
          <w:tcPr>
            <w:tcBorders>
              <w:top w:val="single" w:color="000000" w:sz="4" w:space="0"/>
              <w:left w:val="single" w:color="000000" w:sz="4" w:space="0"/>
              <w:bottom w:val="single" w:color="000000" w:sz="4" w:space="0"/>
              <w:right w:val="single" w:color="000000" w:sz="4" w:space="0"/>
            </w:tcBorders>
            <w:shd w:val="clear" w:color="auto" w:fill="FFFFFF"/>
          </w:tcPr>
          <w:p w14:paraId="4BB5395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数值(万元)</w:t>
            </w:r>
          </w:p>
        </w:tc>
        <w:tc>
          <w:tcPr>
            <w:tcBorders>
              <w:top w:val="single" w:color="000000" w:sz="4" w:space="0"/>
              <w:left w:val="single" w:color="000000" w:sz="4" w:space="0"/>
              <w:bottom w:val="single" w:color="000000" w:sz="4" w:space="0"/>
              <w:right w:val="single" w:color="000000" w:sz="4" w:space="0"/>
            </w:tcBorders>
            <w:shd w:val="clear" w:color="auto" w:fill="FFFFFF"/>
          </w:tcPr>
          <w:p w14:paraId="0EDCE54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“补充耕地实际总费用”</w:t>
            </w:r>
          </w:p>
        </w:tc>
        <w:tc>
          <w:tcPr>
            <w:tcBorders>
              <w:top w:val="single" w:color="000000" w:sz="4" w:space="0"/>
              <w:left w:val="single" w:color="000000" w:sz="4" w:space="0"/>
              <w:bottom w:val="single" w:color="000000" w:sz="4" w:space="0"/>
              <w:right w:val="single" w:color="000000" w:sz="4" w:space="0"/>
            </w:tcBorders>
            <w:shd w:val="clear" w:color="auto" w:fill="FFFFFF"/>
          </w:tcPr>
          <w:p w14:paraId="4A71EBC4">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86.52</w:t>
            </w:r>
          </w:p>
        </w:tc>
      </w:tr>
      <w:bookmarkEnd w:id="109"/>
    </w:tbl>
    <w:p w14:paraId="7DDCECF8">
      <w:pPr>
        <w:pStyle w:val="9"/>
        <w:rPr>
          <w:color w:val="000000" w:themeColor="text1"/>
          <w14:textFill>
            <w14:solidFill>
              <w14:schemeClr w14:val="tx1"/>
            </w14:solidFill>
          </w14:textFill>
        </w:rPr>
      </w:pPr>
      <w:bookmarkStart w:id="110" w:name="d5.3-补充耕地方案审查表解析字段"/>
      <w:r>
        <w:rPr>
          <w:color w:val="000000" w:themeColor="text1"/>
          <w14:textFill>
            <w14:solidFill>
              <w14:schemeClr w14:val="tx1"/>
            </w14:solidFill>
          </w14:textFill>
        </w:rPr>
        <w:t xml:space="preserve">D5.3 </w:t>
      </w:r>
      <w:r>
        <w:rPr>
          <w:rFonts w:hint="eastAsia"/>
          <w:color w:val="000000" w:themeColor="text1"/>
          <w14:textFill>
            <w14:solidFill>
              <w14:schemeClr w14:val="tx1"/>
            </w14:solidFill>
          </w14:textFill>
        </w:rPr>
        <w:t>补充耕地方案审查表解析字段</w:t>
      </w:r>
    </w:p>
    <w:tbl>
      <w:tblPr>
        <w:tblStyle w:val="42"/>
        <w:tblW w:w="0" w:type="auto"/>
        <w:tblInd w:w="0" w:type="dxa"/>
        <w:tblLayout w:type="autofit"/>
        <w:tblCellMar>
          <w:top w:w="0" w:type="dxa"/>
          <w:left w:w="108" w:type="dxa"/>
          <w:bottom w:w="0" w:type="dxa"/>
          <w:right w:w="108" w:type="dxa"/>
        </w:tblCellMar>
      </w:tblPr>
      <w:tblGrid>
        <w:gridCol w:w="629"/>
        <w:gridCol w:w="2563"/>
        <w:gridCol w:w="1090"/>
        <w:gridCol w:w="1484"/>
        <w:gridCol w:w="2756"/>
      </w:tblGrid>
      <w:tr w14:paraId="2D92A210">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07B4126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4BB8AD8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264FD18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968E0B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76DE414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76A0666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F3CEFC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C1</w:t>
            </w:r>
          </w:p>
        </w:tc>
        <w:tc>
          <w:tcPr>
            <w:tcBorders>
              <w:top w:val="single" w:color="000000" w:sz="4" w:space="0"/>
              <w:left w:val="single" w:color="000000" w:sz="4" w:space="0"/>
              <w:bottom w:val="single" w:color="000000" w:sz="4" w:space="0"/>
              <w:right w:val="single" w:color="000000" w:sz="4" w:space="0"/>
            </w:tcBorders>
            <w:shd w:val="clear" w:color="auto" w:fill="FFFFFF"/>
          </w:tcPr>
          <w:p w14:paraId="0D1BF24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审查意见文号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349ABF5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43EEBBC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审查文号</w:t>
            </w:r>
          </w:p>
        </w:tc>
        <w:tc>
          <w:tcPr>
            <w:tcBorders>
              <w:top w:val="single" w:color="000000" w:sz="4" w:space="0"/>
              <w:left w:val="single" w:color="000000" w:sz="4" w:space="0"/>
              <w:bottom w:val="single" w:color="000000" w:sz="4" w:space="0"/>
              <w:right w:val="single" w:color="000000" w:sz="4" w:space="0"/>
            </w:tcBorders>
            <w:shd w:val="clear" w:color="auto" w:fill="FFFFFF"/>
          </w:tcPr>
          <w:p w14:paraId="0F5D449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桂自然资耕审〔2025〕××号</w:t>
            </w:r>
          </w:p>
        </w:tc>
      </w:tr>
      <w:tr w14:paraId="2919E2A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C555CA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C2</w:t>
            </w:r>
          </w:p>
        </w:tc>
        <w:tc>
          <w:tcPr>
            <w:tcBorders>
              <w:top w:val="single" w:color="000000" w:sz="4" w:space="0"/>
              <w:left w:val="single" w:color="000000" w:sz="4" w:space="0"/>
              <w:bottom w:val="single" w:color="000000" w:sz="4" w:space="0"/>
              <w:right w:val="single" w:color="000000" w:sz="4" w:space="0"/>
            </w:tcBorders>
            <w:shd w:val="clear" w:color="auto" w:fill="FFFFFF"/>
          </w:tcPr>
          <w:p w14:paraId="2F4DEE9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审查结论</w:t>
            </w:r>
          </w:p>
        </w:tc>
        <w:tc>
          <w:tcPr>
            <w:tcBorders>
              <w:top w:val="single" w:color="000000" w:sz="4" w:space="0"/>
              <w:left w:val="single" w:color="000000" w:sz="4" w:space="0"/>
              <w:bottom w:val="single" w:color="000000" w:sz="4" w:space="0"/>
              <w:right w:val="single" w:color="000000" w:sz="4" w:space="0"/>
            </w:tcBorders>
            <w:shd w:val="clear" w:color="auto" w:fill="FFFFFF"/>
          </w:tcPr>
          <w:p w14:paraId="2B411D3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枚举</w:t>
            </w:r>
          </w:p>
        </w:tc>
        <w:tc>
          <w:tcPr>
            <w:tcBorders>
              <w:top w:val="single" w:color="000000" w:sz="4" w:space="0"/>
              <w:left w:val="single" w:color="000000" w:sz="4" w:space="0"/>
              <w:bottom w:val="single" w:color="000000" w:sz="4" w:space="0"/>
              <w:right w:val="single" w:color="000000" w:sz="4" w:space="0"/>
            </w:tcBorders>
            <w:shd w:val="clear" w:color="auto" w:fill="FFFFFF"/>
          </w:tcPr>
          <w:p w14:paraId="4DCBAF7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“通过审查”</w:t>
            </w:r>
          </w:p>
        </w:tc>
        <w:tc>
          <w:tcPr>
            <w:tcBorders>
              <w:top w:val="single" w:color="000000" w:sz="4" w:space="0"/>
              <w:left w:val="single" w:color="000000" w:sz="4" w:space="0"/>
              <w:bottom w:val="single" w:color="000000" w:sz="4" w:space="0"/>
              <w:right w:val="single" w:color="000000" w:sz="4" w:space="0"/>
            </w:tcBorders>
            <w:shd w:val="clear" w:color="auto" w:fill="FFFFFF"/>
          </w:tcPr>
          <w:p w14:paraId="25B6097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通过</w:t>
            </w:r>
          </w:p>
        </w:tc>
      </w:tr>
      <w:tr w14:paraId="1C4084D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2CCBA3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C3</w:t>
            </w:r>
          </w:p>
        </w:tc>
        <w:tc>
          <w:tcPr>
            <w:tcBorders>
              <w:top w:val="single" w:color="000000" w:sz="4" w:space="0"/>
              <w:left w:val="single" w:color="000000" w:sz="4" w:space="0"/>
              <w:bottom w:val="single" w:color="000000" w:sz="4" w:space="0"/>
              <w:right w:val="single" w:color="000000" w:sz="4" w:space="0"/>
            </w:tcBorders>
            <w:shd w:val="clear" w:color="auto" w:fill="FFFFFF"/>
          </w:tcPr>
          <w:p w14:paraId="3830A9E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29DEC6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54BEE24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7E20C60A">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2025-06-10</w:t>
            </w:r>
          </w:p>
        </w:tc>
      </w:tr>
      <w:tr w14:paraId="513AFDA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8C0FF8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C4</w:t>
            </w:r>
          </w:p>
        </w:tc>
        <w:tc>
          <w:tcPr>
            <w:tcBorders>
              <w:top w:val="single" w:color="000000" w:sz="4" w:space="0"/>
              <w:left w:val="single" w:color="000000" w:sz="4" w:space="0"/>
              <w:bottom w:val="single" w:color="000000" w:sz="4" w:space="0"/>
              <w:right w:val="single" w:color="000000" w:sz="4" w:space="0"/>
            </w:tcBorders>
            <w:shd w:val="clear" w:color="auto" w:fill="FFFFFF"/>
          </w:tcPr>
          <w:p w14:paraId="4A45965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需补充耕地数量（方案列明）</w:t>
            </w:r>
          </w:p>
        </w:tc>
        <w:tc>
          <w:tcPr>
            <w:tcBorders>
              <w:top w:val="single" w:color="000000" w:sz="4" w:space="0"/>
              <w:left w:val="single" w:color="000000" w:sz="4" w:space="0"/>
              <w:bottom w:val="single" w:color="000000" w:sz="4" w:space="0"/>
              <w:right w:val="single" w:color="000000" w:sz="4" w:space="0"/>
            </w:tcBorders>
            <w:shd w:val="clear" w:color="auto" w:fill="FFFFFF"/>
          </w:tcPr>
          <w:p w14:paraId="1944C4C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Borders>
              <w:top w:val="single" w:color="000000" w:sz="4" w:space="0"/>
              <w:left w:val="single" w:color="000000" w:sz="4" w:space="0"/>
              <w:bottom w:val="single" w:color="000000" w:sz="4" w:space="0"/>
              <w:right w:val="single" w:color="000000" w:sz="4" w:space="0"/>
            </w:tcBorders>
            <w:shd w:val="clear" w:color="auto" w:fill="FFFFFF"/>
          </w:tcPr>
          <w:p w14:paraId="25B9611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与G2对比验证</w:t>
            </w:r>
          </w:p>
        </w:tc>
        <w:tc>
          <w:tcPr>
            <w:tcBorders>
              <w:top w:val="single" w:color="000000" w:sz="4" w:space="0"/>
              <w:left w:val="single" w:color="000000" w:sz="4" w:space="0"/>
              <w:bottom w:val="single" w:color="000000" w:sz="4" w:space="0"/>
              <w:right w:val="single" w:color="000000" w:sz="4" w:space="0"/>
            </w:tcBorders>
            <w:shd w:val="clear" w:color="auto" w:fill="FFFFFF"/>
          </w:tcPr>
          <w:p w14:paraId="392BBC3F">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4.12</w:t>
            </w:r>
          </w:p>
        </w:tc>
      </w:tr>
      <w:bookmarkEnd w:id="110"/>
    </w:tbl>
    <w:p w14:paraId="55049864">
      <w:pPr>
        <w:pStyle w:val="9"/>
        <w:rPr>
          <w:color w:val="000000" w:themeColor="text1"/>
          <w14:textFill>
            <w14:solidFill>
              <w14:schemeClr w14:val="tx1"/>
            </w14:solidFill>
          </w14:textFill>
        </w:rPr>
      </w:pPr>
      <w:bookmarkStart w:id="111" w:name="d5.4-缴纳耕地开垦费凭证解析字段不实行挂钩省份"/>
      <w:r>
        <w:rPr>
          <w:color w:val="000000" w:themeColor="text1"/>
          <w14:textFill>
            <w14:solidFill>
              <w14:schemeClr w14:val="tx1"/>
            </w14:solidFill>
          </w14:textFill>
        </w:rPr>
        <w:t xml:space="preserve">D5.4 </w:t>
      </w:r>
      <w:r>
        <w:rPr>
          <w:rFonts w:hint="eastAsia"/>
          <w:color w:val="000000" w:themeColor="text1"/>
          <w14:textFill>
            <w14:solidFill>
              <w14:schemeClr w14:val="tx1"/>
            </w14:solidFill>
          </w14:textFill>
        </w:rPr>
        <w:t>缴纳耕地开垦费凭证解析字段（不实行挂钩省份）</w:t>
      </w:r>
    </w:p>
    <w:tbl>
      <w:tblPr>
        <w:tblStyle w:val="42"/>
        <w:tblW w:w="0" w:type="auto"/>
        <w:tblInd w:w="0" w:type="dxa"/>
        <w:tblLayout w:type="autofit"/>
        <w:tblCellMar>
          <w:top w:w="0" w:type="dxa"/>
          <w:left w:w="108" w:type="dxa"/>
          <w:bottom w:w="0" w:type="dxa"/>
          <w:right w:w="108" w:type="dxa"/>
        </w:tblCellMar>
      </w:tblPr>
      <w:tblGrid>
        <w:gridCol w:w="627"/>
        <w:gridCol w:w="1307"/>
        <w:gridCol w:w="1091"/>
        <w:gridCol w:w="3078"/>
        <w:gridCol w:w="2419"/>
      </w:tblGrid>
      <w:tr w14:paraId="39FBC694">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39A2213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26E7648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提取字段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075AB51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7504B3B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对应报告原文</w:t>
            </w:r>
          </w:p>
        </w:tc>
        <w:tc>
          <w:tcPr>
            <w:tcBorders>
              <w:top w:val="single" w:color="000000" w:sz="4" w:space="0"/>
              <w:left w:val="single" w:color="000000" w:sz="4" w:space="0"/>
              <w:bottom w:val="single" w:color="000000" w:sz="4" w:space="0"/>
              <w:right w:val="single" w:color="000000" w:sz="4" w:space="0"/>
            </w:tcBorders>
            <w:shd w:val="clear" w:color="auto" w:fill="FFFFFF"/>
          </w:tcPr>
          <w:p w14:paraId="46199BA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1B45AF2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6EDE92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P1</w:t>
            </w:r>
          </w:p>
        </w:tc>
        <w:tc>
          <w:tcPr>
            <w:tcBorders>
              <w:top w:val="single" w:color="000000" w:sz="4" w:space="0"/>
              <w:left w:val="single" w:color="000000" w:sz="4" w:space="0"/>
              <w:bottom w:val="single" w:color="000000" w:sz="4" w:space="0"/>
              <w:right w:val="single" w:color="000000" w:sz="4" w:space="0"/>
            </w:tcBorders>
            <w:shd w:val="clear" w:color="auto" w:fill="FFFFFF"/>
          </w:tcPr>
          <w:p w14:paraId="0B87405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缴费金额</w:t>
            </w:r>
          </w:p>
        </w:tc>
        <w:tc>
          <w:tcPr>
            <w:tcBorders>
              <w:top w:val="single" w:color="000000" w:sz="4" w:space="0"/>
              <w:left w:val="single" w:color="000000" w:sz="4" w:space="0"/>
              <w:bottom w:val="single" w:color="000000" w:sz="4" w:space="0"/>
              <w:right w:val="single" w:color="000000" w:sz="4" w:space="0"/>
            </w:tcBorders>
            <w:shd w:val="clear" w:color="auto" w:fill="FFFFFF"/>
          </w:tcPr>
          <w:p w14:paraId="4D6AC0A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数值(万元)</w:t>
            </w:r>
          </w:p>
        </w:tc>
        <w:tc>
          <w:tcPr>
            <w:tcBorders>
              <w:top w:val="single" w:color="000000" w:sz="4" w:space="0"/>
              <w:left w:val="single" w:color="000000" w:sz="4" w:space="0"/>
              <w:bottom w:val="single" w:color="000000" w:sz="4" w:space="0"/>
              <w:right w:val="single" w:color="000000" w:sz="4" w:space="0"/>
            </w:tcBorders>
            <w:shd w:val="clear" w:color="auto" w:fill="FFFFFF"/>
          </w:tcPr>
          <w:p w14:paraId="2A6B4A3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“已通过缴纳耕地开垦费方式落实”</w:t>
            </w:r>
          </w:p>
        </w:tc>
        <w:tc>
          <w:tcPr>
            <w:tcBorders>
              <w:top w:val="single" w:color="000000" w:sz="4" w:space="0"/>
              <w:left w:val="single" w:color="000000" w:sz="4" w:space="0"/>
              <w:bottom w:val="single" w:color="000000" w:sz="4" w:space="0"/>
              <w:right w:val="single" w:color="000000" w:sz="4" w:space="0"/>
            </w:tcBorders>
            <w:shd w:val="clear" w:color="auto" w:fill="FFFFFF"/>
          </w:tcPr>
          <w:p w14:paraId="131BA895">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86.52</w:t>
            </w:r>
          </w:p>
        </w:tc>
      </w:tr>
      <w:tr w14:paraId="1A9EEB2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A54974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P2</w:t>
            </w:r>
          </w:p>
        </w:tc>
        <w:tc>
          <w:tcPr>
            <w:tcBorders>
              <w:top w:val="single" w:color="000000" w:sz="4" w:space="0"/>
              <w:left w:val="single" w:color="000000" w:sz="4" w:space="0"/>
              <w:bottom w:val="single" w:color="000000" w:sz="4" w:space="0"/>
              <w:right w:val="single" w:color="000000" w:sz="4" w:space="0"/>
            </w:tcBorders>
            <w:shd w:val="clear" w:color="auto" w:fill="FFFFFF"/>
          </w:tcPr>
          <w:p w14:paraId="384E37D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缴费日期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7023AC40">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7056B856">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1D91A439">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2025-06-15</w:t>
            </w:r>
          </w:p>
        </w:tc>
      </w:tr>
      <w:tr w14:paraId="7FE0811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503E8C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P3</w:t>
            </w:r>
          </w:p>
        </w:tc>
        <w:tc>
          <w:tcPr>
            <w:tcBorders>
              <w:top w:val="single" w:color="000000" w:sz="4" w:space="0"/>
              <w:left w:val="single" w:color="000000" w:sz="4" w:space="0"/>
              <w:bottom w:val="single" w:color="000000" w:sz="4" w:space="0"/>
              <w:right w:val="single" w:color="000000" w:sz="4" w:space="0"/>
            </w:tcBorders>
            <w:shd w:val="clear" w:color="auto" w:fill="FFFFFF"/>
          </w:tcPr>
          <w:p w14:paraId="5081743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缴费凭证编号</w:t>
            </w:r>
          </w:p>
        </w:tc>
        <w:tc>
          <w:tcPr>
            <w:tcBorders>
              <w:top w:val="single" w:color="000000" w:sz="4" w:space="0"/>
              <w:left w:val="single" w:color="000000" w:sz="4" w:space="0"/>
              <w:bottom w:val="single" w:color="000000" w:sz="4" w:space="0"/>
              <w:right w:val="single" w:color="000000" w:sz="4" w:space="0"/>
            </w:tcBorders>
            <w:shd w:val="clear" w:color="auto" w:fill="FFFFFF"/>
          </w:tcPr>
          <w:p w14:paraId="617BCFC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036E6A76">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084834B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桂财非税〔2025〕××号</w:t>
            </w:r>
          </w:p>
        </w:tc>
      </w:tr>
      <w:tr w14:paraId="0BF5C3F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45456D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P4</w:t>
            </w:r>
          </w:p>
        </w:tc>
        <w:tc>
          <w:tcPr>
            <w:tcBorders>
              <w:top w:val="single" w:color="000000" w:sz="4" w:space="0"/>
              <w:left w:val="single" w:color="000000" w:sz="4" w:space="0"/>
              <w:bottom w:val="single" w:color="000000" w:sz="4" w:space="0"/>
              <w:right w:val="single" w:color="000000" w:sz="4" w:space="0"/>
            </w:tcBorders>
            <w:shd w:val="clear" w:color="auto" w:fill="FFFFFF"/>
          </w:tcPr>
          <w:p w14:paraId="5D725E3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费用标准</w:t>
            </w:r>
          </w:p>
        </w:tc>
        <w:tc>
          <w:tcPr>
            <w:tcBorders>
              <w:top w:val="single" w:color="000000" w:sz="4" w:space="0"/>
              <w:left w:val="single" w:color="000000" w:sz="4" w:space="0"/>
              <w:bottom w:val="single" w:color="000000" w:sz="4" w:space="0"/>
              <w:right w:val="single" w:color="000000" w:sz="4" w:space="0"/>
            </w:tcBorders>
            <w:shd w:val="clear" w:color="auto" w:fill="FFFFFF"/>
          </w:tcPr>
          <w:p w14:paraId="202FD2E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文本</w:t>
            </w:r>
          </w:p>
        </w:tc>
        <w:tc>
          <w:tcPr>
            <w:tcBorders>
              <w:top w:val="single" w:color="000000" w:sz="4" w:space="0"/>
              <w:left w:val="single" w:color="000000" w:sz="4" w:space="0"/>
              <w:bottom w:val="single" w:color="000000" w:sz="4" w:space="0"/>
              <w:right w:val="single" w:color="000000" w:sz="4" w:space="0"/>
            </w:tcBorders>
            <w:shd w:val="clear" w:color="auto" w:fill="FFFFFF"/>
          </w:tcPr>
          <w:p w14:paraId="03E5E12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耕地开垦费标准</w:t>
            </w:r>
          </w:p>
        </w:tc>
        <w:tc>
          <w:tcPr>
            <w:tcBorders>
              <w:top w:val="single" w:color="000000" w:sz="4" w:space="0"/>
              <w:left w:val="single" w:color="000000" w:sz="4" w:space="0"/>
              <w:bottom w:val="single" w:color="000000" w:sz="4" w:space="0"/>
              <w:right w:val="single" w:color="000000" w:sz="4" w:space="0"/>
            </w:tcBorders>
            <w:shd w:val="clear" w:color="auto" w:fill="FFFFFF"/>
          </w:tcPr>
          <w:p w14:paraId="6A8F5D5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5万元/亩</w:t>
            </w:r>
          </w:p>
        </w:tc>
      </w:tr>
      <w:bookmarkEnd w:id="111"/>
    </w:tbl>
    <w:p w14:paraId="591312D8">
      <w:pPr>
        <w:pStyle w:val="9"/>
        <w:rPr>
          <w:color w:val="000000" w:themeColor="text1"/>
          <w14:textFill>
            <w14:solidFill>
              <w14:schemeClr w14:val="tx1"/>
            </w14:solidFill>
          </w14:textFill>
        </w:rPr>
      </w:pPr>
      <w:bookmarkStart w:id="112" w:name="d5.5-系统自动计算字段"/>
      <w:r>
        <w:rPr>
          <w:color w:val="000000" w:themeColor="text1"/>
          <w14:textFill>
            <w14:solidFill>
              <w14:schemeClr w14:val="tx1"/>
            </w14:solidFill>
          </w14:textFill>
        </w:rPr>
        <w:t xml:space="preserve">D5.5 </w:t>
      </w:r>
      <w:r>
        <w:rPr>
          <w:rFonts w:hint="eastAsia"/>
          <w:color w:val="000000" w:themeColor="text1"/>
          <w14:textFill>
            <w14:solidFill>
              <w14:schemeClr w14:val="tx1"/>
            </w14:solidFill>
          </w14:textFill>
        </w:rPr>
        <w:t>系统自动计算字段</w:t>
      </w:r>
    </w:p>
    <w:p w14:paraId="109EE57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以下字段由系统自动计算，无需用户填写：</w:t>
      </w:r>
    </w:p>
    <w:tbl>
      <w:tblPr>
        <w:tblStyle w:val="42"/>
        <w:tblW w:w="5000" w:type="pct"/>
        <w:tblInd w:w="0" w:type="dxa"/>
        <w:tblLayout w:type="fixed"/>
        <w:tblCellMar>
          <w:top w:w="0" w:type="dxa"/>
          <w:left w:w="108" w:type="dxa"/>
          <w:bottom w:w="0" w:type="dxa"/>
          <w:right w:w="108" w:type="dxa"/>
        </w:tblCellMar>
      </w:tblPr>
      <w:tblGrid>
        <w:gridCol w:w="1469"/>
        <w:gridCol w:w="1763"/>
        <w:gridCol w:w="2939"/>
        <w:gridCol w:w="2351"/>
      </w:tblGrid>
      <w:tr w14:paraId="3AEB919D">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2BA9529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2F4A6CE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w:t>
            </w:r>
          </w:p>
        </w:tc>
        <w:tc>
          <w:tcPr>
            <w:tcBorders>
              <w:top w:val="single" w:color="000000" w:sz="4" w:space="0"/>
              <w:left w:val="single" w:color="000000" w:sz="4" w:space="0"/>
              <w:bottom w:val="single" w:color="000000" w:sz="4" w:space="0"/>
              <w:right w:val="single" w:color="000000" w:sz="4" w:space="0"/>
            </w:tcBorders>
            <w:shd w:val="clear" w:color="auto" w:fill="FFFFFF"/>
          </w:tcPr>
          <w:p w14:paraId="109842C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计算逻辑</w:t>
            </w:r>
          </w:p>
        </w:tc>
        <w:tc>
          <w:tcPr>
            <w:tcBorders>
              <w:top w:val="single" w:color="000000" w:sz="4" w:space="0"/>
              <w:left w:val="single" w:color="000000" w:sz="4" w:space="0"/>
              <w:bottom w:val="single" w:color="000000" w:sz="4" w:space="0"/>
              <w:right w:val="single" w:color="000000" w:sz="4" w:space="0"/>
            </w:tcBorders>
            <w:shd w:val="clear" w:color="auto" w:fill="FFFFFF"/>
          </w:tcPr>
          <w:p w14:paraId="491AC63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示例值</w:t>
            </w:r>
          </w:p>
        </w:tc>
      </w:tr>
      <w:tr w14:paraId="4E53DF1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A676DD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S1</w:t>
            </w:r>
          </w:p>
        </w:tc>
        <w:tc>
          <w:tcPr>
            <w:tcBorders>
              <w:top w:val="single" w:color="000000" w:sz="4" w:space="0"/>
              <w:left w:val="single" w:color="000000" w:sz="4" w:space="0"/>
              <w:bottom w:val="single" w:color="000000" w:sz="4" w:space="0"/>
              <w:right w:val="single" w:color="000000" w:sz="4" w:space="0"/>
            </w:tcBorders>
            <w:shd w:val="clear" w:color="auto" w:fill="FFFFFF"/>
          </w:tcPr>
          <w:p w14:paraId="276C0F6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需补充耕地数量</w:t>
            </w:r>
          </w:p>
        </w:tc>
        <w:tc>
          <w:tcPr>
            <w:tcBorders>
              <w:top w:val="single" w:color="000000" w:sz="4" w:space="0"/>
              <w:left w:val="single" w:color="000000" w:sz="4" w:space="0"/>
              <w:bottom w:val="single" w:color="000000" w:sz="4" w:space="0"/>
              <w:right w:val="single" w:color="000000" w:sz="4" w:space="0"/>
            </w:tcBorders>
            <w:shd w:val="clear" w:color="auto" w:fill="FFFFFF"/>
          </w:tcPr>
          <w:p w14:paraId="156A83E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第二步.占用耕地面积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3E6032D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4.12公顷</w:t>
            </w:r>
          </w:p>
        </w:tc>
      </w:tr>
      <w:tr w14:paraId="4359233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454FCC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S2</w:t>
            </w:r>
          </w:p>
        </w:tc>
        <w:tc>
          <w:tcPr>
            <w:tcBorders>
              <w:top w:val="single" w:color="000000" w:sz="4" w:space="0"/>
              <w:left w:val="single" w:color="000000" w:sz="4" w:space="0"/>
              <w:bottom w:val="single" w:color="000000" w:sz="4" w:space="0"/>
              <w:right w:val="single" w:color="000000" w:sz="4" w:space="0"/>
            </w:tcBorders>
            <w:shd w:val="clear" w:color="auto" w:fill="FFFFFF"/>
          </w:tcPr>
          <w:p w14:paraId="23B6614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需补充水田规模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2576C1E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第二步.占用水田面积</w:t>
            </w:r>
          </w:p>
        </w:tc>
        <w:tc>
          <w:tcPr>
            <w:tcBorders>
              <w:top w:val="single" w:color="000000" w:sz="4" w:space="0"/>
              <w:left w:val="single" w:color="000000" w:sz="4" w:space="0"/>
              <w:bottom w:val="single" w:color="000000" w:sz="4" w:space="0"/>
              <w:right w:val="single" w:color="000000" w:sz="4" w:space="0"/>
            </w:tcBorders>
            <w:shd w:val="clear" w:color="auto" w:fill="FFFFFF"/>
          </w:tcPr>
          <w:p w14:paraId="7563D2D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1.05公顷</w:t>
            </w:r>
          </w:p>
        </w:tc>
      </w:tr>
      <w:tr w14:paraId="65082F7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35F24F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S3</w:t>
            </w:r>
          </w:p>
        </w:tc>
        <w:tc>
          <w:tcPr>
            <w:tcBorders>
              <w:top w:val="single" w:color="000000" w:sz="4" w:space="0"/>
              <w:left w:val="single" w:color="000000" w:sz="4" w:space="0"/>
              <w:bottom w:val="single" w:color="000000" w:sz="4" w:space="0"/>
              <w:right w:val="single" w:color="000000" w:sz="4" w:space="0"/>
            </w:tcBorders>
            <w:shd w:val="clear" w:color="auto" w:fill="FFFFFF"/>
          </w:tcPr>
          <w:p w14:paraId="7661B52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需补充粮食产能</w:t>
            </w:r>
          </w:p>
        </w:tc>
        <w:tc>
          <w:tcPr>
            <w:tcBorders>
              <w:top w:val="single" w:color="000000" w:sz="4" w:space="0"/>
              <w:left w:val="single" w:color="000000" w:sz="4" w:space="0"/>
              <w:bottom w:val="single" w:color="000000" w:sz="4" w:space="0"/>
              <w:right w:val="single" w:color="000000" w:sz="4" w:space="0"/>
            </w:tcBorders>
            <w:shd w:val="clear" w:color="auto" w:fill="FFFFFF"/>
          </w:tcPr>
          <w:p w14:paraId="797B79D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根据占用耕地面积</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所在等别对应产能标准</w:t>
            </w:r>
          </w:p>
        </w:tc>
        <w:tc>
          <w:tcPr>
            <w:tcBorders>
              <w:top w:val="single" w:color="000000" w:sz="4" w:space="0"/>
              <w:left w:val="single" w:color="000000" w:sz="4" w:space="0"/>
              <w:bottom w:val="single" w:color="000000" w:sz="4" w:space="0"/>
              <w:right w:val="single" w:color="000000" w:sz="4" w:space="0"/>
            </w:tcBorders>
            <w:shd w:val="clear" w:color="auto" w:fill="FFFFFF"/>
          </w:tcPr>
          <w:p w14:paraId="05287F8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48,600公斤</w:t>
            </w:r>
          </w:p>
        </w:tc>
      </w:tr>
      <w:tr w14:paraId="0BD3497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C54807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S4</w:t>
            </w:r>
          </w:p>
        </w:tc>
        <w:tc>
          <w:tcPr>
            <w:tcBorders>
              <w:top w:val="single" w:color="000000" w:sz="4" w:space="0"/>
              <w:left w:val="single" w:color="000000" w:sz="4" w:space="0"/>
              <w:bottom w:val="single" w:color="000000" w:sz="4" w:space="0"/>
              <w:right w:val="single" w:color="000000" w:sz="4" w:space="0"/>
            </w:tcBorders>
            <w:shd w:val="clear" w:color="auto" w:fill="FFFFFF"/>
          </w:tcPr>
          <w:p w14:paraId="1B293E4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25度以上陡坡耕地</w:t>
            </w:r>
          </w:p>
        </w:tc>
        <w:tc>
          <w:tcPr>
            <w:tcBorders>
              <w:top w:val="single" w:color="000000" w:sz="4" w:space="0"/>
              <w:left w:val="single" w:color="000000" w:sz="4" w:space="0"/>
              <w:bottom w:val="single" w:color="000000" w:sz="4" w:space="0"/>
              <w:right w:val="single" w:color="000000" w:sz="4" w:space="0"/>
            </w:tcBorders>
            <w:shd w:val="clear" w:color="auto" w:fill="FFFFFF"/>
          </w:tcPr>
          <w:p w14:paraId="64195B6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从勘测定界报告中提取（如涉及）</w:t>
            </w:r>
          </w:p>
        </w:tc>
        <w:tc>
          <w:tcPr>
            <w:tcBorders>
              <w:top w:val="single" w:color="000000" w:sz="4" w:space="0"/>
              <w:left w:val="single" w:color="000000" w:sz="4" w:space="0"/>
              <w:bottom w:val="single" w:color="000000" w:sz="4" w:space="0"/>
              <w:right w:val="single" w:color="000000" w:sz="4" w:space="0"/>
            </w:tcBorders>
            <w:shd w:val="clear" w:color="auto" w:fill="FFFFFF"/>
          </w:tcPr>
          <w:p w14:paraId="129F26D2">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0</w:t>
            </w:r>
          </w:p>
        </w:tc>
      </w:tr>
      <w:tr w14:paraId="12EE3D9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15B39A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S5</w:t>
            </w:r>
          </w:p>
        </w:tc>
        <w:tc>
          <w:tcPr>
            <w:tcBorders>
              <w:top w:val="single" w:color="000000" w:sz="4" w:space="0"/>
              <w:left w:val="single" w:color="000000" w:sz="4" w:space="0"/>
              <w:bottom w:val="single" w:color="000000" w:sz="4" w:space="0"/>
              <w:right w:val="single" w:color="000000" w:sz="4" w:space="0"/>
            </w:tcBorders>
            <w:shd w:val="clear" w:color="auto" w:fill="FFFFFF"/>
          </w:tcPr>
          <w:p w14:paraId="56C878A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实际需补充耕地（扣除陡坡）</w:t>
            </w:r>
          </w:p>
        </w:tc>
        <w:tc>
          <w:tcPr>
            <w:tcBorders>
              <w:top w:val="single" w:color="000000" w:sz="4" w:space="0"/>
              <w:left w:val="single" w:color="000000" w:sz="4" w:space="0"/>
              <w:bottom w:val="single" w:color="000000" w:sz="4" w:space="0"/>
              <w:right w:val="single" w:color="000000" w:sz="4" w:space="0"/>
            </w:tcBorders>
            <w:shd w:val="clear" w:color="auto" w:fill="FFFFFF"/>
          </w:tcPr>
          <w:p w14:paraId="559EC75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S1 - S4</w:t>
            </w:r>
          </w:p>
        </w:tc>
        <w:tc>
          <w:tcPr>
            <w:tcBorders>
              <w:top w:val="single" w:color="000000" w:sz="4" w:space="0"/>
              <w:left w:val="single" w:color="000000" w:sz="4" w:space="0"/>
              <w:bottom w:val="single" w:color="000000" w:sz="4" w:space="0"/>
              <w:right w:val="single" w:color="000000" w:sz="4" w:space="0"/>
            </w:tcBorders>
            <w:shd w:val="clear" w:color="auto" w:fill="FFFFFF"/>
          </w:tcPr>
          <w:p w14:paraId="4C8A352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4.12公顷</w:t>
            </w:r>
          </w:p>
        </w:tc>
      </w:tr>
      <w:bookmarkEnd w:id="112"/>
    </w:tbl>
    <w:p w14:paraId="7B08930F">
      <w:pPr>
        <w:pStyle w:val="9"/>
        <w:rPr>
          <w:color w:val="000000" w:themeColor="text1"/>
          <w14:textFill>
            <w14:solidFill>
              <w14:schemeClr w14:val="tx1"/>
            </w14:solidFill>
          </w14:textFill>
        </w:rPr>
      </w:pPr>
      <w:bookmarkStart w:id="113" w:name="d5.6-水利水电项目特殊字段"/>
      <w:r>
        <w:rPr>
          <w:color w:val="000000" w:themeColor="text1"/>
          <w14:textFill>
            <w14:solidFill>
              <w14:schemeClr w14:val="tx1"/>
            </w14:solidFill>
          </w14:textFill>
        </w:rPr>
        <w:t xml:space="preserve">D5.6 </w:t>
      </w:r>
      <w:r>
        <w:rPr>
          <w:rFonts w:hint="eastAsia"/>
          <w:color w:val="000000" w:themeColor="text1"/>
          <w14:textFill>
            <w14:solidFill>
              <w14:schemeClr w14:val="tx1"/>
            </w14:solidFill>
          </w14:textFill>
        </w:rPr>
        <w:t>水利水电项目特殊字段</w:t>
      </w:r>
    </w:p>
    <w:p w14:paraId="118087B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当第一步识别项目类型为“水利水电项目”时，增加以下字段：</w:t>
      </w:r>
    </w:p>
    <w:tbl>
      <w:tblPr>
        <w:tblStyle w:val="42"/>
        <w:tblW w:w="4998" w:type="pct"/>
        <w:tblInd w:w="0" w:type="dxa"/>
        <w:tblLayout w:type="autofit"/>
        <w:tblCellMar>
          <w:top w:w="0" w:type="dxa"/>
          <w:left w:w="108" w:type="dxa"/>
          <w:bottom w:w="0" w:type="dxa"/>
          <w:right w:w="108" w:type="dxa"/>
        </w:tblCellMar>
      </w:tblPr>
      <w:tblGrid>
        <w:gridCol w:w="787"/>
        <w:gridCol w:w="3508"/>
        <w:gridCol w:w="1496"/>
        <w:gridCol w:w="2728"/>
      </w:tblGrid>
      <w:tr w14:paraId="26C9B17B">
        <w:tblPrEx>
          <w:tblCellMar>
            <w:top w:w="0" w:type="dxa"/>
            <w:left w:w="108" w:type="dxa"/>
            <w:bottom w:w="0" w:type="dxa"/>
            <w:right w:w="108" w:type="dxa"/>
          </w:tblCellMar>
        </w:tblPrEx>
        <w:trPr>
          <w:tblHeader/>
        </w:trPr>
        <w:tc>
          <w:tcPr>
            <w:tcW w:w="462" w:type="pct"/>
            <w:tcBorders>
              <w:top w:val="single" w:color="000000" w:sz="4" w:space="0"/>
              <w:left w:val="single" w:color="000000" w:sz="4" w:space="0"/>
              <w:bottom w:val="single" w:color="000000" w:sz="4" w:space="0"/>
              <w:right w:val="single" w:color="000000" w:sz="4" w:space="0"/>
              <w:tl2br w:val="nil"/>
            </w:tcBorders>
            <w:shd w:val="clear" w:color="auto" w:fill="FFFFFF"/>
          </w:tcPr>
          <w:p w14:paraId="450FA22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6DD7DDD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1C493B5D">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14EBE58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41A605BC">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0262AD5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SH1</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436392F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主体工程占用耕地</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7964B2D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078C17C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不包括淹没区</w:t>
            </w:r>
          </w:p>
        </w:tc>
      </w:tr>
      <w:tr w14:paraId="224BD694">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63CA45F0">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SH2</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2520097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其中：25度以上陡坡耕地</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4DFAB90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2E73E21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按规定不需补充</w:t>
            </w:r>
          </w:p>
        </w:tc>
      </w:tr>
      <w:tr w14:paraId="069A4D18">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416236C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SH3</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67670EA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主体工程实际需补充耕地</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3C0704A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67BF170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SH1 - SH2</w:t>
            </w:r>
          </w:p>
        </w:tc>
      </w:tr>
      <w:tr w14:paraId="774F0180">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4441911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SH4</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62072E0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淹没区占用耕地</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75AB908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5F7E114A">
            <w:pPr>
              <w:pStyle w:val="25"/>
              <w:rPr>
                <w:b w:val="0"/>
                <w:color w:val="000000" w:themeColor="text1"/>
                <w14:textFill>
                  <w14:solidFill>
                    <w14:schemeClr w14:val="tx1"/>
                  </w14:solidFill>
                </w14:textFill>
              </w:rPr>
            </w:pPr>
          </w:p>
        </w:tc>
      </w:tr>
      <w:tr w14:paraId="4EF7327D">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1070242D">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SH5</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04DCB37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是否将淹没区纳入管理</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3D98443A">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布尔</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240B6D6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用户选择</w:t>
            </w:r>
          </w:p>
        </w:tc>
      </w:tr>
      <w:tr w14:paraId="39D99BA5">
        <w:tblPrEx>
          <w:tblCellMar>
            <w:top w:w="0" w:type="dxa"/>
            <w:left w:w="108" w:type="dxa"/>
            <w:bottom w:w="0" w:type="dxa"/>
            <w:right w:w="108" w:type="dxa"/>
          </w:tblCellMar>
        </w:tblPrEx>
        <w:tc>
          <w:tcPr>
            <w:tcW w:w="462" w:type="pct"/>
            <w:tcBorders>
              <w:top w:val="single" w:color="000000" w:sz="4" w:space="0"/>
              <w:left w:val="single" w:color="000000" w:sz="4" w:space="0"/>
              <w:bottom w:val="single" w:color="000000" w:sz="4" w:space="0"/>
              <w:right w:val="single" w:color="000000" w:sz="4" w:space="0"/>
            </w:tcBorders>
            <w:shd w:val="clear" w:color="auto" w:fill="FFFFFF"/>
          </w:tcPr>
          <w:p w14:paraId="77F5A65B">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SH6</w:t>
            </w:r>
          </w:p>
        </w:tc>
        <w:tc>
          <w:tcPr>
            <w:tcW w:w="2058" w:type="pct"/>
            <w:tcBorders>
              <w:top w:val="single" w:color="000000" w:sz="4" w:space="0"/>
              <w:left w:val="single" w:color="000000" w:sz="4" w:space="0"/>
              <w:bottom w:val="single" w:color="000000" w:sz="4" w:space="0"/>
              <w:right w:val="single" w:color="000000" w:sz="4" w:space="0"/>
            </w:tcBorders>
            <w:shd w:val="clear" w:color="auto" w:fill="FFFFFF"/>
          </w:tcPr>
          <w:p w14:paraId="4EDAC75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共需补充耕地（含淹没区）</w:t>
            </w:r>
          </w:p>
        </w:tc>
        <w:tc>
          <w:tcPr>
            <w:tcW w:w="878" w:type="pct"/>
            <w:tcBorders>
              <w:top w:val="single" w:color="000000" w:sz="4" w:space="0"/>
              <w:left w:val="single" w:color="000000" w:sz="4" w:space="0"/>
              <w:bottom w:val="single" w:color="000000" w:sz="4" w:space="0"/>
              <w:right w:val="single" w:color="000000" w:sz="4" w:space="0"/>
            </w:tcBorders>
            <w:shd w:val="clear" w:color="auto" w:fill="FFFFFF"/>
          </w:tcPr>
          <w:p w14:paraId="767A7061">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600" w:type="pct"/>
            <w:tcBorders>
              <w:top w:val="single" w:color="000000" w:sz="4" w:space="0"/>
              <w:left w:val="single" w:color="000000" w:sz="4" w:space="0"/>
              <w:bottom w:val="single" w:color="000000" w:sz="4" w:space="0"/>
              <w:right w:val="single" w:color="000000" w:sz="4" w:space="0"/>
            </w:tcBorders>
            <w:shd w:val="clear" w:color="auto" w:fill="FFFFFF"/>
          </w:tcPr>
          <w:p w14:paraId="5752BF4A">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SH3 + </w:t>
            </w:r>
            <w:r>
              <w:rPr>
                <w:rFonts w:hint="eastAsia"/>
                <w:b w:val="0"/>
                <w:color w:val="000000" w:themeColor="text1"/>
                <w14:textFill>
                  <w14:solidFill>
                    <w14:schemeClr w14:val="tx1"/>
                  </w14:solidFill>
                </w14:textFill>
              </w:rPr>
              <w:t>SH4（如纳入）</w:t>
            </w:r>
          </w:p>
        </w:tc>
      </w:tr>
      <w:bookmarkEnd w:id="113"/>
    </w:tbl>
    <w:p w14:paraId="24D3E7BD">
      <w:pPr>
        <w:pStyle w:val="9"/>
        <w:rPr>
          <w:color w:val="000000" w:themeColor="text1"/>
          <w14:textFill>
            <w14:solidFill>
              <w14:schemeClr w14:val="tx1"/>
            </w14:solidFill>
          </w14:textFill>
        </w:rPr>
      </w:pPr>
      <w:bookmarkStart w:id="114" w:name="d5.7-2020年前违法用地特殊字段"/>
      <w:r>
        <w:rPr>
          <w:color w:val="000000" w:themeColor="text1"/>
          <w14:textFill>
            <w14:solidFill>
              <w14:schemeClr w14:val="tx1"/>
            </w14:solidFill>
          </w14:textFill>
        </w:rPr>
        <w:t xml:space="preserve">D5.7 </w:t>
      </w:r>
      <w:r>
        <w:rPr>
          <w:rFonts w:hint="eastAsia"/>
          <w:color w:val="000000" w:themeColor="text1"/>
          <w14:textFill>
            <w14:solidFill>
              <w14:schemeClr w14:val="tx1"/>
            </w14:solidFill>
          </w14:textFill>
        </w:rPr>
        <w:t>2020年前违法用地特殊字段</w:t>
      </w:r>
    </w:p>
    <w:p w14:paraId="36CDCB4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当第二步存在2020年前违法占用可调整地类时：</w:t>
      </w:r>
    </w:p>
    <w:tbl>
      <w:tblPr>
        <w:tblStyle w:val="42"/>
        <w:tblW w:w="4999" w:type="pct"/>
        <w:tblInd w:w="0" w:type="dxa"/>
        <w:tblLayout w:type="autofit"/>
        <w:tblCellMar>
          <w:top w:w="0" w:type="dxa"/>
          <w:left w:w="108" w:type="dxa"/>
          <w:bottom w:w="0" w:type="dxa"/>
          <w:right w:w="108" w:type="dxa"/>
        </w:tblCellMar>
      </w:tblPr>
      <w:tblGrid>
        <w:gridCol w:w="907"/>
        <w:gridCol w:w="3726"/>
        <w:gridCol w:w="1725"/>
        <w:gridCol w:w="2162"/>
      </w:tblGrid>
      <w:tr w14:paraId="277FD5F4">
        <w:tblPrEx>
          <w:tblCellMar>
            <w:top w:w="0" w:type="dxa"/>
            <w:left w:w="108" w:type="dxa"/>
            <w:bottom w:w="0" w:type="dxa"/>
            <w:right w:w="108" w:type="dxa"/>
          </w:tblCellMar>
        </w:tblPrEx>
        <w:trPr>
          <w:tblHeader/>
        </w:trPr>
        <w:tc>
          <w:tcPr>
            <w:tcW w:w="532" w:type="pct"/>
            <w:tcBorders>
              <w:top w:val="single" w:color="000000" w:sz="4" w:space="0"/>
              <w:left w:val="single" w:color="000000" w:sz="4" w:space="0"/>
              <w:bottom w:val="single" w:color="000000" w:sz="4" w:space="0"/>
              <w:right w:val="single" w:color="000000" w:sz="4" w:space="0"/>
              <w:tl2br w:val="nil"/>
            </w:tcBorders>
            <w:shd w:val="clear" w:color="auto" w:fill="FFFFFF"/>
          </w:tcPr>
          <w:p w14:paraId="01FD741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W w:w="2186" w:type="pct"/>
            <w:tcBorders>
              <w:top w:val="single" w:color="000000" w:sz="4" w:space="0"/>
              <w:left w:val="single" w:color="000000" w:sz="4" w:space="0"/>
              <w:bottom w:val="single" w:color="000000" w:sz="4" w:space="0"/>
              <w:right w:val="single" w:color="000000" w:sz="4" w:space="0"/>
            </w:tcBorders>
            <w:shd w:val="clear" w:color="auto" w:fill="FFFFFF"/>
          </w:tcPr>
          <w:p w14:paraId="3B8713D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字段</w:t>
            </w:r>
          </w:p>
        </w:tc>
        <w:tc>
          <w:tcPr>
            <w:tcW w:w="1012" w:type="pct"/>
            <w:tcBorders>
              <w:top w:val="single" w:color="000000" w:sz="4" w:space="0"/>
              <w:left w:val="single" w:color="000000" w:sz="4" w:space="0"/>
              <w:bottom w:val="single" w:color="000000" w:sz="4" w:space="0"/>
              <w:right w:val="single" w:color="000000" w:sz="4" w:space="0"/>
            </w:tcBorders>
            <w:shd w:val="clear" w:color="auto" w:fill="FFFFFF"/>
          </w:tcPr>
          <w:p w14:paraId="44EA2676">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数据类型</w:t>
            </w:r>
          </w:p>
        </w:tc>
        <w:tc>
          <w:tcPr>
            <w:tcW w:w="1268" w:type="pct"/>
            <w:tcBorders>
              <w:top w:val="single" w:color="000000" w:sz="4" w:space="0"/>
              <w:left w:val="single" w:color="000000" w:sz="4" w:space="0"/>
              <w:bottom w:val="single" w:color="000000" w:sz="4" w:space="0"/>
              <w:right w:val="single" w:color="000000" w:sz="4" w:space="0"/>
            </w:tcBorders>
            <w:shd w:val="clear" w:color="auto" w:fill="FFFFFF"/>
          </w:tcPr>
          <w:p w14:paraId="1905026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说明</w:t>
            </w:r>
          </w:p>
        </w:tc>
      </w:tr>
      <w:tr w14:paraId="51499387">
        <w:tblPrEx>
          <w:tblCellMar>
            <w:top w:w="0" w:type="dxa"/>
            <w:left w:w="108" w:type="dxa"/>
            <w:bottom w:w="0" w:type="dxa"/>
            <w:right w:w="108" w:type="dxa"/>
          </w:tblCellMar>
        </w:tblPrEx>
        <w:tc>
          <w:tcPr>
            <w:tcW w:w="532" w:type="pct"/>
            <w:tcBorders>
              <w:top w:val="single" w:color="000000" w:sz="4" w:space="0"/>
              <w:left w:val="single" w:color="000000" w:sz="4" w:space="0"/>
              <w:bottom w:val="single" w:color="000000" w:sz="4" w:space="0"/>
              <w:right w:val="single" w:color="000000" w:sz="4" w:space="0"/>
            </w:tcBorders>
            <w:shd w:val="clear" w:color="auto" w:fill="FFFFFF"/>
          </w:tcPr>
          <w:p w14:paraId="4380C9EA">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W1</w:t>
            </w:r>
          </w:p>
        </w:tc>
        <w:tc>
          <w:tcPr>
            <w:tcW w:w="2186" w:type="pct"/>
            <w:tcBorders>
              <w:top w:val="single" w:color="000000" w:sz="4" w:space="0"/>
              <w:left w:val="single" w:color="000000" w:sz="4" w:space="0"/>
              <w:bottom w:val="single" w:color="000000" w:sz="4" w:space="0"/>
              <w:right w:val="single" w:color="000000" w:sz="4" w:space="0"/>
            </w:tcBorders>
            <w:shd w:val="clear" w:color="auto" w:fill="FFFFFF"/>
          </w:tcPr>
          <w:p w14:paraId="2A25BA1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需补充现状耕地</w:t>
            </w:r>
          </w:p>
        </w:tc>
        <w:tc>
          <w:tcPr>
            <w:tcW w:w="1012" w:type="pct"/>
            <w:tcBorders>
              <w:top w:val="single" w:color="000000" w:sz="4" w:space="0"/>
              <w:left w:val="single" w:color="000000" w:sz="4" w:space="0"/>
              <w:bottom w:val="single" w:color="000000" w:sz="4" w:space="0"/>
              <w:right w:val="single" w:color="000000" w:sz="4" w:space="0"/>
            </w:tcBorders>
            <w:shd w:val="clear" w:color="auto" w:fill="FFFFFF"/>
          </w:tcPr>
          <w:p w14:paraId="68475D2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268" w:type="pct"/>
            <w:tcBorders>
              <w:top w:val="single" w:color="000000" w:sz="4" w:space="0"/>
              <w:left w:val="single" w:color="000000" w:sz="4" w:space="0"/>
              <w:bottom w:val="single" w:color="000000" w:sz="4" w:space="0"/>
              <w:right w:val="single" w:color="000000" w:sz="4" w:space="0"/>
            </w:tcBorders>
            <w:shd w:val="clear" w:color="auto" w:fill="FFFFFF"/>
          </w:tcPr>
          <w:p w14:paraId="4C024B6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正常占用耕地</w:t>
            </w:r>
          </w:p>
        </w:tc>
      </w:tr>
      <w:tr w14:paraId="68193C19">
        <w:tblPrEx>
          <w:tblCellMar>
            <w:top w:w="0" w:type="dxa"/>
            <w:left w:w="108" w:type="dxa"/>
            <w:bottom w:w="0" w:type="dxa"/>
            <w:right w:w="108" w:type="dxa"/>
          </w:tblCellMar>
        </w:tblPrEx>
        <w:tc>
          <w:tcPr>
            <w:tcW w:w="532" w:type="pct"/>
            <w:tcBorders>
              <w:top w:val="single" w:color="000000" w:sz="4" w:space="0"/>
              <w:left w:val="single" w:color="000000" w:sz="4" w:space="0"/>
              <w:bottom w:val="single" w:color="000000" w:sz="4" w:space="0"/>
              <w:right w:val="single" w:color="000000" w:sz="4" w:space="0"/>
            </w:tcBorders>
            <w:shd w:val="clear" w:color="auto" w:fill="FFFFFF"/>
          </w:tcPr>
          <w:p w14:paraId="58F2241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W2</w:t>
            </w:r>
          </w:p>
        </w:tc>
        <w:tc>
          <w:tcPr>
            <w:tcW w:w="2186" w:type="pct"/>
            <w:tcBorders>
              <w:top w:val="single" w:color="000000" w:sz="4" w:space="0"/>
              <w:left w:val="single" w:color="000000" w:sz="4" w:space="0"/>
              <w:bottom w:val="single" w:color="000000" w:sz="4" w:space="0"/>
              <w:right w:val="single" w:color="000000" w:sz="4" w:space="0"/>
            </w:tcBorders>
            <w:shd w:val="clear" w:color="auto" w:fill="FFFFFF"/>
          </w:tcPr>
          <w:p w14:paraId="0BB5D5A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违法占用可调整地类面积</w:t>
            </w:r>
          </w:p>
        </w:tc>
        <w:tc>
          <w:tcPr>
            <w:tcW w:w="1012" w:type="pct"/>
            <w:tcBorders>
              <w:top w:val="single" w:color="000000" w:sz="4" w:space="0"/>
              <w:left w:val="single" w:color="000000" w:sz="4" w:space="0"/>
              <w:bottom w:val="single" w:color="000000" w:sz="4" w:space="0"/>
              <w:right w:val="single" w:color="000000" w:sz="4" w:space="0"/>
            </w:tcBorders>
            <w:shd w:val="clear" w:color="auto" w:fill="FFFFFF"/>
          </w:tcPr>
          <w:p w14:paraId="6448CBD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268" w:type="pct"/>
            <w:tcBorders>
              <w:top w:val="single" w:color="000000" w:sz="4" w:space="0"/>
              <w:left w:val="single" w:color="000000" w:sz="4" w:space="0"/>
              <w:bottom w:val="single" w:color="000000" w:sz="4" w:space="0"/>
              <w:right w:val="single" w:color="000000" w:sz="4" w:space="0"/>
            </w:tcBorders>
            <w:shd w:val="clear" w:color="auto" w:fill="FFFFFF"/>
          </w:tcPr>
          <w:p w14:paraId="41C0674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需额外补充</w:t>
            </w:r>
          </w:p>
        </w:tc>
      </w:tr>
      <w:tr w14:paraId="3A748B00">
        <w:tblPrEx>
          <w:tblCellMar>
            <w:top w:w="0" w:type="dxa"/>
            <w:left w:w="108" w:type="dxa"/>
            <w:bottom w:w="0" w:type="dxa"/>
            <w:right w:w="108" w:type="dxa"/>
          </w:tblCellMar>
        </w:tblPrEx>
        <w:tc>
          <w:tcPr>
            <w:tcW w:w="532" w:type="pct"/>
            <w:tcBorders>
              <w:top w:val="single" w:color="000000" w:sz="4" w:space="0"/>
              <w:left w:val="single" w:color="000000" w:sz="4" w:space="0"/>
              <w:bottom w:val="single" w:color="000000" w:sz="4" w:space="0"/>
              <w:right w:val="single" w:color="000000" w:sz="4" w:space="0"/>
            </w:tcBorders>
            <w:shd w:val="clear" w:color="auto" w:fill="FFFFFF"/>
          </w:tcPr>
          <w:p w14:paraId="43C9516C">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W3</w:t>
            </w:r>
          </w:p>
        </w:tc>
        <w:tc>
          <w:tcPr>
            <w:tcW w:w="2186" w:type="pct"/>
            <w:tcBorders>
              <w:top w:val="single" w:color="000000" w:sz="4" w:space="0"/>
              <w:left w:val="single" w:color="000000" w:sz="4" w:space="0"/>
              <w:bottom w:val="single" w:color="000000" w:sz="4" w:space="0"/>
              <w:right w:val="single" w:color="000000" w:sz="4" w:space="0"/>
            </w:tcBorders>
            <w:shd w:val="clear" w:color="auto" w:fill="FFFFFF"/>
          </w:tcPr>
          <w:p w14:paraId="72AC1D7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共需补充耕地</w:t>
            </w:r>
          </w:p>
        </w:tc>
        <w:tc>
          <w:tcPr>
            <w:tcW w:w="1012" w:type="pct"/>
            <w:tcBorders>
              <w:top w:val="single" w:color="000000" w:sz="4" w:space="0"/>
              <w:left w:val="single" w:color="000000" w:sz="4" w:space="0"/>
              <w:bottom w:val="single" w:color="000000" w:sz="4" w:space="0"/>
              <w:right w:val="single" w:color="000000" w:sz="4" w:space="0"/>
            </w:tcBorders>
            <w:shd w:val="clear" w:color="auto" w:fill="FFFFFF"/>
          </w:tcPr>
          <w:p w14:paraId="5E6DAB9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数值(公顷)</w:t>
            </w:r>
          </w:p>
        </w:tc>
        <w:tc>
          <w:tcPr>
            <w:tcW w:w="1268" w:type="pct"/>
            <w:tcBorders>
              <w:top w:val="single" w:color="000000" w:sz="4" w:space="0"/>
              <w:left w:val="single" w:color="000000" w:sz="4" w:space="0"/>
              <w:bottom w:val="single" w:color="000000" w:sz="4" w:space="0"/>
              <w:right w:val="single" w:color="000000" w:sz="4" w:space="0"/>
            </w:tcBorders>
            <w:shd w:val="clear" w:color="auto" w:fill="FFFFFF"/>
          </w:tcPr>
          <w:p w14:paraId="229B25E1">
            <w:pPr>
              <w:pStyle w:val="25"/>
              <w:rPr>
                <w:b w:val="0"/>
                <w:color w:val="000000" w:themeColor="text1"/>
                <w14:textFill>
                  <w14:solidFill>
                    <w14:schemeClr w14:val="tx1"/>
                  </w14:solidFill>
                </w14:textFill>
              </w:rPr>
            </w:pPr>
            <w:r>
              <w:rPr>
                <w:b w:val="0"/>
                <w:color w:val="000000" w:themeColor="text1"/>
                <w14:textFill>
                  <w14:solidFill>
                    <w14:schemeClr w14:val="tx1"/>
                  </w14:solidFill>
                </w14:textFill>
              </w:rPr>
              <w:t>W1 + W2</w:t>
            </w:r>
          </w:p>
        </w:tc>
      </w:tr>
      <w:bookmarkEnd w:id="107"/>
      <w:bookmarkEnd w:id="114"/>
    </w:tbl>
    <w:p w14:paraId="6A333FAB">
      <w:pPr>
        <w:pStyle w:val="8"/>
        <w:rPr>
          <w:color w:val="000000" w:themeColor="text1"/>
          <w14:textFill>
            <w14:solidFill>
              <w14:schemeClr w14:val="tx1"/>
            </w14:solidFill>
          </w14:textFill>
        </w:rPr>
      </w:pPr>
      <w:bookmarkStart w:id="115" w:name="d6.-数据预览与核对"/>
      <w:r>
        <w:rPr>
          <w:color w:val="000000" w:themeColor="text1"/>
          <w14:textFill>
            <w14:solidFill>
              <w14:schemeClr w14:val="tx1"/>
            </w14:solidFill>
          </w14:textFill>
        </w:rPr>
        <w:t xml:space="preserve">D6. </w:t>
      </w:r>
      <w:r>
        <w:rPr>
          <w:rFonts w:hint="eastAsia"/>
          <w:color w:val="000000" w:themeColor="text1"/>
          <w14:textFill>
            <w14:solidFill>
              <w14:schemeClr w14:val="tx1"/>
            </w14:solidFill>
          </w14:textFill>
        </w:rPr>
        <w:t>数据预览与核对</w:t>
      </w:r>
    </w:p>
    <w:p w14:paraId="610B2C63">
      <w:pPr>
        <w:pStyle w:val="9"/>
        <w:rPr>
          <w:color w:val="000000" w:themeColor="text1"/>
          <w14:textFill>
            <w14:solidFill>
              <w14:schemeClr w14:val="tx1"/>
            </w14:solidFill>
          </w14:textFill>
        </w:rPr>
      </w:pPr>
      <w:bookmarkStart w:id="116" w:name="d6.1-数据分组与展示顺序"/>
      <w:r>
        <w:rPr>
          <w:color w:val="000000" w:themeColor="text1"/>
          <w14:textFill>
            <w14:solidFill>
              <w14:schemeClr w14:val="tx1"/>
            </w14:solidFill>
          </w14:textFill>
        </w:rPr>
        <w:t xml:space="preserve">D6.1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253"/>
        <w:gridCol w:w="2507"/>
        <w:gridCol w:w="1253"/>
        <w:gridCol w:w="3510"/>
      </w:tblGrid>
      <w:tr w14:paraId="194AFD96">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4EB752E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序号</w:t>
            </w:r>
          </w:p>
        </w:tc>
        <w:tc>
          <w:tcPr>
            <w:tcBorders>
              <w:top w:val="single" w:color="000000" w:sz="4" w:space="0"/>
              <w:left w:val="single" w:color="000000" w:sz="4" w:space="0"/>
              <w:bottom w:val="single" w:color="000000" w:sz="4" w:space="0"/>
              <w:right w:val="single" w:color="000000" w:sz="4" w:space="0"/>
            </w:tcBorders>
            <w:shd w:val="clear" w:color="auto" w:fill="FFFFFF"/>
          </w:tcPr>
          <w:p w14:paraId="55B754B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分组名称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56AC62F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对应报告小节</w:t>
            </w:r>
          </w:p>
        </w:tc>
        <w:tc>
          <w:tcPr>
            <w:tcBorders>
              <w:top w:val="single" w:color="000000" w:sz="4" w:space="0"/>
              <w:left w:val="single" w:color="000000" w:sz="4" w:space="0"/>
              <w:bottom w:val="single" w:color="000000" w:sz="4" w:space="0"/>
              <w:right w:val="single" w:color="000000" w:sz="4" w:space="0"/>
            </w:tcBorders>
            <w:shd w:val="clear" w:color="auto" w:fill="FFFFFF"/>
          </w:tcPr>
          <w:p w14:paraId="2A41E4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包含核心字段</w:t>
            </w:r>
          </w:p>
        </w:tc>
      </w:tr>
      <w:tr w14:paraId="59C1991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930F4D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1</w:t>
            </w:r>
          </w:p>
        </w:tc>
        <w:tc>
          <w:tcPr>
            <w:tcBorders>
              <w:top w:val="single" w:color="000000" w:sz="4" w:space="0"/>
              <w:left w:val="single" w:color="000000" w:sz="4" w:space="0"/>
              <w:bottom w:val="single" w:color="000000" w:sz="4" w:space="0"/>
              <w:right w:val="single" w:color="000000" w:sz="4" w:space="0"/>
            </w:tcBorders>
            <w:shd w:val="clear" w:color="auto" w:fill="FFFFFF"/>
          </w:tcPr>
          <w:p w14:paraId="3CD00A3D">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需补充耕地情况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004CEEC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“四、补充耕地情况”第一段</w:t>
            </w:r>
          </w:p>
        </w:tc>
        <w:tc>
          <w:tcPr>
            <w:tcBorders>
              <w:top w:val="single" w:color="000000" w:sz="4" w:space="0"/>
              <w:left w:val="single" w:color="000000" w:sz="4" w:space="0"/>
              <w:bottom w:val="single" w:color="000000" w:sz="4" w:space="0"/>
              <w:right w:val="single" w:color="000000" w:sz="4" w:space="0"/>
            </w:tcBorders>
            <w:shd w:val="clear" w:color="auto" w:fill="FFFFFF"/>
          </w:tcPr>
          <w:p w14:paraId="349F878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占用耕地面积、需补充耕地数量、需补充水田规模、需补充粮食产能</w:t>
            </w:r>
          </w:p>
        </w:tc>
      </w:tr>
      <w:tr w14:paraId="0279A91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745538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2</w:t>
            </w:r>
          </w:p>
        </w:tc>
        <w:tc>
          <w:tcPr>
            <w:tcBorders>
              <w:top w:val="single" w:color="000000" w:sz="4" w:space="0"/>
              <w:left w:val="single" w:color="000000" w:sz="4" w:space="0"/>
              <w:bottom w:val="single" w:color="000000" w:sz="4" w:space="0"/>
              <w:right w:val="single" w:color="000000" w:sz="4" w:space="0"/>
            </w:tcBorders>
            <w:shd w:val="clear" w:color="auto" w:fill="FFFFFF"/>
          </w:tcPr>
          <w:p w14:paraId="18BEBB69">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补充耕地落实情况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280F7734">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“四、补充耕地情况”第二段</w:t>
            </w:r>
          </w:p>
        </w:tc>
        <w:tc>
          <w:tcPr>
            <w:tcBorders>
              <w:top w:val="single" w:color="000000" w:sz="4" w:space="0"/>
              <w:left w:val="single" w:color="000000" w:sz="4" w:space="0"/>
              <w:bottom w:val="single" w:color="000000" w:sz="4" w:space="0"/>
              <w:right w:val="single" w:color="000000" w:sz="4" w:space="0"/>
            </w:tcBorders>
            <w:shd w:val="clear" w:color="auto" w:fill="FFFFFF"/>
          </w:tcPr>
          <w:p w14:paraId="67A9D09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已补充耕地数量、已补充水田规模、已补充粮食产能、挂钩信息编号</w:t>
            </w:r>
          </w:p>
        </w:tc>
      </w:tr>
      <w:tr w14:paraId="7ADECF3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72E3E81">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3</w:t>
            </w:r>
          </w:p>
        </w:tc>
        <w:tc>
          <w:tcPr>
            <w:tcBorders>
              <w:top w:val="single" w:color="000000" w:sz="4" w:space="0"/>
              <w:left w:val="single" w:color="000000" w:sz="4" w:space="0"/>
              <w:bottom w:val="single" w:color="000000" w:sz="4" w:space="0"/>
              <w:right w:val="single" w:color="000000" w:sz="4" w:space="0"/>
            </w:tcBorders>
            <w:shd w:val="clear" w:color="auto" w:fill="FFFFFF"/>
          </w:tcPr>
          <w:p w14:paraId="55B99B36">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特殊情形补充</w:t>
            </w:r>
            <w:r>
              <w:rPr>
                <w:rFonts w:hint="eastAsia"/>
                <w:b w:val="0"/>
                <w:color w:val="000000" w:themeColor="text1"/>
                <w14:textFill>
                  <w14:solidFill>
                    <w14:schemeClr w14:val="tx1"/>
                  </w14:solidFill>
                </w14:textFill>
              </w:rPr>
              <w:t>（条件展示）</w:t>
            </w:r>
          </w:p>
        </w:tc>
        <w:tc>
          <w:tcPr>
            <w:tcBorders>
              <w:top w:val="single" w:color="000000" w:sz="4" w:space="0"/>
              <w:left w:val="single" w:color="000000" w:sz="4" w:space="0"/>
              <w:bottom w:val="single" w:color="000000" w:sz="4" w:space="0"/>
              <w:right w:val="single" w:color="000000" w:sz="4" w:space="0"/>
            </w:tcBorders>
            <w:shd w:val="clear" w:color="auto" w:fill="FFFFFF"/>
          </w:tcPr>
          <w:p w14:paraId="0E93364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6A9FDB1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水利水电项目淹没区、2020年前违法用地可调整地类、25度以上陡坡耕地</w:t>
            </w:r>
          </w:p>
        </w:tc>
      </w:tr>
      <w:tr w14:paraId="5262D5F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E1110AF">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4</w:t>
            </w:r>
          </w:p>
        </w:tc>
        <w:tc>
          <w:tcPr>
            <w:tcBorders>
              <w:top w:val="single" w:color="000000" w:sz="4" w:space="0"/>
              <w:left w:val="single" w:color="000000" w:sz="4" w:space="0"/>
              <w:bottom w:val="single" w:color="000000" w:sz="4" w:space="0"/>
              <w:right w:val="single" w:color="000000" w:sz="4" w:space="0"/>
            </w:tcBorders>
            <w:shd w:val="clear" w:color="auto" w:fill="FFFFFF"/>
          </w:tcPr>
          <w:p w14:paraId="3B2F3D08">
            <w:pPr>
              <w:pStyle w:val="25"/>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系统校验结果</w:t>
            </w:r>
          </w:p>
        </w:tc>
        <w:tc>
          <w:tcPr>
            <w:tcBorders>
              <w:top w:val="single" w:color="000000" w:sz="4" w:space="0"/>
              <w:left w:val="single" w:color="000000" w:sz="4" w:space="0"/>
              <w:bottom w:val="single" w:color="000000" w:sz="4" w:space="0"/>
              <w:right w:val="single" w:color="000000" w:sz="4" w:space="0"/>
            </w:tcBorders>
            <w:shd w:val="clear" w:color="auto" w:fill="FFFFFF"/>
          </w:tcPr>
          <w:p w14:paraId="1D19891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w:t>
            </w:r>
          </w:p>
        </w:tc>
        <w:tc>
          <w:tcPr>
            <w:tcBorders>
              <w:top w:val="single" w:color="000000" w:sz="4" w:space="0"/>
              <w:left w:val="single" w:color="000000" w:sz="4" w:space="0"/>
              <w:bottom w:val="single" w:color="000000" w:sz="4" w:space="0"/>
              <w:right w:val="single" w:color="000000" w:sz="4" w:space="0"/>
            </w:tcBorders>
            <w:shd w:val="clear" w:color="auto" w:fill="FFFFFF"/>
          </w:tcPr>
          <w:p w14:paraId="4605F00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数量平衡、水田平衡、产能平衡等</w:t>
            </w:r>
          </w:p>
        </w:tc>
      </w:tr>
      <w:bookmarkEnd w:id="116"/>
    </w:tbl>
    <w:p w14:paraId="51F46D56">
      <w:pPr>
        <w:pStyle w:val="9"/>
        <w:rPr>
          <w:color w:val="000000" w:themeColor="text1"/>
          <w14:textFill>
            <w14:solidFill>
              <w14:schemeClr w14:val="tx1"/>
            </w14:solidFill>
          </w14:textFill>
        </w:rPr>
      </w:pPr>
      <w:bookmarkStart w:id="117" w:name="d6.2-字段展示规格"/>
      <w:r>
        <w:rPr>
          <w:color w:val="000000" w:themeColor="text1"/>
          <w14:textFill>
            <w14:solidFill>
              <w14:schemeClr w14:val="tx1"/>
            </w14:solidFill>
          </w14:textFill>
        </w:rPr>
        <w:t xml:space="preserve">D6.2 </w:t>
      </w:r>
      <w:r>
        <w:rPr>
          <w:rFonts w:hint="eastAsia"/>
          <w:color w:val="000000" w:themeColor="text1"/>
          <w14:textFill>
            <w14:solidFill>
              <w14:schemeClr w14:val="tx1"/>
            </w14:solidFill>
          </w14:textFill>
        </w:rPr>
        <w:t>字段展示规格</w:t>
      </w:r>
    </w:p>
    <w:p w14:paraId="55A220B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与前面步骤一致：</w:t>
      </w:r>
    </w:p>
    <w:p w14:paraId="770FC4E6">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操作</w:t>
      </w:r>
    </w:p>
    <w:p w14:paraId="0760C45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w:t>
      </w:r>
    </w:p>
    <w:p w14:paraId="31727CC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系统自动计算的数据标注“📎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系统计算”</w:t>
      </w:r>
    </w:p>
    <w:p w14:paraId="46CDF67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从第二步继承的数据标注“📎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第二步”</w:t>
      </w:r>
    </w:p>
    <w:bookmarkEnd w:id="117"/>
    <w:p w14:paraId="4F4D9008">
      <w:pPr>
        <w:pStyle w:val="9"/>
        <w:rPr>
          <w:color w:val="000000" w:themeColor="text1"/>
          <w14:textFill>
            <w14:solidFill>
              <w14:schemeClr w14:val="tx1"/>
            </w14:solidFill>
          </w14:textFill>
        </w:rPr>
      </w:pPr>
      <w:bookmarkStart w:id="118" w:name="d6.3-补充耕地管理方式自动选择"/>
      <w:r>
        <w:rPr>
          <w:color w:val="000000" w:themeColor="text1"/>
          <w14:textFill>
            <w14:solidFill>
              <w14:schemeClr w14:val="tx1"/>
            </w14:solidFill>
          </w14:textFill>
        </w:rPr>
        <w:t xml:space="preserve">D6.3 </w:t>
      </w:r>
      <w:r>
        <w:rPr>
          <w:rFonts w:hint="eastAsia"/>
          <w:color w:val="000000" w:themeColor="text1"/>
          <w14:textFill>
            <w14:solidFill>
              <w14:schemeClr w14:val="tx1"/>
            </w14:solidFill>
          </w14:textFill>
        </w:rPr>
        <w:t>补充耕地管理方式自动选择</w:t>
      </w:r>
    </w:p>
    <w:p w14:paraId="369DCBD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根据第一步中项目所在省份的占补平衡管理方式，系统自动选择对应的审查报告文本段落：</w:t>
      </w:r>
    </w:p>
    <w:p w14:paraId="407BBA9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情形一：实行占用与补充挂钩管理方式</w:t>
      </w:r>
    </w:p>
    <w:p w14:paraId="0FFF4FB8">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该项目共需补充耕地××公顷。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该项目补充耕地任务已完成，补充耕地××公顷，并在省级占补平衡管理平台中挂钩，</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确认信息编号为××，做到了耕地占补平衡数量、质量双到位。</w:t>
      </w:r>
    </w:p>
    <w:p w14:paraId="7A233E8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情形二：不实行占用与补充挂钩管理方式</w:t>
      </w:r>
    </w:p>
    <w:p w14:paraId="3F80494C">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我省（区、市）属于新一轮国土空间规划确定的耕地保护目标高于上一轮规划确定的</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耕地保护目标的省份，按规定可不实行占用与补充挂钩管理方式，建设单位已通过</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缴纳耕地开垦费（或自行垦造）方式落实补充耕地义务。我省将统筹做好耕地占用</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和补充管理，确保耕地保护目标不突破、耕地质量不降低。</w:t>
      </w:r>
    </w:p>
    <w:bookmarkEnd w:id="115"/>
    <w:bookmarkEnd w:id="118"/>
    <w:p w14:paraId="3F91599B">
      <w:pPr>
        <w:pStyle w:val="8"/>
        <w:rPr>
          <w:color w:val="000000" w:themeColor="text1"/>
          <w14:textFill>
            <w14:solidFill>
              <w14:schemeClr w14:val="tx1"/>
            </w14:solidFill>
          </w14:textFill>
        </w:rPr>
      </w:pPr>
      <w:bookmarkStart w:id="119" w:name="d7.-业务校验规则"/>
      <w:r>
        <w:rPr>
          <w:color w:val="000000" w:themeColor="text1"/>
          <w14:textFill>
            <w14:solidFill>
              <w14:schemeClr w14:val="tx1"/>
            </w14:solidFill>
          </w14:textFill>
        </w:rPr>
        <w:t xml:space="preserve">D7. </w:t>
      </w:r>
      <w:r>
        <w:rPr>
          <w:rFonts w:hint="eastAsia"/>
          <w:color w:val="000000" w:themeColor="text1"/>
          <w14:textFill>
            <w14:solidFill>
              <w14:schemeClr w14:val="tx1"/>
            </w14:solidFill>
          </w14:textFill>
        </w:rPr>
        <w:t>业务校验规则</w:t>
      </w:r>
    </w:p>
    <w:p w14:paraId="473FFACF">
      <w:pPr>
        <w:pStyle w:val="9"/>
        <w:rPr>
          <w:color w:val="000000" w:themeColor="text1"/>
          <w14:textFill>
            <w14:solidFill>
              <w14:schemeClr w14:val="tx1"/>
            </w14:solidFill>
          </w14:textFill>
        </w:rPr>
      </w:pPr>
      <w:bookmarkStart w:id="120" w:name="d7.1-校验规则清单"/>
      <w:r>
        <w:rPr>
          <w:color w:val="000000" w:themeColor="text1"/>
          <w14:textFill>
            <w14:solidFill>
              <w14:schemeClr w14:val="tx1"/>
            </w14:solidFill>
          </w14:textFill>
        </w:rPr>
        <w:t xml:space="preserve">D7.1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768BF3F1">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5A56A79F">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编号</w:t>
            </w:r>
          </w:p>
        </w:tc>
        <w:tc>
          <w:tcPr>
            <w:tcBorders>
              <w:top w:val="single" w:color="000000" w:sz="4" w:space="0"/>
              <w:left w:val="single" w:color="000000" w:sz="4" w:space="0"/>
              <w:bottom w:val="single" w:color="000000" w:sz="4" w:space="0"/>
              <w:right w:val="single" w:color="000000" w:sz="4" w:space="0"/>
            </w:tcBorders>
            <w:shd w:val="clear" w:color="auto" w:fill="FFFFFF"/>
          </w:tcPr>
          <w:p w14:paraId="2D3022D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校验项</w:t>
            </w:r>
          </w:p>
        </w:tc>
        <w:tc>
          <w:tcPr>
            <w:tcBorders>
              <w:top w:val="single" w:color="000000" w:sz="4" w:space="0"/>
              <w:left w:val="single" w:color="000000" w:sz="4" w:space="0"/>
              <w:bottom w:val="single" w:color="000000" w:sz="4" w:space="0"/>
              <w:right w:val="single" w:color="000000" w:sz="4" w:space="0"/>
            </w:tcBorders>
            <w:shd w:val="clear" w:color="auto" w:fill="FFFFFF"/>
          </w:tcPr>
          <w:p w14:paraId="36855B8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规则描述</w:t>
            </w:r>
          </w:p>
        </w:tc>
        <w:tc>
          <w:tcPr>
            <w:tcBorders>
              <w:top w:val="single" w:color="000000" w:sz="4" w:space="0"/>
              <w:left w:val="single" w:color="000000" w:sz="4" w:space="0"/>
              <w:bottom w:val="single" w:color="000000" w:sz="4" w:space="0"/>
              <w:right w:val="single" w:color="000000" w:sz="4" w:space="0"/>
            </w:tcBorders>
            <w:shd w:val="clear" w:color="auto" w:fill="FFFFFF"/>
          </w:tcPr>
          <w:p w14:paraId="7EDEBC9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触发条件</w:t>
            </w:r>
          </w:p>
        </w:tc>
        <w:tc>
          <w:tcPr>
            <w:tcBorders>
              <w:top w:val="single" w:color="000000" w:sz="4" w:space="0"/>
              <w:left w:val="single" w:color="000000" w:sz="4" w:space="0"/>
              <w:bottom w:val="single" w:color="000000" w:sz="4" w:space="0"/>
              <w:right w:val="single" w:color="000000" w:sz="4" w:space="0"/>
            </w:tcBorders>
            <w:shd w:val="clear" w:color="auto" w:fill="FFFFFF"/>
          </w:tcPr>
          <w:p w14:paraId="569F89E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严重级别</w:t>
            </w:r>
          </w:p>
        </w:tc>
      </w:tr>
      <w:tr w14:paraId="42FC27A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8E6626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R1</w:t>
            </w:r>
          </w:p>
        </w:tc>
        <w:tc>
          <w:tcPr>
            <w:tcBorders>
              <w:top w:val="single" w:color="000000" w:sz="4" w:space="0"/>
              <w:left w:val="single" w:color="000000" w:sz="4" w:space="0"/>
              <w:bottom w:val="single" w:color="000000" w:sz="4" w:space="0"/>
              <w:right w:val="single" w:color="000000" w:sz="4" w:space="0"/>
            </w:tcBorders>
            <w:shd w:val="clear" w:color="auto" w:fill="FFFFFF"/>
          </w:tcPr>
          <w:p w14:paraId="4F56F0A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耕地数量平衡</w:t>
            </w:r>
          </w:p>
        </w:tc>
        <w:tc>
          <w:tcPr>
            <w:tcBorders>
              <w:top w:val="single" w:color="000000" w:sz="4" w:space="0"/>
              <w:left w:val="single" w:color="000000" w:sz="4" w:space="0"/>
              <w:bottom w:val="single" w:color="000000" w:sz="4" w:space="0"/>
              <w:right w:val="single" w:color="000000" w:sz="4" w:space="0"/>
            </w:tcBorders>
            <w:shd w:val="clear" w:color="auto" w:fill="FFFFFF"/>
          </w:tcPr>
          <w:p w14:paraId="50EC00E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已补充耕地数量</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需补充耕地数量</w:t>
            </w:r>
          </w:p>
        </w:tc>
        <w:tc>
          <w:tcPr>
            <w:tcBorders>
              <w:top w:val="single" w:color="000000" w:sz="4" w:space="0"/>
              <w:left w:val="single" w:color="000000" w:sz="4" w:space="0"/>
              <w:bottom w:val="single" w:color="000000" w:sz="4" w:space="0"/>
              <w:right w:val="single" w:color="000000" w:sz="4" w:space="0"/>
            </w:tcBorders>
            <w:shd w:val="clear" w:color="auto" w:fill="FFFFFF"/>
          </w:tcPr>
          <w:p w14:paraId="4E9AEC2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挂钩信息单已解析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12D5D893">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768964A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84158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R2</w:t>
            </w:r>
          </w:p>
        </w:tc>
        <w:tc>
          <w:tcPr>
            <w:tcBorders>
              <w:top w:val="single" w:color="000000" w:sz="4" w:space="0"/>
              <w:left w:val="single" w:color="000000" w:sz="4" w:space="0"/>
              <w:bottom w:val="single" w:color="000000" w:sz="4" w:space="0"/>
              <w:right w:val="single" w:color="000000" w:sz="4" w:space="0"/>
            </w:tcBorders>
            <w:shd w:val="clear" w:color="auto" w:fill="FFFFFF"/>
          </w:tcPr>
          <w:p w14:paraId="386B39E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水田规模平衡</w:t>
            </w:r>
          </w:p>
        </w:tc>
        <w:tc>
          <w:tcPr>
            <w:tcBorders>
              <w:top w:val="single" w:color="000000" w:sz="4" w:space="0"/>
              <w:left w:val="single" w:color="000000" w:sz="4" w:space="0"/>
              <w:bottom w:val="single" w:color="000000" w:sz="4" w:space="0"/>
              <w:right w:val="single" w:color="000000" w:sz="4" w:space="0"/>
            </w:tcBorders>
            <w:shd w:val="clear" w:color="auto" w:fill="FFFFFF"/>
          </w:tcPr>
          <w:p w14:paraId="3008355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已补充水田规模</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需补充水田规模</w:t>
            </w:r>
          </w:p>
        </w:tc>
        <w:tc>
          <w:tcPr>
            <w:tcBorders>
              <w:top w:val="single" w:color="000000" w:sz="4" w:space="0"/>
              <w:left w:val="single" w:color="000000" w:sz="4" w:space="0"/>
              <w:bottom w:val="single" w:color="000000" w:sz="4" w:space="0"/>
              <w:right w:val="single" w:color="000000" w:sz="4" w:space="0"/>
            </w:tcBorders>
            <w:shd w:val="clear" w:color="auto" w:fill="FFFFFF"/>
          </w:tcPr>
          <w:p w14:paraId="2D81CBE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挂钩信息单已解析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33D0555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0CD255F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088AF16">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R3</w:t>
            </w:r>
          </w:p>
        </w:tc>
        <w:tc>
          <w:tcPr>
            <w:tcBorders>
              <w:top w:val="single" w:color="000000" w:sz="4" w:space="0"/>
              <w:left w:val="single" w:color="000000" w:sz="4" w:space="0"/>
              <w:bottom w:val="single" w:color="000000" w:sz="4" w:space="0"/>
              <w:right w:val="single" w:color="000000" w:sz="4" w:space="0"/>
            </w:tcBorders>
            <w:shd w:val="clear" w:color="auto" w:fill="FFFFFF"/>
          </w:tcPr>
          <w:p w14:paraId="5F96789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粮食产能平衡</w:t>
            </w:r>
          </w:p>
        </w:tc>
        <w:tc>
          <w:tcPr>
            <w:tcBorders>
              <w:top w:val="single" w:color="000000" w:sz="4" w:space="0"/>
              <w:left w:val="single" w:color="000000" w:sz="4" w:space="0"/>
              <w:bottom w:val="single" w:color="000000" w:sz="4" w:space="0"/>
              <w:right w:val="single" w:color="000000" w:sz="4" w:space="0"/>
            </w:tcBorders>
            <w:shd w:val="clear" w:color="auto" w:fill="FFFFFF"/>
          </w:tcPr>
          <w:p w14:paraId="319979C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已补充粮食产能</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需补充粮食产能</w:t>
            </w:r>
          </w:p>
        </w:tc>
        <w:tc>
          <w:tcPr>
            <w:tcBorders>
              <w:top w:val="single" w:color="000000" w:sz="4" w:space="0"/>
              <w:left w:val="single" w:color="000000" w:sz="4" w:space="0"/>
              <w:bottom w:val="single" w:color="000000" w:sz="4" w:space="0"/>
              <w:right w:val="single" w:color="000000" w:sz="4" w:space="0"/>
            </w:tcBorders>
            <w:shd w:val="clear" w:color="auto" w:fill="FFFFFF"/>
          </w:tcPr>
          <w:p w14:paraId="44EEF7C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挂钩信息单已解析</w:t>
            </w:r>
          </w:p>
        </w:tc>
        <w:tc>
          <w:tcPr>
            <w:tcBorders>
              <w:top w:val="single" w:color="000000" w:sz="4" w:space="0"/>
              <w:left w:val="single" w:color="000000" w:sz="4" w:space="0"/>
              <w:bottom w:val="single" w:color="000000" w:sz="4" w:space="0"/>
              <w:right w:val="single" w:color="000000" w:sz="4" w:space="0"/>
            </w:tcBorders>
            <w:shd w:val="clear" w:color="auto" w:fill="FFFFFF"/>
          </w:tcPr>
          <w:p w14:paraId="04644582">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725EDE1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94AC8E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R4</w:t>
            </w:r>
          </w:p>
        </w:tc>
        <w:tc>
          <w:tcPr>
            <w:tcBorders>
              <w:top w:val="single" w:color="000000" w:sz="4" w:space="0"/>
              <w:left w:val="single" w:color="000000" w:sz="4" w:space="0"/>
              <w:bottom w:val="single" w:color="000000" w:sz="4" w:space="0"/>
              <w:right w:val="single" w:color="000000" w:sz="4" w:space="0"/>
            </w:tcBorders>
            <w:shd w:val="clear" w:color="auto" w:fill="FFFFFF"/>
          </w:tcPr>
          <w:p w14:paraId="7F14287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确认信息编号存在</w:t>
            </w:r>
          </w:p>
        </w:tc>
        <w:tc>
          <w:tcPr>
            <w:tcBorders>
              <w:top w:val="single" w:color="000000" w:sz="4" w:space="0"/>
              <w:left w:val="single" w:color="000000" w:sz="4" w:space="0"/>
              <w:bottom w:val="single" w:color="000000" w:sz="4" w:space="0"/>
              <w:right w:val="single" w:color="000000" w:sz="4" w:space="0"/>
            </w:tcBorders>
            <w:shd w:val="clear" w:color="auto" w:fill="FFFFFF"/>
          </w:tcPr>
          <w:p w14:paraId="49C91AB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占补平衡平台中挂钩完成，编号有效</w:t>
            </w:r>
          </w:p>
        </w:tc>
        <w:tc>
          <w:tcPr>
            <w:tcBorders>
              <w:top w:val="single" w:color="000000" w:sz="4" w:space="0"/>
              <w:left w:val="single" w:color="000000" w:sz="4" w:space="0"/>
              <w:bottom w:val="single" w:color="000000" w:sz="4" w:space="0"/>
              <w:right w:val="single" w:color="000000" w:sz="4" w:space="0"/>
            </w:tcBorders>
            <w:shd w:val="clear" w:color="auto" w:fill="FFFFFF"/>
          </w:tcPr>
          <w:p w14:paraId="652FF6B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实行挂钩省份</w:t>
            </w:r>
          </w:p>
        </w:tc>
        <w:tc>
          <w:tcPr>
            <w:tcBorders>
              <w:top w:val="single" w:color="000000" w:sz="4" w:space="0"/>
              <w:left w:val="single" w:color="000000" w:sz="4" w:space="0"/>
              <w:bottom w:val="single" w:color="000000" w:sz="4" w:space="0"/>
              <w:right w:val="single" w:color="000000" w:sz="4" w:space="0"/>
            </w:tcBorders>
            <w:shd w:val="clear" w:color="auto" w:fill="FFFFFF"/>
          </w:tcPr>
          <w:p w14:paraId="0AED0B45">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50092DA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0738CBE">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R5</w:t>
            </w:r>
          </w:p>
        </w:tc>
        <w:tc>
          <w:tcPr>
            <w:tcBorders>
              <w:top w:val="single" w:color="000000" w:sz="4" w:space="0"/>
              <w:left w:val="single" w:color="000000" w:sz="4" w:space="0"/>
              <w:bottom w:val="single" w:color="000000" w:sz="4" w:space="0"/>
              <w:right w:val="single" w:color="000000" w:sz="4" w:space="0"/>
            </w:tcBorders>
            <w:shd w:val="clear" w:color="auto" w:fill="FFFFFF"/>
          </w:tcPr>
          <w:p w14:paraId="1ECA4F9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缴费金额充足</w:t>
            </w:r>
          </w:p>
        </w:tc>
        <w:tc>
          <w:tcPr>
            <w:tcBorders>
              <w:top w:val="single" w:color="000000" w:sz="4" w:space="0"/>
              <w:left w:val="single" w:color="000000" w:sz="4" w:space="0"/>
              <w:bottom w:val="single" w:color="000000" w:sz="4" w:space="0"/>
              <w:right w:val="single" w:color="000000" w:sz="4" w:space="0"/>
            </w:tcBorders>
            <w:shd w:val="clear" w:color="auto" w:fill="FFFFFF"/>
          </w:tcPr>
          <w:p w14:paraId="0364B5C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缴费金额</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需缴纳费用</w:t>
            </w:r>
          </w:p>
        </w:tc>
        <w:tc>
          <w:tcPr>
            <w:tcBorders>
              <w:top w:val="single" w:color="000000" w:sz="4" w:space="0"/>
              <w:left w:val="single" w:color="000000" w:sz="4" w:space="0"/>
              <w:bottom w:val="single" w:color="000000" w:sz="4" w:space="0"/>
              <w:right w:val="single" w:color="000000" w:sz="4" w:space="0"/>
            </w:tcBorders>
            <w:shd w:val="clear" w:color="auto" w:fill="FFFFFF"/>
          </w:tcPr>
          <w:p w14:paraId="3FBA497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不实行挂钩省份</w:t>
            </w:r>
          </w:p>
        </w:tc>
        <w:tc>
          <w:tcPr>
            <w:tcBorders>
              <w:top w:val="single" w:color="000000" w:sz="4" w:space="0"/>
              <w:left w:val="single" w:color="000000" w:sz="4" w:space="0"/>
              <w:bottom w:val="single" w:color="000000" w:sz="4" w:space="0"/>
              <w:right w:val="single" w:color="000000" w:sz="4" w:space="0"/>
            </w:tcBorders>
            <w:shd w:val="clear" w:color="auto" w:fill="FFFFFF"/>
          </w:tcPr>
          <w:p w14:paraId="5BC6F9E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33968B2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3784E8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R6</w:t>
            </w:r>
          </w:p>
        </w:tc>
        <w:tc>
          <w:tcPr>
            <w:tcBorders>
              <w:top w:val="single" w:color="000000" w:sz="4" w:space="0"/>
              <w:left w:val="single" w:color="000000" w:sz="4" w:space="0"/>
              <w:bottom w:val="single" w:color="000000" w:sz="4" w:space="0"/>
              <w:right w:val="single" w:color="000000" w:sz="4" w:space="0"/>
            </w:tcBorders>
            <w:shd w:val="clear" w:color="auto" w:fill="FFFFFF"/>
          </w:tcPr>
          <w:p w14:paraId="4EF04BA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25度以上陡坡耕地减免</w:t>
            </w:r>
          </w:p>
        </w:tc>
        <w:tc>
          <w:tcPr>
            <w:tcBorders>
              <w:top w:val="single" w:color="000000" w:sz="4" w:space="0"/>
              <w:left w:val="single" w:color="000000" w:sz="4" w:space="0"/>
              <w:bottom w:val="single" w:color="000000" w:sz="4" w:space="0"/>
              <w:right w:val="single" w:color="000000" w:sz="4" w:space="0"/>
            </w:tcBorders>
            <w:shd w:val="clear" w:color="auto" w:fill="FFFFFF"/>
          </w:tcPr>
          <w:p w14:paraId="61B1172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存在25度以上陡坡耕地时，按规定可不补充</w:t>
            </w:r>
          </w:p>
        </w:tc>
        <w:tc>
          <w:tcPr>
            <w:tcBorders>
              <w:top w:val="single" w:color="000000" w:sz="4" w:space="0"/>
              <w:left w:val="single" w:color="000000" w:sz="4" w:space="0"/>
              <w:bottom w:val="single" w:color="000000" w:sz="4" w:space="0"/>
              <w:right w:val="single" w:color="000000" w:sz="4" w:space="0"/>
            </w:tcBorders>
            <w:shd w:val="clear" w:color="auto" w:fill="FFFFFF"/>
          </w:tcPr>
          <w:p w14:paraId="407387F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水利水电项目</w:t>
            </w:r>
          </w:p>
        </w:tc>
        <w:tc>
          <w:tcPr>
            <w:tcBorders>
              <w:top w:val="single" w:color="000000" w:sz="4" w:space="0"/>
              <w:left w:val="single" w:color="000000" w:sz="4" w:space="0"/>
              <w:bottom w:val="single" w:color="000000" w:sz="4" w:space="0"/>
              <w:right w:val="single" w:color="000000" w:sz="4" w:space="0"/>
            </w:tcBorders>
            <w:shd w:val="clear" w:color="auto" w:fill="FFFFFF"/>
          </w:tcPr>
          <w:p w14:paraId="4913F569">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警告</w:t>
            </w:r>
          </w:p>
        </w:tc>
      </w:tr>
      <w:tr w14:paraId="2EF834F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56679A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R7</w:t>
            </w:r>
          </w:p>
        </w:tc>
        <w:tc>
          <w:tcPr>
            <w:tcBorders>
              <w:top w:val="single" w:color="000000" w:sz="4" w:space="0"/>
              <w:left w:val="single" w:color="000000" w:sz="4" w:space="0"/>
              <w:bottom w:val="single" w:color="000000" w:sz="4" w:space="0"/>
              <w:right w:val="single" w:color="000000" w:sz="4" w:space="0"/>
            </w:tcBorders>
            <w:shd w:val="clear" w:color="auto" w:fill="FFFFFF"/>
          </w:tcPr>
          <w:p w14:paraId="0B52330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可调整地类补充</w:t>
            </w:r>
          </w:p>
        </w:tc>
        <w:tc>
          <w:tcPr>
            <w:tcBorders>
              <w:top w:val="single" w:color="000000" w:sz="4" w:space="0"/>
              <w:left w:val="single" w:color="000000" w:sz="4" w:space="0"/>
              <w:bottom w:val="single" w:color="000000" w:sz="4" w:space="0"/>
              <w:right w:val="single" w:color="000000" w:sz="4" w:space="0"/>
            </w:tcBorders>
            <w:shd w:val="clear" w:color="auto" w:fill="FFFFFF"/>
          </w:tcPr>
          <w:p w14:paraId="0CF4BFC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2020年前违法用地占用可调整地类需落实补充</w:t>
            </w:r>
          </w:p>
        </w:tc>
        <w:tc>
          <w:tcPr>
            <w:tcBorders>
              <w:top w:val="single" w:color="000000" w:sz="4" w:space="0"/>
              <w:left w:val="single" w:color="000000" w:sz="4" w:space="0"/>
              <w:bottom w:val="single" w:color="000000" w:sz="4" w:space="0"/>
              <w:right w:val="single" w:color="000000" w:sz="4" w:space="0"/>
            </w:tcBorders>
            <w:shd w:val="clear" w:color="auto" w:fill="FFFFFF"/>
          </w:tcPr>
          <w:p w14:paraId="16A1254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涉及历史违法用地</w:t>
            </w:r>
          </w:p>
        </w:tc>
        <w:tc>
          <w:tcPr>
            <w:tcBorders>
              <w:top w:val="single" w:color="000000" w:sz="4" w:space="0"/>
              <w:left w:val="single" w:color="000000" w:sz="4" w:space="0"/>
              <w:bottom w:val="single" w:color="000000" w:sz="4" w:space="0"/>
              <w:right w:val="single" w:color="000000" w:sz="4" w:space="0"/>
            </w:tcBorders>
            <w:shd w:val="clear" w:color="auto" w:fill="FFFFFF"/>
          </w:tcPr>
          <w:p w14:paraId="5124D818">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tr w14:paraId="4153156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C284EB4">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R8</w:t>
            </w:r>
          </w:p>
        </w:tc>
        <w:tc>
          <w:tcPr>
            <w:tcBorders>
              <w:top w:val="single" w:color="000000" w:sz="4" w:space="0"/>
              <w:left w:val="single" w:color="000000" w:sz="4" w:space="0"/>
              <w:bottom w:val="single" w:color="000000" w:sz="4" w:space="0"/>
              <w:right w:val="single" w:color="000000" w:sz="4" w:space="0"/>
            </w:tcBorders>
            <w:shd w:val="clear" w:color="auto" w:fill="FFFFFF"/>
          </w:tcPr>
          <w:p w14:paraId="1AAB5BA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补充耕地来源合规</w:t>
            </w:r>
          </w:p>
        </w:tc>
        <w:tc>
          <w:tcPr>
            <w:tcBorders>
              <w:top w:val="single" w:color="000000" w:sz="4" w:space="0"/>
              <w:left w:val="single" w:color="000000" w:sz="4" w:space="0"/>
              <w:bottom w:val="single" w:color="000000" w:sz="4" w:space="0"/>
              <w:right w:val="single" w:color="000000" w:sz="4" w:space="0"/>
            </w:tcBorders>
            <w:shd w:val="clear" w:color="auto" w:fill="FFFFFF"/>
          </w:tcPr>
          <w:p w14:paraId="037379E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补充耕地来源于经验收报备的补充耕地项目</w:t>
            </w:r>
          </w:p>
        </w:tc>
        <w:tc>
          <w:tcPr>
            <w:tcBorders>
              <w:top w:val="single" w:color="000000" w:sz="4" w:space="0"/>
              <w:left w:val="single" w:color="000000" w:sz="4" w:space="0"/>
              <w:bottom w:val="single" w:color="000000" w:sz="4" w:space="0"/>
              <w:right w:val="single" w:color="000000" w:sz="4" w:space="0"/>
            </w:tcBorders>
            <w:shd w:val="clear" w:color="auto" w:fill="FFFFFF"/>
          </w:tcPr>
          <w:p w14:paraId="1408601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实行挂钩省份</w:t>
            </w:r>
          </w:p>
        </w:tc>
        <w:tc>
          <w:tcPr>
            <w:tcBorders>
              <w:top w:val="single" w:color="000000" w:sz="4" w:space="0"/>
              <w:left w:val="single" w:color="000000" w:sz="4" w:space="0"/>
              <w:bottom w:val="single" w:color="000000" w:sz="4" w:space="0"/>
              <w:right w:val="single" w:color="000000" w:sz="4" w:space="0"/>
            </w:tcBorders>
            <w:shd w:val="clear" w:color="auto" w:fill="FFFFFF"/>
          </w:tcPr>
          <w:p w14:paraId="7223ED17">
            <w:pPr>
              <w:pStyle w:val="25"/>
              <w:jc w:val="center"/>
              <w:rPr>
                <w:b w:val="0"/>
                <w:color w:val="000000" w:themeColor="text1"/>
                <w14:textFill>
                  <w14:solidFill>
                    <w14:schemeClr w14:val="tx1"/>
                  </w14:solidFill>
                </w14:textFill>
              </w:rPr>
            </w:pP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阻断</w:t>
            </w:r>
          </w:p>
        </w:tc>
      </w:tr>
      <w:bookmarkEnd w:id="120"/>
    </w:tbl>
    <w:p w14:paraId="58C72CB9">
      <w:pPr>
        <w:pStyle w:val="9"/>
        <w:rPr>
          <w:color w:val="000000" w:themeColor="text1"/>
          <w14:textFill>
            <w14:solidFill>
              <w14:schemeClr w14:val="tx1"/>
            </w14:solidFill>
          </w14:textFill>
        </w:rPr>
      </w:pPr>
      <w:bookmarkStart w:id="121" w:name="d7.2-各校验项结果展示文案"/>
      <w:r>
        <w:rPr>
          <w:color w:val="000000" w:themeColor="text1"/>
          <w14:textFill>
            <w14:solidFill>
              <w14:schemeClr w14:val="tx1"/>
            </w14:solidFill>
          </w14:textFill>
        </w:rPr>
        <w:t xml:space="preserve">D7.2 </w:t>
      </w:r>
      <w:r>
        <w:rPr>
          <w:rFonts w:hint="eastAsia"/>
          <w:color w:val="000000" w:themeColor="text1"/>
          <w14:textFill>
            <w14:solidFill>
              <w14:schemeClr w14:val="tx1"/>
            </w14:solidFill>
          </w14:textFill>
        </w:rPr>
        <w:t>各校验项结果展示文案</w:t>
      </w:r>
    </w:p>
    <w:p w14:paraId="7FB861CF">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 </w:t>
      </w:r>
      <w:r>
        <w:rPr>
          <w:rFonts w:hint="eastAsia"/>
          <w:b/>
          <w:bCs/>
          <w:color w:val="000000" w:themeColor="text1"/>
          <w14:textFill>
            <w14:solidFill>
              <w14:schemeClr w14:val="tx1"/>
            </w14:solidFill>
          </w14:textFill>
        </w:rPr>
        <w:t>耕地数量平衡</w:t>
      </w:r>
      <w:r>
        <w:rPr>
          <w:rFonts w:hint="eastAsia"/>
          <w:color w:val="000000" w:themeColor="text1"/>
          <w14:textFill>
            <w14:solidFill>
              <w14:schemeClr w14:val="tx1"/>
            </w14:solidFill>
          </w14:textFill>
        </w:rPr>
        <w:t>：</w:t>
      </w:r>
    </w:p>
    <w:p w14:paraId="6BBF5F1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需补充耕地4.12公顷，已补充4.12公顷，数量平衡。</w:t>
      </w:r>
    </w:p>
    <w:p w14:paraId="2F1734EF">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已补充耕地×公顷，不足需补充的4.12公顷，数量未平衡。请核实挂钩信息。</w:t>
      </w:r>
    </w:p>
    <w:p w14:paraId="037C998A">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R2 </w:t>
      </w:r>
      <w:r>
        <w:rPr>
          <w:rFonts w:hint="eastAsia"/>
          <w:b/>
          <w:bCs/>
          <w:color w:val="000000" w:themeColor="text1"/>
          <w14:textFill>
            <w14:solidFill>
              <w14:schemeClr w14:val="tx1"/>
            </w14:solidFill>
          </w14:textFill>
        </w:rPr>
        <w:t>水田规模平衡</w:t>
      </w:r>
      <w:r>
        <w:rPr>
          <w:rFonts w:hint="eastAsia"/>
          <w:color w:val="000000" w:themeColor="text1"/>
          <w14:textFill>
            <w14:solidFill>
              <w14:schemeClr w14:val="tx1"/>
            </w14:solidFill>
          </w14:textFill>
        </w:rPr>
        <w:t>：</w:t>
      </w:r>
    </w:p>
    <w:p w14:paraId="68DCF99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需补充水田1.05公顷，已补充1.05公顷，水田规模平衡。</w:t>
      </w:r>
    </w:p>
    <w:p w14:paraId="211FF18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已补充水田×公顷，不足需补充的1.05公顷，水田规模未平衡。</w:t>
      </w:r>
    </w:p>
    <w:p w14:paraId="10059EDC">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R3 </w:t>
      </w:r>
      <w:r>
        <w:rPr>
          <w:rFonts w:hint="eastAsia"/>
          <w:b/>
          <w:bCs/>
          <w:color w:val="000000" w:themeColor="text1"/>
          <w14:textFill>
            <w14:solidFill>
              <w14:schemeClr w14:val="tx1"/>
            </w14:solidFill>
          </w14:textFill>
        </w:rPr>
        <w:t>粮食产能平衡</w:t>
      </w:r>
      <w:r>
        <w:rPr>
          <w:rFonts w:hint="eastAsia"/>
          <w:color w:val="000000" w:themeColor="text1"/>
          <w14:textFill>
            <w14:solidFill>
              <w14:schemeClr w14:val="tx1"/>
            </w14:solidFill>
          </w14:textFill>
        </w:rPr>
        <w:t>：</w:t>
      </w:r>
    </w:p>
    <w:p w14:paraId="074EDC0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需补充粮食产能48,600公斤，已补充48,600公斤，产能平衡。</w:t>
      </w:r>
    </w:p>
    <w:p w14:paraId="4124B21D">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已补充粮食产能×公斤，不足需补充的48,600公斤，产能未平衡。</w:t>
      </w:r>
    </w:p>
    <w:p w14:paraId="247E9AE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25度以上陡坡耕地</w:t>
      </w:r>
      <w:r>
        <w:rPr>
          <w:rFonts w:hint="eastAsia"/>
          <w:color w:val="000000" w:themeColor="text1"/>
          <w14:textFill>
            <w14:solidFill>
              <w14:schemeClr w14:val="tx1"/>
            </w14:solidFill>
          </w14:textFill>
        </w:rPr>
        <w:t>：</w:t>
      </w:r>
    </w:p>
    <w:p w14:paraId="618B0177">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提示：</w:t>
      </w:r>
      <w:r>
        <w:rPr>
          <w:rStyle w:val="49"/>
          <w:rFonts w:hint="eastAsia"/>
          <w:color w:val="000000" w:themeColor="text1"/>
          <w14:textFill>
            <w14:solidFill>
              <w14:schemeClr w14:val="tx1"/>
            </w14:solidFill>
          </w14:textFill>
        </w:rPr>
        <w:t>主体工程占用25度以上陡坡耕地×公顷，按规定不需要落实占补平衡。实际需补充耕地×公顷。</w:t>
      </w:r>
    </w:p>
    <w:p w14:paraId="26D6A39F">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R7 </w:t>
      </w:r>
      <w:r>
        <w:rPr>
          <w:rFonts w:hint="eastAsia"/>
          <w:b/>
          <w:bCs/>
          <w:color w:val="000000" w:themeColor="text1"/>
          <w14:textFill>
            <w14:solidFill>
              <w14:schemeClr w14:val="tx1"/>
            </w14:solidFill>
          </w14:textFill>
        </w:rPr>
        <w:t>可调整地类补充</w:t>
      </w:r>
      <w:r>
        <w:rPr>
          <w:rFonts w:hint="eastAsia"/>
          <w:color w:val="000000" w:themeColor="text1"/>
          <w14:textFill>
            <w14:solidFill>
              <w14:schemeClr w14:val="tx1"/>
            </w14:solidFill>
          </w14:textFill>
        </w:rPr>
        <w:t>：</w:t>
      </w:r>
    </w:p>
    <w:p w14:paraId="7D98DCBF">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项目涉及2020年前违法用地占用可调整地类×公顷，需一并落实补充耕地。</w:t>
      </w:r>
    </w:p>
    <w:bookmarkEnd w:id="119"/>
    <w:bookmarkEnd w:id="121"/>
    <w:p w14:paraId="0E556E45">
      <w:pPr>
        <w:pStyle w:val="8"/>
        <w:rPr>
          <w:color w:val="000000" w:themeColor="text1"/>
          <w14:textFill>
            <w14:solidFill>
              <w14:schemeClr w14:val="tx1"/>
            </w14:solidFill>
          </w14:textFill>
        </w:rPr>
      </w:pPr>
      <w:bookmarkStart w:id="122" w:name="d8.-按钮与状态控制"/>
      <w:r>
        <w:rPr>
          <w:color w:val="000000" w:themeColor="text1"/>
          <w14:textFill>
            <w14:solidFill>
              <w14:schemeClr w14:val="tx1"/>
            </w14:solidFill>
          </w14:textFill>
        </w:rPr>
        <w:t xml:space="preserve">D8. </w:t>
      </w:r>
      <w:r>
        <w:rPr>
          <w:rFonts w:hint="eastAsia"/>
          <w:color w:val="000000" w:themeColor="text1"/>
          <w14:textFill>
            <w14:solidFill>
              <w14:schemeClr w14:val="tx1"/>
            </w14:solidFill>
          </w14:textFill>
        </w:rPr>
        <w:t>按钮与状态控制</w:t>
      </w:r>
    </w:p>
    <w:p w14:paraId="24E20FE4">
      <w:pPr>
        <w:pStyle w:val="9"/>
        <w:rPr>
          <w:color w:val="000000" w:themeColor="text1"/>
          <w14:textFill>
            <w14:solidFill>
              <w14:schemeClr w14:val="tx1"/>
            </w14:solidFill>
          </w14:textFill>
        </w:rPr>
      </w:pPr>
      <w:bookmarkStart w:id="123" w:name="d8.1-按钮定义"/>
      <w:r>
        <w:rPr>
          <w:color w:val="000000" w:themeColor="text1"/>
          <w14:textFill>
            <w14:solidFill>
              <w14:schemeClr w14:val="tx1"/>
            </w14:solidFill>
          </w14:textFill>
        </w:rPr>
        <w:t xml:space="preserve">D8.1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4296"/>
      </w:tblGrid>
      <w:tr w14:paraId="697D9AC3">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5EDD551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按钮名称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406E261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位置</w:t>
            </w:r>
          </w:p>
        </w:tc>
        <w:tc>
          <w:tcPr>
            <w:tcBorders>
              <w:top w:val="single" w:color="000000" w:sz="4" w:space="0"/>
              <w:left w:val="single" w:color="000000" w:sz="4" w:space="0"/>
              <w:bottom w:val="single" w:color="000000" w:sz="4" w:space="0"/>
              <w:right w:val="single" w:color="000000" w:sz="4" w:space="0"/>
            </w:tcBorders>
            <w:shd w:val="clear" w:color="auto" w:fill="FFFFFF"/>
          </w:tcPr>
          <w:p w14:paraId="29B785C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功能说明</w:t>
            </w:r>
          </w:p>
        </w:tc>
      </w:tr>
      <w:tr w14:paraId="3681385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FE0C9F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保存草稿</w:t>
            </w:r>
          </w:p>
        </w:tc>
        <w:tc>
          <w:tcPr>
            <w:tcBorders>
              <w:top w:val="single" w:color="000000" w:sz="4" w:space="0"/>
              <w:left w:val="single" w:color="000000" w:sz="4" w:space="0"/>
              <w:bottom w:val="single" w:color="000000" w:sz="4" w:space="0"/>
              <w:right w:val="single" w:color="000000" w:sz="4" w:space="0"/>
            </w:tcBorders>
            <w:shd w:val="clear" w:color="auto" w:fill="FFFFFF"/>
          </w:tcPr>
          <w:p w14:paraId="2DE0F3F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预览区底部左侧</w:t>
            </w:r>
          </w:p>
        </w:tc>
        <w:tc>
          <w:tcPr>
            <w:tcBorders>
              <w:top w:val="single" w:color="000000" w:sz="4" w:space="0"/>
              <w:left w:val="single" w:color="000000" w:sz="4" w:space="0"/>
              <w:bottom w:val="single" w:color="000000" w:sz="4" w:space="0"/>
              <w:right w:val="single" w:color="000000" w:sz="4" w:space="0"/>
            </w:tcBorders>
            <w:shd w:val="clear" w:color="auto" w:fill="FFFFFF"/>
          </w:tcPr>
          <w:p w14:paraId="5306E8D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保存当前所有数据，不进行完整性校验</w:t>
            </w:r>
          </w:p>
        </w:tc>
      </w:tr>
      <w:tr w14:paraId="5036C911">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284F3F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c>
          <w:tcPr>
            <w:tcBorders>
              <w:top w:val="single" w:color="000000" w:sz="4" w:space="0"/>
              <w:left w:val="single" w:color="000000" w:sz="4" w:space="0"/>
              <w:bottom w:val="single" w:color="000000" w:sz="4" w:space="0"/>
              <w:right w:val="single" w:color="000000" w:sz="4" w:space="0"/>
            </w:tcBorders>
            <w:shd w:val="clear" w:color="auto" w:fill="FFFFFF"/>
          </w:tcPr>
          <w:p w14:paraId="3029DAC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预览区底部右侧</w:t>
            </w:r>
          </w:p>
        </w:tc>
        <w:tc>
          <w:tcPr>
            <w:tcBorders>
              <w:top w:val="single" w:color="000000" w:sz="4" w:space="0"/>
              <w:left w:val="single" w:color="000000" w:sz="4" w:space="0"/>
              <w:bottom w:val="single" w:color="000000" w:sz="4" w:space="0"/>
              <w:right w:val="single" w:color="000000" w:sz="4" w:space="0"/>
            </w:tcBorders>
            <w:shd w:val="clear" w:color="auto" w:fill="FFFFFF"/>
          </w:tcPr>
          <w:p w14:paraId="0039972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校验通过后保存数据并跳转第五步</w:t>
            </w:r>
          </w:p>
        </w:tc>
      </w:tr>
      <w:bookmarkEnd w:id="123"/>
    </w:tbl>
    <w:p w14:paraId="60F10394">
      <w:pPr>
        <w:pStyle w:val="9"/>
        <w:rPr>
          <w:color w:val="000000" w:themeColor="text1"/>
          <w14:textFill>
            <w14:solidFill>
              <w14:schemeClr w14:val="tx1"/>
            </w14:solidFill>
          </w14:textFill>
        </w:rPr>
      </w:pPr>
      <w:bookmarkStart w:id="124" w:name="d8.2-按钮状态控制"/>
      <w:r>
        <w:rPr>
          <w:color w:val="000000" w:themeColor="text1"/>
          <w14:textFill>
            <w14:solidFill>
              <w14:schemeClr w14:val="tx1"/>
            </w14:solidFill>
          </w14:textFill>
        </w:rPr>
        <w:t xml:space="preserve">D8.2 </w:t>
      </w:r>
      <w:r>
        <w:rPr>
          <w:rFonts w:hint="eastAsia"/>
          <w:color w:val="000000" w:themeColor="text1"/>
          <w14:textFill>
            <w14:solidFill>
              <w14:schemeClr w14:val="tx1"/>
            </w14:solidFill>
          </w14:textFill>
        </w:rPr>
        <w:t>按钮状态控制</w:t>
      </w:r>
    </w:p>
    <w:tbl>
      <w:tblPr>
        <w:tblStyle w:val="42"/>
        <w:tblW w:w="4999" w:type="pct"/>
        <w:tblInd w:w="0" w:type="dxa"/>
        <w:tblLayout w:type="autofit"/>
        <w:tblCellMar>
          <w:top w:w="0" w:type="dxa"/>
          <w:left w:w="108" w:type="dxa"/>
          <w:bottom w:w="0" w:type="dxa"/>
          <w:right w:w="108" w:type="dxa"/>
        </w:tblCellMar>
      </w:tblPr>
      <w:tblGrid>
        <w:gridCol w:w="6173"/>
        <w:gridCol w:w="2347"/>
      </w:tblGrid>
      <w:tr w14:paraId="7BF330AC">
        <w:tblPrEx>
          <w:tblCellMar>
            <w:top w:w="0" w:type="dxa"/>
            <w:left w:w="108" w:type="dxa"/>
            <w:bottom w:w="0" w:type="dxa"/>
            <w:right w:w="108" w:type="dxa"/>
          </w:tblCellMar>
        </w:tblPrEx>
        <w:trPr>
          <w:tblHeader/>
        </w:trPr>
        <w:tc>
          <w:tcPr>
            <w:tcW w:w="3622" w:type="pct"/>
            <w:tcBorders>
              <w:top w:val="single" w:color="000000" w:sz="4" w:space="0"/>
              <w:left w:val="single" w:color="000000" w:sz="4" w:space="0"/>
              <w:bottom w:val="single" w:color="000000" w:sz="4" w:space="0"/>
              <w:right w:val="single" w:color="000000" w:sz="4" w:space="0"/>
              <w:tl2br w:val="nil"/>
            </w:tcBorders>
            <w:shd w:val="clear" w:color="auto" w:fill="FFFFFF"/>
          </w:tcPr>
          <w:p w14:paraId="0432299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条件</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09E3DD83">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保存并进入下一步</w:t>
            </w:r>
          </w:p>
        </w:tc>
      </w:tr>
      <w:tr w14:paraId="6C921529">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68F898C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必传文件已上传且解析成功</w:t>
            </w:r>
            <w:r>
              <w:rPr>
                <w:b w:val="0"/>
                <w:color w:val="000000" w:themeColor="text1"/>
                <w14:textFill>
                  <w14:solidFill>
                    <w14:schemeClr w14:val="tx1"/>
                  </w14:solidFill>
                </w14:textFill>
              </w:rPr>
              <w:t xml:space="preserve"> + </w:t>
            </w:r>
            <w:r>
              <w:rPr>
                <w:rFonts w:hint="eastAsia"/>
                <w:b w:val="0"/>
                <w:color w:val="000000" w:themeColor="text1"/>
                <w14:textFill>
                  <w14:solidFill>
                    <w14:schemeClr w14:val="tx1"/>
                  </w14:solidFill>
                </w14:textFill>
              </w:rPr>
              <w:t>所有阻断性校验通过</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37FDE934">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可用</w:t>
            </w:r>
          </w:p>
        </w:tc>
      </w:tr>
      <w:tr w14:paraId="2DED404B">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150666A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任一必传文件未上传</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590B7DB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587386F0">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22A4262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R1/R2/R3任一未通过</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60B8DA2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02CEC4D9">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5C3229A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R4确认信息编号缺失（挂钩省份）</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7D5AF3C0">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429AC723">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7C73810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R5缴费金额不足（非挂钩省份）</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3FA0F127">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tr w14:paraId="55839166">
        <w:tblPrEx>
          <w:tblCellMar>
            <w:top w:w="0" w:type="dxa"/>
            <w:left w:w="108" w:type="dxa"/>
            <w:bottom w:w="0" w:type="dxa"/>
            <w:right w:w="108" w:type="dxa"/>
          </w:tblCellMar>
        </w:tblPrEx>
        <w:tc>
          <w:tcPr>
            <w:tcW w:w="3622" w:type="pct"/>
            <w:tcBorders>
              <w:top w:val="single" w:color="000000" w:sz="4" w:space="0"/>
              <w:left w:val="single" w:color="000000" w:sz="4" w:space="0"/>
              <w:bottom w:val="single" w:color="000000" w:sz="4" w:space="0"/>
              <w:right w:val="single" w:color="000000" w:sz="4" w:space="0"/>
            </w:tcBorders>
            <w:shd w:val="clear" w:color="auto" w:fill="FFFFFF"/>
          </w:tcPr>
          <w:p w14:paraId="5E8A7CE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R7可调整地类未补充（如有）</w:t>
            </w:r>
          </w:p>
        </w:tc>
        <w:tc>
          <w:tcPr>
            <w:tcW w:w="1377" w:type="pct"/>
            <w:tcBorders>
              <w:top w:val="single" w:color="000000" w:sz="4" w:space="0"/>
              <w:left w:val="single" w:color="000000" w:sz="4" w:space="0"/>
              <w:bottom w:val="single" w:color="000000" w:sz="4" w:space="0"/>
              <w:right w:val="single" w:color="000000" w:sz="4" w:space="0"/>
            </w:tcBorders>
            <w:shd w:val="clear" w:color="auto" w:fill="FFFFFF"/>
          </w:tcPr>
          <w:p w14:paraId="6FCC9451">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禁用</w:t>
            </w:r>
          </w:p>
        </w:tc>
      </w:tr>
      <w:bookmarkEnd w:id="122"/>
      <w:bookmarkEnd w:id="124"/>
    </w:tbl>
    <w:p w14:paraId="08F981A7">
      <w:pPr>
        <w:pStyle w:val="8"/>
        <w:rPr>
          <w:color w:val="000000" w:themeColor="text1"/>
          <w14:textFill>
            <w14:solidFill>
              <w14:schemeClr w14:val="tx1"/>
            </w14:solidFill>
          </w14:textFill>
        </w:rPr>
      </w:pPr>
      <w:bookmarkStart w:id="125" w:name="d9.-数据流转与存储"/>
      <w:r>
        <w:rPr>
          <w:color w:val="000000" w:themeColor="text1"/>
          <w14:textFill>
            <w14:solidFill>
              <w14:schemeClr w14:val="tx1"/>
            </w14:solidFill>
          </w14:textFill>
        </w:rPr>
        <w:t xml:space="preserve">D9. </w:t>
      </w:r>
      <w:r>
        <w:rPr>
          <w:rFonts w:hint="eastAsia"/>
          <w:color w:val="000000" w:themeColor="text1"/>
          <w14:textFill>
            <w14:solidFill>
              <w14:schemeClr w14:val="tx1"/>
            </w14:solidFill>
          </w14:textFill>
        </w:rPr>
        <w:t>数据流转与存储</w:t>
      </w:r>
    </w:p>
    <w:p w14:paraId="45221FFB">
      <w:pPr>
        <w:pStyle w:val="9"/>
        <w:rPr>
          <w:color w:val="000000" w:themeColor="text1"/>
          <w14:textFill>
            <w14:solidFill>
              <w14:schemeClr w14:val="tx1"/>
            </w14:solidFill>
          </w14:textFill>
        </w:rPr>
      </w:pPr>
      <w:bookmarkStart w:id="126" w:name="d9.1-本步骤输出数据"/>
      <w:r>
        <w:rPr>
          <w:color w:val="000000" w:themeColor="text1"/>
          <w14:textFill>
            <w14:solidFill>
              <w14:schemeClr w14:val="tx1"/>
            </w14:solidFill>
          </w14:textFill>
        </w:rPr>
        <w:t xml:space="preserve">D9.1 </w:t>
      </w:r>
      <w:r>
        <w:rPr>
          <w:rFonts w:hint="eastAsia"/>
          <w:color w:val="000000" w:themeColor="text1"/>
          <w14:textFill>
            <w14:solidFill>
              <w14:schemeClr w14:val="tx1"/>
            </w14:solidFill>
          </w14:textFill>
        </w:rPr>
        <w:t>本步骤输出数据</w:t>
      </w:r>
    </w:p>
    <w:tbl>
      <w:tblPr>
        <w:tblStyle w:val="42"/>
        <w:tblW w:w="4999" w:type="pct"/>
        <w:tblInd w:w="0" w:type="dxa"/>
        <w:tblLayout w:type="autofit"/>
        <w:tblCellMar>
          <w:top w:w="0" w:type="dxa"/>
          <w:left w:w="108" w:type="dxa"/>
          <w:bottom w:w="0" w:type="dxa"/>
          <w:right w:w="108" w:type="dxa"/>
        </w:tblCellMar>
      </w:tblPr>
      <w:tblGrid>
        <w:gridCol w:w="3744"/>
        <w:gridCol w:w="4776"/>
      </w:tblGrid>
      <w:tr w14:paraId="70AE8491">
        <w:tblPrEx>
          <w:tblCellMar>
            <w:top w:w="0" w:type="dxa"/>
            <w:left w:w="108" w:type="dxa"/>
            <w:bottom w:w="0" w:type="dxa"/>
            <w:right w:w="108" w:type="dxa"/>
          </w:tblCellMar>
        </w:tblPrEx>
        <w:trPr>
          <w:tblHeader/>
        </w:trPr>
        <w:tc>
          <w:tcPr>
            <w:tcW w:w="2197" w:type="pct"/>
            <w:tcBorders>
              <w:top w:val="single" w:color="000000" w:sz="4" w:space="0"/>
              <w:left w:val="single" w:color="000000" w:sz="4" w:space="0"/>
              <w:bottom w:val="single" w:color="000000" w:sz="4" w:space="0"/>
              <w:right w:val="single" w:color="000000" w:sz="4" w:space="0"/>
              <w:tl2br w:val="nil"/>
            </w:tcBorders>
            <w:shd w:val="clear" w:color="auto" w:fill="FFFFFF"/>
          </w:tcPr>
          <w:p w14:paraId="1D9A471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42AB435E">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后续使用步骤</w:t>
            </w:r>
          </w:p>
        </w:tc>
      </w:tr>
      <w:tr w14:paraId="3CB3376E">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6104D77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需补充耕地数量</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3BD78B3B">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审查报告生成、后续费用计算</w:t>
            </w:r>
          </w:p>
        </w:tc>
      </w:tr>
      <w:tr w14:paraId="624FA3D1">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05CA7E0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已补充耕地数量</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7E7580D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tr w14:paraId="24279B08">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49D6DC6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需/已补充水田规模</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6BF48D92">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tr w14:paraId="477FAB89">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071A474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需/已补充粮食产能</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1B11464C">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tr w14:paraId="4EC0E344">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1AEA1FE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补充耕地确认信息编号</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4FA4A1D5">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tr w14:paraId="648AE4D4">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0F34CB9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补充耕地总费用</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5F50E299">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审查报告生成、项目成本核算</w:t>
            </w:r>
          </w:p>
        </w:tc>
      </w:tr>
      <w:tr w14:paraId="66B9A7C4">
        <w:tblPrEx>
          <w:tblCellMar>
            <w:top w:w="0" w:type="dxa"/>
            <w:left w:w="108" w:type="dxa"/>
            <w:bottom w:w="0" w:type="dxa"/>
            <w:right w:w="108" w:type="dxa"/>
          </w:tblCellMar>
        </w:tblPrEx>
        <w:tc>
          <w:tcPr>
            <w:tcW w:w="2197" w:type="pct"/>
            <w:tcBorders>
              <w:top w:val="single" w:color="000000" w:sz="4" w:space="0"/>
              <w:left w:val="single" w:color="000000" w:sz="4" w:space="0"/>
              <w:bottom w:val="single" w:color="000000" w:sz="4" w:space="0"/>
              <w:right w:val="single" w:color="000000" w:sz="4" w:space="0"/>
            </w:tcBorders>
            <w:shd w:val="clear" w:color="auto" w:fill="FFFFFF"/>
          </w:tcPr>
          <w:p w14:paraId="1A2690C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补充耕地管理方式</w:t>
            </w:r>
          </w:p>
        </w:tc>
        <w:tc>
          <w:tcPr>
            <w:tcW w:w="2802" w:type="pct"/>
            <w:tcBorders>
              <w:top w:val="single" w:color="000000" w:sz="4" w:space="0"/>
              <w:left w:val="single" w:color="000000" w:sz="4" w:space="0"/>
              <w:bottom w:val="single" w:color="000000" w:sz="4" w:space="0"/>
              <w:right w:val="single" w:color="000000" w:sz="4" w:space="0"/>
            </w:tcBorders>
            <w:shd w:val="clear" w:color="auto" w:fill="FFFFFF"/>
          </w:tcPr>
          <w:p w14:paraId="639535E7">
            <w:pPr>
              <w:pStyle w:val="25"/>
              <w:jc w:val="center"/>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审查报告生成</w:t>
            </w:r>
          </w:p>
        </w:tc>
      </w:tr>
      <w:bookmarkEnd w:id="126"/>
    </w:tbl>
    <w:p w14:paraId="731CCA32">
      <w:pPr>
        <w:pStyle w:val="9"/>
        <w:rPr>
          <w:color w:val="000000" w:themeColor="text1"/>
          <w14:textFill>
            <w14:solidFill>
              <w14:schemeClr w14:val="tx1"/>
            </w14:solidFill>
          </w14:textFill>
        </w:rPr>
      </w:pPr>
      <w:bookmarkStart w:id="127" w:name="d9.2-从前面步骤继承的数据"/>
      <w:r>
        <w:rPr>
          <w:color w:val="000000" w:themeColor="text1"/>
          <w14:textFill>
            <w14:solidFill>
              <w14:schemeClr w14:val="tx1"/>
            </w14:solidFill>
          </w14:textFill>
        </w:rPr>
        <w:t xml:space="preserve">D9.2 </w:t>
      </w:r>
      <w:r>
        <w:rPr>
          <w:rFonts w:hint="eastAsia"/>
          <w:color w:val="000000" w:themeColor="text1"/>
          <w14:textFill>
            <w14:solidFill>
              <w14:schemeClr w14:val="tx1"/>
            </w14:solidFill>
          </w14:textFill>
        </w:rPr>
        <w:t>从前面步骤继承的数据</w:t>
      </w:r>
    </w:p>
    <w:tbl>
      <w:tblPr>
        <w:tblStyle w:val="42"/>
        <w:tblW w:w="4999" w:type="pct"/>
        <w:tblInd w:w="0" w:type="dxa"/>
        <w:tblLayout w:type="autofit"/>
        <w:tblCellMar>
          <w:top w:w="0" w:type="dxa"/>
          <w:left w:w="108" w:type="dxa"/>
          <w:bottom w:w="0" w:type="dxa"/>
          <w:right w:w="108" w:type="dxa"/>
        </w:tblCellMar>
      </w:tblPr>
      <w:tblGrid>
        <w:gridCol w:w="3480"/>
        <w:gridCol w:w="1214"/>
        <w:gridCol w:w="3826"/>
      </w:tblGrid>
      <w:tr w14:paraId="52AA83FF">
        <w:tblPrEx>
          <w:tblCellMar>
            <w:top w:w="0" w:type="dxa"/>
            <w:left w:w="108" w:type="dxa"/>
            <w:bottom w:w="0" w:type="dxa"/>
            <w:right w:w="108" w:type="dxa"/>
          </w:tblCellMar>
        </w:tblPrEx>
        <w:trPr>
          <w:tblHeader/>
        </w:trPr>
        <w:tc>
          <w:tcPr>
            <w:tcW w:w="2042" w:type="pct"/>
            <w:tcBorders>
              <w:top w:val="single" w:color="000000" w:sz="4" w:space="0"/>
              <w:left w:val="single" w:color="000000" w:sz="4" w:space="0"/>
              <w:bottom w:val="single" w:color="000000" w:sz="4" w:space="0"/>
              <w:right w:val="single" w:color="000000" w:sz="4" w:space="0"/>
              <w:tl2br w:val="nil"/>
            </w:tcBorders>
            <w:shd w:val="clear" w:color="auto" w:fill="FFFFFF"/>
          </w:tcPr>
          <w:p w14:paraId="523C4C9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数据项</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06C9F65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来源</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279A2B3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用途</w:t>
            </w:r>
          </w:p>
        </w:tc>
      </w:tr>
      <w:tr w14:paraId="70CA5CE1">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09CEF93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占用耕地面积</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372A784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1DA3DC0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计算需补充耕地数量</w:t>
            </w:r>
          </w:p>
        </w:tc>
      </w:tr>
      <w:tr w14:paraId="4CB81D8E">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3F444C3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占用水田面积</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308C50F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11A989E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计算需补充水田规模</w:t>
            </w:r>
          </w:p>
        </w:tc>
      </w:tr>
      <w:tr w14:paraId="31B972AD">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62C2296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占用耕地质量等别</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18584324">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5DDA99E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计算粮食产能</w:t>
            </w:r>
          </w:p>
        </w:tc>
      </w:tr>
      <w:tr w14:paraId="0C02C114">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44C8DF8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项目所在省份</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0553398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57B4AC0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判断挂钩/非挂钩管理模式</w:t>
            </w:r>
          </w:p>
        </w:tc>
      </w:tr>
      <w:tr w14:paraId="03DCA025">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5EBB4F6D">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项目类型</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676ECCF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第一步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67B9CD7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判断是否水利水电项目</w:t>
            </w:r>
          </w:p>
        </w:tc>
      </w:tr>
      <w:tr w14:paraId="1D27A6B0">
        <w:tblPrEx>
          <w:tblCellMar>
            <w:top w:w="0" w:type="dxa"/>
            <w:left w:w="108" w:type="dxa"/>
            <w:bottom w:w="0" w:type="dxa"/>
            <w:right w:w="108" w:type="dxa"/>
          </w:tblCellMar>
        </w:tblPrEx>
        <w:tc>
          <w:tcPr>
            <w:tcW w:w="2042" w:type="pct"/>
            <w:tcBorders>
              <w:top w:val="single" w:color="000000" w:sz="4" w:space="0"/>
              <w:left w:val="single" w:color="000000" w:sz="4" w:space="0"/>
              <w:bottom w:val="single" w:color="000000" w:sz="4" w:space="0"/>
              <w:right w:val="single" w:color="000000" w:sz="4" w:space="0"/>
            </w:tcBorders>
            <w:shd w:val="clear" w:color="auto" w:fill="FFFFFF"/>
          </w:tcPr>
          <w:p w14:paraId="669C912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2020年前违法用地情况</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Pr>
          <w:p w14:paraId="47982A8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第二步</w:t>
            </w:r>
          </w:p>
        </w:tc>
        <w:tc>
          <w:tcPr>
            <w:tcW w:w="2245" w:type="pct"/>
            <w:tcBorders>
              <w:top w:val="single" w:color="000000" w:sz="4" w:space="0"/>
              <w:left w:val="single" w:color="000000" w:sz="4" w:space="0"/>
              <w:bottom w:val="single" w:color="000000" w:sz="4" w:space="0"/>
              <w:right w:val="single" w:color="000000" w:sz="4" w:space="0"/>
            </w:tcBorders>
            <w:shd w:val="clear" w:color="auto" w:fill="FFFFFF"/>
          </w:tcPr>
          <w:p w14:paraId="3959B470">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R7可调整地类判断</w:t>
            </w:r>
          </w:p>
        </w:tc>
      </w:tr>
      <w:bookmarkEnd w:id="125"/>
      <w:bookmarkEnd w:id="127"/>
    </w:tbl>
    <w:p w14:paraId="216E414D">
      <w:pPr>
        <w:pStyle w:val="8"/>
        <w:rPr>
          <w:color w:val="000000" w:themeColor="text1"/>
          <w14:textFill>
            <w14:solidFill>
              <w14:schemeClr w14:val="tx1"/>
            </w14:solidFill>
          </w14:textFill>
        </w:rPr>
      </w:pPr>
      <w:bookmarkStart w:id="128" w:name="d10.-异常与边缘情况处理"/>
      <w:r>
        <w:rPr>
          <w:color w:val="000000" w:themeColor="text1"/>
          <w14:textFill>
            <w14:solidFill>
              <w14:schemeClr w14:val="tx1"/>
            </w14:solidFill>
          </w14:textFill>
        </w:rPr>
        <w:t xml:space="preserve">D10.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60502001">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0D5825A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场景</w:t>
            </w:r>
          </w:p>
        </w:tc>
        <w:tc>
          <w:tcPr>
            <w:tcBorders>
              <w:top w:val="single" w:color="000000" w:sz="4" w:space="0"/>
              <w:left w:val="single" w:color="000000" w:sz="4" w:space="0"/>
              <w:bottom w:val="single" w:color="000000" w:sz="4" w:space="0"/>
              <w:right w:val="single" w:color="000000" w:sz="4" w:space="0"/>
            </w:tcBorders>
            <w:shd w:val="clear" w:color="auto" w:fill="FFFFFF"/>
          </w:tcPr>
          <w:p w14:paraId="5A71CB8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处理方式</w:t>
            </w:r>
          </w:p>
        </w:tc>
      </w:tr>
      <w:tr w14:paraId="0459307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9358333">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占用耕地为0（纯建设用地/未利用地）</w:t>
            </w:r>
          </w:p>
        </w:tc>
        <w:tc>
          <w:tcPr>
            <w:tcBorders>
              <w:top w:val="single" w:color="000000" w:sz="4" w:space="0"/>
              <w:left w:val="single" w:color="000000" w:sz="4" w:space="0"/>
              <w:bottom w:val="single" w:color="000000" w:sz="4" w:space="0"/>
              <w:right w:val="single" w:color="000000" w:sz="4" w:space="0"/>
            </w:tcBorders>
            <w:shd w:val="clear" w:color="auto" w:fill="FFFFFF"/>
          </w:tcPr>
          <w:p w14:paraId="1E62762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本步骤自动跳过，显示“本项目不占用耕地，无需落实占补平衡”</w:t>
            </w:r>
          </w:p>
        </w:tc>
      </w:tr>
      <w:tr w14:paraId="470BEAE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AAFE81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补充耕地面积不足</w:t>
            </w:r>
          </w:p>
        </w:tc>
        <w:tc>
          <w:tcPr>
            <w:tcBorders>
              <w:top w:val="single" w:color="000000" w:sz="4" w:space="0"/>
              <w:left w:val="single" w:color="000000" w:sz="4" w:space="0"/>
              <w:bottom w:val="single" w:color="000000" w:sz="4" w:space="0"/>
              <w:right w:val="single" w:color="000000" w:sz="4" w:space="0"/>
            </w:tcBorders>
            <w:shd w:val="clear" w:color="auto" w:fill="FFFFFF"/>
          </w:tcPr>
          <w:p w14:paraId="2C5B022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阻断，提示“补充耕地不足，请核实挂钩信息或重新补充”</w:t>
            </w:r>
          </w:p>
        </w:tc>
      </w:tr>
      <w:tr w14:paraId="778BAD6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33F786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水田规模不足</w:t>
            </w:r>
          </w:p>
        </w:tc>
        <w:tc>
          <w:tcPr>
            <w:tcBorders>
              <w:top w:val="single" w:color="000000" w:sz="4" w:space="0"/>
              <w:left w:val="single" w:color="000000" w:sz="4" w:space="0"/>
              <w:bottom w:val="single" w:color="000000" w:sz="4" w:space="0"/>
              <w:right w:val="single" w:color="000000" w:sz="4" w:space="0"/>
            </w:tcBorders>
            <w:shd w:val="clear" w:color="auto" w:fill="FFFFFF"/>
          </w:tcPr>
          <w:p w14:paraId="1387B658">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阻断，提示“水田规模不足，需补充补充水田或通过指标交易解决”</w:t>
            </w:r>
          </w:p>
        </w:tc>
      </w:tr>
      <w:tr w14:paraId="4683F3B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62A545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粮食产能不足</w:t>
            </w:r>
          </w:p>
        </w:tc>
        <w:tc>
          <w:tcPr>
            <w:tcBorders>
              <w:top w:val="single" w:color="000000" w:sz="4" w:space="0"/>
              <w:left w:val="single" w:color="000000" w:sz="4" w:space="0"/>
              <w:bottom w:val="single" w:color="000000" w:sz="4" w:space="0"/>
              <w:right w:val="single" w:color="000000" w:sz="4" w:space="0"/>
            </w:tcBorders>
            <w:shd w:val="clear" w:color="auto" w:fill="FFFFFF"/>
          </w:tcPr>
          <w:p w14:paraId="78DDC436">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阻断，提示“粮食产能不足，需追加补充耕地指标”</w:t>
            </w:r>
          </w:p>
        </w:tc>
      </w:tr>
      <w:tr w14:paraId="05089540">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CD7B8F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省份处于政策过渡期（新旧政策交替）</w:t>
            </w:r>
          </w:p>
        </w:tc>
        <w:tc>
          <w:tcPr>
            <w:tcBorders>
              <w:top w:val="single" w:color="000000" w:sz="4" w:space="0"/>
              <w:left w:val="single" w:color="000000" w:sz="4" w:space="0"/>
              <w:bottom w:val="single" w:color="000000" w:sz="4" w:space="0"/>
              <w:right w:val="single" w:color="000000" w:sz="4" w:space="0"/>
            </w:tcBorders>
            <w:shd w:val="clear" w:color="auto" w:fill="FFFFFF"/>
          </w:tcPr>
          <w:p w14:paraId="1087B73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提示用户确认采用哪种管理方式，并提供政策文件参考</w:t>
            </w:r>
          </w:p>
        </w:tc>
      </w:tr>
      <w:tr w14:paraId="52818B4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43F78DC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水利水电项目未选择淹没区是否纳入</w:t>
            </w:r>
          </w:p>
        </w:tc>
        <w:tc>
          <w:tcPr>
            <w:tcBorders>
              <w:top w:val="single" w:color="000000" w:sz="4" w:space="0"/>
              <w:left w:val="single" w:color="000000" w:sz="4" w:space="0"/>
              <w:bottom w:val="single" w:color="000000" w:sz="4" w:space="0"/>
              <w:right w:val="single" w:color="000000" w:sz="4" w:space="0"/>
            </w:tcBorders>
            <w:shd w:val="clear" w:color="auto" w:fill="FFFFFF"/>
          </w:tcPr>
          <w:p w14:paraId="4AB3E5EB">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默认不纳入，用户可手动选择纳入并提供淹没区耕地数据</w:t>
            </w:r>
          </w:p>
        </w:tc>
      </w:tr>
      <w:tr w14:paraId="0354456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707782F">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挂钩信息单解析失败</w:t>
            </w:r>
          </w:p>
        </w:tc>
        <w:tc>
          <w:tcPr>
            <w:tcBorders>
              <w:top w:val="single" w:color="000000" w:sz="4" w:space="0"/>
              <w:left w:val="single" w:color="000000" w:sz="4" w:space="0"/>
              <w:bottom w:val="single" w:color="000000" w:sz="4" w:space="0"/>
              <w:right w:val="single" w:color="000000" w:sz="4" w:space="0"/>
            </w:tcBorders>
            <w:shd w:val="clear" w:color="auto" w:fill="FFFFFF"/>
          </w:tcPr>
          <w:p w14:paraId="23C963DC">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阻断保留，但允许用户手动填写所有字段</w:t>
            </w:r>
          </w:p>
        </w:tc>
      </w:tr>
      <w:tr w14:paraId="31F6561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44D41B2">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不实行挂钩省份未上传缴费凭证</w:t>
            </w:r>
          </w:p>
        </w:tc>
        <w:tc>
          <w:tcPr>
            <w:tcBorders>
              <w:top w:val="single" w:color="000000" w:sz="4" w:space="0"/>
              <w:left w:val="single" w:color="000000" w:sz="4" w:space="0"/>
              <w:bottom w:val="single" w:color="000000" w:sz="4" w:space="0"/>
              <w:right w:val="single" w:color="000000" w:sz="4" w:space="0"/>
            </w:tcBorders>
            <w:shd w:val="clear" w:color="auto" w:fill="FFFFFF"/>
          </w:tcPr>
          <w:p w14:paraId="3F193A49">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阻断，提示“请上传耕地开垦费缴纳凭证”</w:t>
            </w:r>
          </w:p>
        </w:tc>
      </w:tr>
      <w:bookmarkEnd w:id="128"/>
    </w:tbl>
    <w:p w14:paraId="5D704E51">
      <w:pPr>
        <w:pStyle w:val="8"/>
        <w:rPr>
          <w:color w:val="000000" w:themeColor="text1"/>
          <w14:textFill>
            <w14:solidFill>
              <w14:schemeClr w14:val="tx1"/>
            </w14:solidFill>
          </w14:textFill>
        </w:rPr>
      </w:pPr>
      <w:bookmarkStart w:id="129" w:name="d11.-技术实现要点"/>
      <w:r>
        <w:rPr>
          <w:color w:val="000000" w:themeColor="text1"/>
          <w14:textFill>
            <w14:solidFill>
              <w14:schemeClr w14:val="tx1"/>
            </w14:solidFill>
          </w14:textFill>
        </w:rPr>
        <w:t xml:space="preserve">D11. </w:t>
      </w:r>
      <w:r>
        <w:rPr>
          <w:rFonts w:hint="eastAsia"/>
          <w:color w:val="000000" w:themeColor="text1"/>
          <w14:textFill>
            <w14:solidFill>
              <w14:schemeClr w14:val="tx1"/>
            </w14:solidFill>
          </w14:textFill>
        </w:rPr>
        <w:t>技术实现要点</w:t>
      </w:r>
    </w:p>
    <w:tbl>
      <w:tblPr>
        <w:tblStyle w:val="42"/>
        <w:tblW w:w="5000" w:type="pct"/>
        <w:tblInd w:w="0" w:type="dxa"/>
        <w:tblLayout w:type="autofit"/>
        <w:tblCellMar>
          <w:top w:w="0" w:type="dxa"/>
          <w:left w:w="108" w:type="dxa"/>
          <w:bottom w:w="0" w:type="dxa"/>
          <w:right w:w="108" w:type="dxa"/>
        </w:tblCellMar>
      </w:tblPr>
      <w:tblGrid>
        <w:gridCol w:w="3092"/>
        <w:gridCol w:w="5430"/>
      </w:tblGrid>
      <w:tr w14:paraId="48D45508">
        <w:tblPrEx>
          <w:tblCellMar>
            <w:top w:w="0" w:type="dxa"/>
            <w:left w:w="108" w:type="dxa"/>
            <w:bottom w:w="0" w:type="dxa"/>
            <w:right w:w="108" w:type="dxa"/>
          </w:tblCellMar>
        </w:tblPrEx>
        <w:trPr>
          <w:trHeight w:val="651" w:hRule="atLeast"/>
          <w:tblHeader/>
        </w:trPr>
        <w:tc>
          <w:tcPr>
            <w:tcW w:w="1814"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0302BE1">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层次</w:t>
            </w:r>
          </w:p>
        </w:tc>
        <w:tc>
          <w:tcPr>
            <w:tcW w:w="31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8EE95">
            <w:pPr>
              <w:pStyle w:val="25"/>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要点</w:t>
            </w:r>
          </w:p>
        </w:tc>
      </w:tr>
      <w:tr w14:paraId="67311DD9">
        <w:tblPrEx>
          <w:tblCellMar>
            <w:top w:w="0" w:type="dxa"/>
            <w:left w:w="108" w:type="dxa"/>
            <w:bottom w:w="0" w:type="dxa"/>
            <w:right w:w="108" w:type="dxa"/>
          </w:tblCellMar>
        </w:tblPrEx>
        <w:tc>
          <w:tcPr>
            <w:tcW w:w="18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A75DAD">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前端</w:t>
            </w:r>
          </w:p>
        </w:tc>
        <w:tc>
          <w:tcPr>
            <w:tcW w:w="3185" w:type="pct"/>
            <w:tcBorders>
              <w:top w:val="single" w:color="000000" w:sz="4" w:space="0"/>
              <w:left w:val="single" w:color="000000" w:sz="4" w:space="0"/>
              <w:bottom w:val="single" w:color="000000" w:sz="4" w:space="0"/>
              <w:right w:val="single" w:color="000000" w:sz="4" w:space="0"/>
            </w:tcBorders>
            <w:shd w:val="clear" w:color="auto" w:fill="FFFFFF"/>
          </w:tcPr>
          <w:p w14:paraId="1D2653FE">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根据省份政策动态切换展示内容；粮食产能等数值自动计算并实时显示；水田/产能不足时红色高亮提示</w:t>
            </w:r>
          </w:p>
        </w:tc>
      </w:tr>
      <w:tr w14:paraId="15A670CD">
        <w:tblPrEx>
          <w:tblCellMar>
            <w:top w:w="0" w:type="dxa"/>
            <w:left w:w="108" w:type="dxa"/>
            <w:bottom w:w="0" w:type="dxa"/>
            <w:right w:w="108" w:type="dxa"/>
          </w:tblCellMar>
        </w:tblPrEx>
        <w:tc>
          <w:tcPr>
            <w:tcW w:w="18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FF23D2">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后端</w:t>
            </w:r>
          </w:p>
        </w:tc>
        <w:tc>
          <w:tcPr>
            <w:tcW w:w="3185" w:type="pct"/>
            <w:tcBorders>
              <w:top w:val="single" w:color="000000" w:sz="4" w:space="0"/>
              <w:left w:val="single" w:color="000000" w:sz="4" w:space="0"/>
              <w:bottom w:val="single" w:color="000000" w:sz="4" w:space="0"/>
              <w:right w:val="single" w:color="000000" w:sz="4" w:space="0"/>
            </w:tcBorders>
            <w:shd w:val="clear" w:color="auto" w:fill="FFFFFF"/>
          </w:tcPr>
          <w:p w14:paraId="6FBA2DC5">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占补平衡数据校验封装为独立校验引擎；产能计算公式需根据各省标准动态配置</w:t>
            </w:r>
          </w:p>
        </w:tc>
      </w:tr>
      <w:tr w14:paraId="7ECA72FA">
        <w:tblPrEx>
          <w:tblCellMar>
            <w:top w:w="0" w:type="dxa"/>
            <w:left w:w="108" w:type="dxa"/>
            <w:bottom w:w="0" w:type="dxa"/>
            <w:right w:w="108" w:type="dxa"/>
          </w:tblCellMar>
        </w:tblPrEx>
        <w:tc>
          <w:tcPr>
            <w:tcW w:w="18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EB759">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数据库</w:t>
            </w:r>
          </w:p>
        </w:tc>
        <w:tc>
          <w:tcPr>
            <w:tcW w:w="3185" w:type="pct"/>
            <w:tcBorders>
              <w:top w:val="single" w:color="000000" w:sz="4" w:space="0"/>
              <w:left w:val="single" w:color="000000" w:sz="4" w:space="0"/>
              <w:bottom w:val="single" w:color="000000" w:sz="4" w:space="0"/>
              <w:right w:val="single" w:color="000000" w:sz="4" w:space="0"/>
            </w:tcBorders>
            <w:shd w:val="clear" w:color="auto" w:fill="FFFFFF"/>
          </w:tcPr>
          <w:p w14:paraId="75ED4BC7">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新增</w:t>
            </w:r>
            <w:r>
              <w:rPr>
                <w:b w:val="0"/>
                <w:color w:val="000000" w:themeColor="text1"/>
                <w14:textFill>
                  <w14:solidFill>
                    <w14:schemeClr w14:val="tx1"/>
                  </w14:solidFill>
                </w14:textFill>
              </w:rPr>
              <w:t xml:space="preserve"> </w:t>
            </w:r>
            <w:r>
              <w:rPr>
                <w:rStyle w:val="49"/>
                <w:b w:val="0"/>
                <w:color w:val="000000" w:themeColor="text1"/>
                <w14:textFill>
                  <w14:solidFill>
                    <w14:schemeClr w14:val="tx1"/>
                  </w14:solidFill>
                </w14:textFill>
              </w:rPr>
              <w:t>project_farmland_replenish</w:t>
            </w:r>
            <w:r>
              <w:rPr>
                <w:b w:val="0"/>
                <w:color w:val="000000" w:themeColor="text1"/>
                <w14:textFill>
                  <w14:solidFill>
                    <w14:schemeClr w14:val="tx1"/>
                  </w14:solidFill>
                </w14:textFill>
              </w:rPr>
              <w:t xml:space="preserve"> </w:t>
            </w:r>
            <w:r>
              <w:rPr>
                <w:rFonts w:hint="eastAsia"/>
                <w:b w:val="0"/>
                <w:color w:val="000000" w:themeColor="text1"/>
                <w14:textFill>
                  <w14:solidFill>
                    <w14:schemeClr w14:val="tx1"/>
                  </w14:solidFill>
                </w14:textFill>
              </w:rPr>
              <w:t>表存储本步骤所有字段；省份政策配置表管理挂钩/非挂钩模式</w:t>
            </w:r>
          </w:p>
        </w:tc>
      </w:tr>
      <w:tr w14:paraId="407D71B2">
        <w:tblPrEx>
          <w:tblCellMar>
            <w:top w:w="0" w:type="dxa"/>
            <w:left w:w="108" w:type="dxa"/>
            <w:bottom w:w="0" w:type="dxa"/>
            <w:right w:w="108" w:type="dxa"/>
          </w:tblCellMar>
        </w:tblPrEx>
        <w:tc>
          <w:tcPr>
            <w:tcW w:w="18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922C8E">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解析服务</w:t>
            </w:r>
          </w:p>
        </w:tc>
        <w:tc>
          <w:tcPr>
            <w:tcW w:w="3185" w:type="pct"/>
            <w:tcBorders>
              <w:top w:val="single" w:color="000000" w:sz="4" w:space="0"/>
              <w:left w:val="single" w:color="000000" w:sz="4" w:space="0"/>
              <w:bottom w:val="single" w:color="000000" w:sz="4" w:space="0"/>
              <w:right w:val="single" w:color="000000" w:sz="4" w:space="0"/>
            </w:tcBorders>
            <w:shd w:val="clear" w:color="auto" w:fill="FFFFFF"/>
          </w:tcPr>
          <w:p w14:paraId="1C6DC46A">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挂钩信息单为系统导出单据格式固定，解析准确率高；缴费凭证需OCR识别金额和日期</w:t>
            </w:r>
          </w:p>
        </w:tc>
      </w:tr>
      <w:tr w14:paraId="3DA20BDF">
        <w:tblPrEx>
          <w:tblCellMar>
            <w:top w:w="0" w:type="dxa"/>
            <w:left w:w="108" w:type="dxa"/>
            <w:bottom w:w="0" w:type="dxa"/>
            <w:right w:w="108" w:type="dxa"/>
          </w:tblCellMar>
        </w:tblPrEx>
        <w:tc>
          <w:tcPr>
            <w:tcW w:w="18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41DE5F">
            <w:pPr>
              <w:pStyle w:val="25"/>
              <w:jc w:val="center"/>
              <w:rPr>
                <w:b w:val="0"/>
                <w:color w:val="000000" w:themeColor="text1"/>
                <w14:textFill>
                  <w14:solidFill>
                    <w14:schemeClr w14:val="tx1"/>
                  </w14:solidFill>
                </w14:textFill>
              </w:rPr>
            </w:pPr>
            <w:r>
              <w:rPr>
                <w:rFonts w:hint="eastAsia"/>
                <w:b w:val="0"/>
                <w:bCs/>
                <w:color w:val="000000" w:themeColor="text1"/>
                <w14:textFill>
                  <w14:solidFill>
                    <w14:schemeClr w14:val="tx1"/>
                  </w14:solidFill>
                </w14:textFill>
              </w:rPr>
              <w:t>性能</w:t>
            </w:r>
          </w:p>
        </w:tc>
        <w:tc>
          <w:tcPr>
            <w:tcW w:w="3185" w:type="pct"/>
            <w:tcBorders>
              <w:top w:val="single" w:color="000000" w:sz="4" w:space="0"/>
              <w:left w:val="single" w:color="000000" w:sz="4" w:space="0"/>
              <w:bottom w:val="single" w:color="000000" w:sz="4" w:space="0"/>
              <w:right w:val="single" w:color="000000" w:sz="4" w:space="0"/>
            </w:tcBorders>
            <w:shd w:val="clear" w:color="auto" w:fill="FFFFFF"/>
          </w:tcPr>
          <w:p w14:paraId="11A05E11">
            <w:pPr>
              <w:pStyle w:val="25"/>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本步骤数据量较小，正常响应；水利水电项目计算稍复杂，但仍在毫秒级</w:t>
            </w:r>
          </w:p>
        </w:tc>
      </w:tr>
      <w:bookmarkEnd w:id="99"/>
      <w:bookmarkEnd w:id="129"/>
    </w:tbl>
    <w:p w14:paraId="11BD4C0B">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7AF5818C">
      <w:pPr>
        <w:pStyle w:val="7"/>
        <w:rPr>
          <w:color w:val="000000" w:themeColor="text1"/>
          <w14:textFill>
            <w14:solidFill>
              <w14:schemeClr w14:val="tx1"/>
            </w14:solidFill>
          </w14:textFill>
        </w:rPr>
      </w:pPr>
      <w:bookmarkStart w:id="130" w:name="第五步土地征收情况-需求分析文档-v1.0"/>
      <w:r>
        <w:rPr>
          <w:rFonts w:hint="eastAsia"/>
          <w:color w:val="000000" w:themeColor="text1"/>
          <w14:textFill>
            <w14:solidFill>
              <w14:schemeClr w14:val="tx1"/>
            </w14:solidFill>
          </w14:textFill>
        </w:rPr>
        <w:t>第五步：土地征收情况</w:t>
      </w:r>
    </w:p>
    <w:p w14:paraId="1BE11BFF">
      <w:pPr>
        <w:pStyle w:val="8"/>
        <w:rPr>
          <w:color w:val="000000" w:themeColor="text1"/>
          <w14:textFill>
            <w14:solidFill>
              <w14:schemeClr w14:val="tx1"/>
            </w14:solidFill>
          </w14:textFill>
        </w:rPr>
      </w:pPr>
      <w:bookmarkStart w:id="131" w:name="e1.-概述"/>
      <w:r>
        <w:rPr>
          <w:color w:val="000000" w:themeColor="text1"/>
          <w14:textFill>
            <w14:solidFill>
              <w14:schemeClr w14:val="tx1"/>
            </w14:solidFill>
          </w14:textFill>
        </w:rPr>
        <w:t xml:space="preserve">E1. </w:t>
      </w:r>
      <w:r>
        <w:rPr>
          <w:rFonts w:hint="eastAsia"/>
          <w:color w:val="000000" w:themeColor="text1"/>
          <w14:textFill>
            <w14:solidFill>
              <w14:schemeClr w14:val="tx1"/>
            </w14:solidFill>
          </w14:textFill>
        </w:rPr>
        <w:t>概述</w:t>
      </w:r>
    </w:p>
    <w:p w14:paraId="1E9D27E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：土地征收情况（步骤五，共八步）</w:t>
      </w:r>
    </w:p>
    <w:p w14:paraId="54A8969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前序步骤确定的征收土地范围，结合用户上传的征地前期工作材料、补偿安置方案、社保审核意见等，系统引导用户按法定程序逐步填报征地信息，自动校验征地程序的完整性和时间逻辑，并填充审查报告模板中“五、土地征收情况”章节所需全部内容。</w:t>
      </w:r>
    </w:p>
    <w:p w14:paraId="5EFFA294">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0C0B2DC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第32-34页“五、土地征收情况”</w:t>
      </w:r>
    </w:p>
    <w:bookmarkEnd w:id="131"/>
    <w:p w14:paraId="5E2FB6E6">
      <w:pPr>
        <w:pStyle w:val="8"/>
        <w:rPr>
          <w:color w:val="000000" w:themeColor="text1"/>
          <w14:textFill>
            <w14:solidFill>
              <w14:schemeClr w14:val="tx1"/>
            </w14:solidFill>
          </w14:textFill>
        </w:rPr>
      </w:pPr>
      <w:bookmarkStart w:id="132" w:name="e2.-前置条件"/>
      <w:r>
        <w:rPr>
          <w:color w:val="000000" w:themeColor="text1"/>
          <w14:textFill>
            <w14:solidFill>
              <w14:schemeClr w14:val="tx1"/>
            </w14:solidFill>
          </w14:textFill>
        </w:rPr>
        <w:t xml:space="preserve">E2. </w:t>
      </w:r>
      <w:r>
        <w:rPr>
          <w:rFonts w:hint="eastAsia"/>
          <w:color w:val="000000" w:themeColor="text1"/>
          <w14:textFill>
            <w14:solidFill>
              <w14:schemeClr w14:val="tx1"/>
            </w14:solidFill>
          </w14:textFill>
        </w:rPr>
        <w:t>前置条件</w:t>
      </w:r>
    </w:p>
    <w:p w14:paraId="61CAE234">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用户已完成第一步“项目基本情况”，系统已加载项目名称、建设依据等信息。</w:t>
      </w:r>
    </w:p>
    <w:p w14:paraId="627A5969">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用户已完成第二步“申请用地现状”，系统已加载征收土地面积、涉及县乡村、集体土地面积等数据。</w:t>
      </w:r>
    </w:p>
    <w:p w14:paraId="67C53BF3">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用户已完成第三步“农用地转用情况”，系统已加载规划符合性结论。</w:t>
      </w:r>
    </w:p>
    <w:p w14:paraId="78FB8B2E">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7AEA79F7">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拟征收土地预公告及相关送达回证（</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1CDE44CF">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征收土地调查表及被征地单位确认意见（</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7EA4AA3D">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社会稳定风险评估报告及县级政府批复（</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7471AB86">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征地补偿安置方案公告及张贴照片（</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2721B152">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听证告知书/听证笔录/放弃听证材料（</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28D41408">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征地补偿安置协议（</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6C13FD86">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征地补偿安置协议签订情况说明（</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：未完全签约时）</w:t>
      </w:r>
    </w:p>
    <w:p w14:paraId="4FCAD488">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被征地农民社保审核意见（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：涉及征收集体土地时）</w:t>
      </w:r>
    </w:p>
    <w:p w14:paraId="5C228780">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社保费用到账凭证（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：涉及征收集体土地时）</w:t>
      </w:r>
    </w:p>
    <w:bookmarkEnd w:id="132"/>
    <w:p w14:paraId="0EC9D5EC">
      <w:pPr>
        <w:pStyle w:val="8"/>
        <w:rPr>
          <w:color w:val="000000" w:themeColor="text1"/>
          <w14:textFill>
            <w14:solidFill>
              <w14:schemeClr w14:val="tx1"/>
            </w14:solidFill>
          </w14:textFill>
        </w:rPr>
      </w:pPr>
      <w:bookmarkStart w:id="133" w:name="e3.-操作流程"/>
      <w:r>
        <w:rPr>
          <w:color w:val="000000" w:themeColor="text1"/>
          <w14:textFill>
            <w14:solidFill>
              <w14:schemeClr w14:val="tx1"/>
            </w14:solidFill>
          </w14:textFill>
        </w:rPr>
        <w:t xml:space="preserve">E3. </w:t>
      </w:r>
      <w:r>
        <w:rPr>
          <w:rFonts w:hint="eastAsia"/>
          <w:color w:val="000000" w:themeColor="text1"/>
          <w14:textFill>
            <w14:solidFill>
              <w14:schemeClr w14:val="tx1"/>
            </w14:solidFill>
          </w14:textFill>
        </w:rPr>
        <w:t>操作流程</w:t>
      </w:r>
    </w:p>
    <w:p w14:paraId="05EC1E7A">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用户进入步骤五</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系统自动加载第二步数据（征收面积、涉及县乡村、集体土地面积）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系统根据第二步数据自动判断：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是否涉及征收集体土地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展示全部征地程序文件上传入口</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简化为“收回国有农用地”模式</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征收面积是否需要报国务院</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根据第二步数据判断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是否已完成先行用地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继承第一步数据判断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用户按征地程序时间顺序上传文件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用户填写各项征地程序的时间节点</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征地程序时间线校验（逻辑顺序）</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补偿协议签订比例校验（≥90%）</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补偿标准合规性校验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社保落实情况校验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跳转第六步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77AC6A1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4D693311">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程序时间线驱动</w:t>
      </w:r>
      <w:r>
        <w:rPr>
          <w:rFonts w:hint="eastAsia"/>
          <w:color w:val="000000" w:themeColor="text1"/>
          <w14:textFill>
            <w14:solidFill>
              <w14:schemeClr w14:val="tx1"/>
            </w14:solidFill>
          </w14:textFill>
        </w:rPr>
        <w:t>：征地工作具有严格的法定程序顺序，系统需对用户填写的时间节点进行逻辑顺序校验。</w:t>
      </w:r>
    </w:p>
    <w:p w14:paraId="73CA221C">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补偿协议比例强制校验</w:t>
      </w:r>
      <w:r>
        <w:rPr>
          <w:rFonts w:hint="eastAsia"/>
          <w:color w:val="000000" w:themeColor="text1"/>
          <w14:textFill>
            <w14:solidFill>
              <w14:schemeClr w14:val="tx1"/>
            </w14:solidFill>
          </w14:textFill>
        </w:rPr>
        <w:t>：与全部所有权人、90%以上使用权人签订协议是硬性要求。</w:t>
      </w:r>
    </w:p>
    <w:p w14:paraId="7B82857D">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自动生成文本段落</w:t>
      </w:r>
      <w:r>
        <w:rPr>
          <w:rFonts w:hint="eastAsia"/>
          <w:color w:val="000000" w:themeColor="text1"/>
          <w14:textFill>
            <w14:solidFill>
              <w14:schemeClr w14:val="tx1"/>
            </w14:solidFill>
          </w14:textFill>
        </w:rPr>
        <w:t>：根据用户填写和选择的数据，自动组合生成征地程序的完整描述文本。</w:t>
      </w:r>
    </w:p>
    <w:bookmarkEnd w:id="133"/>
    <w:p w14:paraId="689C1A33">
      <w:pPr>
        <w:pStyle w:val="8"/>
        <w:rPr>
          <w:color w:val="000000" w:themeColor="text1"/>
          <w14:textFill>
            <w14:solidFill>
              <w14:schemeClr w14:val="tx1"/>
            </w14:solidFill>
          </w14:textFill>
        </w:rPr>
      </w:pPr>
      <w:bookmarkStart w:id="134" w:name="e4.-文件上传功能"/>
      <w:r>
        <w:rPr>
          <w:color w:val="000000" w:themeColor="text1"/>
          <w14:textFill>
            <w14:solidFill>
              <w14:schemeClr w14:val="tx1"/>
            </w14:solidFill>
          </w14:textFill>
        </w:rPr>
        <w:t xml:space="preserve">E4. </w:t>
      </w:r>
      <w:r>
        <w:rPr>
          <w:rFonts w:hint="eastAsia"/>
          <w:color w:val="000000" w:themeColor="text1"/>
          <w14:textFill>
            <w14:solidFill>
              <w14:schemeClr w14:val="tx1"/>
            </w14:solidFill>
          </w14:textFill>
        </w:rPr>
        <w:t>文件上传功能</w:t>
      </w:r>
    </w:p>
    <w:p w14:paraId="7EF515ED">
      <w:pPr>
        <w:pStyle w:val="9"/>
        <w:rPr>
          <w:color w:val="000000" w:themeColor="text1"/>
          <w14:textFill>
            <w14:solidFill>
              <w14:schemeClr w14:val="tx1"/>
            </w14:solidFill>
          </w14:textFill>
        </w:rPr>
      </w:pPr>
      <w:bookmarkStart w:id="135" w:name="e4.1-必传文件清单"/>
      <w:r>
        <w:rPr>
          <w:color w:val="000000" w:themeColor="text1"/>
          <w14:textFill>
            <w14:solidFill>
              <w14:schemeClr w14:val="tx1"/>
            </w14:solidFill>
          </w14:textFill>
        </w:rPr>
        <w:t xml:space="preserve">E4.1 </w:t>
      </w:r>
      <w:r>
        <w:rPr>
          <w:rFonts w:hint="eastAsia"/>
          <w:color w:val="000000" w:themeColor="text1"/>
          <w14:textFill>
            <w14:solidFill>
              <w14:schemeClr w14:val="tx1"/>
            </w14:solidFill>
          </w14:textFill>
        </w:rPr>
        <w:t>必传文件清单</w:t>
      </w:r>
    </w:p>
    <w:tbl>
      <w:tblPr>
        <w:tblStyle w:val="42"/>
        <w:tblW w:w="5000" w:type="pct"/>
        <w:tblInd w:w="0" w:type="dxa"/>
        <w:tblLayout w:type="fixed"/>
        <w:tblCellMar>
          <w:top w:w="0" w:type="dxa"/>
          <w:left w:w="108" w:type="dxa"/>
          <w:bottom w:w="0" w:type="dxa"/>
          <w:right w:w="108" w:type="dxa"/>
        </w:tblCellMar>
      </w:tblPr>
      <w:tblGrid>
        <w:gridCol w:w="1420"/>
        <w:gridCol w:w="2841"/>
        <w:gridCol w:w="2841"/>
        <w:gridCol w:w="1420"/>
      </w:tblGrid>
      <w:tr w14:paraId="65F3271F">
        <w:tblPrEx>
          <w:tblCellMar>
            <w:top w:w="0" w:type="dxa"/>
            <w:left w:w="108" w:type="dxa"/>
            <w:bottom w:w="0" w:type="dxa"/>
            <w:right w:w="108" w:type="dxa"/>
          </w:tblCellMar>
        </w:tblPrEx>
        <w:trPr>
          <w:tblHeader/>
        </w:trPr>
        <w:tc>
          <w:p w14:paraId="39B5EB7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7961FD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文件类型</w:t>
            </w:r>
          </w:p>
        </w:tc>
        <w:tc>
          <w:p w14:paraId="24540D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强制理由</w:t>
            </w:r>
          </w:p>
        </w:tc>
        <w:tc>
          <w:p w14:paraId="40AA8F3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智能解析方式</w:t>
            </w:r>
          </w:p>
        </w:tc>
      </w:tr>
      <w:tr w14:paraId="7433B285">
        <w:tblPrEx>
          <w:tblCellMar>
            <w:top w:w="0" w:type="dxa"/>
            <w:left w:w="108" w:type="dxa"/>
            <w:bottom w:w="0" w:type="dxa"/>
            <w:right w:w="108" w:type="dxa"/>
          </w:tblCellMar>
        </w:tblPrEx>
        <w:tc>
          <w:p w14:paraId="713F94A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①</w:t>
            </w:r>
          </w:p>
        </w:tc>
        <w:tc>
          <w:p w14:paraId="0FD286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拟征收土地预公告及相关送达回证</w:t>
            </w:r>
          </w:p>
        </w:tc>
        <w:tc>
          <w:p w14:paraId="44B022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征地法定前置程序第一步</w:t>
            </w:r>
          </w:p>
        </w:tc>
        <w:tc>
          <w:p w14:paraId="0D953D73">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2974E959">
        <w:tblPrEx>
          <w:tblCellMar>
            <w:top w:w="0" w:type="dxa"/>
            <w:left w:w="108" w:type="dxa"/>
            <w:bottom w:w="0" w:type="dxa"/>
            <w:right w:w="108" w:type="dxa"/>
          </w:tblCellMar>
        </w:tblPrEx>
        <w:tc>
          <w:p w14:paraId="2171A21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②</w:t>
            </w:r>
          </w:p>
        </w:tc>
        <w:tc>
          <w:p w14:paraId="74BE19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征收土地调查表及被征地单位确认意见</w:t>
            </w:r>
          </w:p>
        </w:tc>
        <w:tc>
          <w:p w14:paraId="7E8E72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征地法定前置程序第二步</w:t>
            </w:r>
          </w:p>
        </w:tc>
        <w:tc>
          <w:p w14:paraId="3A5A736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用户填写为主</w:t>
            </w:r>
          </w:p>
        </w:tc>
      </w:tr>
      <w:tr w14:paraId="72AADAB8">
        <w:tblPrEx>
          <w:tblCellMar>
            <w:top w:w="0" w:type="dxa"/>
            <w:left w:w="108" w:type="dxa"/>
            <w:bottom w:w="0" w:type="dxa"/>
            <w:right w:w="108" w:type="dxa"/>
          </w:tblCellMar>
        </w:tblPrEx>
        <w:tc>
          <w:p w14:paraId="397BB13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③</w:t>
            </w:r>
          </w:p>
        </w:tc>
        <w:tc>
          <w:p w14:paraId="1D1272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社会稳定风险评估报告及县级政府批复</w:t>
            </w:r>
          </w:p>
        </w:tc>
        <w:tc>
          <w:p w14:paraId="1C8425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征地法定前置程序第三步</w:t>
            </w:r>
          </w:p>
        </w:tc>
        <w:tc>
          <w:p w14:paraId="07EF8C78">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77725BA6">
        <w:tblPrEx>
          <w:tblCellMar>
            <w:top w:w="0" w:type="dxa"/>
            <w:left w:w="108" w:type="dxa"/>
            <w:bottom w:w="0" w:type="dxa"/>
            <w:right w:w="108" w:type="dxa"/>
          </w:tblCellMar>
        </w:tblPrEx>
        <w:tc>
          <w:p w14:paraId="6755D71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④</w:t>
            </w:r>
          </w:p>
        </w:tc>
        <w:tc>
          <w:p w14:paraId="094C65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征地补偿安置方案公告及张贴照片</w:t>
            </w:r>
          </w:p>
        </w:tc>
        <w:tc>
          <w:p w14:paraId="327322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征地法定前置程序第四步</w:t>
            </w:r>
          </w:p>
        </w:tc>
        <w:tc>
          <w:p w14:paraId="4F587019">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5DCCBB94">
        <w:tblPrEx>
          <w:tblCellMar>
            <w:top w:w="0" w:type="dxa"/>
            <w:left w:w="108" w:type="dxa"/>
            <w:bottom w:w="0" w:type="dxa"/>
            <w:right w:w="108" w:type="dxa"/>
          </w:tblCellMar>
        </w:tblPrEx>
        <w:tc>
          <w:p w14:paraId="1FBB1F7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⑤</w:t>
            </w:r>
          </w:p>
        </w:tc>
        <w:tc>
          <w:p w14:paraId="7F98FD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听证告知书/听证笔录/放弃听证材料</w:t>
            </w:r>
          </w:p>
        </w:tc>
        <w:tc>
          <w:p w14:paraId="085918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征地法定前置程序第五步</w:t>
            </w:r>
          </w:p>
        </w:tc>
        <w:tc>
          <w:p w14:paraId="4525A12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用户填写为主</w:t>
            </w:r>
          </w:p>
        </w:tc>
      </w:tr>
      <w:tr w14:paraId="6E848BE7">
        <w:tblPrEx>
          <w:tblCellMar>
            <w:top w:w="0" w:type="dxa"/>
            <w:left w:w="108" w:type="dxa"/>
            <w:bottom w:w="0" w:type="dxa"/>
            <w:right w:w="108" w:type="dxa"/>
          </w:tblCellMar>
        </w:tblPrEx>
        <w:tc>
          <w:p w14:paraId="04C6C46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⑥</w:t>
            </w:r>
          </w:p>
        </w:tc>
        <w:tc>
          <w:p w14:paraId="03D677E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征地补偿安置协议</w:t>
            </w:r>
          </w:p>
        </w:tc>
        <w:tc>
          <w:p w14:paraId="71BE08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证明已签订补偿协议</w:t>
            </w:r>
          </w:p>
        </w:tc>
        <w:tc>
          <w:p w14:paraId="46D6DEC5">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用户填写统计</w:t>
            </w:r>
          </w:p>
        </w:tc>
      </w:tr>
      <w:tr w14:paraId="123E4DCE">
        <w:tblPrEx>
          <w:tblCellMar>
            <w:top w:w="0" w:type="dxa"/>
            <w:left w:w="108" w:type="dxa"/>
            <w:bottom w:w="0" w:type="dxa"/>
            <w:right w:w="108" w:type="dxa"/>
          </w:tblCellMar>
        </w:tblPrEx>
        <w:tc>
          <w:p w14:paraId="01F96E8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⑦</w:t>
            </w:r>
          </w:p>
        </w:tc>
        <w:tc>
          <w:p w14:paraId="51CD71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被征地农民社保审核意见</w:t>
            </w:r>
          </w:p>
        </w:tc>
        <w:tc>
          <w:p w14:paraId="0929DAE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涉及征收集体土地时</w:t>
            </w:r>
          </w:p>
        </w:tc>
        <w:tc>
          <w:p w14:paraId="57C343BA">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67FB8D46">
        <w:tblPrEx>
          <w:tblCellMar>
            <w:top w:w="0" w:type="dxa"/>
            <w:left w:w="108" w:type="dxa"/>
            <w:bottom w:w="0" w:type="dxa"/>
            <w:right w:w="108" w:type="dxa"/>
          </w:tblCellMar>
        </w:tblPrEx>
        <w:tc>
          <w:p w14:paraId="7E04A7D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⑧</w:t>
            </w:r>
          </w:p>
        </w:tc>
        <w:tc>
          <w:p w14:paraId="5B367F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社保费用到账凭证</w:t>
            </w:r>
          </w:p>
        </w:tc>
        <w:tc>
          <w:p w14:paraId="522923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涉及征收集体土地时</w:t>
            </w:r>
          </w:p>
        </w:tc>
        <w:tc>
          <w:p w14:paraId="3BD85BEA">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w:t>
            </w:r>
          </w:p>
        </w:tc>
      </w:tr>
      <w:bookmarkEnd w:id="135"/>
    </w:tbl>
    <w:p w14:paraId="588B09AF">
      <w:pPr>
        <w:pStyle w:val="9"/>
        <w:rPr>
          <w:color w:val="000000" w:themeColor="text1"/>
          <w14:textFill>
            <w14:solidFill>
              <w14:schemeClr w14:val="tx1"/>
            </w14:solidFill>
          </w14:textFill>
        </w:rPr>
      </w:pPr>
      <w:bookmarkStart w:id="136" w:name="e4.2-条件必传选传文件清单"/>
      <w:r>
        <w:rPr>
          <w:color w:val="000000" w:themeColor="text1"/>
          <w14:textFill>
            <w14:solidFill>
              <w14:schemeClr w14:val="tx1"/>
            </w14:solidFill>
          </w14:textFill>
        </w:rPr>
        <w:t xml:space="preserve">E4.2 </w:t>
      </w:r>
      <w:r>
        <w:rPr>
          <w:rFonts w:hint="eastAsia"/>
          <w:color w:val="000000" w:themeColor="text1"/>
          <w14:textFill>
            <w14:solidFill>
              <w14:schemeClr w14:val="tx1"/>
            </w14:solidFill>
          </w14:textFill>
        </w:rPr>
        <w:t>条件必传/选传文件清单</w:t>
      </w:r>
    </w:p>
    <w:tbl>
      <w:tblPr>
        <w:tblStyle w:val="42"/>
        <w:tblW w:w="5000" w:type="pct"/>
        <w:tblInd w:w="0" w:type="dxa"/>
        <w:tblLayout w:type="fixed"/>
        <w:tblCellMar>
          <w:top w:w="0" w:type="dxa"/>
          <w:left w:w="108" w:type="dxa"/>
          <w:bottom w:w="0" w:type="dxa"/>
          <w:right w:w="108" w:type="dxa"/>
        </w:tblCellMar>
      </w:tblPr>
      <w:tblGrid>
        <w:gridCol w:w="1375"/>
        <w:gridCol w:w="2749"/>
        <w:gridCol w:w="2749"/>
        <w:gridCol w:w="1649"/>
      </w:tblGrid>
      <w:tr w14:paraId="0C4439F8">
        <w:trPr>
          <w:tblHeader/>
        </w:trPr>
        <w:tc>
          <w:p w14:paraId="43FC312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F7514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文件类型</w:t>
            </w:r>
          </w:p>
        </w:tc>
        <w:tc>
          <w:p w14:paraId="5935E7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28203E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作用</w:t>
            </w:r>
          </w:p>
        </w:tc>
      </w:tr>
      <w:tr w14:paraId="38AFA8E6">
        <w:tblPrEx>
          <w:tblCellMar>
            <w:top w:w="0" w:type="dxa"/>
            <w:left w:w="108" w:type="dxa"/>
            <w:bottom w:w="0" w:type="dxa"/>
            <w:right w:w="108" w:type="dxa"/>
          </w:tblCellMar>
        </w:tblPrEx>
        <w:tc>
          <w:p w14:paraId="23A03E2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⑨</w:t>
            </w:r>
          </w:p>
        </w:tc>
        <w:tc>
          <w:p w14:paraId="307CAC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征地补偿安置协议签订情况说明</w:t>
            </w:r>
          </w:p>
        </w:tc>
        <w:tc>
          <w:p w14:paraId="0B0F34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使用权人签约率未达到100%</w:t>
            </w:r>
          </w:p>
        </w:tc>
        <w:tc>
          <w:p w14:paraId="0B8F23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说明未签约原因及处理措施</w:t>
            </w:r>
          </w:p>
        </w:tc>
      </w:tr>
      <w:tr w14:paraId="76C7AB59">
        <w:tblPrEx>
          <w:tblCellMar>
            <w:top w:w="0" w:type="dxa"/>
            <w:left w:w="108" w:type="dxa"/>
            <w:bottom w:w="0" w:type="dxa"/>
            <w:right w:w="108" w:type="dxa"/>
          </w:tblCellMar>
        </w:tblPrEx>
        <w:tc>
          <w:p w14:paraId="489C72F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⑩</w:t>
            </w:r>
          </w:p>
        </w:tc>
        <w:tc>
          <w:p w14:paraId="276639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国有土地收回补偿说明</w:t>
            </w:r>
          </w:p>
        </w:tc>
        <w:tc>
          <w:p w14:paraId="38D236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申请用地全部为国有土地</w:t>
            </w:r>
          </w:p>
        </w:tc>
        <w:tc>
          <w:p w14:paraId="20A2C4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说明国有农用地收回补偿情况</w:t>
            </w:r>
          </w:p>
        </w:tc>
      </w:tr>
      <w:tr w14:paraId="6B8E24C4">
        <w:tblPrEx>
          <w:tblCellMar>
            <w:top w:w="0" w:type="dxa"/>
            <w:left w:w="108" w:type="dxa"/>
            <w:bottom w:w="0" w:type="dxa"/>
            <w:right w:w="108" w:type="dxa"/>
          </w:tblCellMar>
        </w:tblPrEx>
        <w:tc>
          <w:p w14:paraId="3C3BBAE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⑪</w:t>
            </w:r>
          </w:p>
        </w:tc>
        <w:tc>
          <w:p w14:paraId="2B7CB6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听证会补充材料</w:t>
            </w:r>
          </w:p>
        </w:tc>
        <w:tc>
          <w:p w14:paraId="5D2556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召开了听证会</w:t>
            </w:r>
          </w:p>
        </w:tc>
        <w:tc>
          <w:p w14:paraId="5E514B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含听证会纪要及按听证结果修改后的方案</w:t>
            </w:r>
          </w:p>
        </w:tc>
      </w:tr>
      <w:bookmarkEnd w:id="136"/>
    </w:tbl>
    <w:p w14:paraId="037C298F">
      <w:pPr>
        <w:pStyle w:val="9"/>
        <w:rPr>
          <w:color w:val="000000" w:themeColor="text1"/>
          <w14:textFill>
            <w14:solidFill>
              <w14:schemeClr w14:val="tx1"/>
            </w14:solidFill>
          </w14:textFill>
        </w:rPr>
      </w:pPr>
      <w:bookmarkStart w:id="137" w:name="e4.3-文件上传ui规格"/>
      <w:r>
        <w:rPr>
          <w:color w:val="000000" w:themeColor="text1"/>
          <w14:textFill>
            <w14:solidFill>
              <w14:schemeClr w14:val="tx1"/>
            </w14:solidFill>
          </w14:textFill>
        </w:rPr>
        <w:t xml:space="preserve">E4.3 </w:t>
      </w:r>
      <w:r>
        <w:rPr>
          <w:rFonts w:hint="eastAsia"/>
          <w:color w:val="000000" w:themeColor="text1"/>
          <w14:textFill>
            <w14:solidFill>
              <w14:schemeClr w14:val="tx1"/>
            </w14:solidFill>
          </w14:textFill>
        </w:rPr>
        <w:t>文件上传UI规格</w:t>
      </w:r>
    </w:p>
    <w:p w14:paraId="1DFC7D68">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与前面步骤保持一致：</w:t>
      </w:r>
    </w:p>
    <w:p w14:paraId="1FB395AF">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未上传：虚线边框，显示上传提示</w:t>
      </w:r>
    </w:p>
    <w:p w14:paraId="4D3067D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7BD4803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48DD545B">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“替换文件”功能（替换后仅对该文件重新解析）</w:t>
      </w:r>
    </w:p>
    <w:bookmarkEnd w:id="134"/>
    <w:bookmarkEnd w:id="137"/>
    <w:p w14:paraId="145F1E13">
      <w:pPr>
        <w:pStyle w:val="8"/>
        <w:rPr>
          <w:color w:val="000000" w:themeColor="text1"/>
          <w14:textFill>
            <w14:solidFill>
              <w14:schemeClr w14:val="tx1"/>
            </w14:solidFill>
          </w14:textFill>
        </w:rPr>
      </w:pPr>
      <w:bookmarkStart w:id="138" w:name="e5.-智能解析功能"/>
      <w:r>
        <w:rPr>
          <w:color w:val="000000" w:themeColor="text1"/>
          <w14:textFill>
            <w14:solidFill>
              <w14:schemeClr w14:val="tx1"/>
            </w14:solidFill>
          </w14:textFill>
        </w:rPr>
        <w:t xml:space="preserve">E5. </w:t>
      </w:r>
      <w:r>
        <w:rPr>
          <w:rFonts w:hint="eastAsia"/>
          <w:color w:val="000000" w:themeColor="text1"/>
          <w14:textFill>
            <w14:solidFill>
              <w14:schemeClr w14:val="tx1"/>
            </w14:solidFill>
          </w14:textFill>
        </w:rPr>
        <w:t>智能解析功能</w:t>
      </w:r>
    </w:p>
    <w:p w14:paraId="0987EF99">
      <w:pPr>
        <w:pStyle w:val="9"/>
        <w:rPr>
          <w:color w:val="000000" w:themeColor="text1"/>
          <w14:textFill>
            <w14:solidFill>
              <w14:schemeClr w14:val="tx1"/>
            </w14:solidFill>
          </w14:textFill>
        </w:rPr>
      </w:pPr>
      <w:bookmarkStart w:id="139" w:name="e5.1-解析触发时机"/>
      <w:r>
        <w:rPr>
          <w:color w:val="000000" w:themeColor="text1"/>
          <w14:textFill>
            <w14:solidFill>
              <w14:schemeClr w14:val="tx1"/>
            </w14:solidFill>
          </w14:textFill>
        </w:rPr>
        <w:t xml:space="preserve">E5.1 </w:t>
      </w:r>
      <w:r>
        <w:rPr>
          <w:rFonts w:hint="eastAsia"/>
          <w:color w:val="000000" w:themeColor="text1"/>
          <w14:textFill>
            <w14:solidFill>
              <w14:schemeClr w14:val="tx1"/>
            </w14:solidFill>
          </w14:textFill>
        </w:rPr>
        <w:t>解析触发时机</w:t>
      </w:r>
    </w:p>
    <w:tbl>
      <w:tblPr>
        <w:tblStyle w:val="42"/>
        <w:tblW w:w="0" w:type="auto"/>
        <w:tblInd w:w="0" w:type="dxa"/>
        <w:tblLayout w:type="autofit"/>
        <w:tblCellMar>
          <w:top w:w="0" w:type="dxa"/>
          <w:left w:w="108" w:type="dxa"/>
          <w:bottom w:w="0" w:type="dxa"/>
          <w:right w:w="108" w:type="dxa"/>
        </w:tblCellMar>
      </w:tblPr>
      <w:tblGrid>
        <w:gridCol w:w="3096"/>
        <w:gridCol w:w="2616"/>
      </w:tblGrid>
      <w:tr w14:paraId="44A63873">
        <w:trPr>
          <w:tblHeader/>
        </w:trPr>
        <w:tc>
          <w:p w14:paraId="092B87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触发场景</w:t>
            </w:r>
          </w:p>
        </w:tc>
        <w:tc>
          <w:p w14:paraId="0C65A2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解析范围</w:t>
            </w:r>
          </w:p>
        </w:tc>
      </w:tr>
      <w:tr w14:paraId="7693BD20">
        <w:tblPrEx>
          <w:tblCellMar>
            <w:top w:w="0" w:type="dxa"/>
            <w:left w:w="108" w:type="dxa"/>
            <w:bottom w:w="0" w:type="dxa"/>
            <w:right w:w="108" w:type="dxa"/>
          </w:tblCellMar>
        </w:tblPrEx>
        <w:tc>
          <w:p w14:paraId="2FA3A7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首次上传文件</w:t>
            </w:r>
          </w:p>
        </w:tc>
        <w:tc>
          <w:p w14:paraId="235353D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仅解析该文件类型</w:t>
            </w:r>
          </w:p>
        </w:tc>
      </w:tr>
      <w:tr w14:paraId="16C125B1">
        <w:tblPrEx>
          <w:tblCellMar>
            <w:top w:w="0" w:type="dxa"/>
            <w:left w:w="108" w:type="dxa"/>
            <w:bottom w:w="0" w:type="dxa"/>
            <w:right w:w="108" w:type="dxa"/>
          </w:tblCellMar>
        </w:tblPrEx>
        <w:tc>
          <w:p w14:paraId="71C617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点击“替换文件”并确认后</w:t>
            </w:r>
          </w:p>
        </w:tc>
        <w:tc>
          <w:p w14:paraId="00F38A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仅重新解析该文件类型</w:t>
            </w:r>
          </w:p>
        </w:tc>
      </w:tr>
      <w:bookmarkEnd w:id="139"/>
    </w:tbl>
    <w:p w14:paraId="715E0536">
      <w:pPr>
        <w:pStyle w:val="9"/>
        <w:rPr>
          <w:color w:val="000000" w:themeColor="text1"/>
          <w14:textFill>
            <w14:solidFill>
              <w14:schemeClr w14:val="tx1"/>
            </w14:solidFill>
          </w14:textFill>
        </w:rPr>
      </w:pPr>
      <w:bookmarkStart w:id="140" w:name="e5.2-征地预公告解析字段"/>
      <w:r>
        <w:rPr>
          <w:color w:val="000000" w:themeColor="text1"/>
          <w14:textFill>
            <w14:solidFill>
              <w14:schemeClr w14:val="tx1"/>
            </w14:solidFill>
          </w14:textFill>
        </w:rPr>
        <w:t xml:space="preserve">E5.2 </w:t>
      </w:r>
      <w:r>
        <w:rPr>
          <w:rFonts w:hint="eastAsia"/>
          <w:color w:val="000000" w:themeColor="text1"/>
          <w14:textFill>
            <w14:solidFill>
              <w14:schemeClr w14:val="tx1"/>
            </w14:solidFill>
          </w14:textFill>
        </w:rPr>
        <w:t>征地预公告解析字段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7465292F">
        <w:tblPrEx>
          <w:tblCellMar>
            <w:top w:w="0" w:type="dxa"/>
            <w:left w:w="108" w:type="dxa"/>
            <w:bottom w:w="0" w:type="dxa"/>
            <w:right w:w="108" w:type="dxa"/>
          </w:tblCellMar>
        </w:tblPrEx>
        <w:trPr>
          <w:tblHeader/>
        </w:trPr>
        <w:tc>
          <w:p w14:paraId="3F666E2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9455C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461D524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6D26C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2DAEDC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762E57CA">
        <w:tblPrEx>
          <w:tblCellMar>
            <w:top w:w="0" w:type="dxa"/>
            <w:left w:w="108" w:type="dxa"/>
            <w:bottom w:w="0" w:type="dxa"/>
            <w:right w:w="108" w:type="dxa"/>
          </w:tblCellMar>
        </w:tblPrEx>
        <w:tc>
          <w:p w14:paraId="1C92E2C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AN1</w:t>
            </w:r>
          </w:p>
        </w:tc>
        <w:tc>
          <w:p w14:paraId="091B7B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预公告发布日期</w:t>
            </w:r>
          </w:p>
        </w:tc>
        <w:tc>
          <w:p w14:paraId="7AE0E1E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61D9B7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“已依法完成拟征收土地预公告”</w:t>
            </w:r>
          </w:p>
        </w:tc>
        <w:tc>
          <w:p w14:paraId="5A933CDA">
            <w:pPr>
              <w:pStyle w:val="25"/>
              <w:rPr>
                <w:color w:val="000000" w:themeColor="text1"/>
                <w14:textFill>
                  <w14:solidFill>
                    <w14:schemeClr w14:val="tx1"/>
                  </w14:solidFill>
                </w14:textFill>
              </w:rPr>
            </w:pPr>
            <w:r>
              <w:rPr>
                <w:color w:val="000000" w:themeColor="text1"/>
                <w14:textFill>
                  <w14:solidFill>
                    <w14:schemeClr w14:val="tx1"/>
                  </w14:solidFill>
                </w14:textFill>
              </w:rPr>
              <w:t>2025-08-01</w:t>
            </w:r>
          </w:p>
        </w:tc>
      </w:tr>
      <w:tr w14:paraId="17A4CC10">
        <w:tblPrEx>
          <w:tblCellMar>
            <w:top w:w="0" w:type="dxa"/>
            <w:left w:w="108" w:type="dxa"/>
            <w:bottom w:w="0" w:type="dxa"/>
            <w:right w:w="108" w:type="dxa"/>
          </w:tblCellMar>
        </w:tblPrEx>
        <w:tc>
          <w:p w14:paraId="02B3D18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AN2</w:t>
            </w:r>
          </w:p>
        </w:tc>
        <w:tc>
          <w:p w14:paraId="4D68A5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预公告结束日期</w:t>
            </w:r>
          </w:p>
        </w:tc>
        <w:tc>
          <w:p w14:paraId="106DA3B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025CE9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公告期限</w:t>
            </w:r>
          </w:p>
        </w:tc>
        <w:tc>
          <w:p w14:paraId="2A78DFB8">
            <w:pPr>
              <w:pStyle w:val="25"/>
              <w:rPr>
                <w:color w:val="000000" w:themeColor="text1"/>
                <w14:textFill>
                  <w14:solidFill>
                    <w14:schemeClr w14:val="tx1"/>
                  </w14:solidFill>
                </w14:textFill>
              </w:rPr>
            </w:pPr>
            <w:r>
              <w:rPr>
                <w:color w:val="000000" w:themeColor="text1"/>
                <w14:textFill>
                  <w14:solidFill>
                    <w14:schemeClr w14:val="tx1"/>
                  </w14:solidFill>
                </w14:textFill>
              </w:rPr>
              <w:t>2025-08-10</w:t>
            </w:r>
          </w:p>
        </w:tc>
      </w:tr>
      <w:tr w14:paraId="21A406DD">
        <w:tblPrEx>
          <w:tblCellMar>
            <w:top w:w="0" w:type="dxa"/>
            <w:left w:w="108" w:type="dxa"/>
            <w:bottom w:w="0" w:type="dxa"/>
            <w:right w:w="108" w:type="dxa"/>
          </w:tblCellMar>
        </w:tblPrEx>
        <w:tc>
          <w:p w14:paraId="390671F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AN3</w:t>
            </w:r>
          </w:p>
        </w:tc>
        <w:tc>
          <w:p w14:paraId="2F406C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公告方式</w:t>
            </w:r>
          </w:p>
        </w:tc>
        <w:tc>
          <w:p w14:paraId="3B05825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69CFDF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“通过××方式”</w:t>
            </w:r>
          </w:p>
        </w:tc>
        <w:tc>
          <w:p w14:paraId="1266FB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村公示栏+广播</w:t>
            </w:r>
          </w:p>
        </w:tc>
      </w:tr>
      <w:tr w14:paraId="1522C992">
        <w:tblPrEx>
          <w:tblCellMar>
            <w:top w:w="0" w:type="dxa"/>
            <w:left w:w="108" w:type="dxa"/>
            <w:bottom w:w="0" w:type="dxa"/>
            <w:right w:w="108" w:type="dxa"/>
          </w:tblCellMar>
        </w:tblPrEx>
        <w:tc>
          <w:p w14:paraId="496BA49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AN4</w:t>
            </w:r>
          </w:p>
        </w:tc>
        <w:tc>
          <w:p w14:paraId="3EBCC2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公告范围是否覆盖所有拟征收村组</w:t>
            </w:r>
          </w:p>
        </w:tc>
        <w:tc>
          <w:p w14:paraId="2432D88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55DB8A7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完整性校验</w:t>
            </w:r>
          </w:p>
        </w:tc>
        <w:tc>
          <w:p w14:paraId="204C683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bookmarkEnd w:id="140"/>
    </w:tbl>
    <w:p w14:paraId="272EA08A">
      <w:pPr>
        <w:pStyle w:val="9"/>
        <w:rPr>
          <w:color w:val="000000" w:themeColor="text1"/>
          <w14:textFill>
            <w14:solidFill>
              <w14:schemeClr w14:val="tx1"/>
            </w14:solidFill>
          </w14:textFill>
        </w:rPr>
      </w:pPr>
      <w:bookmarkStart w:id="141" w:name="e5.3-土地现状调查解析字段"/>
      <w:r>
        <w:rPr>
          <w:color w:val="000000" w:themeColor="text1"/>
          <w14:textFill>
            <w14:solidFill>
              <w14:schemeClr w14:val="tx1"/>
            </w14:solidFill>
          </w14:textFill>
        </w:rPr>
        <w:t xml:space="preserve">E5.3 </w:t>
      </w:r>
      <w:r>
        <w:rPr>
          <w:rFonts w:hint="eastAsia"/>
          <w:color w:val="000000" w:themeColor="text1"/>
          <w14:textFill>
            <w14:solidFill>
              <w14:schemeClr w14:val="tx1"/>
            </w14:solidFill>
          </w14:textFill>
        </w:rPr>
        <w:t>土地现状调查解析字段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7FC32237">
        <w:tblPrEx>
          <w:tblCellMar>
            <w:top w:w="0" w:type="dxa"/>
            <w:left w:w="108" w:type="dxa"/>
            <w:bottom w:w="0" w:type="dxa"/>
            <w:right w:w="108" w:type="dxa"/>
          </w:tblCellMar>
        </w:tblPrEx>
        <w:trPr>
          <w:tblHeader/>
        </w:trPr>
        <w:tc>
          <w:p w14:paraId="0ABF78F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7CA763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5004F96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54232F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5F3070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7132FD2F">
        <w:tblPrEx>
          <w:tblCellMar>
            <w:top w:w="0" w:type="dxa"/>
            <w:left w:w="108" w:type="dxa"/>
            <w:bottom w:w="0" w:type="dxa"/>
            <w:right w:w="108" w:type="dxa"/>
          </w:tblCellMar>
        </w:tblPrEx>
        <w:tc>
          <w:p w14:paraId="05919EA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SU1</w:t>
            </w:r>
          </w:p>
        </w:tc>
        <w:tc>
          <w:p w14:paraId="64035F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调查完成日期</w:t>
            </w:r>
          </w:p>
        </w:tc>
        <w:tc>
          <w:p w14:paraId="722680A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278BEB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“已按规定完成了土地现状调查”</w:t>
            </w:r>
          </w:p>
        </w:tc>
        <w:tc>
          <w:p w14:paraId="4607E14D">
            <w:pPr>
              <w:pStyle w:val="25"/>
              <w:rPr>
                <w:color w:val="000000" w:themeColor="text1"/>
                <w14:textFill>
                  <w14:solidFill>
                    <w14:schemeClr w14:val="tx1"/>
                  </w14:solidFill>
                </w14:textFill>
              </w:rPr>
            </w:pPr>
            <w:r>
              <w:rPr>
                <w:color w:val="000000" w:themeColor="text1"/>
                <w14:textFill>
                  <w14:solidFill>
                    <w14:schemeClr w14:val="tx1"/>
                  </w14:solidFill>
                </w14:textFill>
              </w:rPr>
              <w:t>2025-08-15</w:t>
            </w:r>
          </w:p>
        </w:tc>
      </w:tr>
      <w:tr w14:paraId="333E973B">
        <w:tblPrEx>
          <w:tblCellMar>
            <w:top w:w="0" w:type="dxa"/>
            <w:left w:w="108" w:type="dxa"/>
            <w:bottom w:w="0" w:type="dxa"/>
            <w:right w:w="108" w:type="dxa"/>
          </w:tblCellMar>
        </w:tblPrEx>
        <w:tc>
          <w:p w14:paraId="619A984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SU2</w:t>
            </w:r>
          </w:p>
        </w:tc>
        <w:tc>
          <w:p w14:paraId="4596BD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调查内容完整性</w:t>
            </w:r>
          </w:p>
        </w:tc>
        <w:tc>
          <w:p w14:paraId="4307A98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06E837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位置、权属、地类、面积、地上附着物等</w:t>
            </w:r>
          </w:p>
        </w:tc>
        <w:tc>
          <w:p w14:paraId="0CCB92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已查明</w:t>
            </w:r>
          </w:p>
        </w:tc>
      </w:tr>
      <w:tr w14:paraId="4FB116FC">
        <w:tblPrEx>
          <w:tblCellMar>
            <w:top w:w="0" w:type="dxa"/>
            <w:left w:w="108" w:type="dxa"/>
            <w:bottom w:w="0" w:type="dxa"/>
            <w:right w:w="108" w:type="dxa"/>
          </w:tblCellMar>
        </w:tblPrEx>
        <w:tc>
          <w:p w14:paraId="74A79E7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SU3</w:t>
            </w:r>
          </w:p>
        </w:tc>
        <w:tc>
          <w:p w14:paraId="07A483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所有权人签字确认情况</w:t>
            </w:r>
          </w:p>
        </w:tc>
        <w:tc>
          <w:p w14:paraId="679E14D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2373B5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“由所有权人签字确认”</w:t>
            </w:r>
          </w:p>
        </w:tc>
        <w:tc>
          <w:p w14:paraId="629596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已全部签字确认</w:t>
            </w:r>
          </w:p>
        </w:tc>
      </w:tr>
      <w:tr w14:paraId="469D5CA5">
        <w:tblPrEx>
          <w:tblCellMar>
            <w:top w:w="0" w:type="dxa"/>
            <w:left w:w="108" w:type="dxa"/>
            <w:bottom w:w="0" w:type="dxa"/>
            <w:right w:w="108" w:type="dxa"/>
          </w:tblCellMar>
        </w:tblPrEx>
        <w:tc>
          <w:p w14:paraId="282811F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SU4</w:t>
            </w:r>
          </w:p>
        </w:tc>
        <w:tc>
          <w:p w14:paraId="09AE0A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使用权人签字确认情况</w:t>
            </w:r>
          </w:p>
        </w:tc>
        <w:tc>
          <w:p w14:paraId="24DD42D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77629A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“由使用权人签字确认”</w:t>
            </w:r>
          </w:p>
        </w:tc>
        <w:tc>
          <w:p w14:paraId="4D0C22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有×户未签字（说明原因）</w:t>
            </w:r>
          </w:p>
        </w:tc>
      </w:tr>
      <w:bookmarkEnd w:id="141"/>
    </w:tbl>
    <w:p w14:paraId="1D188510">
      <w:pPr>
        <w:pStyle w:val="9"/>
        <w:rPr>
          <w:color w:val="000000" w:themeColor="text1"/>
          <w14:textFill>
            <w14:solidFill>
              <w14:schemeClr w14:val="tx1"/>
            </w14:solidFill>
          </w14:textFill>
        </w:rPr>
      </w:pPr>
      <w:bookmarkStart w:id="142" w:name="e5.4-社会稳定风险评估解析字段"/>
      <w:r>
        <w:rPr>
          <w:color w:val="000000" w:themeColor="text1"/>
          <w14:textFill>
            <w14:solidFill>
              <w14:schemeClr w14:val="tx1"/>
            </w14:solidFill>
          </w14:textFill>
        </w:rPr>
        <w:t xml:space="preserve">E5.4 </w:t>
      </w:r>
      <w:r>
        <w:rPr>
          <w:rFonts w:hint="eastAsia"/>
          <w:color w:val="000000" w:themeColor="text1"/>
          <w14:textFill>
            <w14:solidFill>
              <w14:schemeClr w14:val="tx1"/>
            </w14:solidFill>
          </w14:textFill>
        </w:rPr>
        <w:t>社会稳定风险评估解析字段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55BE096E">
        <w:tblPrEx>
          <w:tblCellMar>
            <w:top w:w="0" w:type="dxa"/>
            <w:left w:w="108" w:type="dxa"/>
            <w:bottom w:w="0" w:type="dxa"/>
            <w:right w:w="108" w:type="dxa"/>
          </w:tblCellMar>
        </w:tblPrEx>
        <w:trPr>
          <w:tblHeader/>
        </w:trPr>
        <w:tc>
          <w:p w14:paraId="566949A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1EF2F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7F8BF01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1AFA31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785ABE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617596AC">
        <w:tblPrEx>
          <w:tblCellMar>
            <w:top w:w="0" w:type="dxa"/>
            <w:left w:w="108" w:type="dxa"/>
            <w:bottom w:w="0" w:type="dxa"/>
            <w:right w:w="108" w:type="dxa"/>
          </w:tblCellMar>
        </w:tblPrEx>
        <w:tc>
          <w:p w14:paraId="1D1DBB8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SR1</w:t>
            </w:r>
          </w:p>
        </w:tc>
        <w:tc>
          <w:p w14:paraId="135A2F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评估单位名称</w:t>
            </w:r>
          </w:p>
        </w:tc>
        <w:tc>
          <w:p w14:paraId="312685D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23FFC5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“××单位作出”</w:t>
            </w:r>
          </w:p>
        </w:tc>
        <w:tc>
          <w:p w14:paraId="0273D2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广西××风险评估咨询有限公司</w:t>
            </w:r>
          </w:p>
        </w:tc>
      </w:tr>
      <w:tr w14:paraId="081650F6">
        <w:tblPrEx>
          <w:tblCellMar>
            <w:top w:w="0" w:type="dxa"/>
            <w:left w:w="108" w:type="dxa"/>
            <w:bottom w:w="0" w:type="dxa"/>
            <w:right w:w="108" w:type="dxa"/>
          </w:tblCellMar>
        </w:tblPrEx>
        <w:tc>
          <w:p w14:paraId="566C2AE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SR2</w:t>
            </w:r>
          </w:p>
        </w:tc>
        <w:tc>
          <w:p w14:paraId="237ED1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评估报告日期</w:t>
            </w:r>
          </w:p>
        </w:tc>
        <w:tc>
          <w:p w14:paraId="0F36394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098D88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“××年××月××日作出”</w:t>
            </w:r>
          </w:p>
        </w:tc>
        <w:tc>
          <w:p w14:paraId="734E6A6D">
            <w:pPr>
              <w:pStyle w:val="25"/>
              <w:rPr>
                <w:color w:val="000000" w:themeColor="text1"/>
                <w14:textFill>
                  <w14:solidFill>
                    <w14:schemeClr w14:val="tx1"/>
                  </w14:solidFill>
                </w14:textFill>
              </w:rPr>
            </w:pPr>
            <w:r>
              <w:rPr>
                <w:color w:val="000000" w:themeColor="text1"/>
                <w14:textFill>
                  <w14:solidFill>
                    <w14:schemeClr w14:val="tx1"/>
                  </w14:solidFill>
                </w14:textFill>
              </w:rPr>
              <w:t>2025-09-05</w:t>
            </w:r>
          </w:p>
        </w:tc>
      </w:tr>
      <w:tr w14:paraId="3E137AC9">
        <w:tblPrEx>
          <w:tblCellMar>
            <w:top w:w="0" w:type="dxa"/>
            <w:left w:w="108" w:type="dxa"/>
            <w:bottom w:w="0" w:type="dxa"/>
            <w:right w:w="108" w:type="dxa"/>
          </w:tblCellMar>
        </w:tblPrEx>
        <w:tc>
          <w:p w14:paraId="1BC75B3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SR3</w:t>
            </w:r>
          </w:p>
        </w:tc>
        <w:tc>
          <w:p w14:paraId="621184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风险等级</w:t>
            </w:r>
          </w:p>
        </w:tc>
        <w:tc>
          <w:p w14:paraId="44A0C5F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3A2993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“经评估风险等级为”</w:t>
            </w:r>
          </w:p>
        </w:tc>
        <w:tc>
          <w:p w14:paraId="440804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低风险</w:t>
            </w:r>
          </w:p>
        </w:tc>
      </w:tr>
      <w:tr w14:paraId="60AB0820">
        <w:tblPrEx>
          <w:tblCellMar>
            <w:top w:w="0" w:type="dxa"/>
            <w:left w:w="108" w:type="dxa"/>
            <w:bottom w:w="0" w:type="dxa"/>
            <w:right w:w="108" w:type="dxa"/>
          </w:tblCellMar>
        </w:tblPrEx>
        <w:tc>
          <w:p w14:paraId="5DC0C5F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SR4</w:t>
            </w:r>
          </w:p>
        </w:tc>
        <w:tc>
          <w:p w14:paraId="6C4F9C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风险点数量</w:t>
            </w:r>
          </w:p>
        </w:tc>
        <w:tc>
          <w:p w14:paraId="1DB8AE0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001ECB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“确定了×个风险点”</w:t>
            </w:r>
          </w:p>
        </w:tc>
        <w:tc>
          <w:p w14:paraId="28891C2C">
            <w:pPr>
              <w:pStyle w:val="25"/>
              <w:rPr>
                <w:color w:val="000000" w:themeColor="text1"/>
                <w14:textFill>
                  <w14:solidFill>
                    <w14:schemeClr w14:val="tx1"/>
                  </w14:solidFill>
                </w14:textFill>
              </w:rPr>
            </w:pPr>
            <w:r>
              <w:rPr>
                <w:color w:val="000000" w:themeColor="text1"/>
                <w14:textFill>
                  <w14:solidFill>
                    <w14:schemeClr w14:val="tx1"/>
                  </w14:solidFill>
                </w14:textFill>
              </w:rPr>
              <w:t>3</w:t>
            </w:r>
          </w:p>
        </w:tc>
      </w:tr>
      <w:tr w14:paraId="75FBB7C5">
        <w:tblPrEx>
          <w:tblCellMar>
            <w:top w:w="0" w:type="dxa"/>
            <w:left w:w="108" w:type="dxa"/>
            <w:bottom w:w="0" w:type="dxa"/>
            <w:right w:w="108" w:type="dxa"/>
          </w:tblCellMar>
        </w:tblPrEx>
        <w:tc>
          <w:p w14:paraId="3817947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SR5</w:t>
            </w:r>
          </w:p>
        </w:tc>
        <w:tc>
          <w:p w14:paraId="7908DE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风险点描述</w:t>
            </w:r>
          </w:p>
        </w:tc>
        <w:tc>
          <w:p w14:paraId="42187F7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文本列表</w:t>
            </w:r>
          </w:p>
        </w:tc>
        <w:tc>
          <w:p w14:paraId="62D258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风险点内容</w:t>
            </w:r>
          </w:p>
        </w:tc>
        <w:tc>
          <w:p w14:paraId="5EA123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征地补偿标准争议、安置方式异议、青苗补偿分歧</w:t>
            </w:r>
          </w:p>
        </w:tc>
      </w:tr>
      <w:tr w14:paraId="22DB981F">
        <w:tblPrEx>
          <w:tblCellMar>
            <w:top w:w="0" w:type="dxa"/>
            <w:left w:w="108" w:type="dxa"/>
            <w:bottom w:w="0" w:type="dxa"/>
            <w:right w:w="108" w:type="dxa"/>
          </w:tblCellMar>
        </w:tblPrEx>
        <w:tc>
          <w:p w14:paraId="1DCB003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SR6</w:t>
            </w:r>
          </w:p>
        </w:tc>
        <w:tc>
          <w:p w14:paraId="23A985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应对措施</w:t>
            </w:r>
          </w:p>
        </w:tc>
        <w:tc>
          <w:p w14:paraId="04CD7A1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189CD5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“拟采取××风险应对措施”</w:t>
            </w:r>
          </w:p>
        </w:tc>
        <w:tc>
          <w:p w14:paraId="0BFF80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建立协商机制、设置补偿咨询热线等</w:t>
            </w:r>
          </w:p>
        </w:tc>
      </w:tr>
      <w:bookmarkEnd w:id="142"/>
    </w:tbl>
    <w:p w14:paraId="7B650901">
      <w:pPr>
        <w:pStyle w:val="9"/>
        <w:rPr>
          <w:color w:val="000000" w:themeColor="text1"/>
          <w14:textFill>
            <w14:solidFill>
              <w14:schemeClr w14:val="tx1"/>
            </w14:solidFill>
          </w14:textFill>
        </w:rPr>
      </w:pPr>
      <w:bookmarkStart w:id="143" w:name="e5.5-补偿安置方案公告解析字段"/>
      <w:r>
        <w:rPr>
          <w:color w:val="000000" w:themeColor="text1"/>
          <w14:textFill>
            <w14:solidFill>
              <w14:schemeClr w14:val="tx1"/>
            </w14:solidFill>
          </w14:textFill>
        </w:rPr>
        <w:t xml:space="preserve">E5.5 </w:t>
      </w:r>
      <w:r>
        <w:rPr>
          <w:rFonts w:hint="eastAsia"/>
          <w:color w:val="000000" w:themeColor="text1"/>
          <w14:textFill>
            <w14:solidFill>
              <w14:schemeClr w14:val="tx1"/>
            </w14:solidFill>
          </w14:textFill>
        </w:rPr>
        <w:t>补偿安置方案公告解析字段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1B461E6F">
        <w:tblPrEx>
          <w:tblCellMar>
            <w:top w:w="0" w:type="dxa"/>
            <w:left w:w="108" w:type="dxa"/>
            <w:bottom w:w="0" w:type="dxa"/>
            <w:right w:w="108" w:type="dxa"/>
          </w:tblCellMar>
        </w:tblPrEx>
        <w:trPr>
          <w:tblHeader/>
        </w:trPr>
        <w:tc>
          <w:p w14:paraId="6225CC9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C3F82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524D466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52C2EB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18A65F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523793C7">
        <w:tblPrEx>
          <w:tblCellMar>
            <w:top w:w="0" w:type="dxa"/>
            <w:left w:w="108" w:type="dxa"/>
            <w:bottom w:w="0" w:type="dxa"/>
            <w:right w:w="108" w:type="dxa"/>
          </w:tblCellMar>
        </w:tblPrEx>
        <w:tc>
          <w:p w14:paraId="21CDE67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CM1</w:t>
            </w:r>
          </w:p>
        </w:tc>
        <w:tc>
          <w:p w14:paraId="5F8678E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公告发布日期</w:t>
            </w:r>
          </w:p>
        </w:tc>
        <w:tc>
          <w:p w14:paraId="00DB810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085FC5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“于××年××月××日发布”</w:t>
            </w:r>
          </w:p>
        </w:tc>
        <w:tc>
          <w:p w14:paraId="54F5CC87">
            <w:pPr>
              <w:pStyle w:val="25"/>
              <w:rPr>
                <w:color w:val="000000" w:themeColor="text1"/>
                <w14:textFill>
                  <w14:solidFill>
                    <w14:schemeClr w14:val="tx1"/>
                  </w14:solidFill>
                </w14:textFill>
              </w:rPr>
            </w:pPr>
            <w:r>
              <w:rPr>
                <w:color w:val="000000" w:themeColor="text1"/>
                <w14:textFill>
                  <w14:solidFill>
                    <w14:schemeClr w14:val="tx1"/>
                  </w14:solidFill>
                </w14:textFill>
              </w:rPr>
              <w:t>2025-09-20</w:t>
            </w:r>
          </w:p>
        </w:tc>
      </w:tr>
      <w:tr w14:paraId="45C63363">
        <w:tblPrEx>
          <w:tblCellMar>
            <w:top w:w="0" w:type="dxa"/>
            <w:left w:w="108" w:type="dxa"/>
            <w:bottom w:w="0" w:type="dxa"/>
            <w:right w:w="108" w:type="dxa"/>
          </w:tblCellMar>
        </w:tblPrEx>
        <w:tc>
          <w:p w14:paraId="1B6F152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CM2</w:t>
            </w:r>
          </w:p>
        </w:tc>
        <w:tc>
          <w:p w14:paraId="7C7510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公告结束日期</w:t>
            </w:r>
          </w:p>
        </w:tc>
        <w:tc>
          <w:p w14:paraId="7E8CC00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6F3877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公告期限（不少于30日）</w:t>
            </w:r>
          </w:p>
        </w:tc>
        <w:tc>
          <w:p w14:paraId="157B708C">
            <w:pPr>
              <w:pStyle w:val="25"/>
              <w:rPr>
                <w:color w:val="000000" w:themeColor="text1"/>
                <w14:textFill>
                  <w14:solidFill>
                    <w14:schemeClr w14:val="tx1"/>
                  </w14:solidFill>
                </w14:textFill>
              </w:rPr>
            </w:pPr>
            <w:r>
              <w:rPr>
                <w:color w:val="000000" w:themeColor="text1"/>
                <w14:textFill>
                  <w14:solidFill>
                    <w14:schemeClr w14:val="tx1"/>
                  </w14:solidFill>
                </w14:textFill>
              </w:rPr>
              <w:t>2025-10-20</w:t>
            </w:r>
          </w:p>
        </w:tc>
      </w:tr>
      <w:tr w14:paraId="67A5017F">
        <w:tblPrEx>
          <w:tblCellMar>
            <w:top w:w="0" w:type="dxa"/>
            <w:left w:w="108" w:type="dxa"/>
            <w:bottom w:w="0" w:type="dxa"/>
            <w:right w:w="108" w:type="dxa"/>
          </w:tblCellMar>
        </w:tblPrEx>
        <w:tc>
          <w:p w14:paraId="5B417D3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CM3</w:t>
            </w:r>
          </w:p>
        </w:tc>
        <w:tc>
          <w:p w14:paraId="7D0070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公告方式</w:t>
            </w:r>
          </w:p>
        </w:tc>
        <w:tc>
          <w:p w14:paraId="1EC8939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097D71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“通过××方式”</w:t>
            </w:r>
          </w:p>
        </w:tc>
        <w:tc>
          <w:p w14:paraId="5D42E4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村公示栏+电子屏</w:t>
            </w:r>
          </w:p>
        </w:tc>
      </w:tr>
      <w:tr w14:paraId="2C89CC81">
        <w:tblPrEx>
          <w:tblCellMar>
            <w:top w:w="0" w:type="dxa"/>
            <w:left w:w="108" w:type="dxa"/>
            <w:bottom w:w="0" w:type="dxa"/>
            <w:right w:w="108" w:type="dxa"/>
          </w:tblCellMar>
        </w:tblPrEx>
        <w:tc>
          <w:p w14:paraId="1FCC3D4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CM4</w:t>
            </w:r>
          </w:p>
        </w:tc>
        <w:tc>
          <w:p w14:paraId="51868D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是否按规定组织听证</w:t>
            </w:r>
          </w:p>
        </w:tc>
        <w:tc>
          <w:p w14:paraId="26B68A5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C3EE4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“按规定组织了听证”</w:t>
            </w:r>
          </w:p>
        </w:tc>
        <w:tc>
          <w:p w14:paraId="38CA0C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w:t>
            </w:r>
          </w:p>
        </w:tc>
      </w:tr>
      <w:tr w14:paraId="5FDDC89C">
        <w:tblPrEx>
          <w:tblCellMar>
            <w:top w:w="0" w:type="dxa"/>
            <w:left w:w="108" w:type="dxa"/>
            <w:bottom w:w="0" w:type="dxa"/>
            <w:right w:w="108" w:type="dxa"/>
          </w:tblCellMar>
        </w:tblPrEx>
        <w:tc>
          <w:p w14:paraId="4571F42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CM5</w:t>
            </w:r>
          </w:p>
        </w:tc>
        <w:tc>
          <w:p w14:paraId="69BD86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听证会召开日期</w:t>
            </w:r>
          </w:p>
        </w:tc>
        <w:tc>
          <w:p w14:paraId="4417D64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日期（条件）</w:t>
            </w:r>
          </w:p>
        </w:tc>
        <w:tc>
          <w:p w14:paraId="433BFE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若召开听证会</w:t>
            </w:r>
          </w:p>
        </w:tc>
        <w:tc>
          <w:p w14:paraId="2B3D4A4F">
            <w:pPr>
              <w:pStyle w:val="25"/>
              <w:rPr>
                <w:color w:val="000000" w:themeColor="text1"/>
                <w14:textFill>
                  <w14:solidFill>
                    <w14:schemeClr w14:val="tx1"/>
                  </w14:solidFill>
                </w14:textFill>
              </w:rPr>
            </w:pPr>
            <w:r>
              <w:rPr>
                <w:color w:val="000000" w:themeColor="text1"/>
                <w14:textFill>
                  <w14:solidFill>
                    <w14:schemeClr w14:val="tx1"/>
                  </w14:solidFill>
                </w14:textFill>
              </w:rPr>
              <w:t>2025-10-10</w:t>
            </w:r>
          </w:p>
        </w:tc>
      </w:tr>
      <w:tr w14:paraId="5501165B">
        <w:tblPrEx>
          <w:tblCellMar>
            <w:top w:w="0" w:type="dxa"/>
            <w:left w:w="108" w:type="dxa"/>
            <w:bottom w:w="0" w:type="dxa"/>
            <w:right w:w="108" w:type="dxa"/>
          </w:tblCellMar>
        </w:tblPrEx>
        <w:tc>
          <w:p w14:paraId="2CC5EBA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CM6</w:t>
            </w:r>
          </w:p>
        </w:tc>
        <w:tc>
          <w:p w14:paraId="4BA84E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听证会结论</w:t>
            </w:r>
          </w:p>
        </w:tc>
        <w:tc>
          <w:p w14:paraId="6C90625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77E694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听证会情况及修改说明</w:t>
            </w:r>
          </w:p>
        </w:tc>
        <w:tc>
          <w:p w14:paraId="54C140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补偿标准合理，无需调整</w:t>
            </w:r>
          </w:p>
        </w:tc>
      </w:tr>
      <w:bookmarkEnd w:id="143"/>
    </w:tbl>
    <w:p w14:paraId="24840301">
      <w:pPr>
        <w:pStyle w:val="9"/>
        <w:rPr>
          <w:color w:val="000000" w:themeColor="text1"/>
          <w14:textFill>
            <w14:solidFill>
              <w14:schemeClr w14:val="tx1"/>
            </w14:solidFill>
          </w14:textFill>
        </w:rPr>
      </w:pPr>
      <w:bookmarkStart w:id="144" w:name="e5.6-补偿登记解析字段"/>
      <w:r>
        <w:rPr>
          <w:color w:val="000000" w:themeColor="text1"/>
          <w14:textFill>
            <w14:solidFill>
              <w14:schemeClr w14:val="tx1"/>
            </w14:solidFill>
          </w14:textFill>
        </w:rPr>
        <w:t xml:space="preserve">E5.6 </w:t>
      </w:r>
      <w:r>
        <w:rPr>
          <w:rFonts w:hint="eastAsia"/>
          <w:color w:val="000000" w:themeColor="text1"/>
          <w14:textFill>
            <w14:solidFill>
              <w14:schemeClr w14:val="tx1"/>
            </w14:solidFill>
          </w14:textFill>
        </w:rPr>
        <w:t>补偿登记解析字段</w:t>
      </w:r>
    </w:p>
    <w:tbl>
      <w:tblPr>
        <w:tblStyle w:val="42"/>
        <w:tblW w:w="0" w:type="auto"/>
        <w:tblInd w:w="0" w:type="dxa"/>
        <w:tblLayout w:type="autofit"/>
        <w:tblCellMar>
          <w:top w:w="0" w:type="dxa"/>
          <w:left w:w="108" w:type="dxa"/>
          <w:bottom w:w="0" w:type="dxa"/>
          <w:right w:w="108" w:type="dxa"/>
        </w:tblCellMar>
      </w:tblPr>
      <w:tblGrid>
        <w:gridCol w:w="696"/>
        <w:gridCol w:w="2136"/>
        <w:gridCol w:w="1176"/>
        <w:gridCol w:w="3096"/>
        <w:gridCol w:w="1337"/>
      </w:tblGrid>
      <w:tr w14:paraId="629EDB50">
        <w:tblPrEx>
          <w:tblCellMar>
            <w:top w:w="0" w:type="dxa"/>
            <w:left w:w="108" w:type="dxa"/>
            <w:bottom w:w="0" w:type="dxa"/>
            <w:right w:w="108" w:type="dxa"/>
          </w:tblCellMar>
        </w:tblPrEx>
        <w:trPr>
          <w:tblHeader/>
        </w:trPr>
        <w:tc>
          <w:p w14:paraId="4644D51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3CB51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3F5BEA9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EA123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51C22FF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1CC5CC0A">
        <w:tblPrEx>
          <w:tblCellMar>
            <w:top w:w="0" w:type="dxa"/>
            <w:left w:w="108" w:type="dxa"/>
            <w:bottom w:w="0" w:type="dxa"/>
            <w:right w:w="108" w:type="dxa"/>
          </w:tblCellMar>
        </w:tblPrEx>
        <w:tc>
          <w:p w14:paraId="3C4A541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CR1</w:t>
            </w:r>
          </w:p>
        </w:tc>
        <w:tc>
          <w:p w14:paraId="7CD5FE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所有权人登记户数</w:t>
            </w:r>
          </w:p>
        </w:tc>
        <w:tc>
          <w:p w14:paraId="47311AE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35EF78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“组织了××个所有权人”</w:t>
            </w:r>
          </w:p>
        </w:tc>
        <w:tc>
          <w:p w14:paraId="3A5A6A7E">
            <w:pPr>
              <w:pStyle w:val="25"/>
              <w:rPr>
                <w:color w:val="000000" w:themeColor="text1"/>
                <w14:textFill>
                  <w14:solidFill>
                    <w14:schemeClr w14:val="tx1"/>
                  </w14:solidFill>
                </w14:textFill>
              </w:rPr>
            </w:pPr>
            <w:r>
              <w:rPr>
                <w:color w:val="000000" w:themeColor="text1"/>
                <w14:textFill>
                  <w14:solidFill>
                    <w14:schemeClr w14:val="tx1"/>
                  </w14:solidFill>
                </w14:textFill>
              </w:rPr>
              <w:t>3</w:t>
            </w:r>
          </w:p>
        </w:tc>
      </w:tr>
      <w:tr w14:paraId="553375C7">
        <w:tblPrEx>
          <w:tblCellMar>
            <w:top w:w="0" w:type="dxa"/>
            <w:left w:w="108" w:type="dxa"/>
            <w:bottom w:w="0" w:type="dxa"/>
            <w:right w:w="108" w:type="dxa"/>
          </w:tblCellMar>
        </w:tblPrEx>
        <w:tc>
          <w:p w14:paraId="5A19A6C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CR2</w:t>
            </w:r>
          </w:p>
        </w:tc>
        <w:tc>
          <w:p w14:paraId="00A0BD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使用权人登记户数</w:t>
            </w:r>
          </w:p>
        </w:tc>
        <w:tc>
          <w:p w14:paraId="05E0CE8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02311D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“××户使用权人”</w:t>
            </w:r>
          </w:p>
        </w:tc>
        <w:tc>
          <w:p w14:paraId="13D4475C">
            <w:pPr>
              <w:pStyle w:val="25"/>
              <w:rPr>
                <w:color w:val="000000" w:themeColor="text1"/>
                <w14:textFill>
                  <w14:solidFill>
                    <w14:schemeClr w14:val="tx1"/>
                  </w14:solidFill>
                </w14:textFill>
              </w:rPr>
            </w:pPr>
            <w:r>
              <w:rPr>
                <w:color w:val="000000" w:themeColor="text1"/>
                <w14:textFill>
                  <w14:solidFill>
                    <w14:schemeClr w14:val="tx1"/>
                  </w14:solidFill>
                </w14:textFill>
              </w:rPr>
              <w:t>47</w:t>
            </w:r>
          </w:p>
        </w:tc>
      </w:tr>
      <w:tr w14:paraId="1061B705">
        <w:tblPrEx>
          <w:tblCellMar>
            <w:top w:w="0" w:type="dxa"/>
            <w:left w:w="108" w:type="dxa"/>
            <w:bottom w:w="0" w:type="dxa"/>
            <w:right w:w="108" w:type="dxa"/>
          </w:tblCellMar>
        </w:tblPrEx>
        <w:tc>
          <w:p w14:paraId="7123BE8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CR3</w:t>
            </w:r>
          </w:p>
        </w:tc>
        <w:tc>
          <w:p w14:paraId="7ECDF14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登记完成日期</w:t>
            </w:r>
          </w:p>
        </w:tc>
        <w:tc>
          <w:p w14:paraId="744D3BB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2115BC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“在期限内”</w:t>
            </w:r>
          </w:p>
        </w:tc>
        <w:tc>
          <w:p w14:paraId="2F77847C">
            <w:pPr>
              <w:pStyle w:val="25"/>
              <w:rPr>
                <w:color w:val="000000" w:themeColor="text1"/>
                <w14:textFill>
                  <w14:solidFill>
                    <w14:schemeClr w14:val="tx1"/>
                  </w14:solidFill>
                </w14:textFill>
              </w:rPr>
            </w:pPr>
            <w:r>
              <w:rPr>
                <w:color w:val="000000" w:themeColor="text1"/>
                <w14:textFill>
                  <w14:solidFill>
                    <w14:schemeClr w14:val="tx1"/>
                  </w14:solidFill>
                </w14:textFill>
              </w:rPr>
              <w:t>2025-10-25</w:t>
            </w:r>
          </w:p>
        </w:tc>
      </w:tr>
      <w:bookmarkEnd w:id="144"/>
    </w:tbl>
    <w:p w14:paraId="7B46F1C6">
      <w:pPr>
        <w:pStyle w:val="9"/>
        <w:rPr>
          <w:color w:val="000000" w:themeColor="text1"/>
          <w14:textFill>
            <w14:solidFill>
              <w14:schemeClr w14:val="tx1"/>
            </w14:solidFill>
          </w14:textFill>
        </w:rPr>
      </w:pPr>
      <w:bookmarkStart w:id="145" w:name="e5.7-征地补偿协议签订情况统计"/>
      <w:r>
        <w:rPr>
          <w:color w:val="000000" w:themeColor="text1"/>
          <w14:textFill>
            <w14:solidFill>
              <w14:schemeClr w14:val="tx1"/>
            </w14:solidFill>
          </w14:textFill>
        </w:rPr>
        <w:t xml:space="preserve">E5.7 </w:t>
      </w:r>
      <w:r>
        <w:rPr>
          <w:rFonts w:hint="eastAsia"/>
          <w:color w:val="000000" w:themeColor="text1"/>
          <w14:textFill>
            <w14:solidFill>
              <w14:schemeClr w14:val="tx1"/>
            </w14:solidFill>
          </w14:textFill>
        </w:rPr>
        <w:t>征地补偿协议签订情况统计</w:t>
      </w:r>
    </w:p>
    <w:tbl>
      <w:tblPr>
        <w:tblStyle w:val="42"/>
        <w:tblW w:w="5000" w:type="pct"/>
        <w:tblInd w:w="0" w:type="dxa"/>
        <w:tblLayout w:type="fixed"/>
        <w:tblCellMar>
          <w:top w:w="0" w:type="dxa"/>
          <w:left w:w="108" w:type="dxa"/>
          <w:bottom w:w="0" w:type="dxa"/>
          <w:right w:w="108" w:type="dxa"/>
        </w:tblCellMar>
      </w:tblPr>
      <w:tblGrid>
        <w:gridCol w:w="1291"/>
        <w:gridCol w:w="1549"/>
        <w:gridCol w:w="2066"/>
        <w:gridCol w:w="1549"/>
        <w:gridCol w:w="2066"/>
      </w:tblGrid>
      <w:tr w14:paraId="139CC1A0">
        <w:tblPrEx>
          <w:tblCellMar>
            <w:top w:w="0" w:type="dxa"/>
            <w:left w:w="108" w:type="dxa"/>
            <w:bottom w:w="0" w:type="dxa"/>
            <w:right w:w="108" w:type="dxa"/>
          </w:tblCellMar>
        </w:tblPrEx>
        <w:trPr>
          <w:tblHeader/>
        </w:trPr>
        <w:tc>
          <w:p w14:paraId="0B9D88F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6B7745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25F69B5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D1A59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4F9222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76DF4F0E">
        <w:tblPrEx>
          <w:tblCellMar>
            <w:top w:w="0" w:type="dxa"/>
            <w:left w:w="108" w:type="dxa"/>
            <w:bottom w:w="0" w:type="dxa"/>
            <w:right w:w="108" w:type="dxa"/>
          </w:tblCellMar>
        </w:tblPrEx>
        <w:tc>
          <w:p w14:paraId="112190F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AG1</w:t>
            </w:r>
          </w:p>
        </w:tc>
        <w:tc>
          <w:p w14:paraId="5D85B6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所有权人总数</w:t>
            </w:r>
          </w:p>
        </w:tc>
        <w:tc>
          <w:p w14:paraId="4D88619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656453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从第二步权属数据获取</w:t>
            </w:r>
          </w:p>
        </w:tc>
        <w:tc>
          <w:p w14:paraId="290C18E0">
            <w:pPr>
              <w:pStyle w:val="25"/>
              <w:rPr>
                <w:color w:val="000000" w:themeColor="text1"/>
                <w14:textFill>
                  <w14:solidFill>
                    <w14:schemeClr w14:val="tx1"/>
                  </w14:solidFill>
                </w14:textFill>
              </w:rPr>
            </w:pPr>
            <w:r>
              <w:rPr>
                <w:color w:val="000000" w:themeColor="text1"/>
                <w14:textFill>
                  <w14:solidFill>
                    <w14:schemeClr w14:val="tx1"/>
                  </w14:solidFill>
                </w14:textFill>
              </w:rPr>
              <w:t>3</w:t>
            </w:r>
          </w:p>
        </w:tc>
      </w:tr>
      <w:tr w14:paraId="217A73D5">
        <w:tblPrEx>
          <w:tblCellMar>
            <w:top w:w="0" w:type="dxa"/>
            <w:left w:w="108" w:type="dxa"/>
            <w:bottom w:w="0" w:type="dxa"/>
            <w:right w:w="108" w:type="dxa"/>
          </w:tblCellMar>
        </w:tblPrEx>
        <w:tc>
          <w:p w14:paraId="0A243D4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AG2</w:t>
            </w:r>
          </w:p>
        </w:tc>
        <w:tc>
          <w:p w14:paraId="7823785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已签订所有权人数</w:t>
            </w:r>
          </w:p>
        </w:tc>
        <w:tc>
          <w:p w14:paraId="4E2C0B0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07ED44C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w:t>
            </w:r>
          </w:p>
        </w:tc>
        <w:tc>
          <w:p w14:paraId="1C18B204">
            <w:pPr>
              <w:pStyle w:val="25"/>
              <w:rPr>
                <w:color w:val="000000" w:themeColor="text1"/>
                <w14:textFill>
                  <w14:solidFill>
                    <w14:schemeClr w14:val="tx1"/>
                  </w14:solidFill>
                </w14:textFill>
              </w:rPr>
            </w:pPr>
            <w:r>
              <w:rPr>
                <w:color w:val="000000" w:themeColor="text1"/>
                <w14:textFill>
                  <w14:solidFill>
                    <w14:schemeClr w14:val="tx1"/>
                  </w14:solidFill>
                </w14:textFill>
              </w:rPr>
              <w:t>3</w:t>
            </w:r>
          </w:p>
        </w:tc>
      </w:tr>
      <w:tr w14:paraId="6DF910E9">
        <w:tblPrEx>
          <w:tblCellMar>
            <w:top w:w="0" w:type="dxa"/>
            <w:left w:w="108" w:type="dxa"/>
            <w:bottom w:w="0" w:type="dxa"/>
            <w:right w:w="108" w:type="dxa"/>
          </w:tblCellMar>
        </w:tblPrEx>
        <w:tc>
          <w:p w14:paraId="037E254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AG3</w:t>
            </w:r>
          </w:p>
        </w:tc>
        <w:tc>
          <w:p w14:paraId="13B43B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所有权人签订率</w:t>
            </w:r>
          </w:p>
        </w:tc>
        <w:tc>
          <w:p w14:paraId="26A17C3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百分比</w:t>
            </w:r>
          </w:p>
        </w:tc>
        <w:tc>
          <w:p w14:paraId="6FE79B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系统计算</w:t>
            </w:r>
          </w:p>
        </w:tc>
        <w:tc>
          <w:p w14:paraId="58A0E917">
            <w:pPr>
              <w:pStyle w:val="25"/>
              <w:rPr>
                <w:color w:val="000000" w:themeColor="text1"/>
                <w14:textFill>
                  <w14:solidFill>
                    <w14:schemeClr w14:val="tx1"/>
                  </w14:solidFill>
                </w14:textFill>
              </w:rPr>
            </w:pPr>
            <w:r>
              <w:rPr>
                <w:color w:val="000000" w:themeColor="text1"/>
                <w14:textFill>
                  <w14:solidFill>
                    <w14:schemeClr w14:val="tx1"/>
                  </w14:solidFill>
                </w14:textFill>
              </w:rPr>
              <w:t>100%</w:t>
            </w:r>
          </w:p>
        </w:tc>
      </w:tr>
      <w:tr w14:paraId="378AC4C9">
        <w:tblPrEx>
          <w:tblCellMar>
            <w:top w:w="0" w:type="dxa"/>
            <w:left w:w="108" w:type="dxa"/>
            <w:bottom w:w="0" w:type="dxa"/>
            <w:right w:w="108" w:type="dxa"/>
          </w:tblCellMar>
        </w:tblPrEx>
        <w:tc>
          <w:p w14:paraId="47DCB06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AG4</w:t>
            </w:r>
          </w:p>
        </w:tc>
        <w:tc>
          <w:p w14:paraId="3915D5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使用权人总数</w:t>
            </w:r>
          </w:p>
        </w:tc>
        <w:tc>
          <w:p w14:paraId="36123F0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228FA2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从第二步权属数据获取</w:t>
            </w:r>
          </w:p>
        </w:tc>
        <w:tc>
          <w:p w14:paraId="5B6011AE">
            <w:pPr>
              <w:pStyle w:val="25"/>
              <w:rPr>
                <w:color w:val="000000" w:themeColor="text1"/>
                <w14:textFill>
                  <w14:solidFill>
                    <w14:schemeClr w14:val="tx1"/>
                  </w14:solidFill>
                </w14:textFill>
              </w:rPr>
            </w:pPr>
            <w:r>
              <w:rPr>
                <w:color w:val="000000" w:themeColor="text1"/>
                <w14:textFill>
                  <w14:solidFill>
                    <w14:schemeClr w14:val="tx1"/>
                  </w14:solidFill>
                </w14:textFill>
              </w:rPr>
              <w:t>48</w:t>
            </w:r>
          </w:p>
        </w:tc>
      </w:tr>
      <w:tr w14:paraId="2EDED4BE">
        <w:tblPrEx>
          <w:tblCellMar>
            <w:top w:w="0" w:type="dxa"/>
            <w:left w:w="108" w:type="dxa"/>
            <w:bottom w:w="0" w:type="dxa"/>
            <w:right w:w="108" w:type="dxa"/>
          </w:tblCellMar>
        </w:tblPrEx>
        <w:tc>
          <w:p w14:paraId="294BE5B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AG5</w:t>
            </w:r>
          </w:p>
        </w:tc>
        <w:tc>
          <w:p w14:paraId="3F139A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已签订使用权人数</w:t>
            </w:r>
          </w:p>
        </w:tc>
        <w:tc>
          <w:p w14:paraId="2F3F82B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4860C1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w:t>
            </w:r>
          </w:p>
        </w:tc>
        <w:tc>
          <w:p w14:paraId="795D4D32">
            <w:pPr>
              <w:pStyle w:val="25"/>
              <w:rPr>
                <w:color w:val="000000" w:themeColor="text1"/>
                <w14:textFill>
                  <w14:solidFill>
                    <w14:schemeClr w14:val="tx1"/>
                  </w14:solidFill>
                </w14:textFill>
              </w:rPr>
            </w:pPr>
            <w:r>
              <w:rPr>
                <w:color w:val="000000" w:themeColor="text1"/>
                <w14:textFill>
                  <w14:solidFill>
                    <w14:schemeClr w14:val="tx1"/>
                  </w14:solidFill>
                </w14:textFill>
              </w:rPr>
              <w:t>46</w:t>
            </w:r>
          </w:p>
        </w:tc>
      </w:tr>
      <w:tr w14:paraId="1E1BD687">
        <w:tblPrEx>
          <w:tblCellMar>
            <w:top w:w="0" w:type="dxa"/>
            <w:left w:w="108" w:type="dxa"/>
            <w:bottom w:w="0" w:type="dxa"/>
            <w:right w:w="108" w:type="dxa"/>
          </w:tblCellMar>
        </w:tblPrEx>
        <w:tc>
          <w:p w14:paraId="60C466C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AG6</w:t>
            </w:r>
          </w:p>
        </w:tc>
        <w:tc>
          <w:p w14:paraId="449589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使用权人签订率</w:t>
            </w:r>
          </w:p>
        </w:tc>
        <w:tc>
          <w:p w14:paraId="71676D1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百分比</w:t>
            </w:r>
          </w:p>
        </w:tc>
        <w:tc>
          <w:p w14:paraId="7ED0DE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系统计算</w:t>
            </w:r>
          </w:p>
        </w:tc>
        <w:tc>
          <w:p w14:paraId="5CB24546">
            <w:pPr>
              <w:pStyle w:val="25"/>
              <w:rPr>
                <w:color w:val="000000" w:themeColor="text1"/>
                <w14:textFill>
                  <w14:solidFill>
                    <w14:schemeClr w14:val="tx1"/>
                  </w14:solidFill>
                </w14:textFill>
              </w:rPr>
            </w:pPr>
            <w:r>
              <w:rPr>
                <w:color w:val="000000" w:themeColor="text1"/>
                <w14:textFill>
                  <w14:solidFill>
                    <w14:schemeClr w14:val="tx1"/>
                  </w14:solidFill>
                </w14:textFill>
              </w:rPr>
              <w:t>95.8%</w:t>
            </w:r>
          </w:p>
        </w:tc>
      </w:tr>
      <w:tr w14:paraId="2D40FAB8">
        <w:tblPrEx>
          <w:tblCellMar>
            <w:top w:w="0" w:type="dxa"/>
            <w:left w:w="108" w:type="dxa"/>
            <w:bottom w:w="0" w:type="dxa"/>
            <w:right w:w="108" w:type="dxa"/>
          </w:tblCellMar>
        </w:tblPrEx>
        <w:tc>
          <w:p w14:paraId="75099CA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AG7</w:t>
            </w:r>
          </w:p>
        </w:tc>
        <w:tc>
          <w:p w14:paraId="23CADA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未签订原因</w:t>
            </w:r>
          </w:p>
        </w:tc>
        <w:tc>
          <w:p w14:paraId="600A6D7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214C0EF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当AG6&lt;100%时需填写</w:t>
            </w:r>
          </w:p>
        </w:tc>
        <w:tc>
          <w:p w14:paraId="1DA3F9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2户因外出务工未签</w:t>
            </w:r>
          </w:p>
        </w:tc>
      </w:tr>
      <w:tr w14:paraId="32E9D072">
        <w:tblPrEx>
          <w:tblCellMar>
            <w:top w:w="0" w:type="dxa"/>
            <w:left w:w="108" w:type="dxa"/>
            <w:bottom w:w="0" w:type="dxa"/>
            <w:right w:w="108" w:type="dxa"/>
          </w:tblCellMar>
        </w:tblPrEx>
        <w:tc>
          <w:p w14:paraId="5144949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AG8</w:t>
            </w:r>
          </w:p>
        </w:tc>
        <w:tc>
          <w:p w14:paraId="363210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处理措施</w:t>
            </w:r>
          </w:p>
        </w:tc>
        <w:tc>
          <w:p w14:paraId="54B90C9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6A892F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当AG6&lt;100%时需填写</w:t>
            </w:r>
          </w:p>
        </w:tc>
        <w:tc>
          <w:p w14:paraId="1CC923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继续沟通，待批准后作出补偿决定</w:t>
            </w:r>
          </w:p>
        </w:tc>
      </w:tr>
      <w:bookmarkEnd w:id="145"/>
    </w:tbl>
    <w:p w14:paraId="6A22FFAC">
      <w:pPr>
        <w:pStyle w:val="9"/>
        <w:rPr>
          <w:color w:val="000000" w:themeColor="text1"/>
          <w14:textFill>
            <w14:solidFill>
              <w14:schemeClr w14:val="tx1"/>
            </w14:solidFill>
          </w14:textFill>
        </w:rPr>
      </w:pPr>
      <w:bookmarkStart w:id="146" w:name="e5.8-征地补偿标准解析字段"/>
      <w:r>
        <w:rPr>
          <w:color w:val="000000" w:themeColor="text1"/>
          <w14:textFill>
            <w14:solidFill>
              <w14:schemeClr w14:val="tx1"/>
            </w14:solidFill>
          </w14:textFill>
        </w:rPr>
        <w:t xml:space="preserve">E5.8 </w:t>
      </w:r>
      <w:r>
        <w:rPr>
          <w:rFonts w:hint="eastAsia"/>
          <w:color w:val="000000" w:themeColor="text1"/>
          <w14:textFill>
            <w14:solidFill>
              <w14:schemeClr w14:val="tx1"/>
            </w14:solidFill>
          </w14:textFill>
        </w:rPr>
        <w:t>征地补偿标准解析字段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7358AC41">
        <w:tblPrEx>
          <w:tblCellMar>
            <w:top w:w="0" w:type="dxa"/>
            <w:left w:w="108" w:type="dxa"/>
            <w:bottom w:w="0" w:type="dxa"/>
            <w:right w:w="108" w:type="dxa"/>
          </w:tblCellMar>
        </w:tblPrEx>
        <w:trPr>
          <w:tblHeader/>
        </w:trPr>
        <w:tc>
          <w:p w14:paraId="1C9B835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0C460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2A851E8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711381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043B0B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26519D4D">
        <w:tblPrEx>
          <w:tblCellMar>
            <w:top w:w="0" w:type="dxa"/>
            <w:left w:w="108" w:type="dxa"/>
            <w:bottom w:w="0" w:type="dxa"/>
            <w:right w:w="108" w:type="dxa"/>
          </w:tblCellMar>
        </w:tblPrEx>
        <w:tc>
          <w:p w14:paraId="594BEE4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CS1</w:t>
            </w:r>
          </w:p>
        </w:tc>
        <w:tc>
          <w:p w14:paraId="296C22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征收农用地区片综合地价文号</w:t>
            </w:r>
          </w:p>
        </w:tc>
        <w:tc>
          <w:p w14:paraId="72B668D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4A895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“按照《××通知》”</w:t>
            </w:r>
          </w:p>
        </w:tc>
        <w:tc>
          <w:p w14:paraId="355320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桂政发〔2023〕15号</w:t>
            </w:r>
          </w:p>
        </w:tc>
      </w:tr>
      <w:tr w14:paraId="39132B06">
        <w:tblPrEx>
          <w:tblCellMar>
            <w:top w:w="0" w:type="dxa"/>
            <w:left w:w="108" w:type="dxa"/>
            <w:bottom w:w="0" w:type="dxa"/>
            <w:right w:w="108" w:type="dxa"/>
          </w:tblCellMar>
        </w:tblPrEx>
        <w:tc>
          <w:p w14:paraId="0C1795F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CS2</w:t>
            </w:r>
          </w:p>
        </w:tc>
        <w:tc>
          <w:p w14:paraId="2705A5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涉及区片数量</w:t>
            </w:r>
          </w:p>
        </w:tc>
        <w:tc>
          <w:p w14:paraId="55803AC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00683D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“共涉及×个征地区片”</w:t>
            </w:r>
          </w:p>
        </w:tc>
        <w:tc>
          <w:p w14:paraId="06B3EDA7">
            <w:pPr>
              <w:pStyle w:val="25"/>
              <w:rPr>
                <w:color w:val="000000" w:themeColor="text1"/>
                <w14:textFill>
                  <w14:solidFill>
                    <w14:schemeClr w14:val="tx1"/>
                  </w14:solidFill>
                </w14:textFill>
              </w:rPr>
            </w:pPr>
            <w:r>
              <w:rPr>
                <w:color w:val="000000" w:themeColor="text1"/>
                <w14:textFill>
                  <w14:solidFill>
                    <w14:schemeClr w14:val="tx1"/>
                  </w14:solidFill>
                </w14:textFill>
              </w:rPr>
              <w:t>2</w:t>
            </w:r>
          </w:p>
        </w:tc>
      </w:tr>
      <w:tr w14:paraId="4B65879B">
        <w:tblPrEx>
          <w:tblCellMar>
            <w:top w:w="0" w:type="dxa"/>
            <w:left w:w="108" w:type="dxa"/>
            <w:bottom w:w="0" w:type="dxa"/>
            <w:right w:w="108" w:type="dxa"/>
          </w:tblCellMar>
        </w:tblPrEx>
        <w:tc>
          <w:p w14:paraId="7148A48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CS3</w:t>
            </w:r>
          </w:p>
        </w:tc>
        <w:tc>
          <w:p w14:paraId="40995A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每亩补偿标准范围</w:t>
            </w:r>
          </w:p>
        </w:tc>
        <w:tc>
          <w:p w14:paraId="399CEBA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06DB15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“每亩补偿××万元”</w:t>
            </w:r>
          </w:p>
        </w:tc>
        <w:tc>
          <w:p w14:paraId="6D0268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4.8万元~5.2万元</w:t>
            </w:r>
          </w:p>
        </w:tc>
      </w:tr>
      <w:tr w14:paraId="0D7F8E86">
        <w:tblPrEx>
          <w:tblCellMar>
            <w:top w:w="0" w:type="dxa"/>
            <w:left w:w="108" w:type="dxa"/>
            <w:bottom w:w="0" w:type="dxa"/>
            <w:right w:w="108" w:type="dxa"/>
          </w:tblCellMar>
        </w:tblPrEx>
        <w:tc>
          <w:p w14:paraId="1DBBCC6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CS4</w:t>
            </w:r>
          </w:p>
        </w:tc>
        <w:tc>
          <w:p w14:paraId="430E992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地上附着物补偿标准文号</w:t>
            </w:r>
          </w:p>
        </w:tc>
        <w:tc>
          <w:p w14:paraId="2BB2B80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3D52BF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“按照《××规定》执行”</w:t>
            </w:r>
          </w:p>
        </w:tc>
        <w:tc>
          <w:p w14:paraId="29F923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桂政办发〔2023〕××号</w:t>
            </w:r>
          </w:p>
        </w:tc>
      </w:tr>
      <w:tr w14:paraId="382D70E3">
        <w:tblPrEx>
          <w:tblCellMar>
            <w:top w:w="0" w:type="dxa"/>
            <w:left w:w="108" w:type="dxa"/>
            <w:bottom w:w="0" w:type="dxa"/>
            <w:right w:w="108" w:type="dxa"/>
          </w:tblCellMar>
        </w:tblPrEx>
        <w:tc>
          <w:p w14:paraId="44553D0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CS5</w:t>
            </w:r>
          </w:p>
        </w:tc>
        <w:tc>
          <w:p w14:paraId="06E974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是否涉及区片综合地价调整</w:t>
            </w:r>
          </w:p>
        </w:tc>
        <w:tc>
          <w:p w14:paraId="112F28A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81C6D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涉及新旧标准衔接</w:t>
            </w:r>
          </w:p>
        </w:tc>
        <w:tc>
          <w:p w14:paraId="1131F8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14:paraId="7008F44D">
        <w:tblPrEx>
          <w:tblCellMar>
            <w:top w:w="0" w:type="dxa"/>
            <w:left w:w="108" w:type="dxa"/>
            <w:bottom w:w="0" w:type="dxa"/>
            <w:right w:w="108" w:type="dxa"/>
          </w:tblCellMar>
        </w:tblPrEx>
        <w:tc>
          <w:p w14:paraId="2D035BE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CS6</w:t>
            </w:r>
          </w:p>
        </w:tc>
        <w:tc>
          <w:p w14:paraId="40B4E80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新补偿标准文号（如调整）</w:t>
            </w:r>
          </w:p>
        </w:tc>
        <w:tc>
          <w:p w14:paraId="67B298D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10195B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新区片价文件</w:t>
            </w:r>
          </w:p>
        </w:tc>
        <w:tc>
          <w:p w14:paraId="7B0D7278">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bookmarkEnd w:id="146"/>
    </w:tbl>
    <w:p w14:paraId="71C06941">
      <w:pPr>
        <w:pStyle w:val="9"/>
        <w:rPr>
          <w:color w:val="000000" w:themeColor="text1"/>
          <w14:textFill>
            <w14:solidFill>
              <w14:schemeClr w14:val="tx1"/>
            </w14:solidFill>
          </w14:textFill>
        </w:rPr>
      </w:pPr>
      <w:bookmarkStart w:id="147" w:name="e5.9-社保落实情况解析字段"/>
      <w:r>
        <w:rPr>
          <w:color w:val="000000" w:themeColor="text1"/>
          <w14:textFill>
            <w14:solidFill>
              <w14:schemeClr w14:val="tx1"/>
            </w14:solidFill>
          </w14:textFill>
        </w:rPr>
        <w:t xml:space="preserve">E5.9 </w:t>
      </w:r>
      <w:r>
        <w:rPr>
          <w:rFonts w:hint="eastAsia"/>
          <w:color w:val="000000" w:themeColor="text1"/>
          <w14:textFill>
            <w14:solidFill>
              <w14:schemeClr w14:val="tx1"/>
            </w14:solidFill>
          </w14:textFill>
        </w:rPr>
        <w:t>社保落实情况解析字段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6F3D4D1A">
        <w:tblPrEx>
          <w:tblCellMar>
            <w:top w:w="0" w:type="dxa"/>
            <w:left w:w="108" w:type="dxa"/>
            <w:bottom w:w="0" w:type="dxa"/>
            <w:right w:w="108" w:type="dxa"/>
          </w:tblCellMar>
        </w:tblPrEx>
        <w:trPr>
          <w:tblHeader/>
        </w:trPr>
        <w:tc>
          <w:p w14:paraId="0A8FBA6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6A010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2735526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524E16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5E63DE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7E1759D5">
        <w:tblPrEx>
          <w:tblCellMar>
            <w:top w:w="0" w:type="dxa"/>
            <w:left w:w="108" w:type="dxa"/>
            <w:bottom w:w="0" w:type="dxa"/>
            <w:right w:w="108" w:type="dxa"/>
          </w:tblCellMar>
        </w:tblPrEx>
        <w:tc>
          <w:p w14:paraId="0652FD0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SS1</w:t>
            </w:r>
          </w:p>
        </w:tc>
        <w:tc>
          <w:p w14:paraId="2BF738D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社保审核意见文号</w:t>
            </w:r>
          </w:p>
        </w:tc>
        <w:tc>
          <w:p w14:paraId="05254C3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6173F3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“按照《××社保通知》”</w:t>
            </w:r>
          </w:p>
        </w:tc>
        <w:tc>
          <w:p w14:paraId="5A9542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南人社征审〔2025〕××号</w:t>
            </w:r>
          </w:p>
        </w:tc>
      </w:tr>
      <w:tr w14:paraId="02D93E09">
        <w:tblPrEx>
          <w:tblCellMar>
            <w:top w:w="0" w:type="dxa"/>
            <w:left w:w="108" w:type="dxa"/>
            <w:bottom w:w="0" w:type="dxa"/>
            <w:right w:w="108" w:type="dxa"/>
          </w:tblCellMar>
        </w:tblPrEx>
        <w:tc>
          <w:p w14:paraId="0B9F765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SS2</w:t>
            </w:r>
          </w:p>
        </w:tc>
        <w:tc>
          <w:p w14:paraId="57A1BF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需安置人员数量</w:t>
            </w:r>
          </w:p>
        </w:tc>
        <w:tc>
          <w:p w14:paraId="320AF47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69FAC58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“涉及安置人员×人”</w:t>
            </w:r>
          </w:p>
        </w:tc>
        <w:tc>
          <w:p w14:paraId="2020BA9E">
            <w:pPr>
              <w:pStyle w:val="25"/>
              <w:rPr>
                <w:color w:val="000000" w:themeColor="text1"/>
                <w14:textFill>
                  <w14:solidFill>
                    <w14:schemeClr w14:val="tx1"/>
                  </w14:solidFill>
                </w14:textFill>
              </w:rPr>
            </w:pPr>
            <w:r>
              <w:rPr>
                <w:color w:val="000000" w:themeColor="text1"/>
                <w14:textFill>
                  <w14:solidFill>
                    <w14:schemeClr w14:val="tx1"/>
                  </w14:solidFill>
                </w14:textFill>
              </w:rPr>
              <w:t>28</w:t>
            </w:r>
          </w:p>
        </w:tc>
      </w:tr>
      <w:tr w14:paraId="31B1FBE3">
        <w:tblPrEx>
          <w:tblCellMar>
            <w:top w:w="0" w:type="dxa"/>
            <w:left w:w="108" w:type="dxa"/>
            <w:bottom w:w="0" w:type="dxa"/>
            <w:right w:w="108" w:type="dxa"/>
          </w:tblCellMar>
        </w:tblPrEx>
        <w:tc>
          <w:p w14:paraId="3C80B5A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SS3</w:t>
            </w:r>
          </w:p>
        </w:tc>
        <w:tc>
          <w:p w14:paraId="5A7F86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社保费用到账金额</w:t>
            </w:r>
          </w:p>
        </w:tc>
        <w:tc>
          <w:p w14:paraId="62856CC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数值(万元)</w:t>
            </w:r>
          </w:p>
        </w:tc>
        <w:tc>
          <w:p w14:paraId="5B1D61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社保费用落实</w:t>
            </w:r>
          </w:p>
        </w:tc>
        <w:tc>
          <w:p w14:paraId="2F9E4308">
            <w:pPr>
              <w:pStyle w:val="25"/>
              <w:rPr>
                <w:color w:val="000000" w:themeColor="text1"/>
                <w14:textFill>
                  <w14:solidFill>
                    <w14:schemeClr w14:val="tx1"/>
                  </w14:solidFill>
                </w14:textFill>
              </w:rPr>
            </w:pPr>
            <w:r>
              <w:rPr>
                <w:color w:val="000000" w:themeColor="text1"/>
                <w14:textFill>
                  <w14:solidFill>
                    <w14:schemeClr w14:val="tx1"/>
                  </w14:solidFill>
                </w14:textFill>
              </w:rPr>
              <w:t>168.00</w:t>
            </w:r>
          </w:p>
        </w:tc>
      </w:tr>
      <w:tr w14:paraId="14246249">
        <w:tblPrEx>
          <w:tblCellMar>
            <w:top w:w="0" w:type="dxa"/>
            <w:left w:w="108" w:type="dxa"/>
            <w:bottom w:w="0" w:type="dxa"/>
            <w:right w:w="108" w:type="dxa"/>
          </w:tblCellMar>
        </w:tblPrEx>
        <w:tc>
          <w:p w14:paraId="0469247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SS4</w:t>
            </w:r>
          </w:p>
        </w:tc>
        <w:tc>
          <w:p w14:paraId="1BD9D7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社保费用到账日期</w:t>
            </w:r>
          </w:p>
        </w:tc>
        <w:tc>
          <w:p w14:paraId="72C8863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71D87B1B">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325C3B42">
            <w:pPr>
              <w:pStyle w:val="25"/>
              <w:rPr>
                <w:color w:val="000000" w:themeColor="text1"/>
                <w14:textFill>
                  <w14:solidFill>
                    <w14:schemeClr w14:val="tx1"/>
                  </w14:solidFill>
                </w14:textFill>
              </w:rPr>
            </w:pPr>
            <w:r>
              <w:rPr>
                <w:color w:val="000000" w:themeColor="text1"/>
                <w14:textFill>
                  <w14:solidFill>
                    <w14:schemeClr w14:val="tx1"/>
                  </w14:solidFill>
                </w14:textFill>
              </w:rPr>
              <w:t>2025-10-15</w:t>
            </w:r>
          </w:p>
        </w:tc>
      </w:tr>
      <w:tr w14:paraId="066702B5">
        <w:tblPrEx>
          <w:tblCellMar>
            <w:top w:w="0" w:type="dxa"/>
            <w:left w:w="108" w:type="dxa"/>
            <w:bottom w:w="0" w:type="dxa"/>
            <w:right w:w="108" w:type="dxa"/>
          </w:tblCellMar>
        </w:tblPrEx>
        <w:tc>
          <w:p w14:paraId="1986D5F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SS5</w:t>
            </w:r>
          </w:p>
        </w:tc>
        <w:tc>
          <w:p w14:paraId="4A1F91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安置方式</w:t>
            </w:r>
          </w:p>
        </w:tc>
        <w:tc>
          <w:p w14:paraId="09B9114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多选枚举</w:t>
            </w:r>
          </w:p>
        </w:tc>
        <w:tc>
          <w:p w14:paraId="6974BC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调整土地/留地/社保/其他</w:t>
            </w:r>
          </w:p>
        </w:tc>
        <w:tc>
          <w:p w14:paraId="139CA5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社保安置</w:t>
            </w:r>
          </w:p>
        </w:tc>
      </w:tr>
      <w:bookmarkEnd w:id="147"/>
    </w:tbl>
    <w:p w14:paraId="7ECE68CC">
      <w:pPr>
        <w:pStyle w:val="9"/>
        <w:rPr>
          <w:color w:val="000000" w:themeColor="text1"/>
          <w14:textFill>
            <w14:solidFill>
              <w14:schemeClr w14:val="tx1"/>
            </w14:solidFill>
          </w14:textFill>
        </w:rPr>
      </w:pPr>
      <w:bookmarkStart w:id="148" w:name="e5.10-公共利益符合性"/>
      <w:r>
        <w:rPr>
          <w:color w:val="000000" w:themeColor="text1"/>
          <w14:textFill>
            <w14:solidFill>
              <w14:schemeClr w14:val="tx1"/>
            </w14:solidFill>
          </w14:textFill>
        </w:rPr>
        <w:t xml:space="preserve">E5.10 </w:t>
      </w:r>
      <w:r>
        <w:rPr>
          <w:rFonts w:hint="eastAsia"/>
          <w:color w:val="000000" w:themeColor="text1"/>
          <w14:textFill>
            <w14:solidFill>
              <w14:schemeClr w14:val="tx1"/>
            </w14:solidFill>
          </w14:textFill>
        </w:rPr>
        <w:t>公共利益符合性</w:t>
      </w:r>
    </w:p>
    <w:p w14:paraId="3151170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此部分需用户选择并填写：</w:t>
      </w:r>
    </w:p>
    <w:tbl>
      <w:tblPr>
        <w:tblStyle w:val="42"/>
        <w:tblW w:w="5000" w:type="pct"/>
        <w:tblInd w:w="0" w:type="dxa"/>
        <w:tblLayout w:type="fixed"/>
        <w:tblCellMar>
          <w:top w:w="0" w:type="dxa"/>
          <w:left w:w="108" w:type="dxa"/>
          <w:bottom w:w="0" w:type="dxa"/>
          <w:right w:w="108" w:type="dxa"/>
        </w:tblCellMar>
      </w:tblPr>
      <w:tblGrid>
        <w:gridCol w:w="1705"/>
        <w:gridCol w:w="2045"/>
        <w:gridCol w:w="2727"/>
        <w:gridCol w:w="2045"/>
      </w:tblGrid>
      <w:tr w14:paraId="0090D8FE">
        <w:tblPrEx>
          <w:tblCellMar>
            <w:top w:w="0" w:type="dxa"/>
            <w:left w:w="108" w:type="dxa"/>
            <w:bottom w:w="0" w:type="dxa"/>
            <w:right w:w="108" w:type="dxa"/>
          </w:tblCellMar>
        </w:tblPrEx>
        <w:trPr>
          <w:tblHeader/>
        </w:trPr>
        <w:tc>
          <w:p w14:paraId="3D958A1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7C692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7467EA7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31A628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3F76DC7D">
        <w:tblPrEx>
          <w:tblCellMar>
            <w:top w:w="0" w:type="dxa"/>
            <w:left w:w="108" w:type="dxa"/>
            <w:bottom w:w="0" w:type="dxa"/>
            <w:right w:w="108" w:type="dxa"/>
          </w:tblCellMar>
        </w:tblPrEx>
        <w:tc>
          <w:p w14:paraId="40548BE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PB1</w:t>
            </w:r>
          </w:p>
        </w:tc>
        <w:tc>
          <w:p w14:paraId="3940A7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符合《土地管理法》第45条第×项</w:t>
            </w:r>
          </w:p>
        </w:tc>
        <w:tc>
          <w:p w14:paraId="5B73682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5ECBFE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选项：第（一）/（二）/（三）/（四）/（五）项</w:t>
            </w:r>
          </w:p>
        </w:tc>
      </w:tr>
      <w:tr w14:paraId="5FDFBA08">
        <w:tblPrEx>
          <w:tblCellMar>
            <w:top w:w="0" w:type="dxa"/>
            <w:left w:w="108" w:type="dxa"/>
            <w:bottom w:w="0" w:type="dxa"/>
            <w:right w:w="108" w:type="dxa"/>
          </w:tblCellMar>
        </w:tblPrEx>
        <w:tc>
          <w:p w14:paraId="13F73A8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PB2</w:t>
            </w:r>
          </w:p>
        </w:tc>
        <w:tc>
          <w:p w14:paraId="4C0367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属于哪类建设活动</w:t>
            </w:r>
          </w:p>
        </w:tc>
        <w:tc>
          <w:p w14:paraId="50306EA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7E1F6D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根据选项描述对应类别</w:t>
            </w:r>
          </w:p>
        </w:tc>
      </w:tr>
      <w:tr w14:paraId="17298498">
        <w:tblPrEx>
          <w:tblCellMar>
            <w:top w:w="0" w:type="dxa"/>
            <w:left w:w="108" w:type="dxa"/>
            <w:bottom w:w="0" w:type="dxa"/>
            <w:right w:w="108" w:type="dxa"/>
          </w:tblCellMar>
        </w:tblPrEx>
        <w:tc>
          <w:p w14:paraId="5DD8228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PB3</w:t>
            </w:r>
          </w:p>
        </w:tc>
        <w:tc>
          <w:p w14:paraId="1591D4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征收土地必要性说明</w:t>
            </w:r>
          </w:p>
        </w:tc>
        <w:tc>
          <w:p w14:paraId="0C440D4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长文本</w:t>
            </w:r>
          </w:p>
        </w:tc>
        <w:tc>
          <w:p w14:paraId="4A6374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阐明理由</w:t>
            </w:r>
          </w:p>
        </w:tc>
      </w:tr>
      <w:tr w14:paraId="56104945">
        <w:tblPrEx>
          <w:tblCellMar>
            <w:top w:w="0" w:type="dxa"/>
            <w:left w:w="108" w:type="dxa"/>
            <w:bottom w:w="0" w:type="dxa"/>
            <w:right w:w="108" w:type="dxa"/>
          </w:tblCellMar>
        </w:tblPrEx>
        <w:tc>
          <w:p w14:paraId="060D984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PB4</w:t>
            </w:r>
          </w:p>
        </w:tc>
        <w:tc>
          <w:p w14:paraId="517523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是否符合国民经济和社会发展规划</w:t>
            </w:r>
          </w:p>
        </w:tc>
        <w:tc>
          <w:p w14:paraId="098653C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文本+文号</w:t>
            </w:r>
          </w:p>
        </w:tc>
        <w:tc>
          <w:p w14:paraId="392FB1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规划名称、文号、项目所在页</w:t>
            </w:r>
          </w:p>
        </w:tc>
      </w:tr>
      <w:tr w14:paraId="6176E3AD">
        <w:tblPrEx>
          <w:tblCellMar>
            <w:top w:w="0" w:type="dxa"/>
            <w:left w:w="108" w:type="dxa"/>
            <w:bottom w:w="0" w:type="dxa"/>
            <w:right w:w="108" w:type="dxa"/>
          </w:tblCellMar>
        </w:tblPrEx>
        <w:tc>
          <w:p w14:paraId="7A7A0AA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PB5</w:t>
            </w:r>
          </w:p>
        </w:tc>
        <w:tc>
          <w:p w14:paraId="39CE8C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是否符合专项规划</w:t>
            </w:r>
          </w:p>
        </w:tc>
        <w:tc>
          <w:p w14:paraId="1F83AF8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文本+文号</w:t>
            </w:r>
          </w:p>
        </w:tc>
        <w:tc>
          <w:p w14:paraId="1445C9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规划名称、文号、项目所在页</w:t>
            </w:r>
          </w:p>
        </w:tc>
      </w:tr>
      <w:bookmarkEnd w:id="138"/>
      <w:bookmarkEnd w:id="148"/>
    </w:tbl>
    <w:p w14:paraId="56A14C6E">
      <w:pPr>
        <w:pStyle w:val="8"/>
        <w:rPr>
          <w:color w:val="000000" w:themeColor="text1"/>
          <w14:textFill>
            <w14:solidFill>
              <w14:schemeClr w14:val="tx1"/>
            </w14:solidFill>
          </w14:textFill>
        </w:rPr>
      </w:pPr>
      <w:bookmarkStart w:id="149" w:name="e6.-数据预览与核对"/>
      <w:r>
        <w:rPr>
          <w:color w:val="000000" w:themeColor="text1"/>
          <w14:textFill>
            <w14:solidFill>
              <w14:schemeClr w14:val="tx1"/>
            </w14:solidFill>
          </w14:textFill>
        </w:rPr>
        <w:t xml:space="preserve">E6. </w:t>
      </w:r>
      <w:r>
        <w:rPr>
          <w:rFonts w:hint="eastAsia"/>
          <w:color w:val="000000" w:themeColor="text1"/>
          <w14:textFill>
            <w14:solidFill>
              <w14:schemeClr w14:val="tx1"/>
            </w14:solidFill>
          </w14:textFill>
        </w:rPr>
        <w:t>数据预览与核对</w:t>
      </w:r>
    </w:p>
    <w:p w14:paraId="39794EFD">
      <w:pPr>
        <w:pStyle w:val="9"/>
        <w:rPr>
          <w:color w:val="000000" w:themeColor="text1"/>
          <w14:textFill>
            <w14:solidFill>
              <w14:schemeClr w14:val="tx1"/>
            </w14:solidFill>
          </w14:textFill>
        </w:rPr>
      </w:pPr>
      <w:bookmarkStart w:id="150" w:name="e6.1-数据分组与展示顺序"/>
      <w:r>
        <w:rPr>
          <w:color w:val="000000" w:themeColor="text1"/>
          <w14:textFill>
            <w14:solidFill>
              <w14:schemeClr w14:val="tx1"/>
            </w14:solidFill>
          </w14:textFill>
        </w:rPr>
        <w:t xml:space="preserve">E6.1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253"/>
        <w:gridCol w:w="2507"/>
        <w:gridCol w:w="1253"/>
        <w:gridCol w:w="3510"/>
      </w:tblGrid>
      <w:tr w14:paraId="71E5F697">
        <w:tblPrEx>
          <w:tblCellMar>
            <w:top w:w="0" w:type="dxa"/>
            <w:left w:w="108" w:type="dxa"/>
            <w:bottom w:w="0" w:type="dxa"/>
            <w:right w:w="108" w:type="dxa"/>
          </w:tblCellMar>
        </w:tblPrEx>
        <w:trPr>
          <w:tblHeader/>
        </w:trPr>
        <w:tc>
          <w:p w14:paraId="7CF7DA5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9A523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分组名称</w:t>
            </w:r>
          </w:p>
        </w:tc>
        <w:tc>
          <w:p w14:paraId="3ED8B1A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对应报告小节</w:t>
            </w:r>
          </w:p>
        </w:tc>
        <w:tc>
          <w:p w14:paraId="507F30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包含核心字段</w:t>
            </w:r>
          </w:p>
        </w:tc>
      </w:tr>
      <w:tr w14:paraId="48663275">
        <w:tblPrEx>
          <w:tblCellMar>
            <w:top w:w="0" w:type="dxa"/>
            <w:left w:w="108" w:type="dxa"/>
            <w:bottom w:w="0" w:type="dxa"/>
            <w:right w:w="108" w:type="dxa"/>
          </w:tblCellMar>
        </w:tblPrEx>
        <w:tc>
          <w:p w14:paraId="52A674B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p w14:paraId="3114425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征收土地面积</w:t>
            </w:r>
          </w:p>
        </w:tc>
        <w:tc>
          <w:p w14:paraId="70DF6F7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“五、土地征收情况”第一段</w:t>
            </w:r>
          </w:p>
        </w:tc>
        <w:tc>
          <w:p w14:paraId="4C4BBC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征收总面积、农用地/建设用地/未利用地面积</w:t>
            </w:r>
          </w:p>
        </w:tc>
      </w:tr>
      <w:tr w14:paraId="41DF3FAD">
        <w:tblPrEx>
          <w:tblCellMar>
            <w:top w:w="0" w:type="dxa"/>
            <w:left w:w="108" w:type="dxa"/>
            <w:bottom w:w="0" w:type="dxa"/>
            <w:right w:w="108" w:type="dxa"/>
          </w:tblCellMar>
        </w:tblPrEx>
        <w:tc>
          <w:p w14:paraId="51C638A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p w14:paraId="6B199C1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公共利益符合性</w:t>
            </w:r>
          </w:p>
        </w:tc>
        <w:tc>
          <w:p w14:paraId="1EE7C0B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“五、土地征收情况”第二段</w:t>
            </w:r>
          </w:p>
        </w:tc>
        <w:tc>
          <w:p w14:paraId="4F167D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符合第×项、建设活动类型、必要性说明、规划符合性</w:t>
            </w:r>
          </w:p>
        </w:tc>
      </w:tr>
      <w:tr w14:paraId="6EB20E30">
        <w:tblPrEx>
          <w:tblCellMar>
            <w:top w:w="0" w:type="dxa"/>
            <w:left w:w="108" w:type="dxa"/>
            <w:bottom w:w="0" w:type="dxa"/>
            <w:right w:w="108" w:type="dxa"/>
          </w:tblCellMar>
        </w:tblPrEx>
        <w:tc>
          <w:p w14:paraId="7095A80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p w14:paraId="61302A6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征地前期工作完成情况</w:t>
            </w:r>
          </w:p>
        </w:tc>
        <w:tc>
          <w:p w14:paraId="775ED82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“五、土地征收情况”第三段</w:t>
            </w:r>
          </w:p>
        </w:tc>
        <w:tc>
          <w:p w14:paraId="4F4D83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预公告、现状调查、风险评估、补偿安置公告、听证、补偿登记</w:t>
            </w:r>
          </w:p>
        </w:tc>
      </w:tr>
      <w:tr w14:paraId="0106ED79">
        <w:tblPrEx>
          <w:tblCellMar>
            <w:top w:w="0" w:type="dxa"/>
            <w:left w:w="108" w:type="dxa"/>
            <w:bottom w:w="0" w:type="dxa"/>
            <w:right w:w="108" w:type="dxa"/>
          </w:tblCellMar>
        </w:tblPrEx>
        <w:tc>
          <w:p w14:paraId="22A6AF8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4</w:t>
            </w:r>
          </w:p>
        </w:tc>
        <w:tc>
          <w:p w14:paraId="2C0ED37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征地补偿安置情况</w:t>
            </w:r>
          </w:p>
        </w:tc>
        <w:tc>
          <w:p w14:paraId="0DE5779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“五、土地征收情况”第四段</w:t>
            </w:r>
          </w:p>
        </w:tc>
        <w:tc>
          <w:p w14:paraId="78FEC3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区片综合地价、安置方式、社保方案</w:t>
            </w:r>
          </w:p>
        </w:tc>
      </w:tr>
      <w:tr w14:paraId="04C1D1B8">
        <w:tblPrEx>
          <w:tblCellMar>
            <w:top w:w="0" w:type="dxa"/>
            <w:left w:w="108" w:type="dxa"/>
            <w:bottom w:w="0" w:type="dxa"/>
            <w:right w:w="108" w:type="dxa"/>
          </w:tblCellMar>
        </w:tblPrEx>
        <w:tc>
          <w:p w14:paraId="0390C27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5</w:t>
            </w:r>
          </w:p>
        </w:tc>
        <w:tc>
          <w:p w14:paraId="583375F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征地补偿协议签订情况</w:t>
            </w:r>
          </w:p>
        </w:tc>
        <w:tc>
          <w:p w14:paraId="17C08A9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“五、土地征收情况”第五段</w:t>
            </w:r>
          </w:p>
        </w:tc>
        <w:tc>
          <w:p w14:paraId="78CA9B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所有权人签约率、使用权人签约率、未签约原因</w:t>
            </w:r>
          </w:p>
        </w:tc>
      </w:tr>
      <w:tr w14:paraId="0269DBC6">
        <w:tblPrEx>
          <w:tblCellMar>
            <w:top w:w="0" w:type="dxa"/>
            <w:left w:w="108" w:type="dxa"/>
            <w:bottom w:w="0" w:type="dxa"/>
            <w:right w:w="108" w:type="dxa"/>
          </w:tblCellMar>
        </w:tblPrEx>
        <w:tc>
          <w:tcPr>
            <w:tcW w:w="1253" w:type="dxa"/>
            <w:vAlign w:val="center"/>
          </w:tcPr>
          <w:p w14:paraId="73A11664">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5.5</w:t>
            </w:r>
          </w:p>
        </w:tc>
        <w:tc>
          <w:tcPr>
            <w:tcW w:w="2507" w:type="dxa"/>
            <w:vAlign w:val="center"/>
          </w:tcPr>
          <w:p w14:paraId="3E25C26C">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使用国有土地情况</w:t>
            </w:r>
          </w:p>
        </w:tc>
        <w:tc>
          <w:tcPr>
            <w:tcW w:w="1253" w:type="dxa"/>
            <w:vAlign w:val="center"/>
          </w:tcPr>
          <w:p w14:paraId="14507E55">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“使用国有土地情况”独立章节</w:t>
            </w:r>
          </w:p>
        </w:tc>
        <w:tc>
          <w:tcPr>
            <w:tcW w:w="3510" w:type="dxa"/>
            <w:vAlign w:val="center"/>
          </w:tcPr>
          <w:p w14:paraId="5A036613">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国有土地面积、权利人名称、是否同意、补偿标准、供地方式</w:t>
            </w:r>
          </w:p>
        </w:tc>
      </w:tr>
      <w:tr w14:paraId="147FB132">
        <w:tblPrEx>
          <w:tblCellMar>
            <w:top w:w="0" w:type="dxa"/>
            <w:left w:w="108" w:type="dxa"/>
            <w:bottom w:w="0" w:type="dxa"/>
            <w:right w:w="108" w:type="dxa"/>
          </w:tblCellMar>
        </w:tblPrEx>
        <w:tc>
          <w:p w14:paraId="4111EF79">
            <w:pPr>
              <w:pStyle w:val="25"/>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c>
          <w:p w14:paraId="562C93AD">
            <w:pPr>
              <w:pStyle w:val="25"/>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国有土地收回情况</w:t>
            </w:r>
            <w:r>
              <w:rPr>
                <w:rFonts w:hint="eastAsia"/>
                <w:color w:val="000000" w:themeColor="text1"/>
                <w14:textFill>
                  <w14:solidFill>
                    <w14:schemeClr w14:val="tx1"/>
                  </w14:solidFill>
                </w14:textFill>
              </w:rPr>
              <w:t>（条件展示）</w:t>
            </w:r>
          </w:p>
        </w:tc>
        <w:tc>
          <w:p w14:paraId="46CE7FDA">
            <w:pPr>
              <w:pStyle w:val="25"/>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p w14:paraId="035F5D98">
            <w:pPr>
              <w:pStyle w:val="25"/>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国有土地面积、收回补偿说明</w:t>
            </w:r>
          </w:p>
        </w:tc>
      </w:tr>
      <w:tr w14:paraId="4CD0BE87">
        <w:tblPrEx>
          <w:tblCellMar>
            <w:top w:w="0" w:type="dxa"/>
            <w:left w:w="108" w:type="dxa"/>
            <w:bottom w:w="0" w:type="dxa"/>
            <w:right w:w="108" w:type="dxa"/>
          </w:tblCellMar>
        </w:tblPrEx>
        <w:tc>
          <w:p w14:paraId="0AA32F2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7</w:t>
            </w:r>
          </w:p>
        </w:tc>
        <w:tc>
          <w:p w14:paraId="2A6EFD7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系统校验结果</w:t>
            </w:r>
          </w:p>
        </w:tc>
        <w:tc>
          <w:p w14:paraId="5C3CA89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4805E6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时间线校验、签约率校验、补偿标准校验等</w:t>
            </w:r>
          </w:p>
        </w:tc>
      </w:tr>
      <w:bookmarkEnd w:id="150"/>
    </w:tbl>
    <w:p w14:paraId="346FA01A">
      <w:pPr>
        <w:pStyle w:val="9"/>
        <w:rPr>
          <w:color w:val="000000" w:themeColor="text1"/>
          <w14:textFill>
            <w14:solidFill>
              <w14:schemeClr w14:val="tx1"/>
            </w14:solidFill>
          </w14:textFill>
        </w:rPr>
      </w:pPr>
      <w:bookmarkStart w:id="151" w:name="e6.2-字段展示规格"/>
      <w:r>
        <w:rPr>
          <w:color w:val="000000" w:themeColor="text1"/>
          <w14:textFill>
            <w14:solidFill>
              <w14:schemeClr w14:val="tx1"/>
            </w14:solidFill>
          </w14:textFill>
        </w:rPr>
        <w:t xml:space="preserve">E6.2 </w:t>
      </w:r>
      <w:r>
        <w:rPr>
          <w:rFonts w:hint="eastAsia"/>
          <w:color w:val="000000" w:themeColor="text1"/>
          <w14:textFill>
            <w14:solidFill>
              <w14:schemeClr w14:val="tx1"/>
            </w14:solidFill>
          </w14:textFill>
        </w:rPr>
        <w:t>字段展示规格</w:t>
      </w:r>
    </w:p>
    <w:p w14:paraId="0F4DCFD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与前面步骤一致：</w:t>
      </w:r>
    </w:p>
    <w:p w14:paraId="58E844B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操作</w:t>
      </w:r>
    </w:p>
    <w:p w14:paraId="203D870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w:t>
      </w:r>
    </w:p>
    <w:p w14:paraId="3A123CB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系统自动计算的数据标注“📎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系统计算”</w:t>
      </w:r>
    </w:p>
    <w:p w14:paraId="7AA13E3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从前面步骤继承的数据标注“📎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第二步”</w:t>
      </w:r>
    </w:p>
    <w:bookmarkEnd w:id="151"/>
    <w:p w14:paraId="1F05B5DA">
      <w:pPr>
        <w:pStyle w:val="9"/>
        <w:rPr>
          <w:color w:val="000000" w:themeColor="text1"/>
          <w14:textFill>
            <w14:solidFill>
              <w14:schemeClr w14:val="tx1"/>
            </w14:solidFill>
          </w14:textFill>
        </w:rPr>
      </w:pPr>
      <w:bookmarkStart w:id="152" w:name="e6.3-征地程序时间线可视化"/>
      <w:r>
        <w:rPr>
          <w:color w:val="000000" w:themeColor="text1"/>
          <w14:textFill>
            <w14:solidFill>
              <w14:schemeClr w14:val="tx1"/>
            </w14:solidFill>
          </w14:textFill>
        </w:rPr>
        <w:t xml:space="preserve">E6.3 </w:t>
      </w:r>
      <w:r>
        <w:rPr>
          <w:rFonts w:hint="eastAsia"/>
          <w:color w:val="000000" w:themeColor="text1"/>
          <w14:textFill>
            <w14:solidFill>
              <w14:schemeClr w14:val="tx1"/>
            </w14:solidFill>
          </w14:textFill>
        </w:rPr>
        <w:t>征地程序时间线可视化</w:t>
      </w:r>
    </w:p>
    <w:p w14:paraId="5D474B41">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系统在预览区顶部展示征地程序时间线，直观反映各步骤的时间顺序：</w:t>
      </w:r>
    </w:p>
    <w:p w14:paraId="7D1012B9">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征地程序时间线：</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预公告</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现状调查</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风险评估</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补偿安置公告</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补偿登记</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签订协议</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[2025-08-01] → [2025-08-15] → [2025-09-05] → [2025-09-20] → [2025-10-25] → [2025-11-05]</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              ✅            ✅</w:t>
      </w:r>
    </w:p>
    <w:p w14:paraId="3D1BB86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每个节点显示状态标签（✅已完成</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⚠️待完成</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❌顺序异常）</w:t>
      </w:r>
    </w:p>
    <w:p w14:paraId="7578825F">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时间顺序异常时，对应节点标红，并在校验结果中说明</w:t>
      </w:r>
    </w:p>
    <w:p w14:paraId="4CC74724">
      <w:pPr>
        <w:pStyle w:val="25"/>
        <w:numPr>
          <w:numId w:val="0"/>
        </w:numPr>
        <w:spacing w:before="36" w:after="36"/>
        <w:rPr>
          <w:rFonts w:hint="eastAsia"/>
          <w:color w:val="000000" w:themeColor="text1"/>
          <w14:textFill>
            <w14:solidFill>
              <w14:schemeClr w14:val="tx1"/>
            </w14:solidFill>
          </w14:textFill>
        </w:rPr>
      </w:pPr>
    </w:p>
    <w:p w14:paraId="7F485131">
      <w:pPr>
        <w:pStyle w:val="9"/>
        <w:rPr>
          <w:color w:val="000000" w:themeColor="text1"/>
          <w14:textFill>
            <w14:solidFill>
              <w14:schemeClr w14:val="tx1"/>
            </w14:solidFill>
          </w14:textFill>
        </w:rPr>
      </w:pPr>
      <w:bookmarkStart w:id="153" w:name="国有土地收回使用情况条件展示模块"/>
      <w:r>
        <w:rPr>
          <w:rFonts w:hint="eastAsia"/>
          <w:color w:val="000000" w:themeColor="text1"/>
          <w:lang w:val="en-US" w:eastAsia="zh-CN"/>
          <w14:textFill>
            <w14:solidFill>
              <w14:schemeClr w14:val="tx1"/>
            </w14:solidFill>
          </w14:textFill>
        </w:rPr>
        <w:t>E</w:t>
      </w:r>
      <w:r>
        <w:rPr>
          <w:color w:val="000000" w:themeColor="text1"/>
          <w14:textFill>
            <w14:solidFill>
              <w14:schemeClr w14:val="tx1"/>
            </w14:solidFill>
          </w14:textFill>
        </w:rPr>
        <w:t xml:space="preserve">6.4 </w:t>
      </w:r>
      <w:r>
        <w:rPr>
          <w:rFonts w:hint="eastAsia"/>
          <w:color w:val="000000" w:themeColor="text1"/>
          <w14:textFill>
            <w14:solidFill>
              <w14:schemeClr w14:val="tx1"/>
            </w14:solidFill>
          </w14:textFill>
        </w:rPr>
        <w:t>国有土地收回/使用情况（条件展示模块）</w:t>
      </w:r>
    </w:p>
    <w:p w14:paraId="3C695262">
      <w:pPr>
        <w:pStyle w:val="3"/>
      </w:pPr>
      <w:r>
        <w:rPr>
          <w:rFonts w:hint="eastAsia"/>
          <w:b/>
          <w:bCs/>
        </w:rPr>
        <w:t>当第二步“申请用地现状”中“国有土地面积（K18）”</w:t>
      </w:r>
      <w:r>
        <w:rPr>
          <w:b/>
          <w:bCs/>
        </w:rPr>
        <w:t xml:space="preserve"> &gt; 0 </w:t>
      </w:r>
      <w:r>
        <w:rPr>
          <w:rFonts w:hint="eastAsia"/>
          <w:b/>
          <w:bCs/>
        </w:rPr>
        <w:t>时，自动展示本模块。</w:t>
      </w:r>
    </w:p>
    <w:bookmarkEnd w:id="153"/>
    <w:p w14:paraId="03EF59EB">
      <w:pPr>
        <w:pStyle w:val="3"/>
        <w:jc w:val="center"/>
      </w:pPr>
      <w:r>
        <w:rPr>
          <w:rFonts w:hint="eastAsia"/>
          <w:b/>
          <w:bCs/>
        </w:rPr>
        <w:t>使用国有土地情况字段：</w:t>
      </w:r>
    </w:p>
    <w:tbl>
      <w:tblPr>
        <w:tblStyle w:val="42"/>
        <w:tblW w:w="0" w:type="auto"/>
        <w:tblInd w:w="0" w:type="dxa"/>
        <w:tblLayout w:type="autofit"/>
        <w:tblCellMar>
          <w:top w:w="0" w:type="dxa"/>
          <w:left w:w="108" w:type="dxa"/>
          <w:bottom w:w="0" w:type="dxa"/>
          <w:right w:w="108" w:type="dxa"/>
        </w:tblCellMar>
      </w:tblPr>
      <w:tblGrid>
        <w:gridCol w:w="619"/>
        <w:gridCol w:w="1939"/>
        <w:gridCol w:w="1152"/>
        <w:gridCol w:w="1727"/>
        <w:gridCol w:w="3085"/>
      </w:tblGrid>
      <w:tr w14:paraId="78347E5A">
        <w:tblPrEx>
          <w:tblCellMar>
            <w:top w:w="0" w:type="dxa"/>
            <w:left w:w="108" w:type="dxa"/>
            <w:bottom w:w="0" w:type="dxa"/>
            <w:right w:w="108" w:type="dxa"/>
          </w:tblCellMar>
        </w:tblPrEx>
        <w:trPr>
          <w:tblHeader/>
        </w:trPr>
        <w:tc>
          <w:p w14:paraId="53712EE2">
            <w:pPr>
              <w:pStyle w:val="25"/>
              <w:jc w:val="center"/>
            </w:pPr>
            <w:r>
              <w:rPr>
                <w:rFonts w:hint="eastAsia"/>
              </w:rPr>
              <w:t>序号</w:t>
            </w:r>
          </w:p>
        </w:tc>
        <w:tc>
          <w:p w14:paraId="07BB3737">
            <w:pPr>
              <w:pStyle w:val="25"/>
              <w:jc w:val="center"/>
            </w:pPr>
            <w:r>
              <w:rPr>
                <w:rFonts w:hint="eastAsia"/>
              </w:rPr>
              <w:t>字段</w:t>
            </w:r>
          </w:p>
        </w:tc>
        <w:tc>
          <w:p w14:paraId="16F3BD6D">
            <w:pPr>
              <w:pStyle w:val="25"/>
              <w:jc w:val="center"/>
            </w:pPr>
            <w:r>
              <w:rPr>
                <w:rFonts w:hint="eastAsia"/>
              </w:rPr>
              <w:t>数据类型</w:t>
            </w:r>
          </w:p>
        </w:tc>
        <w:tc>
          <w:p w14:paraId="66C96767">
            <w:pPr>
              <w:pStyle w:val="25"/>
              <w:jc w:val="center"/>
            </w:pPr>
            <w:r>
              <w:rPr>
                <w:rFonts w:hint="eastAsia"/>
              </w:rPr>
              <w:t>说明</w:t>
            </w:r>
          </w:p>
        </w:tc>
        <w:tc>
          <w:p w14:paraId="5F6A8EE3">
            <w:pPr>
              <w:pStyle w:val="25"/>
              <w:jc w:val="center"/>
            </w:pPr>
            <w:r>
              <w:rPr>
                <w:rFonts w:hint="eastAsia"/>
              </w:rPr>
              <w:t>示例值</w:t>
            </w:r>
          </w:p>
        </w:tc>
      </w:tr>
      <w:tr w14:paraId="083AFF76">
        <w:tblPrEx>
          <w:tblCellMar>
            <w:top w:w="0" w:type="dxa"/>
            <w:left w:w="108" w:type="dxa"/>
            <w:bottom w:w="0" w:type="dxa"/>
            <w:right w:w="108" w:type="dxa"/>
          </w:tblCellMar>
        </w:tblPrEx>
        <w:tc>
          <w:p w14:paraId="59B2CD6D">
            <w:pPr>
              <w:pStyle w:val="25"/>
              <w:jc w:val="center"/>
              <w:rPr>
                <w:b w:val="0"/>
                <w:bCs w:val="0"/>
              </w:rPr>
            </w:pPr>
            <w:r>
              <w:rPr>
                <w:b w:val="0"/>
                <w:bCs w:val="0"/>
              </w:rPr>
              <w:t>SL1</w:t>
            </w:r>
          </w:p>
        </w:tc>
        <w:tc>
          <w:p w14:paraId="466C3160">
            <w:pPr>
              <w:pStyle w:val="25"/>
              <w:jc w:val="center"/>
              <w:rPr>
                <w:b w:val="0"/>
                <w:bCs w:val="0"/>
              </w:rPr>
            </w:pPr>
            <w:r>
              <w:rPr>
                <w:rFonts w:hint="eastAsia"/>
                <w:b w:val="0"/>
                <w:bCs w:val="0"/>
              </w:rPr>
              <w:t>涉及使用国有土地面积</w:t>
            </w:r>
          </w:p>
        </w:tc>
        <w:tc>
          <w:p w14:paraId="692A1796">
            <w:pPr>
              <w:pStyle w:val="25"/>
              <w:jc w:val="center"/>
              <w:rPr>
                <w:b w:val="0"/>
                <w:bCs w:val="0"/>
              </w:rPr>
            </w:pPr>
            <w:r>
              <w:rPr>
                <w:rFonts w:hint="eastAsia"/>
                <w:b w:val="0"/>
                <w:bCs w:val="0"/>
              </w:rPr>
              <w:t>数值(公顷)</w:t>
            </w:r>
          </w:p>
        </w:tc>
        <w:tc>
          <w:p w14:paraId="2F7AFCDB">
            <w:pPr>
              <w:pStyle w:val="25"/>
              <w:jc w:val="center"/>
              <w:rPr>
                <w:b w:val="0"/>
                <w:bCs w:val="0"/>
              </w:rPr>
            </w:pPr>
            <w:r>
              <w:rPr>
                <w:rFonts w:hint="eastAsia"/>
                <w:b w:val="0"/>
                <w:bCs w:val="0"/>
              </w:rPr>
              <w:t>继承自第二步K18</w:t>
            </w:r>
          </w:p>
        </w:tc>
        <w:tc>
          <w:p w14:paraId="6FAFCEB1">
            <w:pPr>
              <w:pStyle w:val="25"/>
              <w:jc w:val="center"/>
              <w:rPr>
                <w:b w:val="0"/>
                <w:bCs w:val="0"/>
              </w:rPr>
            </w:pPr>
            <w:r>
              <w:rPr>
                <w:b w:val="0"/>
                <w:bCs w:val="0"/>
              </w:rPr>
              <w:t>0.3564</w:t>
            </w:r>
          </w:p>
        </w:tc>
      </w:tr>
      <w:tr w14:paraId="5DB4C991">
        <w:tblPrEx>
          <w:tblCellMar>
            <w:top w:w="0" w:type="dxa"/>
            <w:left w:w="108" w:type="dxa"/>
            <w:bottom w:w="0" w:type="dxa"/>
            <w:right w:w="108" w:type="dxa"/>
          </w:tblCellMar>
        </w:tblPrEx>
        <w:tc>
          <w:p w14:paraId="7274E394">
            <w:pPr>
              <w:pStyle w:val="25"/>
              <w:jc w:val="center"/>
              <w:rPr>
                <w:b w:val="0"/>
                <w:bCs w:val="0"/>
              </w:rPr>
            </w:pPr>
            <w:r>
              <w:rPr>
                <w:b w:val="0"/>
                <w:bCs w:val="0"/>
              </w:rPr>
              <w:t>SL2</w:t>
            </w:r>
          </w:p>
        </w:tc>
        <w:tc>
          <w:p w14:paraId="0D2BE4E0">
            <w:pPr>
              <w:pStyle w:val="25"/>
              <w:jc w:val="center"/>
              <w:rPr>
                <w:b w:val="0"/>
                <w:bCs w:val="0"/>
              </w:rPr>
            </w:pPr>
            <w:r>
              <w:rPr>
                <w:rFonts w:hint="eastAsia"/>
                <w:b w:val="0"/>
                <w:bCs w:val="0"/>
              </w:rPr>
              <w:t>国有土地权利人名称</w:t>
            </w:r>
          </w:p>
        </w:tc>
        <w:tc>
          <w:p w14:paraId="2AB69C85">
            <w:pPr>
              <w:pStyle w:val="25"/>
              <w:jc w:val="center"/>
              <w:rPr>
                <w:b w:val="0"/>
                <w:bCs w:val="0"/>
              </w:rPr>
            </w:pPr>
            <w:r>
              <w:rPr>
                <w:rFonts w:hint="eastAsia"/>
                <w:b w:val="0"/>
                <w:bCs w:val="0"/>
              </w:rPr>
              <w:t>文本</w:t>
            </w:r>
          </w:p>
        </w:tc>
        <w:tc>
          <w:p w14:paraId="3D7C3B0E">
            <w:pPr>
              <w:pStyle w:val="25"/>
              <w:jc w:val="center"/>
              <w:rPr>
                <w:b w:val="0"/>
                <w:bCs w:val="0"/>
              </w:rPr>
            </w:pPr>
            <w:r>
              <w:rPr>
                <w:rFonts w:hint="eastAsia"/>
                <w:b w:val="0"/>
                <w:bCs w:val="0"/>
              </w:rPr>
              <w:t>权属单位名称</w:t>
            </w:r>
          </w:p>
        </w:tc>
        <w:tc>
          <w:p w14:paraId="28EA6EA2">
            <w:pPr>
              <w:pStyle w:val="25"/>
              <w:jc w:val="center"/>
              <w:rPr>
                <w:b w:val="0"/>
                <w:bCs w:val="0"/>
              </w:rPr>
            </w:pPr>
            <w:r>
              <w:rPr>
                <w:rFonts w:hint="eastAsia"/>
                <w:b w:val="0"/>
                <w:bCs w:val="0"/>
              </w:rPr>
              <w:t>广西壮族自治区国有高峰林场</w:t>
            </w:r>
          </w:p>
        </w:tc>
      </w:tr>
      <w:tr w14:paraId="3338139E">
        <w:tblPrEx>
          <w:tblCellMar>
            <w:top w:w="0" w:type="dxa"/>
            <w:left w:w="108" w:type="dxa"/>
            <w:bottom w:w="0" w:type="dxa"/>
            <w:right w:w="108" w:type="dxa"/>
          </w:tblCellMar>
        </w:tblPrEx>
        <w:tc>
          <w:p w14:paraId="16D729B6">
            <w:pPr>
              <w:pStyle w:val="25"/>
              <w:jc w:val="center"/>
              <w:rPr>
                <w:b w:val="0"/>
                <w:bCs w:val="0"/>
              </w:rPr>
            </w:pPr>
            <w:r>
              <w:rPr>
                <w:b w:val="0"/>
                <w:bCs w:val="0"/>
              </w:rPr>
              <w:t>SL3</w:t>
            </w:r>
          </w:p>
        </w:tc>
        <w:tc>
          <w:p w14:paraId="08907D88">
            <w:pPr>
              <w:pStyle w:val="25"/>
              <w:jc w:val="center"/>
              <w:rPr>
                <w:b w:val="0"/>
                <w:bCs w:val="0"/>
              </w:rPr>
            </w:pPr>
            <w:r>
              <w:rPr>
                <w:rFonts w:hint="eastAsia"/>
                <w:b w:val="0"/>
                <w:bCs w:val="0"/>
              </w:rPr>
              <w:t>是否已取得国有土地权利人同意</w:t>
            </w:r>
          </w:p>
        </w:tc>
        <w:tc>
          <w:p w14:paraId="305BC573">
            <w:pPr>
              <w:pStyle w:val="25"/>
              <w:jc w:val="center"/>
              <w:rPr>
                <w:b w:val="0"/>
                <w:bCs w:val="0"/>
              </w:rPr>
            </w:pPr>
            <w:r>
              <w:rPr>
                <w:rFonts w:hint="eastAsia"/>
                <w:b w:val="0"/>
                <w:bCs w:val="0"/>
              </w:rPr>
              <w:t>布尔</w:t>
            </w:r>
          </w:p>
        </w:tc>
        <w:tc>
          <w:p w14:paraId="5962AB29">
            <w:pPr>
              <w:pStyle w:val="25"/>
              <w:jc w:val="center"/>
              <w:rPr>
                <w:b w:val="0"/>
                <w:bCs w:val="0"/>
              </w:rPr>
            </w:pPr>
            <w:r>
              <w:rPr>
                <w:rFonts w:hint="eastAsia"/>
                <w:b w:val="0"/>
                <w:bCs w:val="0"/>
              </w:rPr>
              <w:t>是否出具同意使用说明</w:t>
            </w:r>
          </w:p>
        </w:tc>
        <w:tc>
          <w:p w14:paraId="30B70ABC">
            <w:pPr>
              <w:pStyle w:val="25"/>
              <w:jc w:val="center"/>
              <w:rPr>
                <w:b w:val="0"/>
                <w:bCs w:val="0"/>
              </w:rPr>
            </w:pPr>
            <w:r>
              <w:rPr>
                <w:rFonts w:hint="eastAsia"/>
                <w:b w:val="0"/>
                <w:bCs w:val="0"/>
              </w:rPr>
              <w:t>是</w:t>
            </w:r>
          </w:p>
        </w:tc>
      </w:tr>
      <w:tr w14:paraId="3943828A">
        <w:tblPrEx>
          <w:tblCellMar>
            <w:top w:w="0" w:type="dxa"/>
            <w:left w:w="108" w:type="dxa"/>
            <w:bottom w:w="0" w:type="dxa"/>
            <w:right w:w="108" w:type="dxa"/>
          </w:tblCellMar>
        </w:tblPrEx>
        <w:tc>
          <w:p w14:paraId="5611B900">
            <w:pPr>
              <w:pStyle w:val="25"/>
              <w:jc w:val="center"/>
              <w:rPr>
                <w:b w:val="0"/>
                <w:bCs w:val="0"/>
              </w:rPr>
            </w:pPr>
            <w:r>
              <w:rPr>
                <w:b w:val="0"/>
                <w:bCs w:val="0"/>
              </w:rPr>
              <w:t>SL4</w:t>
            </w:r>
          </w:p>
        </w:tc>
        <w:tc>
          <w:p w14:paraId="3414FCD2">
            <w:pPr>
              <w:pStyle w:val="25"/>
              <w:jc w:val="center"/>
              <w:rPr>
                <w:b w:val="0"/>
                <w:bCs w:val="0"/>
              </w:rPr>
            </w:pPr>
            <w:r>
              <w:rPr>
                <w:rFonts w:hint="eastAsia"/>
                <w:b w:val="0"/>
                <w:bCs w:val="0"/>
              </w:rPr>
              <w:t>国有土地权利人同意文件名称</w:t>
            </w:r>
          </w:p>
        </w:tc>
        <w:tc>
          <w:p w14:paraId="6FCB78BB">
            <w:pPr>
              <w:pStyle w:val="25"/>
              <w:jc w:val="center"/>
              <w:rPr>
                <w:b w:val="0"/>
                <w:bCs w:val="0"/>
              </w:rPr>
            </w:pPr>
            <w:r>
              <w:rPr>
                <w:rFonts w:hint="eastAsia"/>
                <w:b w:val="0"/>
                <w:bCs w:val="0"/>
              </w:rPr>
              <w:t>文本（条件）</w:t>
            </w:r>
          </w:p>
        </w:tc>
        <w:tc>
          <w:p w14:paraId="21B94FB4">
            <w:pPr>
              <w:pStyle w:val="25"/>
              <w:jc w:val="center"/>
              <w:rPr>
                <w:b w:val="0"/>
                <w:bCs w:val="0"/>
              </w:rPr>
            </w:pPr>
            <w:r>
              <w:rPr>
                <w:rFonts w:hint="eastAsia"/>
                <w:b w:val="0"/>
                <w:bCs w:val="0"/>
              </w:rPr>
              <w:t>SL3=是时</w:t>
            </w:r>
          </w:p>
        </w:tc>
        <w:tc>
          <w:p w14:paraId="2D8637F9">
            <w:pPr>
              <w:pStyle w:val="25"/>
              <w:jc w:val="center"/>
              <w:rPr>
                <w:b w:val="0"/>
                <w:bCs w:val="0"/>
              </w:rPr>
            </w:pPr>
            <w:r>
              <w:rPr>
                <w:rFonts w:hint="eastAsia"/>
                <w:b w:val="0"/>
                <w:bCs w:val="0"/>
              </w:rPr>
              <w:t>高峰林场同意用地说明</w:t>
            </w:r>
          </w:p>
        </w:tc>
      </w:tr>
      <w:tr w14:paraId="5C5CCADA">
        <w:tblPrEx>
          <w:tblCellMar>
            <w:top w:w="0" w:type="dxa"/>
            <w:left w:w="108" w:type="dxa"/>
            <w:bottom w:w="0" w:type="dxa"/>
            <w:right w:w="108" w:type="dxa"/>
          </w:tblCellMar>
        </w:tblPrEx>
        <w:tc>
          <w:p w14:paraId="1DFD5C8F">
            <w:pPr>
              <w:pStyle w:val="25"/>
              <w:jc w:val="center"/>
              <w:rPr>
                <w:b w:val="0"/>
                <w:bCs w:val="0"/>
              </w:rPr>
            </w:pPr>
            <w:r>
              <w:rPr>
                <w:b w:val="0"/>
                <w:bCs w:val="0"/>
              </w:rPr>
              <w:t>SL5</w:t>
            </w:r>
          </w:p>
        </w:tc>
        <w:tc>
          <w:p w14:paraId="5069E538">
            <w:pPr>
              <w:pStyle w:val="25"/>
              <w:jc w:val="center"/>
              <w:rPr>
                <w:b w:val="0"/>
                <w:bCs w:val="0"/>
              </w:rPr>
            </w:pPr>
            <w:r>
              <w:rPr>
                <w:rFonts w:hint="eastAsia"/>
                <w:b w:val="0"/>
                <w:bCs w:val="0"/>
              </w:rPr>
              <w:t>国有土地补偿标准</w:t>
            </w:r>
          </w:p>
        </w:tc>
        <w:tc>
          <w:p w14:paraId="65C55C48">
            <w:pPr>
              <w:pStyle w:val="25"/>
              <w:jc w:val="center"/>
              <w:rPr>
                <w:b w:val="0"/>
                <w:bCs w:val="0"/>
              </w:rPr>
            </w:pPr>
            <w:r>
              <w:rPr>
                <w:rFonts w:hint="eastAsia"/>
                <w:b w:val="0"/>
                <w:bCs w:val="0"/>
              </w:rPr>
              <w:t>文本</w:t>
            </w:r>
          </w:p>
        </w:tc>
        <w:tc>
          <w:p w14:paraId="09292303">
            <w:pPr>
              <w:pStyle w:val="25"/>
              <w:jc w:val="center"/>
              <w:rPr>
                <w:b w:val="0"/>
                <w:bCs w:val="0"/>
              </w:rPr>
            </w:pPr>
            <w:r>
              <w:rPr>
                <w:rFonts w:hint="eastAsia"/>
                <w:b w:val="0"/>
                <w:bCs w:val="0"/>
              </w:rPr>
              <w:t>补偿依据文件及标准</w:t>
            </w:r>
          </w:p>
        </w:tc>
        <w:tc>
          <w:p w14:paraId="5CA66E06">
            <w:pPr>
              <w:pStyle w:val="25"/>
              <w:jc w:val="center"/>
              <w:rPr>
                <w:b w:val="0"/>
                <w:bCs w:val="0"/>
              </w:rPr>
            </w:pPr>
            <w:r>
              <w:rPr>
                <w:rFonts w:hint="eastAsia"/>
                <w:b w:val="0"/>
                <w:bCs w:val="0"/>
              </w:rPr>
              <w:t>按南府规〔2023〕12号，一般农用地8万元/亩</w:t>
            </w:r>
          </w:p>
        </w:tc>
      </w:tr>
      <w:tr w14:paraId="70B86CBC">
        <w:tblPrEx>
          <w:tblCellMar>
            <w:top w:w="0" w:type="dxa"/>
            <w:left w:w="108" w:type="dxa"/>
            <w:bottom w:w="0" w:type="dxa"/>
            <w:right w:w="108" w:type="dxa"/>
          </w:tblCellMar>
        </w:tblPrEx>
        <w:tc>
          <w:p w14:paraId="2C8FF8F9">
            <w:pPr>
              <w:pStyle w:val="25"/>
              <w:jc w:val="center"/>
              <w:rPr>
                <w:b w:val="0"/>
                <w:bCs w:val="0"/>
              </w:rPr>
            </w:pPr>
            <w:r>
              <w:rPr>
                <w:b w:val="0"/>
                <w:bCs w:val="0"/>
              </w:rPr>
              <w:t>SL6</w:t>
            </w:r>
          </w:p>
        </w:tc>
        <w:tc>
          <w:p w14:paraId="4D9C7693">
            <w:pPr>
              <w:pStyle w:val="25"/>
              <w:jc w:val="center"/>
              <w:rPr>
                <w:b w:val="0"/>
                <w:bCs w:val="0"/>
              </w:rPr>
            </w:pPr>
            <w:r>
              <w:rPr>
                <w:rFonts w:hint="eastAsia"/>
                <w:b w:val="0"/>
                <w:bCs w:val="0"/>
              </w:rPr>
              <w:t>国有土地供地方式</w:t>
            </w:r>
          </w:p>
        </w:tc>
        <w:tc>
          <w:p w14:paraId="66EFDDC8">
            <w:pPr>
              <w:pStyle w:val="25"/>
              <w:jc w:val="center"/>
              <w:rPr>
                <w:b w:val="0"/>
                <w:bCs w:val="0"/>
              </w:rPr>
            </w:pPr>
            <w:r>
              <w:rPr>
                <w:rFonts w:hint="eastAsia"/>
                <w:b w:val="0"/>
                <w:bCs w:val="0"/>
              </w:rPr>
              <w:t>枚举</w:t>
            </w:r>
          </w:p>
        </w:tc>
        <w:tc>
          <w:p w14:paraId="09F8E3A4">
            <w:pPr>
              <w:pStyle w:val="25"/>
              <w:jc w:val="center"/>
              <w:rPr>
                <w:b w:val="0"/>
                <w:bCs w:val="0"/>
              </w:rPr>
            </w:pPr>
            <w:r>
              <w:rPr>
                <w:rFonts w:hint="eastAsia"/>
                <w:b w:val="0"/>
                <w:bCs w:val="0"/>
              </w:rPr>
              <w:t>划拨/出让/租赁/作价出资</w:t>
            </w:r>
          </w:p>
        </w:tc>
        <w:tc>
          <w:p w14:paraId="264CF646">
            <w:pPr>
              <w:pStyle w:val="25"/>
              <w:jc w:val="center"/>
              <w:rPr>
                <w:b w:val="0"/>
                <w:bCs w:val="0"/>
              </w:rPr>
            </w:pPr>
            <w:r>
              <w:rPr>
                <w:rFonts w:hint="eastAsia"/>
                <w:b w:val="0"/>
                <w:bCs w:val="0"/>
              </w:rPr>
              <w:t>出让</w:t>
            </w:r>
          </w:p>
        </w:tc>
      </w:tr>
      <w:tr w14:paraId="2A0947AD">
        <w:tblPrEx>
          <w:tblCellMar>
            <w:top w:w="0" w:type="dxa"/>
            <w:left w:w="108" w:type="dxa"/>
            <w:bottom w:w="0" w:type="dxa"/>
            <w:right w:w="108" w:type="dxa"/>
          </w:tblCellMar>
        </w:tblPrEx>
        <w:tc>
          <w:p w14:paraId="2B9F5196">
            <w:pPr>
              <w:pStyle w:val="25"/>
              <w:jc w:val="center"/>
              <w:rPr>
                <w:b w:val="0"/>
                <w:bCs w:val="0"/>
              </w:rPr>
            </w:pPr>
            <w:r>
              <w:rPr>
                <w:b w:val="0"/>
                <w:bCs w:val="0"/>
              </w:rPr>
              <w:t>SL7</w:t>
            </w:r>
          </w:p>
        </w:tc>
        <w:tc>
          <w:p w14:paraId="3272ACE6">
            <w:pPr>
              <w:pStyle w:val="25"/>
              <w:jc w:val="center"/>
              <w:rPr>
                <w:b w:val="0"/>
                <w:bCs w:val="0"/>
              </w:rPr>
            </w:pPr>
            <w:r>
              <w:rPr>
                <w:rFonts w:hint="eastAsia"/>
                <w:b w:val="0"/>
                <w:bCs w:val="0"/>
              </w:rPr>
              <w:t>国有土地拟开发用途</w:t>
            </w:r>
          </w:p>
        </w:tc>
        <w:tc>
          <w:p w14:paraId="5D9DF1CB">
            <w:pPr>
              <w:pStyle w:val="25"/>
              <w:jc w:val="center"/>
              <w:rPr>
                <w:b w:val="0"/>
                <w:bCs w:val="0"/>
              </w:rPr>
            </w:pPr>
            <w:r>
              <w:rPr>
                <w:rFonts w:hint="eastAsia"/>
                <w:b w:val="0"/>
                <w:bCs w:val="0"/>
              </w:rPr>
              <w:t>文本</w:t>
            </w:r>
          </w:p>
        </w:tc>
        <w:tc>
          <w:p w14:paraId="24859040">
            <w:pPr>
              <w:pStyle w:val="25"/>
              <w:jc w:val="center"/>
              <w:rPr>
                <w:b w:val="0"/>
                <w:bCs w:val="0"/>
              </w:rPr>
            </w:pPr>
            <w:r>
              <w:rPr>
                <w:rFonts w:hint="eastAsia"/>
                <w:b w:val="0"/>
                <w:bCs w:val="0"/>
              </w:rPr>
              <w:t>规划用途</w:t>
            </w:r>
          </w:p>
        </w:tc>
        <w:tc>
          <w:p w14:paraId="2F90EF91">
            <w:pPr>
              <w:pStyle w:val="25"/>
              <w:jc w:val="center"/>
              <w:rPr>
                <w:b w:val="0"/>
                <w:bCs w:val="0"/>
              </w:rPr>
            </w:pPr>
            <w:r>
              <w:rPr>
                <w:rFonts w:hint="eastAsia"/>
                <w:b w:val="0"/>
                <w:bCs w:val="0"/>
              </w:rPr>
              <w:t>工业用地</w:t>
            </w:r>
          </w:p>
        </w:tc>
      </w:tr>
    </w:tbl>
    <w:p w14:paraId="3B47B275">
      <w:pPr>
        <w:pStyle w:val="25"/>
        <w:numPr>
          <w:numId w:val="0"/>
        </w:numPr>
        <w:spacing w:before="36" w:after="36"/>
        <w:rPr>
          <w:rFonts w:hint="eastAsia"/>
          <w:color w:val="000000" w:themeColor="text1"/>
          <w14:textFill>
            <w14:solidFill>
              <w14:schemeClr w14:val="tx1"/>
            </w14:solidFill>
          </w14:textFill>
        </w:rPr>
      </w:pPr>
    </w:p>
    <w:p w14:paraId="4914B439">
      <w:pPr>
        <w:pStyle w:val="25"/>
        <w:numPr>
          <w:numId w:val="0"/>
        </w:numPr>
        <w:spacing w:before="36" w:after="36"/>
        <w:rPr>
          <w:rFonts w:hint="eastAsia"/>
          <w:color w:val="000000" w:themeColor="text1"/>
          <w14:textFill>
            <w14:solidFill>
              <w14:schemeClr w14:val="tx1"/>
            </w14:solidFill>
          </w14:textFill>
        </w:rPr>
      </w:pPr>
    </w:p>
    <w:p w14:paraId="6D7C67E6">
      <w:pPr>
        <w:pStyle w:val="25"/>
        <w:numPr>
          <w:numId w:val="0"/>
        </w:numPr>
        <w:spacing w:before="36" w:after="36"/>
        <w:rPr>
          <w:rFonts w:hint="eastAsia"/>
          <w:color w:val="000000" w:themeColor="text1"/>
          <w14:textFill>
            <w14:solidFill>
              <w14:schemeClr w14:val="tx1"/>
            </w14:solidFill>
          </w14:textFill>
        </w:rPr>
      </w:pPr>
    </w:p>
    <w:bookmarkEnd w:id="149"/>
    <w:bookmarkEnd w:id="152"/>
    <w:p w14:paraId="60EBCF14">
      <w:pPr>
        <w:pStyle w:val="8"/>
        <w:rPr>
          <w:color w:val="000000" w:themeColor="text1"/>
          <w14:textFill>
            <w14:solidFill>
              <w14:schemeClr w14:val="tx1"/>
            </w14:solidFill>
          </w14:textFill>
        </w:rPr>
      </w:pPr>
      <w:bookmarkStart w:id="154" w:name="e7.-业务校验规则"/>
      <w:r>
        <w:rPr>
          <w:color w:val="000000" w:themeColor="text1"/>
          <w14:textFill>
            <w14:solidFill>
              <w14:schemeClr w14:val="tx1"/>
            </w14:solidFill>
          </w14:textFill>
        </w:rPr>
        <w:t xml:space="preserve">E7. </w:t>
      </w:r>
      <w:r>
        <w:rPr>
          <w:rFonts w:hint="eastAsia"/>
          <w:color w:val="000000" w:themeColor="text1"/>
          <w14:textFill>
            <w14:solidFill>
              <w14:schemeClr w14:val="tx1"/>
            </w14:solidFill>
          </w14:textFill>
        </w:rPr>
        <w:t>业务校验规则</w:t>
      </w:r>
    </w:p>
    <w:p w14:paraId="03DE4DE6">
      <w:pPr>
        <w:pStyle w:val="9"/>
        <w:rPr>
          <w:color w:val="000000" w:themeColor="text1"/>
          <w14:textFill>
            <w14:solidFill>
              <w14:schemeClr w14:val="tx1"/>
            </w14:solidFill>
          </w14:textFill>
        </w:rPr>
      </w:pPr>
      <w:bookmarkStart w:id="155" w:name="e7.1-校验规则清单"/>
      <w:r>
        <w:rPr>
          <w:color w:val="000000" w:themeColor="text1"/>
          <w14:textFill>
            <w14:solidFill>
              <w14:schemeClr w14:val="tx1"/>
            </w14:solidFill>
          </w14:textFill>
        </w:rPr>
        <w:t xml:space="preserve">E7.1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2C9928D5">
        <w:tblPrEx>
          <w:tblCellMar>
            <w:top w:w="0" w:type="dxa"/>
            <w:left w:w="108" w:type="dxa"/>
            <w:bottom w:w="0" w:type="dxa"/>
            <w:right w:w="108" w:type="dxa"/>
          </w:tblCellMar>
        </w:tblPrEx>
        <w:trPr>
          <w:tblHeader/>
        </w:trPr>
        <w:tc>
          <w:p w14:paraId="4460DB3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41159E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校验项</w:t>
            </w:r>
          </w:p>
        </w:tc>
        <w:tc>
          <w:p w14:paraId="587595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规则描述</w:t>
            </w:r>
          </w:p>
        </w:tc>
        <w:tc>
          <w:p w14:paraId="32E65D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66E41B0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严重级别</w:t>
            </w:r>
          </w:p>
        </w:tc>
      </w:tr>
      <w:tr w14:paraId="1A5BAD9D">
        <w:tblPrEx>
          <w:tblCellMar>
            <w:top w:w="0" w:type="dxa"/>
            <w:left w:w="108" w:type="dxa"/>
            <w:bottom w:w="0" w:type="dxa"/>
            <w:right w:w="108" w:type="dxa"/>
          </w:tblCellMar>
        </w:tblPrEx>
        <w:tc>
          <w:p w14:paraId="3316FB0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w:t>
            </w:r>
          </w:p>
        </w:tc>
        <w:tc>
          <w:p w14:paraId="6C5C7F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预公告时间逻辑</w:t>
            </w:r>
          </w:p>
        </w:tc>
        <w:tc>
          <w:p w14:paraId="523924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预公告结束日期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预公告开始日期</w:t>
            </w:r>
          </w:p>
        </w:tc>
        <w:tc>
          <w:p w14:paraId="7E48E9D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预公告日期已填写</w:t>
            </w:r>
          </w:p>
        </w:tc>
        <w:tc>
          <w:p w14:paraId="6AB11D6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F5DEA80">
        <w:tblPrEx>
          <w:tblCellMar>
            <w:top w:w="0" w:type="dxa"/>
            <w:left w:w="108" w:type="dxa"/>
            <w:bottom w:w="0" w:type="dxa"/>
            <w:right w:w="108" w:type="dxa"/>
          </w:tblCellMar>
        </w:tblPrEx>
        <w:tc>
          <w:p w14:paraId="4F3AE4C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R2</w:t>
            </w:r>
          </w:p>
        </w:tc>
        <w:tc>
          <w:p w14:paraId="5603E7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现状调查时间逻辑</w:t>
            </w:r>
          </w:p>
        </w:tc>
        <w:tc>
          <w:p w14:paraId="7BC598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现状调查日期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预公告结束日期</w:t>
            </w:r>
          </w:p>
        </w:tc>
        <w:tc>
          <w:p w14:paraId="33B634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35875FF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595184D3">
        <w:tblPrEx>
          <w:tblCellMar>
            <w:top w:w="0" w:type="dxa"/>
            <w:left w:w="108" w:type="dxa"/>
            <w:bottom w:w="0" w:type="dxa"/>
            <w:right w:w="108" w:type="dxa"/>
          </w:tblCellMar>
        </w:tblPrEx>
        <w:tc>
          <w:p w14:paraId="5632C53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R3</w:t>
            </w:r>
          </w:p>
        </w:tc>
        <w:tc>
          <w:p w14:paraId="1228A5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风险评估时间逻辑</w:t>
            </w:r>
          </w:p>
        </w:tc>
        <w:tc>
          <w:p w14:paraId="590E4D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风险评估日期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现状调查完成日期</w:t>
            </w:r>
          </w:p>
        </w:tc>
        <w:tc>
          <w:p w14:paraId="4327D3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4C91E22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4B43CF46">
        <w:tblPrEx>
          <w:tblCellMar>
            <w:top w:w="0" w:type="dxa"/>
            <w:left w:w="108" w:type="dxa"/>
            <w:bottom w:w="0" w:type="dxa"/>
            <w:right w:w="108" w:type="dxa"/>
          </w:tblCellMar>
        </w:tblPrEx>
        <w:tc>
          <w:p w14:paraId="18AB455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R4</w:t>
            </w:r>
          </w:p>
        </w:tc>
        <w:tc>
          <w:p w14:paraId="7F0CF48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补偿安置公告时间逻辑</w:t>
            </w:r>
          </w:p>
        </w:tc>
        <w:tc>
          <w:p w14:paraId="484857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补偿安置公告开始日期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风险评估日期</w:t>
            </w:r>
          </w:p>
        </w:tc>
        <w:tc>
          <w:p w14:paraId="37FED6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27D3DFB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6603A014">
        <w:tblPrEx>
          <w:tblCellMar>
            <w:top w:w="0" w:type="dxa"/>
            <w:left w:w="108" w:type="dxa"/>
            <w:bottom w:w="0" w:type="dxa"/>
            <w:right w:w="108" w:type="dxa"/>
          </w:tblCellMar>
        </w:tblPrEx>
        <w:tc>
          <w:p w14:paraId="5FCE62E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R5</w:t>
            </w:r>
          </w:p>
        </w:tc>
        <w:tc>
          <w:p w14:paraId="448A9F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补偿安置公告期限</w:t>
            </w:r>
          </w:p>
        </w:tc>
        <w:tc>
          <w:p w14:paraId="5F195E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公告结束日期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公告开始日期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30天</w:t>
            </w:r>
          </w:p>
        </w:tc>
        <w:tc>
          <w:p w14:paraId="411824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20E688B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D3715E9">
        <w:tblPrEx>
          <w:tblCellMar>
            <w:top w:w="0" w:type="dxa"/>
            <w:left w:w="108" w:type="dxa"/>
            <w:bottom w:w="0" w:type="dxa"/>
            <w:right w:w="108" w:type="dxa"/>
          </w:tblCellMar>
        </w:tblPrEx>
        <w:tc>
          <w:p w14:paraId="634FBB9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R6</w:t>
            </w:r>
          </w:p>
        </w:tc>
        <w:tc>
          <w:p w14:paraId="52F4DA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补偿登记时间逻辑</w:t>
            </w:r>
          </w:p>
        </w:tc>
        <w:tc>
          <w:p w14:paraId="3E62765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补偿登记完成日期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补偿安置公告结束日期</w:t>
            </w:r>
          </w:p>
        </w:tc>
        <w:tc>
          <w:p w14:paraId="65F399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71EA73E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68492183">
        <w:tblPrEx>
          <w:tblCellMar>
            <w:top w:w="0" w:type="dxa"/>
            <w:left w:w="108" w:type="dxa"/>
            <w:bottom w:w="0" w:type="dxa"/>
            <w:right w:w="108" w:type="dxa"/>
          </w:tblCellMar>
        </w:tblPrEx>
        <w:tc>
          <w:p w14:paraId="2944E5D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R7</w:t>
            </w:r>
          </w:p>
        </w:tc>
        <w:tc>
          <w:p w14:paraId="510909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协议签订时间逻辑</w:t>
            </w:r>
          </w:p>
        </w:tc>
        <w:tc>
          <w:p w14:paraId="43252D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协议签订日期</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补偿登记完成日期</w:t>
            </w:r>
          </w:p>
        </w:tc>
        <w:tc>
          <w:p w14:paraId="54BD36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两日期均已填写</w:t>
            </w:r>
          </w:p>
        </w:tc>
        <w:tc>
          <w:p w14:paraId="2EDA4C8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64B4999A">
        <w:tblPrEx>
          <w:tblCellMar>
            <w:top w:w="0" w:type="dxa"/>
            <w:left w:w="108" w:type="dxa"/>
            <w:bottom w:w="0" w:type="dxa"/>
            <w:right w:w="108" w:type="dxa"/>
          </w:tblCellMar>
        </w:tblPrEx>
        <w:tc>
          <w:p w14:paraId="1E9CA18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R8</w:t>
            </w:r>
          </w:p>
        </w:tc>
        <w:tc>
          <w:p w14:paraId="2728A2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所有权人签约率</w:t>
            </w:r>
          </w:p>
        </w:tc>
        <w:tc>
          <w:p w14:paraId="7415A1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所有权人签订率</w:t>
            </w:r>
            <w:r>
              <w:rPr>
                <w:color w:val="000000" w:themeColor="text1"/>
                <w14:textFill>
                  <w14:solidFill>
                    <w14:schemeClr w14:val="tx1"/>
                  </w14:solidFill>
                </w14:textFill>
              </w:rPr>
              <w:t xml:space="preserve"> = 100%</w:t>
            </w:r>
          </w:p>
        </w:tc>
        <w:tc>
          <w:p w14:paraId="4BF87F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协议数据已填写</w:t>
            </w:r>
          </w:p>
        </w:tc>
        <w:tc>
          <w:p w14:paraId="64FF43B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74360760">
        <w:tblPrEx>
          <w:tblCellMar>
            <w:top w:w="0" w:type="dxa"/>
            <w:left w:w="108" w:type="dxa"/>
            <w:bottom w:w="0" w:type="dxa"/>
            <w:right w:w="108" w:type="dxa"/>
          </w:tblCellMar>
        </w:tblPrEx>
        <w:tc>
          <w:p w14:paraId="7D2A8A6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R9</w:t>
            </w:r>
          </w:p>
        </w:tc>
        <w:tc>
          <w:p w14:paraId="5FA838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使用权人签约率</w:t>
            </w:r>
          </w:p>
        </w:tc>
        <w:tc>
          <w:p w14:paraId="58CD6D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使用权人签订率</w:t>
            </w:r>
            <w:r>
              <w:rPr>
                <w:color w:val="000000" w:themeColor="text1"/>
                <w14:textFill>
                  <w14:solidFill>
                    <w14:schemeClr w14:val="tx1"/>
                  </w14:solidFill>
                </w14:textFill>
              </w:rPr>
              <w:t xml:space="preserve"> ≥ 90%</w:t>
            </w:r>
          </w:p>
        </w:tc>
        <w:tc>
          <w:p w14:paraId="0298AA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协议数据已填写</w:t>
            </w:r>
          </w:p>
        </w:tc>
        <w:tc>
          <w:p w14:paraId="47B3726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023A27E9">
        <w:tblPrEx>
          <w:tblCellMar>
            <w:top w:w="0" w:type="dxa"/>
            <w:left w:w="108" w:type="dxa"/>
            <w:bottom w:w="0" w:type="dxa"/>
            <w:right w:w="108" w:type="dxa"/>
          </w:tblCellMar>
        </w:tblPrEx>
        <w:tc>
          <w:p w14:paraId="1E6D066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R10</w:t>
            </w:r>
          </w:p>
        </w:tc>
        <w:tc>
          <w:p w14:paraId="528A65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公共利益符合性</w:t>
            </w:r>
          </w:p>
        </w:tc>
        <w:tc>
          <w:p w14:paraId="7FEAD9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必须选择第45条对应项并说明理由</w:t>
            </w:r>
          </w:p>
        </w:tc>
        <w:tc>
          <w:p w14:paraId="1F98505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w:t>
            </w:r>
          </w:p>
        </w:tc>
        <w:tc>
          <w:p w14:paraId="5DD4192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B9EA059">
        <w:tblPrEx>
          <w:tblCellMar>
            <w:top w:w="0" w:type="dxa"/>
            <w:left w:w="108" w:type="dxa"/>
            <w:bottom w:w="0" w:type="dxa"/>
            <w:right w:w="108" w:type="dxa"/>
          </w:tblCellMar>
        </w:tblPrEx>
        <w:tc>
          <w:p w14:paraId="17FE2D1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R11</w:t>
            </w:r>
          </w:p>
        </w:tc>
        <w:tc>
          <w:p w14:paraId="0F99B2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规划符合性</w:t>
            </w:r>
          </w:p>
        </w:tc>
        <w:tc>
          <w:p w14:paraId="631875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需提供国民经济社会发展规划和专项规划文号</w:t>
            </w:r>
          </w:p>
        </w:tc>
        <w:tc>
          <w:p w14:paraId="4E1D5A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w:t>
            </w:r>
          </w:p>
        </w:tc>
        <w:tc>
          <w:p w14:paraId="6E5088F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4CF38E53">
        <w:tblPrEx>
          <w:tblCellMar>
            <w:top w:w="0" w:type="dxa"/>
            <w:left w:w="108" w:type="dxa"/>
            <w:bottom w:w="0" w:type="dxa"/>
            <w:right w:w="108" w:type="dxa"/>
          </w:tblCellMar>
        </w:tblPrEx>
        <w:tc>
          <w:p w14:paraId="133B94A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R12</w:t>
            </w:r>
          </w:p>
        </w:tc>
        <w:tc>
          <w:p w14:paraId="2FF024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社保落实</w:t>
            </w:r>
          </w:p>
        </w:tc>
        <w:tc>
          <w:p w14:paraId="7C1A4F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社保审核意见和到账凭证均需提供</w:t>
            </w:r>
          </w:p>
        </w:tc>
        <w:tc>
          <w:p w14:paraId="1DAFB3A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涉及集体土地征收</w:t>
            </w:r>
          </w:p>
        </w:tc>
        <w:tc>
          <w:p w14:paraId="305F54B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0852B8C8">
        <w:tblPrEx>
          <w:tblCellMar>
            <w:top w:w="0" w:type="dxa"/>
            <w:left w:w="108" w:type="dxa"/>
            <w:bottom w:w="0" w:type="dxa"/>
            <w:right w:w="108" w:type="dxa"/>
          </w:tblCellMar>
        </w:tblPrEx>
        <w:tc>
          <w:p w14:paraId="0ECB348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R13</w:t>
            </w:r>
          </w:p>
        </w:tc>
        <w:tc>
          <w:p w14:paraId="684F7B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补偿标准有效性</w:t>
            </w:r>
          </w:p>
        </w:tc>
        <w:tc>
          <w:p w14:paraId="526254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区片综合地价文号存在，补偿标准在合理范围</w:t>
            </w:r>
          </w:p>
        </w:tc>
        <w:tc>
          <w:p w14:paraId="7910D0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w:t>
            </w:r>
          </w:p>
        </w:tc>
        <w:tc>
          <w:p w14:paraId="1E737E5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bookmarkEnd w:id="155"/>
    </w:tbl>
    <w:p w14:paraId="758F44F4">
      <w:pPr>
        <w:pStyle w:val="9"/>
        <w:rPr>
          <w:color w:val="000000" w:themeColor="text1"/>
          <w14:textFill>
            <w14:solidFill>
              <w14:schemeClr w14:val="tx1"/>
            </w14:solidFill>
          </w14:textFill>
        </w:rPr>
      </w:pPr>
      <w:bookmarkStart w:id="156" w:name="e7.2-各校验项结果展示文案"/>
      <w:r>
        <w:rPr>
          <w:color w:val="000000" w:themeColor="text1"/>
          <w14:textFill>
            <w14:solidFill>
              <w14:schemeClr w14:val="tx1"/>
            </w14:solidFill>
          </w14:textFill>
        </w:rPr>
        <w:t xml:space="preserve">E7.2 </w:t>
      </w:r>
      <w:r>
        <w:rPr>
          <w:rFonts w:hint="eastAsia"/>
          <w:color w:val="000000" w:themeColor="text1"/>
          <w14:textFill>
            <w14:solidFill>
              <w14:schemeClr w14:val="tx1"/>
            </w14:solidFill>
          </w14:textFill>
        </w:rPr>
        <w:t>各校验项结果展示文案</w:t>
      </w:r>
    </w:p>
    <w:p w14:paraId="545FCC63">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补偿安置公告期限</w:t>
      </w:r>
      <w:r>
        <w:rPr>
          <w:rFonts w:hint="eastAsia"/>
          <w:color w:val="000000" w:themeColor="text1"/>
          <w14:textFill>
            <w14:solidFill>
              <w14:schemeClr w14:val="tx1"/>
            </w14:solidFill>
          </w14:textFill>
        </w:rPr>
        <w:t>：</w:t>
      </w:r>
    </w:p>
    <w:p w14:paraId="0518C2A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公告期限30天（2025-09-20至2025-10-20），符合不少于30日的规定。</w:t>
      </w:r>
    </w:p>
    <w:p w14:paraId="29AAE83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公告期限仅28天（2025-09-20至2025-10-18），不满足不少于30日的规定。请核实公告日期。</w:t>
      </w:r>
    </w:p>
    <w:p w14:paraId="340F612E">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R8 </w:t>
      </w:r>
      <w:r>
        <w:rPr>
          <w:rFonts w:hint="eastAsia"/>
          <w:b/>
          <w:bCs/>
          <w:color w:val="000000" w:themeColor="text1"/>
          <w14:textFill>
            <w14:solidFill>
              <w14:schemeClr w14:val="tx1"/>
            </w14:solidFill>
          </w14:textFill>
        </w:rPr>
        <w:t>所有权人签约率</w:t>
      </w:r>
      <w:r>
        <w:rPr>
          <w:rFonts w:hint="eastAsia"/>
          <w:color w:val="000000" w:themeColor="text1"/>
          <w14:textFill>
            <w14:solidFill>
              <w14:schemeClr w14:val="tx1"/>
            </w14:solidFill>
          </w14:textFill>
        </w:rPr>
        <w:t>：</w:t>
      </w:r>
    </w:p>
    <w:p w14:paraId="517A51A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已与全部3个所有权人签订征地补偿安置协议，签订率100%。</w:t>
      </w:r>
    </w:p>
    <w:p w14:paraId="35660472">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尚有1个所有权人未签订协议（签订率66.7%），必须与全部所有权人签订协议后方可报批。</w:t>
      </w:r>
    </w:p>
    <w:p w14:paraId="4D0297F7">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R9 </w:t>
      </w:r>
      <w:r>
        <w:rPr>
          <w:rFonts w:hint="eastAsia"/>
          <w:b/>
          <w:bCs/>
          <w:color w:val="000000" w:themeColor="text1"/>
          <w14:textFill>
            <w14:solidFill>
              <w14:schemeClr w14:val="tx1"/>
            </w14:solidFill>
          </w14:textFill>
        </w:rPr>
        <w:t>使用权人签约率</w:t>
      </w:r>
      <w:r>
        <w:rPr>
          <w:rFonts w:hint="eastAsia"/>
          <w:color w:val="000000" w:themeColor="text1"/>
          <w14:textFill>
            <w14:solidFill>
              <w14:schemeClr w14:val="tx1"/>
            </w14:solidFill>
          </w14:textFill>
        </w:rPr>
        <w:t>：</w:t>
      </w:r>
    </w:p>
    <w:p w14:paraId="14210F33">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已与46户使用权人签订协议（签订率95.8%），超过90%要求。</w:t>
      </w:r>
    </w:p>
    <w:p w14:paraId="2B0DACF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使用权人签订率仅85.4%（41/48户），不满足90%的最低要求。</w:t>
      </w:r>
    </w:p>
    <w:p w14:paraId="5CAAA87C">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部分未签：</w:t>
      </w:r>
      <w:r>
        <w:rPr>
          <w:rStyle w:val="49"/>
          <w:rFonts w:hint="eastAsia"/>
          <w:color w:val="000000" w:themeColor="text1"/>
          <w14:textFill>
            <w14:solidFill>
              <w14:schemeClr w14:val="tx1"/>
            </w14:solidFill>
          </w14:textFill>
        </w:rPr>
        <w:t>尚有2户使用权人未签订协议（签订率95.8%），需说明原因并承诺后续处理措施。</w:t>
      </w:r>
    </w:p>
    <w:p w14:paraId="744530E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R1-R6 </w:t>
      </w:r>
      <w:r>
        <w:rPr>
          <w:rFonts w:hint="eastAsia"/>
          <w:b/>
          <w:bCs/>
          <w:color w:val="000000" w:themeColor="text1"/>
          <w14:textFill>
            <w14:solidFill>
              <w14:schemeClr w14:val="tx1"/>
            </w14:solidFill>
          </w14:textFill>
        </w:rPr>
        <w:t>时间线校验</w:t>
      </w:r>
      <w:r>
        <w:rPr>
          <w:rFonts w:hint="eastAsia"/>
          <w:color w:val="000000" w:themeColor="text1"/>
          <w14:textFill>
            <w14:solidFill>
              <w14:schemeClr w14:val="tx1"/>
            </w14:solidFill>
          </w14:textFill>
        </w:rPr>
        <w:t>：</w:t>
      </w:r>
    </w:p>
    <w:p w14:paraId="0180C992">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征地程序时间线逻辑正确，各步骤依次有序进行。</w:t>
      </w:r>
    </w:p>
    <w:p w14:paraId="1C8348DE">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补偿安置公告日期（2025-09-15）早于风险评估日期（2025-09-20），程序顺序异常。请核实各程序日期。</w:t>
      </w:r>
    </w:p>
    <w:bookmarkEnd w:id="154"/>
    <w:bookmarkEnd w:id="156"/>
    <w:p w14:paraId="39DF6960">
      <w:pPr>
        <w:pStyle w:val="8"/>
        <w:rPr>
          <w:color w:val="000000" w:themeColor="text1"/>
          <w14:textFill>
            <w14:solidFill>
              <w14:schemeClr w14:val="tx1"/>
            </w14:solidFill>
          </w14:textFill>
        </w:rPr>
      </w:pPr>
      <w:bookmarkStart w:id="157" w:name="e8.-按钮与状态控制"/>
      <w:r>
        <w:rPr>
          <w:color w:val="000000" w:themeColor="text1"/>
          <w14:textFill>
            <w14:solidFill>
              <w14:schemeClr w14:val="tx1"/>
            </w14:solidFill>
          </w14:textFill>
        </w:rPr>
        <w:t xml:space="preserve">E8. </w:t>
      </w:r>
      <w:r>
        <w:rPr>
          <w:rFonts w:hint="eastAsia"/>
          <w:color w:val="000000" w:themeColor="text1"/>
          <w14:textFill>
            <w14:solidFill>
              <w14:schemeClr w14:val="tx1"/>
            </w14:solidFill>
          </w14:textFill>
        </w:rPr>
        <w:t>按钮与状态控制</w:t>
      </w:r>
    </w:p>
    <w:p w14:paraId="044F5BFE">
      <w:pPr>
        <w:pStyle w:val="9"/>
        <w:rPr>
          <w:color w:val="000000" w:themeColor="text1"/>
          <w14:textFill>
            <w14:solidFill>
              <w14:schemeClr w14:val="tx1"/>
            </w14:solidFill>
          </w14:textFill>
        </w:rPr>
      </w:pPr>
      <w:bookmarkStart w:id="158" w:name="e8.1-按钮定义"/>
      <w:r>
        <w:rPr>
          <w:color w:val="000000" w:themeColor="text1"/>
          <w14:textFill>
            <w14:solidFill>
              <w14:schemeClr w14:val="tx1"/>
            </w14:solidFill>
          </w14:textFill>
        </w:rPr>
        <w:t xml:space="preserve">E8.1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4296"/>
      </w:tblGrid>
      <w:tr w14:paraId="6945F45C">
        <w:tblPrEx>
          <w:tblCellMar>
            <w:top w:w="0" w:type="dxa"/>
            <w:left w:w="108" w:type="dxa"/>
            <w:bottom w:w="0" w:type="dxa"/>
            <w:right w:w="108" w:type="dxa"/>
          </w:tblCellMar>
        </w:tblPrEx>
        <w:trPr>
          <w:tblHeader/>
        </w:trPr>
        <w:tc>
          <w:p w14:paraId="1C56DB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按钮名称</w:t>
            </w:r>
          </w:p>
        </w:tc>
        <w:tc>
          <w:p w14:paraId="0D117C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位置</w:t>
            </w:r>
          </w:p>
        </w:tc>
        <w:tc>
          <w:p w14:paraId="1E6247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功能说明</w:t>
            </w:r>
          </w:p>
        </w:tc>
      </w:tr>
      <w:tr w14:paraId="2D663D1F">
        <w:tblPrEx>
          <w:tblCellMar>
            <w:top w:w="0" w:type="dxa"/>
            <w:left w:w="108" w:type="dxa"/>
            <w:bottom w:w="0" w:type="dxa"/>
            <w:right w:w="108" w:type="dxa"/>
          </w:tblCellMar>
        </w:tblPrEx>
        <w:tc>
          <w:p w14:paraId="01718A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保存草稿</w:t>
            </w:r>
          </w:p>
        </w:tc>
        <w:tc>
          <w:p w14:paraId="5FB146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预览区底部左侧</w:t>
            </w:r>
          </w:p>
        </w:tc>
        <w:tc>
          <w:p w14:paraId="712F18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保存当前所有数据，不进行完整性校验</w:t>
            </w:r>
          </w:p>
        </w:tc>
      </w:tr>
      <w:tr w14:paraId="41540045">
        <w:tblPrEx>
          <w:tblCellMar>
            <w:top w:w="0" w:type="dxa"/>
            <w:left w:w="108" w:type="dxa"/>
            <w:bottom w:w="0" w:type="dxa"/>
            <w:right w:w="108" w:type="dxa"/>
          </w:tblCellMar>
        </w:tblPrEx>
        <w:tc>
          <w:p w14:paraId="062262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c>
          <w:p w14:paraId="279F87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预览区底部右侧</w:t>
            </w:r>
          </w:p>
        </w:tc>
        <w:tc>
          <w:p w14:paraId="6B4ED5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校验通过后保存数据并跳转第六步</w:t>
            </w:r>
          </w:p>
        </w:tc>
      </w:tr>
      <w:bookmarkEnd w:id="158"/>
    </w:tbl>
    <w:p w14:paraId="38874F77">
      <w:pPr>
        <w:pStyle w:val="9"/>
        <w:rPr>
          <w:color w:val="000000" w:themeColor="text1"/>
          <w14:textFill>
            <w14:solidFill>
              <w14:schemeClr w14:val="tx1"/>
            </w14:solidFill>
          </w14:textFill>
        </w:rPr>
      </w:pPr>
      <w:bookmarkStart w:id="159" w:name="e8.2-按钮状态控制"/>
      <w:r>
        <w:rPr>
          <w:color w:val="000000" w:themeColor="text1"/>
          <w14:textFill>
            <w14:solidFill>
              <w14:schemeClr w14:val="tx1"/>
            </w14:solidFill>
          </w14:textFill>
        </w:rPr>
        <w:t xml:space="preserve">E8.2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4896"/>
        <w:gridCol w:w="2136"/>
      </w:tblGrid>
      <w:tr w14:paraId="3CDEE919">
        <w:tblPrEx>
          <w:tblCellMar>
            <w:top w:w="0" w:type="dxa"/>
            <w:left w:w="108" w:type="dxa"/>
            <w:bottom w:w="0" w:type="dxa"/>
            <w:right w:w="108" w:type="dxa"/>
          </w:tblCellMar>
        </w:tblPrEx>
        <w:trPr>
          <w:tblHeader/>
        </w:trPr>
        <w:tc>
          <w:p w14:paraId="696EFA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条件</w:t>
            </w:r>
          </w:p>
        </w:tc>
        <w:tc>
          <w:p w14:paraId="705087E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r>
      <w:tr w14:paraId="31A9BEF4">
        <w:tblPrEx>
          <w:tblCellMar>
            <w:top w:w="0" w:type="dxa"/>
            <w:left w:w="108" w:type="dxa"/>
            <w:bottom w:w="0" w:type="dxa"/>
            <w:right w:w="108" w:type="dxa"/>
          </w:tblCellMar>
        </w:tblPrEx>
        <w:tc>
          <w:p w14:paraId="0EC99AB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所有必传文件已上传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所有阻断性校验通过</w:t>
            </w:r>
          </w:p>
        </w:tc>
        <w:tc>
          <w:p w14:paraId="49200C8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可用</w:t>
            </w:r>
          </w:p>
        </w:tc>
      </w:tr>
      <w:tr w14:paraId="7DF6330E">
        <w:tblPrEx>
          <w:tblCellMar>
            <w:top w:w="0" w:type="dxa"/>
            <w:left w:w="108" w:type="dxa"/>
            <w:bottom w:w="0" w:type="dxa"/>
            <w:right w:w="108" w:type="dxa"/>
          </w:tblCellMar>
        </w:tblPrEx>
        <w:tc>
          <w:p w14:paraId="240DF8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任一必传文件未上传</w:t>
            </w:r>
          </w:p>
        </w:tc>
        <w:tc>
          <w:p w14:paraId="619D7567">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003BAC3A">
        <w:tblPrEx>
          <w:tblCellMar>
            <w:top w:w="0" w:type="dxa"/>
            <w:left w:w="108" w:type="dxa"/>
            <w:bottom w:w="0" w:type="dxa"/>
            <w:right w:w="108" w:type="dxa"/>
          </w:tblCellMar>
        </w:tblPrEx>
        <w:tc>
          <w:p w14:paraId="3F4C29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任一阻断性校验不通过（R1-R6、R8-R12）</w:t>
            </w:r>
          </w:p>
        </w:tc>
        <w:tc>
          <w:p w14:paraId="0FC82B3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1622F955">
        <w:tblPrEx>
          <w:tblCellMar>
            <w:top w:w="0" w:type="dxa"/>
            <w:left w:w="108" w:type="dxa"/>
            <w:bottom w:w="0" w:type="dxa"/>
            <w:right w:w="108" w:type="dxa"/>
          </w:tblCellMar>
        </w:tblPrEx>
        <w:tc>
          <w:p w14:paraId="0A97909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R8所有权人签约率未达100%</w:t>
            </w:r>
          </w:p>
        </w:tc>
        <w:tc>
          <w:p w14:paraId="3291C42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1C4FBEE8">
        <w:tblPrEx>
          <w:tblCellMar>
            <w:top w:w="0" w:type="dxa"/>
            <w:left w:w="108" w:type="dxa"/>
            <w:bottom w:w="0" w:type="dxa"/>
            <w:right w:w="108" w:type="dxa"/>
          </w:tblCellMar>
        </w:tblPrEx>
        <w:tc>
          <w:p w14:paraId="4787232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R9使用权人签约率未达90%</w:t>
            </w:r>
          </w:p>
        </w:tc>
        <w:tc>
          <w:p w14:paraId="70525288">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03552FD2">
        <w:tblPrEx>
          <w:tblCellMar>
            <w:top w:w="0" w:type="dxa"/>
            <w:left w:w="108" w:type="dxa"/>
            <w:bottom w:w="0" w:type="dxa"/>
            <w:right w:w="108" w:type="dxa"/>
          </w:tblCellMar>
        </w:tblPrEx>
        <w:tc>
          <w:p w14:paraId="5AA9A70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R10公共利益未选择</w:t>
            </w:r>
          </w:p>
        </w:tc>
        <w:tc>
          <w:p w14:paraId="0C796FEB">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15F16F2A">
        <w:tblPrEx>
          <w:tblCellMar>
            <w:top w:w="0" w:type="dxa"/>
            <w:left w:w="108" w:type="dxa"/>
            <w:bottom w:w="0" w:type="dxa"/>
            <w:right w:w="108" w:type="dxa"/>
          </w:tblCellMar>
        </w:tblPrEx>
        <w:tc>
          <w:p w14:paraId="0F7813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R12社保未落实</w:t>
            </w:r>
          </w:p>
        </w:tc>
        <w:tc>
          <w:p w14:paraId="6D9DF21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bookmarkEnd w:id="157"/>
      <w:bookmarkEnd w:id="159"/>
    </w:tbl>
    <w:p w14:paraId="6DD9880D">
      <w:pPr>
        <w:pStyle w:val="8"/>
        <w:rPr>
          <w:color w:val="000000" w:themeColor="text1"/>
          <w14:textFill>
            <w14:solidFill>
              <w14:schemeClr w14:val="tx1"/>
            </w14:solidFill>
          </w14:textFill>
        </w:rPr>
      </w:pPr>
      <w:bookmarkStart w:id="160" w:name="e9.-数据流转与存储"/>
      <w:r>
        <w:rPr>
          <w:color w:val="000000" w:themeColor="text1"/>
          <w14:textFill>
            <w14:solidFill>
              <w14:schemeClr w14:val="tx1"/>
            </w14:solidFill>
          </w14:textFill>
        </w:rPr>
        <w:t xml:space="preserve">E9. </w:t>
      </w:r>
      <w:r>
        <w:rPr>
          <w:rFonts w:hint="eastAsia"/>
          <w:color w:val="000000" w:themeColor="text1"/>
          <w14:textFill>
            <w14:solidFill>
              <w14:schemeClr w14:val="tx1"/>
            </w14:solidFill>
          </w14:textFill>
        </w:rPr>
        <w:t>数据流转与存储</w:t>
      </w:r>
    </w:p>
    <w:p w14:paraId="04981554">
      <w:pPr>
        <w:pStyle w:val="9"/>
        <w:rPr>
          <w:color w:val="000000" w:themeColor="text1"/>
          <w14:textFill>
            <w14:solidFill>
              <w14:schemeClr w14:val="tx1"/>
            </w14:solidFill>
          </w14:textFill>
        </w:rPr>
      </w:pPr>
      <w:bookmarkStart w:id="161" w:name="e9.1-本步骤输出数据"/>
      <w:r>
        <w:rPr>
          <w:color w:val="000000" w:themeColor="text1"/>
          <w14:textFill>
            <w14:solidFill>
              <w14:schemeClr w14:val="tx1"/>
            </w14:solidFill>
          </w14:textFill>
        </w:rPr>
        <w:t xml:space="preserve">E9.1 </w:t>
      </w:r>
      <w:r>
        <w:rPr>
          <w:rFonts w:hint="eastAsia"/>
          <w:color w:val="000000" w:themeColor="text1"/>
          <w14:textFill>
            <w14:solidFill>
              <w14:schemeClr w14:val="tx1"/>
            </w14:solidFill>
          </w14:textFill>
        </w:rPr>
        <w:t>本步骤输出数据</w:t>
      </w:r>
    </w:p>
    <w:tbl>
      <w:tblPr>
        <w:tblStyle w:val="42"/>
        <w:tblW w:w="0" w:type="auto"/>
        <w:tblInd w:w="0" w:type="dxa"/>
        <w:tblLayout w:type="autofit"/>
        <w:tblCellMar>
          <w:top w:w="0" w:type="dxa"/>
          <w:left w:w="108" w:type="dxa"/>
          <w:bottom w:w="0" w:type="dxa"/>
          <w:right w:w="108" w:type="dxa"/>
        </w:tblCellMar>
      </w:tblPr>
      <w:tblGrid>
        <w:gridCol w:w="2376"/>
        <w:gridCol w:w="4056"/>
      </w:tblGrid>
      <w:tr w14:paraId="612F7F24">
        <w:tblPrEx>
          <w:tblCellMar>
            <w:top w:w="0" w:type="dxa"/>
            <w:left w:w="108" w:type="dxa"/>
            <w:bottom w:w="0" w:type="dxa"/>
            <w:right w:w="108" w:type="dxa"/>
          </w:tblCellMar>
        </w:tblPrEx>
        <w:trPr>
          <w:tblHeader/>
        </w:trPr>
        <w:tc>
          <w:p w14:paraId="46D8B4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数据项</w:t>
            </w:r>
          </w:p>
        </w:tc>
        <w:tc>
          <w:p w14:paraId="60F83FE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后续使用步骤</w:t>
            </w:r>
          </w:p>
        </w:tc>
      </w:tr>
      <w:tr w14:paraId="18E3D9C1">
        <w:tblPrEx>
          <w:tblCellMar>
            <w:top w:w="0" w:type="dxa"/>
            <w:left w:w="108" w:type="dxa"/>
            <w:bottom w:w="0" w:type="dxa"/>
            <w:right w:w="108" w:type="dxa"/>
          </w:tblCellMar>
        </w:tblPrEx>
        <w:tc>
          <w:p w14:paraId="04B66E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征收土地面积</w:t>
            </w:r>
          </w:p>
        </w:tc>
        <w:tc>
          <w:p w14:paraId="10C34C3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第六步（土地利用）、审查报告生成</w:t>
            </w:r>
          </w:p>
        </w:tc>
      </w:tr>
      <w:tr w14:paraId="0D9A2C6F">
        <w:tblPrEx>
          <w:tblCellMar>
            <w:top w:w="0" w:type="dxa"/>
            <w:left w:w="108" w:type="dxa"/>
            <w:bottom w:w="0" w:type="dxa"/>
            <w:right w:w="108" w:type="dxa"/>
          </w:tblCellMar>
        </w:tblPrEx>
        <w:tc>
          <w:p w14:paraId="2F90F3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公共利益符合性结论</w:t>
            </w:r>
          </w:p>
        </w:tc>
        <w:tc>
          <w:p w14:paraId="41403E3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05295042">
        <w:tblPrEx>
          <w:tblCellMar>
            <w:top w:w="0" w:type="dxa"/>
            <w:left w:w="108" w:type="dxa"/>
            <w:bottom w:w="0" w:type="dxa"/>
            <w:right w:w="108" w:type="dxa"/>
          </w:tblCellMar>
        </w:tblPrEx>
        <w:tc>
          <w:p w14:paraId="0C389A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征地补偿标准</w:t>
            </w:r>
          </w:p>
        </w:tc>
        <w:tc>
          <w:p w14:paraId="2647114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2ECCDA40">
        <w:tblPrEx>
          <w:tblCellMar>
            <w:top w:w="0" w:type="dxa"/>
            <w:left w:w="108" w:type="dxa"/>
            <w:bottom w:w="0" w:type="dxa"/>
            <w:right w:w="108" w:type="dxa"/>
          </w:tblCellMar>
        </w:tblPrEx>
        <w:tc>
          <w:p w14:paraId="486B2B5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补偿协议签订情况</w:t>
            </w:r>
          </w:p>
        </w:tc>
        <w:tc>
          <w:p w14:paraId="50D2AAC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26848369">
        <w:tblPrEx>
          <w:tblCellMar>
            <w:top w:w="0" w:type="dxa"/>
            <w:left w:w="108" w:type="dxa"/>
            <w:bottom w:w="0" w:type="dxa"/>
            <w:right w:w="108" w:type="dxa"/>
          </w:tblCellMar>
        </w:tblPrEx>
        <w:tc>
          <w:p w14:paraId="2AAEC3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社保落实情况</w:t>
            </w:r>
          </w:p>
        </w:tc>
        <w:tc>
          <w:p w14:paraId="365F44F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1E062F22">
        <w:tblPrEx>
          <w:tblCellMar>
            <w:top w:w="0" w:type="dxa"/>
            <w:left w:w="108" w:type="dxa"/>
            <w:bottom w:w="0" w:type="dxa"/>
            <w:right w:w="108" w:type="dxa"/>
          </w:tblCellMar>
        </w:tblPrEx>
        <w:tc>
          <w:p w14:paraId="373DA4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征地程序时间节点</w:t>
            </w:r>
          </w:p>
        </w:tc>
        <w:tc>
          <w:p w14:paraId="759B5C8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1B4EEF76">
        <w:tblPrEx>
          <w:tblCellMar>
            <w:top w:w="0" w:type="dxa"/>
            <w:left w:w="108" w:type="dxa"/>
            <w:bottom w:w="0" w:type="dxa"/>
            <w:right w:w="108" w:type="dxa"/>
          </w:tblCellMar>
        </w:tblPrEx>
        <w:tc>
          <w:p w14:paraId="6961F3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安置方案详情</w:t>
            </w:r>
          </w:p>
        </w:tc>
        <w:tc>
          <w:p w14:paraId="1D6A420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bookmarkEnd w:id="161"/>
    </w:tbl>
    <w:p w14:paraId="7D3ACF05">
      <w:pPr>
        <w:pStyle w:val="9"/>
        <w:rPr>
          <w:color w:val="000000" w:themeColor="text1"/>
          <w14:textFill>
            <w14:solidFill>
              <w14:schemeClr w14:val="tx1"/>
            </w14:solidFill>
          </w14:textFill>
        </w:rPr>
      </w:pPr>
      <w:bookmarkStart w:id="162" w:name="e9.2-从前面步骤继承的数据"/>
      <w:r>
        <w:rPr>
          <w:color w:val="000000" w:themeColor="text1"/>
          <w14:textFill>
            <w14:solidFill>
              <w14:schemeClr w14:val="tx1"/>
            </w14:solidFill>
          </w14:textFill>
        </w:rPr>
        <w:t xml:space="preserve">E9.2 </w:t>
      </w:r>
      <w:r>
        <w:rPr>
          <w:rFonts w:hint="eastAsia"/>
          <w:color w:val="000000" w:themeColor="text1"/>
          <w14:textFill>
            <w14:solidFill>
              <w14:schemeClr w14:val="tx1"/>
            </w14:solidFill>
          </w14:textFill>
        </w:rPr>
        <w:t>从前面步骤继承的数据</w:t>
      </w:r>
    </w:p>
    <w:tbl>
      <w:tblPr>
        <w:tblStyle w:val="42"/>
        <w:tblW w:w="0" w:type="auto"/>
        <w:tblInd w:w="0" w:type="dxa"/>
        <w:tblLayout w:type="autofit"/>
        <w:tblCellMar>
          <w:top w:w="0" w:type="dxa"/>
          <w:left w:w="108" w:type="dxa"/>
          <w:bottom w:w="0" w:type="dxa"/>
          <w:right w:w="108" w:type="dxa"/>
        </w:tblCellMar>
      </w:tblPr>
      <w:tblGrid>
        <w:gridCol w:w="2229"/>
        <w:gridCol w:w="936"/>
        <w:gridCol w:w="2616"/>
      </w:tblGrid>
      <w:tr w14:paraId="2C346A1F">
        <w:tblPrEx>
          <w:tblCellMar>
            <w:top w:w="0" w:type="dxa"/>
            <w:left w:w="108" w:type="dxa"/>
            <w:bottom w:w="0" w:type="dxa"/>
            <w:right w:w="108" w:type="dxa"/>
          </w:tblCellMar>
        </w:tblPrEx>
        <w:trPr>
          <w:tblHeader/>
        </w:trPr>
        <w:tc>
          <w:p w14:paraId="48422FD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数据项</w:t>
            </w:r>
          </w:p>
        </w:tc>
        <w:tc>
          <w:p w14:paraId="5F6663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来源</w:t>
            </w:r>
          </w:p>
        </w:tc>
        <w:tc>
          <w:p w14:paraId="2E85583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用途</w:t>
            </w:r>
          </w:p>
        </w:tc>
      </w:tr>
      <w:tr w14:paraId="56C76083">
        <w:tblPrEx>
          <w:tblCellMar>
            <w:top w:w="0" w:type="dxa"/>
            <w:left w:w="108" w:type="dxa"/>
            <w:bottom w:w="0" w:type="dxa"/>
            <w:right w:w="108" w:type="dxa"/>
          </w:tblCellMar>
        </w:tblPrEx>
        <w:tc>
          <w:p w14:paraId="37D8F6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征收土地总面积</w:t>
            </w:r>
          </w:p>
        </w:tc>
        <w:tc>
          <w:p w14:paraId="62ADE6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5DE400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展示征收面积</w:t>
            </w:r>
          </w:p>
        </w:tc>
      </w:tr>
      <w:tr w14:paraId="74101565">
        <w:tblPrEx>
          <w:tblCellMar>
            <w:top w:w="0" w:type="dxa"/>
            <w:left w:w="108" w:type="dxa"/>
            <w:bottom w:w="0" w:type="dxa"/>
            <w:right w:w="108" w:type="dxa"/>
          </w:tblCellMar>
        </w:tblPrEx>
        <w:tc>
          <w:p w14:paraId="6F92E5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各地类面积</w:t>
            </w:r>
          </w:p>
        </w:tc>
        <w:tc>
          <w:p w14:paraId="74B5C8B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33EAD9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征收地类明细</w:t>
            </w:r>
          </w:p>
        </w:tc>
      </w:tr>
      <w:tr w14:paraId="74C9F994">
        <w:tblPrEx>
          <w:tblCellMar>
            <w:top w:w="0" w:type="dxa"/>
            <w:left w:w="108" w:type="dxa"/>
            <w:bottom w:w="0" w:type="dxa"/>
            <w:right w:w="108" w:type="dxa"/>
          </w:tblCellMar>
        </w:tblPrEx>
        <w:tc>
          <w:p w14:paraId="4C2AF4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集体/国有土地面积</w:t>
            </w:r>
          </w:p>
        </w:tc>
        <w:tc>
          <w:p w14:paraId="49D47BA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050D63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判断征收范围</w:t>
            </w:r>
          </w:p>
        </w:tc>
      </w:tr>
      <w:tr w14:paraId="1822246F">
        <w:tblPrEx>
          <w:tblCellMar>
            <w:top w:w="0" w:type="dxa"/>
            <w:left w:w="108" w:type="dxa"/>
            <w:bottom w:w="0" w:type="dxa"/>
            <w:right w:w="108" w:type="dxa"/>
          </w:tblCellMar>
        </w:tblPrEx>
        <w:tc>
          <w:p w14:paraId="37E024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涉及县、乡、村</w:t>
            </w:r>
          </w:p>
        </w:tc>
        <w:tc>
          <w:p w14:paraId="668ABE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6AAE95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预公告范围校验</w:t>
            </w:r>
          </w:p>
        </w:tc>
      </w:tr>
      <w:tr w14:paraId="65F7878F">
        <w:tblPrEx>
          <w:tblCellMar>
            <w:top w:w="0" w:type="dxa"/>
            <w:left w:w="108" w:type="dxa"/>
            <w:bottom w:w="0" w:type="dxa"/>
            <w:right w:w="108" w:type="dxa"/>
          </w:tblCellMar>
        </w:tblPrEx>
        <w:tc>
          <w:p w14:paraId="372EBE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规划符合性结论</w:t>
            </w:r>
          </w:p>
        </w:tc>
        <w:tc>
          <w:p w14:paraId="736A10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第三步</w:t>
            </w:r>
          </w:p>
        </w:tc>
        <w:tc>
          <w:p w14:paraId="050919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公共利益段落引用</w:t>
            </w:r>
          </w:p>
        </w:tc>
      </w:tr>
      <w:tr w14:paraId="57023BB1">
        <w:tblPrEx>
          <w:tblCellMar>
            <w:top w:w="0" w:type="dxa"/>
            <w:left w:w="108" w:type="dxa"/>
            <w:bottom w:w="0" w:type="dxa"/>
            <w:right w:w="108" w:type="dxa"/>
          </w:tblCellMar>
        </w:tblPrEx>
        <w:tc>
          <w:p w14:paraId="29EDB4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项目名称</w:t>
            </w:r>
          </w:p>
        </w:tc>
        <w:tc>
          <w:p w14:paraId="5A8A8CC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第一步</w:t>
            </w:r>
          </w:p>
        </w:tc>
        <w:tc>
          <w:p w14:paraId="452958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预公告等文件名称校验</w:t>
            </w:r>
          </w:p>
        </w:tc>
      </w:tr>
      <w:bookmarkEnd w:id="160"/>
      <w:bookmarkEnd w:id="162"/>
    </w:tbl>
    <w:p w14:paraId="3E7DF281">
      <w:pPr>
        <w:pStyle w:val="8"/>
        <w:rPr>
          <w:color w:val="000000" w:themeColor="text1"/>
          <w14:textFill>
            <w14:solidFill>
              <w14:schemeClr w14:val="tx1"/>
            </w14:solidFill>
          </w14:textFill>
        </w:rPr>
      </w:pPr>
      <w:bookmarkStart w:id="163" w:name="e10.-异常与边缘情况处理"/>
      <w:r>
        <w:rPr>
          <w:color w:val="000000" w:themeColor="text1"/>
          <w14:textFill>
            <w14:solidFill>
              <w14:schemeClr w14:val="tx1"/>
            </w14:solidFill>
          </w14:textFill>
        </w:rPr>
        <w:t xml:space="preserve">E10.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08DEEAE9">
        <w:tblPrEx>
          <w:tblCellMar>
            <w:top w:w="0" w:type="dxa"/>
            <w:left w:w="108" w:type="dxa"/>
            <w:bottom w:w="0" w:type="dxa"/>
            <w:right w:w="108" w:type="dxa"/>
          </w:tblCellMar>
        </w:tblPrEx>
        <w:trPr>
          <w:tblHeader/>
        </w:trPr>
        <w:tc>
          <w:p w14:paraId="5549F7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1C144D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处理方式</w:t>
            </w:r>
          </w:p>
        </w:tc>
      </w:tr>
      <w:tr w14:paraId="4A1F3884">
        <w:tblPrEx>
          <w:tblCellMar>
            <w:top w:w="0" w:type="dxa"/>
            <w:left w:w="108" w:type="dxa"/>
            <w:bottom w:w="0" w:type="dxa"/>
            <w:right w:w="108" w:type="dxa"/>
          </w:tblCellMar>
        </w:tblPrEx>
        <w:tc>
          <w:p w14:paraId="2D99CAC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项目不涉及征收集体土地（全部为国有土地）</w:t>
            </w:r>
          </w:p>
        </w:tc>
        <w:tc>
          <w:p w14:paraId="1524EC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简化本步骤，仅展示“收回国有土地”模块</w:t>
            </w:r>
          </w:p>
        </w:tc>
      </w:tr>
      <w:tr w14:paraId="254C92D0">
        <w:tblPrEx>
          <w:tblCellMar>
            <w:top w:w="0" w:type="dxa"/>
            <w:left w:w="108" w:type="dxa"/>
            <w:bottom w:w="0" w:type="dxa"/>
            <w:right w:w="108" w:type="dxa"/>
          </w:tblCellMar>
        </w:tblPrEx>
        <w:tc>
          <w:p w14:paraId="33A6B9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召开了听证会</w:t>
            </w:r>
          </w:p>
        </w:tc>
        <w:tc>
          <w:p w14:paraId="22196F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展示听证模块，要求上传听证笔录及按听证结果修改后的方案</w:t>
            </w:r>
          </w:p>
        </w:tc>
      </w:tr>
      <w:tr w14:paraId="2D29986A">
        <w:tblPrEx>
          <w:tblCellMar>
            <w:top w:w="0" w:type="dxa"/>
            <w:left w:w="108" w:type="dxa"/>
            <w:bottom w:w="0" w:type="dxa"/>
            <w:right w:w="108" w:type="dxa"/>
          </w:tblCellMar>
        </w:tblPrEx>
        <w:tc>
          <w:p w14:paraId="4C191D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未召开听证会</w:t>
            </w:r>
          </w:p>
        </w:tc>
        <w:tc>
          <w:p w14:paraId="25EA73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展示“放弃听证”选项，要求说明原因</w:t>
            </w:r>
          </w:p>
        </w:tc>
      </w:tr>
      <w:tr w14:paraId="2020C5F3">
        <w:tblPrEx>
          <w:tblCellMar>
            <w:top w:w="0" w:type="dxa"/>
            <w:left w:w="108" w:type="dxa"/>
            <w:bottom w:w="0" w:type="dxa"/>
            <w:right w:w="108" w:type="dxa"/>
          </w:tblCellMar>
        </w:tblPrEx>
        <w:tc>
          <w:p w14:paraId="236AC6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涉及区片综合地价调整</w:t>
            </w:r>
          </w:p>
        </w:tc>
        <w:tc>
          <w:p w14:paraId="3D5BD6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提示用户确认新旧标准，并上传新区片价文件</w:t>
            </w:r>
          </w:p>
        </w:tc>
      </w:tr>
      <w:tr w14:paraId="147FA8EE">
        <w:tblPrEx>
          <w:tblCellMar>
            <w:top w:w="0" w:type="dxa"/>
            <w:left w:w="108" w:type="dxa"/>
            <w:bottom w:w="0" w:type="dxa"/>
            <w:right w:w="108" w:type="dxa"/>
          </w:tblCellMar>
        </w:tblPrEx>
        <w:tc>
          <w:p w14:paraId="6D8786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用户填写的日期存在逻辑错误</w:t>
            </w:r>
          </w:p>
        </w:tc>
        <w:tc>
          <w:p w14:paraId="339DE2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时间线可视化中标红对应节点，校验结果中列出具体错误</w:t>
            </w:r>
          </w:p>
        </w:tc>
      </w:tr>
      <w:tr w14:paraId="5BA5AEEC">
        <w:tblPrEx>
          <w:tblCellMar>
            <w:top w:w="0" w:type="dxa"/>
            <w:left w:w="108" w:type="dxa"/>
            <w:bottom w:w="0" w:type="dxa"/>
            <w:right w:w="108" w:type="dxa"/>
          </w:tblCellMar>
        </w:tblPrEx>
        <w:tc>
          <w:p w14:paraId="216D32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使用权人签约率不足100%但超过90%</w:t>
            </w:r>
          </w:p>
        </w:tc>
        <w:tc>
          <w:p w14:paraId="4435B2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强制展示“未签约原因”和“处理措施”填写框，系统生成说明文本</w:t>
            </w:r>
          </w:p>
        </w:tc>
      </w:tr>
      <w:tr w14:paraId="09CFBF86">
        <w:tblPrEx>
          <w:tblCellMar>
            <w:top w:w="0" w:type="dxa"/>
            <w:left w:w="108" w:type="dxa"/>
            <w:bottom w:w="0" w:type="dxa"/>
            <w:right w:w="108" w:type="dxa"/>
          </w:tblCellMar>
        </w:tblPrEx>
        <w:tc>
          <w:p w14:paraId="446735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水利水电项目</w:t>
            </w:r>
          </w:p>
        </w:tc>
        <w:tc>
          <w:p w14:paraId="36E902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增加“移民安置规划”模块，展示《移民安置规划》批准文件</w:t>
            </w:r>
          </w:p>
        </w:tc>
      </w:tr>
      <w:tr w14:paraId="6701415B">
        <w:tblPrEx>
          <w:tblCellMar>
            <w:top w:w="0" w:type="dxa"/>
            <w:left w:w="108" w:type="dxa"/>
            <w:bottom w:w="0" w:type="dxa"/>
            <w:right w:w="108" w:type="dxa"/>
          </w:tblCellMar>
        </w:tblPrEx>
        <w:tc>
          <w:p w14:paraId="396919B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先行用地范围已签订协议</w:t>
            </w:r>
          </w:p>
        </w:tc>
        <w:tc>
          <w:p w14:paraId="24DBD7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系统自动合并先行用地范围的协议数据，避免重复统计</w:t>
            </w:r>
          </w:p>
        </w:tc>
      </w:tr>
      <w:bookmarkEnd w:id="163"/>
    </w:tbl>
    <w:p w14:paraId="18E63FC5">
      <w:pPr>
        <w:pStyle w:val="8"/>
        <w:rPr>
          <w:color w:val="000000" w:themeColor="text1"/>
          <w14:textFill>
            <w14:solidFill>
              <w14:schemeClr w14:val="tx1"/>
            </w14:solidFill>
          </w14:textFill>
        </w:rPr>
      </w:pPr>
      <w:bookmarkStart w:id="164" w:name="e11.-技术实现要点"/>
      <w:r>
        <w:rPr>
          <w:color w:val="000000" w:themeColor="text1"/>
          <w14:textFill>
            <w14:solidFill>
              <w14:schemeClr w14:val="tx1"/>
            </w14:solidFill>
          </w14:textFill>
        </w:rPr>
        <w:t xml:space="preserve">E11.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793F5353">
        <w:tblPrEx>
          <w:tblCellMar>
            <w:top w:w="0" w:type="dxa"/>
            <w:left w:w="108" w:type="dxa"/>
            <w:bottom w:w="0" w:type="dxa"/>
            <w:right w:w="108" w:type="dxa"/>
          </w:tblCellMar>
        </w:tblPrEx>
        <w:trPr>
          <w:tblHeader/>
        </w:trPr>
        <w:tc>
          <w:p w14:paraId="5032DC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层次</w:t>
            </w:r>
          </w:p>
        </w:tc>
        <w:tc>
          <w:p w14:paraId="3C1198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要点</w:t>
            </w:r>
          </w:p>
        </w:tc>
      </w:tr>
      <w:tr w14:paraId="0C46B9ED">
        <w:tblPrEx>
          <w:tblCellMar>
            <w:top w:w="0" w:type="dxa"/>
            <w:left w:w="108" w:type="dxa"/>
            <w:bottom w:w="0" w:type="dxa"/>
            <w:right w:w="108" w:type="dxa"/>
          </w:tblCellMar>
        </w:tblPrEx>
        <w:tc>
          <w:p w14:paraId="430DB921">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前端</w:t>
            </w:r>
          </w:p>
        </w:tc>
        <w:tc>
          <w:p w14:paraId="742D79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征地程序时间线组件需支持可视化展示和异常高亮；补偿协议签约率动态计算并实时校验；公共利益符合性采用引导式问答</w:t>
            </w:r>
          </w:p>
        </w:tc>
      </w:tr>
      <w:tr w14:paraId="2545C553">
        <w:tblPrEx>
          <w:tblCellMar>
            <w:top w:w="0" w:type="dxa"/>
            <w:left w:w="108" w:type="dxa"/>
            <w:bottom w:w="0" w:type="dxa"/>
            <w:right w:w="108" w:type="dxa"/>
          </w:tblCellMar>
        </w:tblPrEx>
        <w:tc>
          <w:p w14:paraId="2980B940">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后端</w:t>
            </w:r>
          </w:p>
        </w:tc>
        <w:tc>
          <w:p w14:paraId="513121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时间线校验引擎按法定程序顺序逐项校验；文本段落自动生成使用模板引擎；社保落实情况需单独建表存储</w:t>
            </w:r>
          </w:p>
        </w:tc>
      </w:tr>
      <w:tr w14:paraId="065A95C7">
        <w:tblPrEx>
          <w:tblCellMar>
            <w:top w:w="0" w:type="dxa"/>
            <w:left w:w="108" w:type="dxa"/>
            <w:bottom w:w="0" w:type="dxa"/>
            <w:right w:w="108" w:type="dxa"/>
          </w:tblCellMar>
        </w:tblPrEx>
        <w:tc>
          <w:p w14:paraId="362A2E11">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w:t>
            </w:r>
          </w:p>
        </w:tc>
        <w:tc>
          <w:p w14:paraId="6569CF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新增</w:t>
            </w:r>
            <w:r>
              <w:rPr>
                <w:color w:val="000000" w:themeColor="text1"/>
                <w14:textFill>
                  <w14:solidFill>
                    <w14:schemeClr w14:val="tx1"/>
                  </w14:solidFill>
                </w14:textFill>
              </w:rPr>
              <w:t xml:space="preserve"> </w:t>
            </w:r>
            <w:r>
              <w:rPr>
                <w:rStyle w:val="49"/>
                <w:color w:val="000000" w:themeColor="text1"/>
                <w14:textFill>
                  <w14:solidFill>
                    <w14:schemeClr w14:val="tx1"/>
                  </w14:solidFill>
                </w14:textFill>
              </w:rPr>
              <w:t>project_land_acquisition</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表存储本步骤所有字段；征地程序时间节点单独存为JSON数组便于时间线渲染</w:t>
            </w:r>
          </w:p>
        </w:tc>
      </w:tr>
      <w:tr w14:paraId="1F67AE5D">
        <w:tblPrEx>
          <w:tblCellMar>
            <w:top w:w="0" w:type="dxa"/>
            <w:left w:w="108" w:type="dxa"/>
            <w:bottom w:w="0" w:type="dxa"/>
            <w:right w:w="108" w:type="dxa"/>
          </w:tblCellMar>
        </w:tblPrEx>
        <w:tc>
          <w:p w14:paraId="03BCE68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解析服务</w:t>
            </w:r>
          </w:p>
        </w:tc>
        <w:tc>
          <w:p w14:paraId="7C00E6C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征地公告文件格式多样，建议使用LLM辅助提取关键日期和数字；协议文件无需解析，用户直接填报统计数据</w:t>
            </w:r>
          </w:p>
        </w:tc>
      </w:tr>
      <w:tr w14:paraId="569E108E">
        <w:tblPrEx>
          <w:tblCellMar>
            <w:top w:w="0" w:type="dxa"/>
            <w:left w:w="108" w:type="dxa"/>
            <w:bottom w:w="0" w:type="dxa"/>
            <w:right w:w="108" w:type="dxa"/>
          </w:tblCellMar>
        </w:tblPrEx>
        <w:tc>
          <w:p w14:paraId="50C140E9">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性能</w:t>
            </w:r>
          </w:p>
        </w:tc>
        <w:tc>
          <w:p w14:paraId="204544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本步骤文件上传量大（8-11份），需支持批量上传和并行解析；时间线渲染在毫秒级完成</w:t>
            </w:r>
          </w:p>
        </w:tc>
      </w:tr>
      <w:bookmarkEnd w:id="130"/>
      <w:bookmarkEnd w:id="164"/>
    </w:tbl>
    <w:p w14:paraId="4DDBB36C">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1CD4B3F7">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31D0D231">
      <w:pPr>
        <w:pStyle w:val="7"/>
        <w:rPr>
          <w:color w:val="000000" w:themeColor="text1"/>
          <w14:textFill>
            <w14:solidFill>
              <w14:schemeClr w14:val="tx1"/>
            </w14:solidFill>
          </w14:textFill>
        </w:rPr>
      </w:pPr>
      <w:bookmarkStart w:id="165" w:name="第六步土地利用情况-需求分析文档-v2.0"/>
      <w:r>
        <w:rPr>
          <w:rFonts w:hint="eastAsia"/>
          <w:color w:val="000000" w:themeColor="text1"/>
          <w14:textFill>
            <w14:solidFill>
              <w14:schemeClr w14:val="tx1"/>
            </w14:solidFill>
          </w14:textFill>
        </w:rPr>
        <w:t>第六步：土地利用情况</w:t>
      </w:r>
    </w:p>
    <w:p w14:paraId="6B0DC21C">
      <w:pPr>
        <w:pStyle w:val="13"/>
        <w:rPr>
          <w:color w:val="000000" w:themeColor="text1"/>
          <w14:textFill>
            <w14:solidFill>
              <w14:schemeClr w14:val="tx1"/>
            </w14:solidFill>
          </w14:textFill>
        </w:rPr>
      </w:pPr>
      <w:r>
        <w:rPr>
          <w:rFonts w:hint="eastAsia"/>
          <w:b/>
          <w:bCs/>
          <w:color w:val="000000" w:themeColor="text1"/>
          <w14:textFill>
            <w14:solidFill>
              <w14:schemeClr w14:val="tx1"/>
            </w14:solidFill>
          </w14:textFill>
        </w:rPr>
        <w:t>修订说明</w:t>
      </w:r>
      <w:r>
        <w:rPr>
          <w:rFonts w:hint="eastAsia"/>
          <w:color w:val="000000" w:themeColor="text1"/>
          <w14:textFill>
            <w14:solidFill>
              <w14:schemeClr w14:val="tx1"/>
            </w14:solidFill>
          </w14:textFill>
        </w:rPr>
        <w:t>：根据自然资源部“多审合一”改革要求，将原“节地评价报告”调整为“节约集约用地论证分析专章”，同步更新上传条件、解析字段、报告文本模板等内容。</w:t>
      </w:r>
    </w:p>
    <w:p w14:paraId="67DF9BAE">
      <w:pPr>
        <w:pStyle w:val="8"/>
        <w:rPr>
          <w:color w:val="000000" w:themeColor="text1"/>
          <w14:textFill>
            <w14:solidFill>
              <w14:schemeClr w14:val="tx1"/>
            </w14:solidFill>
          </w14:textFill>
        </w:rPr>
      </w:pPr>
      <w:bookmarkStart w:id="166" w:name="f1.-概述"/>
      <w:r>
        <w:rPr>
          <w:color w:val="000000" w:themeColor="text1"/>
          <w14:textFill>
            <w14:solidFill>
              <w14:schemeClr w14:val="tx1"/>
            </w14:solidFill>
          </w14:textFill>
        </w:rPr>
        <w:t xml:space="preserve">F1. </w:t>
      </w:r>
      <w:r>
        <w:rPr>
          <w:rFonts w:hint="eastAsia"/>
          <w:color w:val="000000" w:themeColor="text1"/>
          <w14:textFill>
            <w14:solidFill>
              <w14:schemeClr w14:val="tx1"/>
            </w14:solidFill>
          </w14:textFill>
        </w:rPr>
        <w:t>概述</w:t>
      </w:r>
    </w:p>
    <w:p w14:paraId="247159E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：土地利用情况（步骤六，共八步）</w:t>
      </w:r>
    </w:p>
    <w:p w14:paraId="6566D78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前序步骤确定的项目基本信息、建设内容和申请用地面积，结合用户上传的节约集约用地论证分析专章（如涉及超标准或无标准用地），系统自动对比土地使用标准，判断各功能分区用地是否合规，校验供地政策符合性，并填充审查报告模板中“六、土地利用情况”章节所需全部内容。</w:t>
      </w:r>
    </w:p>
    <w:p w14:paraId="3F0FAA3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4C58395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第34-37页“六、土地利用情况”</w:t>
      </w:r>
    </w:p>
    <w:p w14:paraId="6C79C3A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政策依据</w:t>
      </w:r>
      <w:r>
        <w:rPr>
          <w:rFonts w:hint="eastAsia"/>
          <w:color w:val="000000" w:themeColor="text1"/>
          <w14:textFill>
            <w14:solidFill>
              <w14:schemeClr w14:val="tx1"/>
            </w14:solidFill>
          </w14:textFill>
        </w:rPr>
        <w:t>：</w:t>
      </w:r>
    </w:p>
    <w:p w14:paraId="21265CDB">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《自然资源部关于进一步做好用地用海要素保障的通知》（自然资发〔2023〕89号）</w:t>
      </w:r>
    </w:p>
    <w:p w14:paraId="26F00A8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《自然资源部办公厅关于进一步规范建设用地报批文本格式的函》（自然资办函〔2024〕1009号）</w:t>
      </w:r>
    </w:p>
    <w:p w14:paraId="447608C8">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《节约集约用地论证分析专章（规划选址综合论证报告）编制要点》</w:t>
      </w:r>
    </w:p>
    <w:bookmarkEnd w:id="166"/>
    <w:p w14:paraId="02D97492">
      <w:pPr>
        <w:pStyle w:val="8"/>
        <w:rPr>
          <w:color w:val="000000" w:themeColor="text1"/>
          <w14:textFill>
            <w14:solidFill>
              <w14:schemeClr w14:val="tx1"/>
            </w14:solidFill>
          </w14:textFill>
        </w:rPr>
      </w:pPr>
      <w:bookmarkStart w:id="167" w:name="f2.-前置条件"/>
      <w:r>
        <w:rPr>
          <w:color w:val="000000" w:themeColor="text1"/>
          <w14:textFill>
            <w14:solidFill>
              <w14:schemeClr w14:val="tx1"/>
            </w14:solidFill>
          </w14:textFill>
        </w:rPr>
        <w:t xml:space="preserve">F2. </w:t>
      </w:r>
      <w:r>
        <w:rPr>
          <w:rFonts w:hint="eastAsia"/>
          <w:color w:val="000000" w:themeColor="text1"/>
          <w14:textFill>
            <w14:solidFill>
              <w14:schemeClr w14:val="tx1"/>
            </w14:solidFill>
          </w14:textFill>
        </w:rPr>
        <w:t>前置条件</w:t>
      </w:r>
    </w:p>
    <w:p w14:paraId="111812C3">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用户已完成第一步“项目基本情况”，系统已加载项目名称、建设标准、建设内容、初设批复等数据。</w:t>
      </w:r>
    </w:p>
    <w:p w14:paraId="64014C79">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用户已完成第二步“申请用地现状”，系统已加载申请用地总面积、各功能分区面积等数据。</w:t>
      </w:r>
    </w:p>
    <w:p w14:paraId="3067ECEE">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用户已完成第三步“农用地转用情况”，系统已加载规划符合性结论及单独选址类型。</w:t>
      </w:r>
    </w:p>
    <w:p w14:paraId="6AA0A583">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用户已完成第五步“土地征收情况”，系统已加载征地面积等数据。</w:t>
      </w:r>
    </w:p>
    <w:p w14:paraId="2DDCE28D">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363AFB2C">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项目初步设计批复文件（已在第一步上传，本步骤复用解析数据）</w:t>
      </w:r>
    </w:p>
    <w:p w14:paraId="5CA23785">
      <w:pPr>
        <w:pStyle w:val="25"/>
        <w:numPr>
          <w:ilvl w:val="1"/>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节约集约用地论证分析专章（含审查意见）</w:t>
      </w:r>
      <w:r>
        <w:rPr>
          <w:rFonts w:hint="eastAsia"/>
          <w:color w:val="000000" w:themeColor="text1"/>
          <w14:textFill>
            <w14:solidFill>
              <w14:schemeClr w14:val="tx1"/>
            </w14:solidFill>
          </w14:textFill>
        </w:rPr>
        <w:t>（</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：超标准用地、无土地使用标准、或占用永久基本农田/生态保护红线时）</w:t>
      </w:r>
    </w:p>
    <w:p w14:paraId="20CD93AE">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行业主管部门对功能分区指标调整的书面意见（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：涉及指标调整时）</w:t>
      </w:r>
    </w:p>
    <w:bookmarkEnd w:id="167"/>
    <w:p w14:paraId="71C7C5D7">
      <w:pPr>
        <w:pStyle w:val="8"/>
        <w:rPr>
          <w:color w:val="000000" w:themeColor="text1"/>
          <w14:textFill>
            <w14:solidFill>
              <w14:schemeClr w14:val="tx1"/>
            </w14:solidFill>
          </w14:textFill>
        </w:rPr>
      </w:pPr>
      <w:bookmarkStart w:id="168" w:name="f3.-操作流程"/>
      <w:r>
        <w:rPr>
          <w:color w:val="000000" w:themeColor="text1"/>
          <w14:textFill>
            <w14:solidFill>
              <w14:schemeClr w14:val="tx1"/>
            </w14:solidFill>
          </w14:textFill>
        </w:rPr>
        <w:t xml:space="preserve">F3. </w:t>
      </w:r>
      <w:r>
        <w:rPr>
          <w:rFonts w:hint="eastAsia"/>
          <w:color w:val="000000" w:themeColor="text1"/>
          <w14:textFill>
            <w14:solidFill>
              <w14:schemeClr w14:val="tx1"/>
            </w14:solidFill>
          </w14:textFill>
        </w:rPr>
        <w:t>操作流程</w:t>
      </w:r>
    </w:p>
    <w:p w14:paraId="7632884A">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系统自动加载第一步数据（建设标准、初设建设内容、预审规模）</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系统自动加载第二步数据（申请用地总面积、各功能分区面积）</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系统自动加载第三步数据（单独选址类型、占用永农/生态红线情况）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系统根据前序步骤数据自动判断专章需求：</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是否有对应的土地使用标准</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有</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自动匹配标准指标</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w:t>
      </w:r>
      <w:r>
        <w:rPr>
          <w:rStyle w:val="49"/>
          <w:rFonts w:hint="eastAsia"/>
          <w:color w:val="000000" w:themeColor="text1"/>
          <w14:textFill>
            <w14:solidFill>
              <w14:schemeClr w14:val="tx1"/>
            </w14:solidFill>
          </w14:textFill>
        </w:rPr>
        <w:t>任一功能分区超标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强制上传专章</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w:t>
      </w:r>
      <w:r>
        <w:rPr>
          <w:rStyle w:val="49"/>
          <w:rFonts w:hint="eastAsia"/>
          <w:color w:val="000000" w:themeColor="text1"/>
          <w14:textFill>
            <w14:solidFill>
              <w14:schemeClr w14:val="tx1"/>
            </w14:solidFill>
          </w14:textFill>
        </w:rPr>
        <w:t>全部功能分区未超标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专章选传</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无对应的土地使用标准</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强制上传专章</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已在预审阶段编制专章（2024年后项目）→</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复用预审专章</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节约集约用地论证分析专章</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解析专章评分、节地评价结论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行业主管部门调整意见</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解析调整说明</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用户核对数据（确认功能分区面积、选择供地政策等）</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供地政策符合性校验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土地使用标准符合性校验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预审规模一致性校验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拆迁安置用地规模合理性校验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专章量化评分校验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跳转第七步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bookmarkEnd w:id="168"/>
    <w:p w14:paraId="302E8658">
      <w:pPr>
        <w:pStyle w:val="8"/>
        <w:rPr>
          <w:color w:val="000000" w:themeColor="text1"/>
          <w14:textFill>
            <w14:solidFill>
              <w14:schemeClr w14:val="tx1"/>
            </w14:solidFill>
          </w14:textFill>
        </w:rPr>
      </w:pPr>
      <w:bookmarkStart w:id="169" w:name="f4.-政策说明专章与节地评价的关系"/>
      <w:r>
        <w:rPr>
          <w:color w:val="000000" w:themeColor="text1"/>
          <w14:textFill>
            <w14:solidFill>
              <w14:schemeClr w14:val="tx1"/>
            </w14:solidFill>
          </w14:textFill>
        </w:rPr>
        <w:t xml:space="preserve">F4. </w:t>
      </w:r>
      <w:r>
        <w:rPr>
          <w:rFonts w:hint="eastAsia"/>
          <w:color w:val="000000" w:themeColor="text1"/>
          <w14:textFill>
            <w14:solidFill>
              <w14:schemeClr w14:val="tx1"/>
            </w14:solidFill>
          </w14:textFill>
        </w:rPr>
        <w:t>政策说明：专章与节地评价的关系</w:t>
      </w:r>
    </w:p>
    <w:p w14:paraId="07A9B2F0">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政策背景</w:t>
      </w:r>
      <w:r>
        <w:rPr>
          <w:rFonts w:hint="eastAsia"/>
          <w:color w:val="000000" w:themeColor="text1"/>
          <w14:textFill>
            <w14:solidFill>
              <w14:schemeClr w14:val="tx1"/>
            </w14:solidFill>
          </w14:textFill>
        </w:rPr>
        <w:t>：</w:t>
      </w:r>
    </w:p>
    <w:p w14:paraId="45D6C2E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在用地审批制度改革前，建设项目需分别编制《规划选址论证报告》《耕地踏勘论证报告》《永久基本农田占用论证报告》《节地评价报告》等多份技术报告。</w:t>
      </w:r>
    </w:p>
    <w:p w14:paraId="15697020">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根据自然资源部“多审合一”改革要求（自然资发〔2023〕89号），上述多项论证工作现已</w:t>
      </w:r>
      <w:r>
        <w:rPr>
          <w:rFonts w:hint="eastAsia"/>
          <w:b/>
          <w:bCs/>
          <w:color w:val="000000" w:themeColor="text1"/>
          <w14:textFill>
            <w14:solidFill>
              <w14:schemeClr w14:val="tx1"/>
            </w14:solidFill>
          </w14:textFill>
        </w:rPr>
        <w:t>整合为一个综合性的《节约集约用地论证分析专章（规划选址综合论证报告）》</w:t>
      </w:r>
      <w:r>
        <w:rPr>
          <w:rFonts w:hint="eastAsia"/>
          <w:color w:val="000000" w:themeColor="text1"/>
          <w14:textFill>
            <w14:solidFill>
              <w14:schemeClr w14:val="tx1"/>
            </w14:solidFill>
          </w14:textFill>
        </w:rPr>
        <w:t>，简称“专章”。专章不再单独编制相关技术报告。</w:t>
      </w:r>
    </w:p>
    <w:p w14:paraId="47E23A31">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在审查报告中的表述</w:t>
      </w:r>
      <w:r>
        <w:rPr>
          <w:rFonts w:hint="eastAsia"/>
          <w:color w:val="000000" w:themeColor="text1"/>
          <w14:textFill>
            <w14:solidFill>
              <w14:schemeClr w14:val="tx1"/>
            </w14:solidFill>
          </w14:textFill>
        </w:rPr>
        <w:t>：</w:t>
      </w:r>
    </w:p>
    <w:p w14:paraId="0D076454">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1009号文附件3-3模板中，关于节地评价的表述已更新为：</w:t>
      </w:r>
    </w:p>
    <w:p w14:paraId="14E7560E">
      <w:pPr>
        <w:pStyle w:val="13"/>
        <w:rPr>
          <w:color w:val="000000" w:themeColor="text1"/>
          <w14:textFill>
            <w14:solidFill>
              <w14:schemeClr w14:val="tx1"/>
            </w14:solidFill>
          </w14:textFill>
        </w:rPr>
      </w:pPr>
      <w:r>
        <w:rPr>
          <w:rFonts w:hint="eastAsia"/>
          <w:color w:val="000000" w:themeColor="text1"/>
          <w14:textFill>
            <w14:solidFill>
              <w14:schemeClr w14:val="tx1"/>
            </w14:solidFill>
          </w14:textFill>
        </w:rPr>
        <w:t>“已对申报材料中超标准的原因、申请用地的依据在节约集约用地论证分析专章（规划选址综合论证报告）编制环节开展了节地评价，组织了专家评审，出具了评审论证意见。专章、专家名单及意见附后。”</w:t>
      </w:r>
    </w:p>
    <w:p w14:paraId="16017575">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系统设计原则</w:t>
      </w:r>
      <w:r>
        <w:rPr>
          <w:rFonts w:hint="eastAsia"/>
          <w:color w:val="000000" w:themeColor="text1"/>
          <w14:textFill>
            <w14:solidFill>
              <w14:schemeClr w14:val="tx1"/>
            </w14:solidFill>
          </w14:textFill>
        </w:rPr>
        <w:t>：</w:t>
      </w:r>
    </w:p>
    <w:p w14:paraId="2B5FE008">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文件上传名称统一使用</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“节约集约用地论证分析专章（含审查意见）”</w:t>
      </w:r>
    </w:p>
    <w:p w14:paraId="6073F3B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审查报告生成文本中使用</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“在专章编制环节开展了节地评价”</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表述</w:t>
      </w:r>
    </w:p>
    <w:p w14:paraId="011A7CF9">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专章量化评分表集成到解析模块中</w:t>
      </w:r>
    </w:p>
    <w:bookmarkEnd w:id="169"/>
    <w:p w14:paraId="07D3A3B3">
      <w:pPr>
        <w:pStyle w:val="8"/>
        <w:rPr>
          <w:color w:val="000000" w:themeColor="text1"/>
          <w14:textFill>
            <w14:solidFill>
              <w14:schemeClr w14:val="tx1"/>
            </w14:solidFill>
          </w14:textFill>
        </w:rPr>
      </w:pPr>
      <w:bookmarkStart w:id="170" w:name="f5.-文件上传功能"/>
      <w:r>
        <w:rPr>
          <w:color w:val="000000" w:themeColor="text1"/>
          <w14:textFill>
            <w14:solidFill>
              <w14:schemeClr w14:val="tx1"/>
            </w14:solidFill>
          </w14:textFill>
        </w:rPr>
        <w:t xml:space="preserve">F5. </w:t>
      </w:r>
      <w:r>
        <w:rPr>
          <w:rFonts w:hint="eastAsia"/>
          <w:color w:val="000000" w:themeColor="text1"/>
          <w14:textFill>
            <w14:solidFill>
              <w14:schemeClr w14:val="tx1"/>
            </w14:solidFill>
          </w14:textFill>
        </w:rPr>
        <w:t>文件上传功能</w:t>
      </w:r>
    </w:p>
    <w:p w14:paraId="43BA4000">
      <w:pPr>
        <w:pStyle w:val="9"/>
        <w:rPr>
          <w:color w:val="000000" w:themeColor="text1"/>
          <w14:textFill>
            <w14:solidFill>
              <w14:schemeClr w14:val="tx1"/>
            </w14:solidFill>
          </w14:textFill>
        </w:rPr>
      </w:pPr>
      <w:bookmarkStart w:id="171" w:name="f5.1-必传条件必传文件清单"/>
      <w:r>
        <w:rPr>
          <w:color w:val="000000" w:themeColor="text1"/>
          <w14:textFill>
            <w14:solidFill>
              <w14:schemeClr w14:val="tx1"/>
            </w14:solidFill>
          </w14:textFill>
        </w:rPr>
        <w:t xml:space="preserve">F5.1 </w:t>
      </w:r>
      <w:r>
        <w:rPr>
          <w:rFonts w:hint="eastAsia"/>
          <w:color w:val="000000" w:themeColor="text1"/>
          <w14:textFill>
            <w14:solidFill>
              <w14:schemeClr w14:val="tx1"/>
            </w14:solidFill>
          </w14:textFill>
        </w:rPr>
        <w:t>必传/条件必传文件清单</w:t>
      </w:r>
    </w:p>
    <w:tbl>
      <w:tblPr>
        <w:tblStyle w:val="42"/>
        <w:tblW w:w="5000" w:type="pct"/>
        <w:tblInd w:w="0" w:type="dxa"/>
        <w:tblLayout w:type="fixed"/>
        <w:tblCellMar>
          <w:top w:w="0" w:type="dxa"/>
          <w:left w:w="108" w:type="dxa"/>
          <w:bottom w:w="0" w:type="dxa"/>
          <w:right w:w="108" w:type="dxa"/>
        </w:tblCellMar>
      </w:tblPr>
      <w:tblGrid>
        <w:gridCol w:w="1217"/>
        <w:gridCol w:w="2435"/>
        <w:gridCol w:w="1217"/>
        <w:gridCol w:w="2435"/>
        <w:gridCol w:w="1217"/>
      </w:tblGrid>
      <w:tr w14:paraId="66E9DB05">
        <w:tblPrEx>
          <w:tblCellMar>
            <w:top w:w="0" w:type="dxa"/>
            <w:left w:w="108" w:type="dxa"/>
            <w:bottom w:w="0" w:type="dxa"/>
            <w:right w:w="108" w:type="dxa"/>
          </w:tblCellMar>
        </w:tblPrEx>
        <w:trPr>
          <w:tblHeader/>
        </w:trPr>
        <w:tc>
          <w:p w14:paraId="0259AA6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80C33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文件类型</w:t>
            </w:r>
          </w:p>
        </w:tc>
        <w:tc>
          <w:p w14:paraId="78170D3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传输要求</w:t>
            </w:r>
          </w:p>
        </w:tc>
        <w:tc>
          <w:p w14:paraId="6B3D53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5E5D66E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智能解析方式</w:t>
            </w:r>
          </w:p>
        </w:tc>
      </w:tr>
      <w:tr w14:paraId="6469A7B5">
        <w:tblPrEx>
          <w:tblCellMar>
            <w:top w:w="0" w:type="dxa"/>
            <w:left w:w="108" w:type="dxa"/>
            <w:bottom w:w="0" w:type="dxa"/>
            <w:right w:w="108" w:type="dxa"/>
          </w:tblCellMar>
        </w:tblPrEx>
        <w:tc>
          <w:p w14:paraId="4833C43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①</w:t>
            </w:r>
          </w:p>
        </w:tc>
        <w:tc>
          <w:p w14:paraId="7D0547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节约集约用地论证分析专章（含审查意见）</w:t>
            </w:r>
          </w:p>
        </w:tc>
        <w:tc>
          <w:p w14:paraId="2774190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184954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见下方判断逻辑</w:t>
            </w:r>
          </w:p>
        </w:tc>
        <w:tc>
          <w:p w14:paraId="14D5FC08">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重点智能解析</w:t>
            </w:r>
          </w:p>
        </w:tc>
      </w:tr>
      <w:tr w14:paraId="3ED279FA">
        <w:tblPrEx>
          <w:tblCellMar>
            <w:top w:w="0" w:type="dxa"/>
            <w:left w:w="108" w:type="dxa"/>
            <w:bottom w:w="0" w:type="dxa"/>
            <w:right w:w="108" w:type="dxa"/>
          </w:tblCellMar>
        </w:tblPrEx>
        <w:tc>
          <w:p w14:paraId="1C79FF9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②</w:t>
            </w:r>
          </w:p>
        </w:tc>
        <w:tc>
          <w:p w14:paraId="7A612D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行业主管部门对功能分区指标调整的书面意见</w:t>
            </w:r>
          </w:p>
        </w:tc>
        <w:tc>
          <w:p w14:paraId="01CFBA5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75279E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申报功能分区与初设批复不一致时</w:t>
            </w:r>
          </w:p>
        </w:tc>
        <w:tc>
          <w:p w14:paraId="5B5CF5C4">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bookmarkEnd w:id="171"/>
    </w:tbl>
    <w:p w14:paraId="242B97F3">
      <w:pPr>
        <w:pStyle w:val="9"/>
        <w:rPr>
          <w:color w:val="000000" w:themeColor="text1"/>
          <w14:textFill>
            <w14:solidFill>
              <w14:schemeClr w14:val="tx1"/>
            </w14:solidFill>
          </w14:textFill>
        </w:rPr>
      </w:pPr>
      <w:bookmarkStart w:id="172" w:name="f5.2-专章上传条件判断逻辑"/>
      <w:r>
        <w:rPr>
          <w:color w:val="000000" w:themeColor="text1"/>
          <w14:textFill>
            <w14:solidFill>
              <w14:schemeClr w14:val="tx1"/>
            </w14:solidFill>
          </w14:textFill>
        </w:rPr>
        <w:t xml:space="preserve">F5.2 </w:t>
      </w:r>
      <w:r>
        <w:rPr>
          <w:rFonts w:hint="eastAsia"/>
          <w:color w:val="000000" w:themeColor="text1"/>
          <w14:textFill>
            <w14:solidFill>
              <w14:schemeClr w14:val="tx1"/>
            </w14:solidFill>
          </w14:textFill>
        </w:rPr>
        <w:t>专章上传条件判断逻辑</w:t>
      </w:r>
    </w:p>
    <w:p w14:paraId="06055F13">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判断是否需要强制上传专章</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needChapter = false</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情形一：项目无对应的土地使用标准</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系统无法匹配到适用用地标准</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needChapter = true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reason = </w:t>
      </w:r>
      <w:r>
        <w:rPr>
          <w:rStyle w:val="49"/>
          <w:rFonts w:hint="eastAsia"/>
          <w:color w:val="000000" w:themeColor="text1"/>
          <w14:textFill>
            <w14:solidFill>
              <w14:schemeClr w14:val="tx1"/>
            </w14:solidFill>
          </w14:textFill>
        </w:rPr>
        <w:t>"本项目属无土地使用标准项目，需通过专章论证用地规模合理性"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情形二：有标准但任一功能分区超过控制指标</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匹配到适用标准</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FOR EACH </w:t>
      </w:r>
      <w:r>
        <w:rPr>
          <w:rStyle w:val="49"/>
          <w:rFonts w:hint="eastAsia"/>
          <w:color w:val="000000" w:themeColor="text1"/>
          <w14:textFill>
            <w14:solidFill>
              <w14:schemeClr w14:val="tx1"/>
            </w14:solidFill>
          </w14:textFill>
        </w:rPr>
        <w:t>功能分区</w:t>
      </w:r>
      <w:r>
        <w:rPr>
          <w:rStyle w:val="49"/>
          <w:color w:val="000000" w:themeColor="text1"/>
          <w14:textFill>
            <w14:solidFill>
              <w14:schemeClr w14:val="tx1"/>
            </w14:solidFill>
          </w14:textFill>
        </w:rPr>
        <w:t xml:space="preserve"> IN </w:t>
      </w:r>
      <w:r>
        <w:rPr>
          <w:rStyle w:val="49"/>
          <w:rFonts w:hint="eastAsia"/>
          <w:color w:val="000000" w:themeColor="text1"/>
          <w14:textFill>
            <w14:solidFill>
              <w14:schemeClr w14:val="tx1"/>
            </w14:solidFill>
          </w14:textFill>
        </w:rPr>
        <w:t>功能分区列表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IF </w:t>
      </w:r>
      <w:r>
        <w:rPr>
          <w:rStyle w:val="49"/>
          <w:rFonts w:hint="eastAsia"/>
          <w:color w:val="000000" w:themeColor="text1"/>
          <w14:textFill>
            <w14:solidFill>
              <w14:schemeClr w14:val="tx1"/>
            </w14:solidFill>
          </w14:textFill>
        </w:rPr>
        <w:t>申请面积</w:t>
      </w:r>
      <w:r>
        <w:rPr>
          <w:rStyle w:val="49"/>
          <w:color w:val="000000" w:themeColor="text1"/>
          <w14:textFill>
            <w14:solidFill>
              <w14:schemeClr w14:val="tx1"/>
            </w14:solidFill>
          </w14:textFill>
        </w:rPr>
        <w:t xml:space="preserve"> &gt; </w:t>
      </w:r>
      <w:r>
        <w:rPr>
          <w:rStyle w:val="49"/>
          <w:rFonts w:hint="eastAsia"/>
          <w:color w:val="000000" w:themeColor="text1"/>
          <w14:textFill>
            <w14:solidFill>
              <w14:schemeClr w14:val="tx1"/>
            </w14:solidFill>
          </w14:textFill>
        </w:rPr>
        <w:t>控制指标面积</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needChapter = true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reason = </w:t>
      </w:r>
      <w:r>
        <w:rPr>
          <w:rStyle w:val="49"/>
          <w:rFonts w:hint="eastAsia"/>
          <w:color w:val="000000" w:themeColor="text1"/>
          <w14:textFill>
            <w14:solidFill>
              <w14:schemeClr w14:val="tx1"/>
            </w14:solidFill>
          </w14:textFill>
        </w:rPr>
        <w:t>"以下功能分区超出控制指标：{功能分区名称}，需通过专章论证"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BREAK</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END IF</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END FOR</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情形三：项目占用永久基本农田或生态保护红线（已在预审阶段论证）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第二步.占用永农面积</w:t>
      </w:r>
      <w:r>
        <w:rPr>
          <w:rStyle w:val="49"/>
          <w:color w:val="000000" w:themeColor="text1"/>
          <w14:textFill>
            <w14:solidFill>
              <w14:schemeClr w14:val="tx1"/>
            </w14:solidFill>
          </w14:textFill>
        </w:rPr>
        <w:t xml:space="preserve"> &gt; 0 OR </w:t>
      </w:r>
      <w:r>
        <w:rPr>
          <w:rStyle w:val="49"/>
          <w:rFonts w:hint="eastAsia"/>
          <w:color w:val="000000" w:themeColor="text1"/>
          <w14:textFill>
            <w14:solidFill>
              <w14:schemeClr w14:val="tx1"/>
            </w14:solidFill>
          </w14:textFill>
        </w:rPr>
        <w:t>第三步.涉及生态保护红线</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IF </w:t>
      </w:r>
      <w:r>
        <w:rPr>
          <w:rStyle w:val="49"/>
          <w:rFonts w:hint="eastAsia"/>
          <w:color w:val="000000" w:themeColor="text1"/>
          <w14:textFill>
            <w14:solidFill>
              <w14:schemeClr w14:val="tx1"/>
            </w14:solidFill>
          </w14:textFill>
        </w:rPr>
        <w:t>第一步.预审日期</w:t>
      </w:r>
      <w:r>
        <w:rPr>
          <w:rStyle w:val="49"/>
          <w:color w:val="000000" w:themeColor="text1"/>
          <w14:textFill>
            <w14:solidFill>
              <w14:schemeClr w14:val="tx1"/>
            </w14:solidFill>
          </w14:textFill>
        </w:rPr>
        <w:t xml:space="preserve"> &gt;= 2024-01-01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2024年后预审项目，专章已在预审阶段完成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note = </w:t>
      </w:r>
      <w:r>
        <w:rPr>
          <w:rStyle w:val="49"/>
          <w:rFonts w:hint="eastAsia"/>
          <w:color w:val="000000" w:themeColor="text1"/>
          <w14:textFill>
            <w14:solidFill>
              <w14:schemeClr w14:val="tx1"/>
            </w14:solidFill>
          </w14:textFill>
        </w:rPr>
        <w:t>"预审阶段已编制专章，本步骤可复用"</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专章仍需上传，但标注为“预审阶段已完成”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END IF</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p>
    <w:bookmarkEnd w:id="172"/>
    <w:p w14:paraId="0C3EA7E0">
      <w:pPr>
        <w:pStyle w:val="9"/>
        <w:rPr>
          <w:color w:val="000000" w:themeColor="text1"/>
          <w14:textFill>
            <w14:solidFill>
              <w14:schemeClr w14:val="tx1"/>
            </w14:solidFill>
          </w14:textFill>
        </w:rPr>
      </w:pPr>
      <w:bookmarkStart w:id="173" w:name="f5.3-专章必传判断决策表"/>
      <w:r>
        <w:rPr>
          <w:color w:val="000000" w:themeColor="text1"/>
          <w14:textFill>
            <w14:solidFill>
              <w14:schemeClr w14:val="tx1"/>
            </w14:solidFill>
          </w14:textFill>
        </w:rPr>
        <w:t xml:space="preserve">F5.3 </w:t>
      </w:r>
      <w:r>
        <w:rPr>
          <w:rFonts w:hint="eastAsia"/>
          <w:color w:val="000000" w:themeColor="text1"/>
          <w14:textFill>
            <w14:solidFill>
              <w14:schemeClr w14:val="tx1"/>
            </w14:solidFill>
          </w14:textFill>
        </w:rPr>
        <w:t>专章必传判断决策表</w:t>
      </w:r>
    </w:p>
    <w:tbl>
      <w:tblPr>
        <w:tblStyle w:val="42"/>
        <w:tblW w:w="5000" w:type="pct"/>
        <w:tblInd w:w="0" w:type="dxa"/>
        <w:tblLayout w:type="fixed"/>
        <w:tblCellMar>
          <w:top w:w="0" w:type="dxa"/>
          <w:left w:w="108" w:type="dxa"/>
          <w:bottom w:w="0" w:type="dxa"/>
          <w:right w:w="108" w:type="dxa"/>
        </w:tblCellMar>
      </w:tblPr>
      <w:tblGrid>
        <w:gridCol w:w="1775"/>
        <w:gridCol w:w="1775"/>
        <w:gridCol w:w="1775"/>
        <w:gridCol w:w="1775"/>
        <w:gridCol w:w="1420"/>
      </w:tblGrid>
      <w:tr w14:paraId="7D771461">
        <w:tblPrEx>
          <w:tblCellMar>
            <w:top w:w="0" w:type="dxa"/>
            <w:left w:w="108" w:type="dxa"/>
            <w:bottom w:w="0" w:type="dxa"/>
            <w:right w:w="108" w:type="dxa"/>
          </w:tblCellMar>
        </w:tblPrEx>
        <w:trPr>
          <w:tblHeader/>
        </w:trPr>
        <w:tc>
          <w:p w14:paraId="10D73F1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土地使用标准</w:t>
            </w:r>
          </w:p>
        </w:tc>
        <w:tc>
          <w:p w14:paraId="682B399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功能分区超标</w:t>
            </w:r>
          </w:p>
        </w:tc>
        <w:tc>
          <w:p w14:paraId="39A281A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占用永农/生态红线</w:t>
            </w:r>
          </w:p>
        </w:tc>
        <w:tc>
          <w:p w14:paraId="235DAAE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专章要求</w:t>
            </w:r>
          </w:p>
        </w:tc>
        <w:tc>
          <w:p w14:paraId="0F062243">
            <w:pPr>
              <w:pStyle w:val="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上传入口状态</w:t>
            </w:r>
          </w:p>
        </w:tc>
      </w:tr>
      <w:tr w14:paraId="5A6CF370">
        <w:tblPrEx>
          <w:tblCellMar>
            <w:top w:w="0" w:type="dxa"/>
            <w:left w:w="108" w:type="dxa"/>
            <w:bottom w:w="0" w:type="dxa"/>
            <w:right w:w="108" w:type="dxa"/>
          </w:tblCellMar>
        </w:tblPrEx>
        <w:tc>
          <w:p w14:paraId="043B475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有标准</w:t>
            </w:r>
          </w:p>
        </w:tc>
        <w:tc>
          <w:p w14:paraId="5A9DC9F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无超标</w:t>
            </w:r>
          </w:p>
        </w:tc>
        <w:tc>
          <w:p w14:paraId="2F3A929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不涉及</w:t>
            </w:r>
          </w:p>
        </w:tc>
        <w:tc>
          <w:p w14:paraId="58AF9D13">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选传</w:t>
            </w:r>
          </w:p>
        </w:tc>
        <w:tc>
          <w:p w14:paraId="58DA396F">
            <w:pPr>
              <w:pStyle w:val="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正常展示，标注“选传”</w:t>
            </w:r>
          </w:p>
        </w:tc>
      </w:tr>
      <w:tr w14:paraId="5107099A">
        <w:tblPrEx>
          <w:tblCellMar>
            <w:top w:w="0" w:type="dxa"/>
            <w:left w:w="108" w:type="dxa"/>
            <w:bottom w:w="0" w:type="dxa"/>
            <w:right w:w="108" w:type="dxa"/>
          </w:tblCellMar>
        </w:tblPrEx>
        <w:tc>
          <w:p w14:paraId="47542FB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有标准</w:t>
            </w:r>
          </w:p>
        </w:tc>
        <w:tc>
          <w:p w14:paraId="41055E9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无超标</w:t>
            </w:r>
          </w:p>
        </w:tc>
        <w:tc>
          <w:p w14:paraId="0ACEB1C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涉及</w:t>
            </w:r>
          </w:p>
        </w:tc>
        <w:tc>
          <w:p w14:paraId="11DEC6C9">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（已在预审阶段编制）</w:t>
            </w:r>
          </w:p>
        </w:tc>
        <w:tc>
          <w:p w14:paraId="23E03EF6">
            <w:pPr>
              <w:pStyle w:val="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正常展示，标注“需上传（预审阶段已完成）”</w:t>
            </w:r>
          </w:p>
        </w:tc>
      </w:tr>
      <w:tr w14:paraId="35A2DAA4">
        <w:tblPrEx>
          <w:tblCellMar>
            <w:top w:w="0" w:type="dxa"/>
            <w:left w:w="108" w:type="dxa"/>
            <w:bottom w:w="0" w:type="dxa"/>
            <w:right w:w="108" w:type="dxa"/>
          </w:tblCellMar>
        </w:tblPrEx>
        <w:tc>
          <w:p w14:paraId="2933A58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有标准</w:t>
            </w:r>
          </w:p>
        </w:tc>
        <w:tc>
          <w:p w14:paraId="34D867C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有超标</w:t>
            </w:r>
          </w:p>
        </w:tc>
        <w:tc>
          <w:p w14:paraId="28BB8CA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不限</w:t>
            </w:r>
          </w:p>
        </w:tc>
        <w:tc>
          <w:p w14:paraId="47A0C44B">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必传</w:t>
            </w:r>
          </w:p>
        </w:tc>
        <w:tc>
          <w:p w14:paraId="7936CCBF">
            <w:pPr>
              <w:pStyle w:val="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强制上传，红色标注“必传”</w:t>
            </w:r>
          </w:p>
        </w:tc>
      </w:tr>
      <w:tr w14:paraId="52DE86A7">
        <w:tblPrEx>
          <w:tblCellMar>
            <w:top w:w="0" w:type="dxa"/>
            <w:left w:w="108" w:type="dxa"/>
            <w:bottom w:w="0" w:type="dxa"/>
            <w:right w:w="108" w:type="dxa"/>
          </w:tblCellMar>
        </w:tblPrEx>
        <w:tc>
          <w:p w14:paraId="696CC9A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无标准</w:t>
            </w:r>
          </w:p>
        </w:tc>
        <w:tc>
          <w:p w14:paraId="741C9B3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0168477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不限</w:t>
            </w:r>
          </w:p>
        </w:tc>
        <w:tc>
          <w:p w14:paraId="22A60468">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必传</w:t>
            </w:r>
          </w:p>
        </w:tc>
        <w:tc>
          <w:p w14:paraId="6F102C86">
            <w:pPr>
              <w:pStyle w:val="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强制上传，红色标注“必传”</w:t>
            </w:r>
          </w:p>
        </w:tc>
      </w:tr>
      <w:bookmarkEnd w:id="173"/>
    </w:tbl>
    <w:p w14:paraId="2B9B8B7E">
      <w:pPr>
        <w:pStyle w:val="9"/>
        <w:rPr>
          <w:color w:val="000000" w:themeColor="text1"/>
          <w14:textFill>
            <w14:solidFill>
              <w14:schemeClr w14:val="tx1"/>
            </w14:solidFill>
          </w14:textFill>
        </w:rPr>
      </w:pPr>
      <w:bookmarkStart w:id="174" w:name="f5.4-文件上传ui规格"/>
      <w:r>
        <w:rPr>
          <w:color w:val="000000" w:themeColor="text1"/>
          <w14:textFill>
            <w14:solidFill>
              <w14:schemeClr w14:val="tx1"/>
            </w14:solidFill>
          </w14:textFill>
        </w:rPr>
        <w:t xml:space="preserve">F5.4 </w:t>
      </w:r>
      <w:r>
        <w:rPr>
          <w:rFonts w:hint="eastAsia"/>
          <w:color w:val="000000" w:themeColor="text1"/>
          <w14:textFill>
            <w14:solidFill>
              <w14:schemeClr w14:val="tx1"/>
            </w14:solidFill>
          </w14:textFill>
        </w:rPr>
        <w:t>文件上传UI规格</w:t>
      </w:r>
    </w:p>
    <w:p w14:paraId="6A5DEB52">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与前面步骤保持一致：</w:t>
      </w:r>
    </w:p>
    <w:p w14:paraId="171C04F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未上传且必传：虚线边框，显示上传提示，按钮禁用</w:t>
      </w:r>
    </w:p>
    <w:p w14:paraId="524D584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7644720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选传：虚线边框，显示上传提示，按钮可用</w:t>
      </w:r>
    </w:p>
    <w:p w14:paraId="6ED7F98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不涉及：置灰状态，标注“本项目不涉及”</w:t>
      </w:r>
    </w:p>
    <w:p w14:paraId="32759F33">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642B5E39">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w:t>
      </w:r>
    </w:p>
    <w:bookmarkEnd w:id="170"/>
    <w:bookmarkEnd w:id="174"/>
    <w:p w14:paraId="4C5A81F5">
      <w:pPr>
        <w:pStyle w:val="8"/>
        <w:rPr>
          <w:color w:val="000000" w:themeColor="text1"/>
          <w14:textFill>
            <w14:solidFill>
              <w14:schemeClr w14:val="tx1"/>
            </w14:solidFill>
          </w14:textFill>
        </w:rPr>
      </w:pPr>
      <w:bookmarkStart w:id="175" w:name="f6.-智能解析功能"/>
      <w:r>
        <w:rPr>
          <w:color w:val="000000" w:themeColor="text1"/>
          <w14:textFill>
            <w14:solidFill>
              <w14:schemeClr w14:val="tx1"/>
            </w14:solidFill>
          </w14:textFill>
        </w:rPr>
        <w:t xml:space="preserve">F6. </w:t>
      </w:r>
      <w:r>
        <w:rPr>
          <w:rFonts w:hint="eastAsia"/>
          <w:color w:val="000000" w:themeColor="text1"/>
          <w14:textFill>
            <w14:solidFill>
              <w14:schemeClr w14:val="tx1"/>
            </w14:solidFill>
          </w14:textFill>
        </w:rPr>
        <w:t>智能解析功能</w:t>
      </w:r>
    </w:p>
    <w:p w14:paraId="6A2D8E34">
      <w:pPr>
        <w:pStyle w:val="9"/>
        <w:rPr>
          <w:color w:val="000000" w:themeColor="text1"/>
          <w14:textFill>
            <w14:solidFill>
              <w14:schemeClr w14:val="tx1"/>
            </w14:solidFill>
          </w14:textFill>
        </w:rPr>
      </w:pPr>
      <w:bookmarkStart w:id="176" w:name="f6.1-解析触发时机"/>
      <w:r>
        <w:rPr>
          <w:color w:val="000000" w:themeColor="text1"/>
          <w14:textFill>
            <w14:solidFill>
              <w14:schemeClr w14:val="tx1"/>
            </w14:solidFill>
          </w14:textFill>
        </w:rPr>
        <w:t xml:space="preserve">F6.1 </w:t>
      </w:r>
      <w:r>
        <w:rPr>
          <w:rFonts w:hint="eastAsia"/>
          <w:color w:val="000000" w:themeColor="text1"/>
          <w14:textFill>
            <w14:solidFill>
              <w14:schemeClr w14:val="tx1"/>
            </w14:solidFill>
          </w14:textFill>
        </w:rPr>
        <w:t>解析触发时机</w:t>
      </w:r>
    </w:p>
    <w:tbl>
      <w:tblPr>
        <w:tblStyle w:val="42"/>
        <w:tblW w:w="4999" w:type="pct"/>
        <w:tblInd w:w="0" w:type="dxa"/>
        <w:tblLayout w:type="autofit"/>
        <w:tblCellMar>
          <w:top w:w="0" w:type="dxa"/>
          <w:left w:w="108" w:type="dxa"/>
          <w:bottom w:w="0" w:type="dxa"/>
          <w:right w:w="108" w:type="dxa"/>
        </w:tblCellMar>
      </w:tblPr>
      <w:tblGrid>
        <w:gridCol w:w="4619"/>
        <w:gridCol w:w="3901"/>
      </w:tblGrid>
      <w:tr w14:paraId="01D9C8E1">
        <w:tblPrEx>
          <w:tblCellMar>
            <w:top w:w="0" w:type="dxa"/>
            <w:left w:w="108" w:type="dxa"/>
            <w:bottom w:w="0" w:type="dxa"/>
            <w:right w:w="108" w:type="dxa"/>
          </w:tblCellMar>
        </w:tblPrEx>
        <w:trPr>
          <w:tblHeader/>
        </w:trPr>
        <w:tc>
          <w:tcPr>
            <w:tcW w:w="2710" w:type="pct"/>
          </w:tcPr>
          <w:p w14:paraId="76FC415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触发场景</w:t>
            </w:r>
          </w:p>
        </w:tc>
        <w:tc>
          <w:tcPr>
            <w:tcW w:w="2289" w:type="pct"/>
          </w:tcPr>
          <w:p w14:paraId="1A20D0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解析范围</w:t>
            </w:r>
          </w:p>
        </w:tc>
      </w:tr>
      <w:tr w14:paraId="31E2F025">
        <w:tblPrEx>
          <w:tblCellMar>
            <w:top w:w="0" w:type="dxa"/>
            <w:left w:w="108" w:type="dxa"/>
            <w:bottom w:w="0" w:type="dxa"/>
            <w:right w:w="108" w:type="dxa"/>
          </w:tblCellMar>
        </w:tblPrEx>
        <w:tc>
          <w:tcPr>
            <w:tcW w:w="2710" w:type="pct"/>
          </w:tcPr>
          <w:p w14:paraId="7FF8F7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首次上传文件</w:t>
            </w:r>
          </w:p>
        </w:tc>
        <w:tc>
          <w:tcPr>
            <w:tcW w:w="2289" w:type="pct"/>
          </w:tcPr>
          <w:p w14:paraId="3D904B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仅解析该文件类型</w:t>
            </w:r>
          </w:p>
        </w:tc>
      </w:tr>
      <w:tr w14:paraId="20579C3E">
        <w:tblPrEx>
          <w:tblCellMar>
            <w:top w:w="0" w:type="dxa"/>
            <w:left w:w="108" w:type="dxa"/>
            <w:bottom w:w="0" w:type="dxa"/>
            <w:right w:w="108" w:type="dxa"/>
          </w:tblCellMar>
        </w:tblPrEx>
        <w:tc>
          <w:tcPr>
            <w:tcW w:w="2710" w:type="pct"/>
          </w:tcPr>
          <w:p w14:paraId="1BC4A5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点击“替换文件”并确认后</w:t>
            </w:r>
          </w:p>
        </w:tc>
        <w:tc>
          <w:tcPr>
            <w:tcW w:w="2289" w:type="pct"/>
          </w:tcPr>
          <w:p w14:paraId="6E079B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仅重新解析该文件类型</w:t>
            </w:r>
          </w:p>
        </w:tc>
      </w:tr>
      <w:bookmarkEnd w:id="176"/>
    </w:tbl>
    <w:p w14:paraId="202CCC46">
      <w:pPr>
        <w:pStyle w:val="9"/>
        <w:rPr>
          <w:color w:val="000000" w:themeColor="text1"/>
          <w14:textFill>
            <w14:solidFill>
              <w14:schemeClr w14:val="tx1"/>
            </w14:solidFill>
          </w14:textFill>
        </w:rPr>
      </w:pPr>
      <w:bookmarkStart w:id="177" w:name="f6.2-节约集约用地论证分析专章解析字段"/>
      <w:r>
        <w:rPr>
          <w:color w:val="000000" w:themeColor="text1"/>
          <w14:textFill>
            <w14:solidFill>
              <w14:schemeClr w14:val="tx1"/>
            </w14:solidFill>
          </w14:textFill>
        </w:rPr>
        <w:t xml:space="preserve">F6.2 </w:t>
      </w:r>
      <w:r>
        <w:rPr>
          <w:rFonts w:hint="eastAsia"/>
          <w:color w:val="000000" w:themeColor="text1"/>
          <w14:textFill>
            <w14:solidFill>
              <w14:schemeClr w14:val="tx1"/>
            </w14:solidFill>
          </w14:textFill>
        </w:rPr>
        <w:t>节约集约用地论证分析专章解析字段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279326AF">
        <w:tblPrEx>
          <w:tblCellMar>
            <w:top w:w="0" w:type="dxa"/>
            <w:left w:w="108" w:type="dxa"/>
            <w:bottom w:w="0" w:type="dxa"/>
            <w:right w:w="108" w:type="dxa"/>
          </w:tblCellMar>
        </w:tblPrEx>
        <w:trPr>
          <w:tblHeader/>
        </w:trPr>
        <w:tc>
          <w:p w14:paraId="02D7048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6116885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17158ED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5D0137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340CCB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0D8CEDF7">
        <w:tblPrEx>
          <w:tblCellMar>
            <w:top w:w="0" w:type="dxa"/>
            <w:left w:w="108" w:type="dxa"/>
            <w:bottom w:w="0" w:type="dxa"/>
            <w:right w:w="108" w:type="dxa"/>
          </w:tblCellMar>
        </w:tblPrEx>
        <w:tc>
          <w:p w14:paraId="4D16F55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w:t>
            </w:r>
          </w:p>
        </w:tc>
        <w:tc>
          <w:p w14:paraId="24C07E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专章编制单位</w:t>
            </w:r>
          </w:p>
        </w:tc>
        <w:tc>
          <w:p w14:paraId="74CBEC0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4CDB19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“已按要求编制节约集约用地论证分析专章”</w:t>
            </w:r>
          </w:p>
        </w:tc>
        <w:tc>
          <w:p w14:paraId="66F2C7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广西××工程咨询有限公司</w:t>
            </w:r>
          </w:p>
        </w:tc>
      </w:tr>
      <w:tr w14:paraId="71E9E402">
        <w:tblPrEx>
          <w:tblCellMar>
            <w:top w:w="0" w:type="dxa"/>
            <w:left w:w="108" w:type="dxa"/>
            <w:bottom w:w="0" w:type="dxa"/>
            <w:right w:w="108" w:type="dxa"/>
          </w:tblCellMar>
        </w:tblPrEx>
        <w:tc>
          <w:p w14:paraId="1E01F49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CH2</w:t>
            </w:r>
          </w:p>
        </w:tc>
        <w:tc>
          <w:p w14:paraId="414C2A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专章量化评分</w:t>
            </w:r>
          </w:p>
        </w:tc>
        <w:tc>
          <w:p w14:paraId="32E5916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w:t>
            </w:r>
          </w:p>
        </w:tc>
        <w:tc>
          <w:p w14:paraId="2F30EDD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“经我厅（委、局）组织量化评分为××分”</w:t>
            </w:r>
          </w:p>
        </w:tc>
        <w:tc>
          <w:p w14:paraId="0971F0AC">
            <w:pPr>
              <w:pStyle w:val="25"/>
              <w:rPr>
                <w:color w:val="000000" w:themeColor="text1"/>
                <w14:textFill>
                  <w14:solidFill>
                    <w14:schemeClr w14:val="tx1"/>
                  </w14:solidFill>
                </w14:textFill>
              </w:rPr>
            </w:pPr>
            <w:r>
              <w:rPr>
                <w:color w:val="000000" w:themeColor="text1"/>
                <w14:textFill>
                  <w14:solidFill>
                    <w14:schemeClr w14:val="tx1"/>
                  </w14:solidFill>
                </w14:textFill>
              </w:rPr>
              <w:t>82</w:t>
            </w:r>
          </w:p>
        </w:tc>
      </w:tr>
      <w:tr w14:paraId="16435FCC">
        <w:tblPrEx>
          <w:tblCellMar>
            <w:top w:w="0" w:type="dxa"/>
            <w:left w:w="108" w:type="dxa"/>
            <w:bottom w:w="0" w:type="dxa"/>
            <w:right w:w="108" w:type="dxa"/>
          </w:tblCellMar>
        </w:tblPrEx>
        <w:tc>
          <w:p w14:paraId="059DC2F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CH3</w:t>
            </w:r>
          </w:p>
        </w:tc>
        <w:tc>
          <w:p w14:paraId="18EEFBE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专章成果等级</w:t>
            </w:r>
          </w:p>
        </w:tc>
        <w:tc>
          <w:p w14:paraId="4CB2DA2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55DD1C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“认定专章成果为（优良、一般）”</w:t>
            </w:r>
          </w:p>
        </w:tc>
        <w:tc>
          <w:p w14:paraId="0300D9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优良</w:t>
            </w:r>
          </w:p>
        </w:tc>
      </w:tr>
      <w:tr w14:paraId="40BD235D">
        <w:tblPrEx>
          <w:tblCellMar>
            <w:top w:w="0" w:type="dxa"/>
            <w:left w:w="108" w:type="dxa"/>
            <w:bottom w:w="0" w:type="dxa"/>
            <w:right w:w="108" w:type="dxa"/>
          </w:tblCellMar>
        </w:tblPrEx>
        <w:tc>
          <w:p w14:paraId="495D93F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CH4</w:t>
            </w:r>
          </w:p>
        </w:tc>
        <w:tc>
          <w:p w14:paraId="279041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是否整合节地评价内容</w:t>
            </w:r>
          </w:p>
        </w:tc>
        <w:tc>
          <w:p w14:paraId="748EC13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3672D6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“节地评价……核心内容已体现”</w:t>
            </w:r>
          </w:p>
        </w:tc>
        <w:tc>
          <w:p w14:paraId="053A80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73CADE61">
        <w:tblPrEx>
          <w:tblCellMar>
            <w:top w:w="0" w:type="dxa"/>
            <w:left w:w="108" w:type="dxa"/>
            <w:bottom w:w="0" w:type="dxa"/>
            <w:right w:w="108" w:type="dxa"/>
          </w:tblCellMar>
        </w:tblPrEx>
        <w:tc>
          <w:p w14:paraId="7DF7716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CH5</w:t>
            </w:r>
          </w:p>
        </w:tc>
        <w:tc>
          <w:p w14:paraId="260C0F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是否整合选址论证内容</w:t>
            </w:r>
          </w:p>
        </w:tc>
        <w:tc>
          <w:p w14:paraId="765B8D3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15402D0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选址论证核心内容已体现</w:t>
            </w:r>
          </w:p>
        </w:tc>
        <w:tc>
          <w:p w14:paraId="579936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4B13D21D">
        <w:tblPrEx>
          <w:tblCellMar>
            <w:top w:w="0" w:type="dxa"/>
            <w:left w:w="108" w:type="dxa"/>
            <w:bottom w:w="0" w:type="dxa"/>
            <w:right w:w="108" w:type="dxa"/>
          </w:tblCellMar>
        </w:tblPrEx>
        <w:tc>
          <w:p w14:paraId="476A57B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CH6</w:t>
            </w:r>
          </w:p>
        </w:tc>
        <w:tc>
          <w:p w14:paraId="1B5839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是否整合永农占用论证内容</w:t>
            </w:r>
          </w:p>
        </w:tc>
        <w:tc>
          <w:p w14:paraId="6A92286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布尔（条件）</w:t>
            </w:r>
          </w:p>
        </w:tc>
        <w:tc>
          <w:p w14:paraId="55E3F8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涉及永农时</w:t>
            </w:r>
          </w:p>
        </w:tc>
        <w:tc>
          <w:p w14:paraId="73CBE6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712F6962">
        <w:tblPrEx>
          <w:tblCellMar>
            <w:top w:w="0" w:type="dxa"/>
            <w:left w:w="108" w:type="dxa"/>
            <w:bottom w:w="0" w:type="dxa"/>
            <w:right w:w="108" w:type="dxa"/>
          </w:tblCellMar>
        </w:tblPrEx>
        <w:tc>
          <w:p w14:paraId="52F8DF4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CH7</w:t>
            </w:r>
          </w:p>
        </w:tc>
        <w:tc>
          <w:p w14:paraId="34E338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是否整合生态红线论证内容</w:t>
            </w:r>
          </w:p>
        </w:tc>
        <w:tc>
          <w:p w14:paraId="07ADE1A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布尔（条件）</w:t>
            </w:r>
          </w:p>
        </w:tc>
        <w:tc>
          <w:p w14:paraId="7474C0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涉及生态红线时</w:t>
            </w:r>
          </w:p>
        </w:tc>
        <w:tc>
          <w:p w14:paraId="0595D8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6957200B">
        <w:tblPrEx>
          <w:tblCellMar>
            <w:top w:w="0" w:type="dxa"/>
            <w:left w:w="108" w:type="dxa"/>
            <w:bottom w:w="0" w:type="dxa"/>
            <w:right w:w="108" w:type="dxa"/>
          </w:tblCellMar>
        </w:tblPrEx>
        <w:tc>
          <w:p w14:paraId="294B7C7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CH8</w:t>
            </w:r>
          </w:p>
        </w:tc>
        <w:tc>
          <w:p w14:paraId="302936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是否整合耕地踏勘论证内容</w:t>
            </w:r>
          </w:p>
        </w:tc>
        <w:tc>
          <w:p w14:paraId="3A1410A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布尔（条件）</w:t>
            </w:r>
          </w:p>
        </w:tc>
        <w:tc>
          <w:p w14:paraId="24DF88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涉及占用耕地时</w:t>
            </w:r>
          </w:p>
        </w:tc>
        <w:tc>
          <w:p w14:paraId="0F6884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4C22ECF0">
        <w:tblPrEx>
          <w:tblCellMar>
            <w:top w:w="0" w:type="dxa"/>
            <w:left w:w="108" w:type="dxa"/>
            <w:bottom w:w="0" w:type="dxa"/>
            <w:right w:w="108" w:type="dxa"/>
          </w:tblCellMar>
        </w:tblPrEx>
        <w:tc>
          <w:p w14:paraId="7B31AFA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CH9</w:t>
            </w:r>
          </w:p>
        </w:tc>
        <w:tc>
          <w:p w14:paraId="100B2B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超标准功能分区名称</w:t>
            </w:r>
          </w:p>
        </w:tc>
        <w:tc>
          <w:p w14:paraId="450BDAF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1618F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超标功能分区</w:t>
            </w:r>
          </w:p>
        </w:tc>
        <w:tc>
          <w:p w14:paraId="7D93E9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升压站</w:t>
            </w:r>
          </w:p>
        </w:tc>
      </w:tr>
      <w:tr w14:paraId="2A123B62">
        <w:tblPrEx>
          <w:tblCellMar>
            <w:top w:w="0" w:type="dxa"/>
            <w:left w:w="108" w:type="dxa"/>
            <w:bottom w:w="0" w:type="dxa"/>
            <w:right w:w="108" w:type="dxa"/>
          </w:tblCellMar>
        </w:tblPrEx>
        <w:tc>
          <w:p w14:paraId="3644AEE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CH10</w:t>
            </w:r>
          </w:p>
        </w:tc>
        <w:tc>
          <w:p w14:paraId="5CDBA96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超标准原因</w:t>
            </w:r>
          </w:p>
        </w:tc>
        <w:tc>
          <w:p w14:paraId="0085AF7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246E04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“项目因安全生产/地形地貌/工艺技术特殊要求”</w:t>
            </w:r>
          </w:p>
        </w:tc>
        <w:tc>
          <w:p w14:paraId="2FC3A7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工艺技术特殊要求</w:t>
            </w:r>
          </w:p>
        </w:tc>
      </w:tr>
      <w:tr w14:paraId="5A454F1E">
        <w:tblPrEx>
          <w:tblCellMar>
            <w:top w:w="0" w:type="dxa"/>
            <w:left w:w="108" w:type="dxa"/>
            <w:bottom w:w="0" w:type="dxa"/>
            <w:right w:w="108" w:type="dxa"/>
          </w:tblCellMar>
        </w:tblPrEx>
        <w:tc>
          <w:p w14:paraId="2213F2C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CH11</w:t>
            </w:r>
          </w:p>
        </w:tc>
        <w:tc>
          <w:p w14:paraId="601105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超标准面积</w:t>
            </w:r>
          </w:p>
        </w:tc>
        <w:tc>
          <w:p w14:paraId="2AA8134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513115F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超出控制指标的面积</w:t>
            </w:r>
          </w:p>
        </w:tc>
        <w:tc>
          <w:p w14:paraId="53C5EEBA">
            <w:pPr>
              <w:pStyle w:val="25"/>
              <w:rPr>
                <w:color w:val="000000" w:themeColor="text1"/>
                <w14:textFill>
                  <w14:solidFill>
                    <w14:schemeClr w14:val="tx1"/>
                  </w14:solidFill>
                </w14:textFill>
              </w:rPr>
            </w:pPr>
            <w:r>
              <w:rPr>
                <w:color w:val="000000" w:themeColor="text1"/>
                <w14:textFill>
                  <w14:solidFill>
                    <w14:schemeClr w14:val="tx1"/>
                  </w14:solidFill>
                </w14:textFill>
              </w:rPr>
              <w:t>0.02</w:t>
            </w:r>
          </w:p>
        </w:tc>
      </w:tr>
      <w:tr w14:paraId="19A06EF0">
        <w:tblPrEx>
          <w:tblCellMar>
            <w:top w:w="0" w:type="dxa"/>
            <w:left w:w="108" w:type="dxa"/>
            <w:bottom w:w="0" w:type="dxa"/>
            <w:right w:w="108" w:type="dxa"/>
          </w:tblCellMar>
        </w:tblPrEx>
        <w:tc>
          <w:p w14:paraId="66EC2AA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CH12</w:t>
            </w:r>
          </w:p>
        </w:tc>
        <w:tc>
          <w:p w14:paraId="0E5405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专家评审日期</w:t>
            </w:r>
          </w:p>
        </w:tc>
        <w:tc>
          <w:p w14:paraId="5AE0A9F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0C012AE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“组织了专家评审”</w:t>
            </w:r>
          </w:p>
        </w:tc>
        <w:tc>
          <w:p w14:paraId="2D7B04E4">
            <w:pPr>
              <w:pStyle w:val="25"/>
              <w:rPr>
                <w:color w:val="000000" w:themeColor="text1"/>
                <w14:textFill>
                  <w14:solidFill>
                    <w14:schemeClr w14:val="tx1"/>
                  </w14:solidFill>
                </w14:textFill>
              </w:rPr>
            </w:pPr>
            <w:r>
              <w:rPr>
                <w:color w:val="000000" w:themeColor="text1"/>
                <w14:textFill>
                  <w14:solidFill>
                    <w14:schemeClr w14:val="tx1"/>
                  </w14:solidFill>
                </w14:textFill>
              </w:rPr>
              <w:t>2025-10-15</w:t>
            </w:r>
          </w:p>
        </w:tc>
      </w:tr>
      <w:tr w14:paraId="78A73DEF">
        <w:tblPrEx>
          <w:tblCellMar>
            <w:top w:w="0" w:type="dxa"/>
            <w:left w:w="108" w:type="dxa"/>
            <w:bottom w:w="0" w:type="dxa"/>
            <w:right w:w="108" w:type="dxa"/>
          </w:tblCellMar>
        </w:tblPrEx>
        <w:tc>
          <w:p w14:paraId="70FF256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CH13</w:t>
            </w:r>
          </w:p>
        </w:tc>
        <w:tc>
          <w:p w14:paraId="3738D3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专家评审结论</w:t>
            </w:r>
          </w:p>
        </w:tc>
        <w:tc>
          <w:p w14:paraId="0E18FA7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452A10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“出具了评审论证意见”</w:t>
            </w:r>
          </w:p>
        </w:tc>
        <w:tc>
          <w:p w14:paraId="0A57FF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p>
        </w:tc>
      </w:tr>
      <w:tr w14:paraId="4BC6D0A9">
        <w:tblPrEx>
          <w:tblCellMar>
            <w:top w:w="0" w:type="dxa"/>
            <w:left w:w="108" w:type="dxa"/>
            <w:bottom w:w="0" w:type="dxa"/>
            <w:right w:w="108" w:type="dxa"/>
          </w:tblCellMar>
        </w:tblPrEx>
        <w:tc>
          <w:p w14:paraId="5CE106D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CH14</w:t>
            </w:r>
          </w:p>
        </w:tc>
        <w:tc>
          <w:p w14:paraId="53603E6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专家名单是否附后</w:t>
            </w:r>
          </w:p>
        </w:tc>
        <w:tc>
          <w:p w14:paraId="470170D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0201AA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“专家名单及意见附后”</w:t>
            </w:r>
          </w:p>
        </w:tc>
        <w:tc>
          <w:p w14:paraId="10EE1C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51807B41">
        <w:tblPrEx>
          <w:tblCellMar>
            <w:top w:w="0" w:type="dxa"/>
            <w:left w:w="108" w:type="dxa"/>
            <w:bottom w:w="0" w:type="dxa"/>
            <w:right w:w="108" w:type="dxa"/>
          </w:tblCellMar>
        </w:tblPrEx>
        <w:tc>
          <w:p w14:paraId="5799151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CH15</w:t>
            </w:r>
          </w:p>
        </w:tc>
        <w:tc>
          <w:p w14:paraId="3E93F6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省级自然资源主管部门审核意见</w:t>
            </w:r>
          </w:p>
        </w:tc>
        <w:tc>
          <w:p w14:paraId="42111C2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41717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“我厅（委、局）审核同意项目超标准用地”</w:t>
            </w:r>
          </w:p>
        </w:tc>
        <w:tc>
          <w:p w14:paraId="563704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同意</w:t>
            </w:r>
          </w:p>
        </w:tc>
      </w:tr>
      <w:tr w14:paraId="5FAD32D9">
        <w:tblPrEx>
          <w:tblCellMar>
            <w:top w:w="0" w:type="dxa"/>
            <w:left w:w="108" w:type="dxa"/>
            <w:bottom w:w="0" w:type="dxa"/>
            <w:right w:w="108" w:type="dxa"/>
          </w:tblCellMar>
        </w:tblPrEx>
        <w:tc>
          <w:p w14:paraId="576E1E2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CH16</w:t>
            </w:r>
          </w:p>
        </w:tc>
        <w:tc>
          <w:p w14:paraId="046D29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专章审查标准表评分明细</w:t>
            </w:r>
          </w:p>
        </w:tc>
        <w:tc>
          <w:p w14:paraId="09AFDCF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JSON</w:t>
            </w:r>
          </w:p>
        </w:tc>
        <w:tc>
          <w:p w14:paraId="67ADED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各项评分</w:t>
            </w:r>
          </w:p>
        </w:tc>
        <w:tc>
          <w:p w14:paraId="5E2505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见专章审查标准表</w:t>
            </w:r>
          </w:p>
        </w:tc>
      </w:tr>
      <w:bookmarkEnd w:id="177"/>
    </w:tbl>
    <w:p w14:paraId="675F14A8">
      <w:pPr>
        <w:pStyle w:val="9"/>
        <w:rPr>
          <w:color w:val="000000" w:themeColor="text1"/>
          <w14:textFill>
            <w14:solidFill>
              <w14:schemeClr w14:val="tx1"/>
            </w14:solidFill>
          </w14:textFill>
        </w:rPr>
      </w:pPr>
      <w:bookmarkStart w:id="178" w:name="f6.3-专章量化评分标准表系统内置"/>
      <w:r>
        <w:rPr>
          <w:color w:val="000000" w:themeColor="text1"/>
          <w14:textFill>
            <w14:solidFill>
              <w14:schemeClr w14:val="tx1"/>
            </w14:solidFill>
          </w14:textFill>
        </w:rPr>
        <w:t xml:space="preserve">F6.3 </w:t>
      </w:r>
      <w:r>
        <w:rPr>
          <w:rFonts w:hint="eastAsia"/>
          <w:color w:val="000000" w:themeColor="text1"/>
          <w14:textFill>
            <w14:solidFill>
              <w14:schemeClr w14:val="tx1"/>
            </w14:solidFill>
          </w14:textFill>
        </w:rPr>
        <w:t>专章量化评分标准表（系统内置）</w:t>
      </w:r>
    </w:p>
    <w:p w14:paraId="653F3D6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系统需内置以下评分标准，用于解析时交叉验证：</w:t>
      </w:r>
    </w:p>
    <w:tbl>
      <w:tblPr>
        <w:tblStyle w:val="42"/>
        <w:tblW w:w="0" w:type="auto"/>
        <w:tblInd w:w="0" w:type="dxa"/>
        <w:tblLayout w:type="autofit"/>
        <w:tblCellMar>
          <w:top w:w="0" w:type="dxa"/>
          <w:left w:w="108" w:type="dxa"/>
          <w:bottom w:w="0" w:type="dxa"/>
          <w:right w:w="108" w:type="dxa"/>
        </w:tblCellMar>
      </w:tblPr>
      <w:tblGrid>
        <w:gridCol w:w="2376"/>
        <w:gridCol w:w="882"/>
        <w:gridCol w:w="3123"/>
      </w:tblGrid>
      <w:tr w14:paraId="1F843E44">
        <w:tblPrEx>
          <w:tblCellMar>
            <w:top w:w="0" w:type="dxa"/>
            <w:left w:w="108" w:type="dxa"/>
            <w:bottom w:w="0" w:type="dxa"/>
            <w:right w:w="108" w:type="dxa"/>
          </w:tblCellMar>
        </w:tblPrEx>
        <w:trPr>
          <w:tblHeader/>
        </w:trPr>
        <w:tc>
          <w:p w14:paraId="7610B5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评分项目</w:t>
            </w:r>
          </w:p>
        </w:tc>
        <w:tc>
          <w:p w14:paraId="263FF86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分值</w:t>
            </w:r>
          </w:p>
        </w:tc>
        <w:tc>
          <w:p w14:paraId="744FA1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评分标准</w:t>
            </w:r>
          </w:p>
        </w:tc>
      </w:tr>
      <w:tr w14:paraId="4D14EF62">
        <w:tblPrEx>
          <w:tblCellMar>
            <w:top w:w="0" w:type="dxa"/>
            <w:left w:w="108" w:type="dxa"/>
            <w:bottom w:w="0" w:type="dxa"/>
            <w:right w:w="108" w:type="dxa"/>
          </w:tblCellMar>
        </w:tblPrEx>
        <w:tc>
          <w:p w14:paraId="6D3DE2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项目选址合理性</w:t>
            </w:r>
          </w:p>
        </w:tc>
        <w:tc>
          <w:p w14:paraId="6AB1A00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20分</w:t>
            </w:r>
          </w:p>
        </w:tc>
        <w:tc>
          <w:p w14:paraId="679486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选址比选方案充分性</w:t>
            </w:r>
          </w:p>
        </w:tc>
      </w:tr>
      <w:tr w14:paraId="2CCAAC7A">
        <w:tblPrEx>
          <w:tblCellMar>
            <w:top w:w="0" w:type="dxa"/>
            <w:left w:w="108" w:type="dxa"/>
            <w:bottom w:w="0" w:type="dxa"/>
            <w:right w:w="108" w:type="dxa"/>
          </w:tblCellMar>
        </w:tblPrEx>
        <w:tc>
          <w:p w14:paraId="2D38B3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用地规模合理性</w:t>
            </w:r>
          </w:p>
        </w:tc>
        <w:tc>
          <w:p w14:paraId="31F5913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25分</w:t>
            </w:r>
          </w:p>
        </w:tc>
        <w:tc>
          <w:p w14:paraId="1D2C67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各功能分区规模论证充分性</w:t>
            </w:r>
          </w:p>
        </w:tc>
      </w:tr>
      <w:tr w14:paraId="2C7FE7A5">
        <w:tblPrEx>
          <w:tblCellMar>
            <w:top w:w="0" w:type="dxa"/>
            <w:left w:w="108" w:type="dxa"/>
            <w:bottom w:w="0" w:type="dxa"/>
            <w:right w:w="108" w:type="dxa"/>
          </w:tblCellMar>
        </w:tblPrEx>
        <w:tc>
          <w:p w14:paraId="660645E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占用耕地必要性</w:t>
            </w:r>
          </w:p>
        </w:tc>
        <w:tc>
          <w:p w14:paraId="29F576B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20分</w:t>
            </w:r>
          </w:p>
        </w:tc>
        <w:tc>
          <w:p w14:paraId="05F4B7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少占或不占耕地的比选方案</w:t>
            </w:r>
          </w:p>
        </w:tc>
      </w:tr>
      <w:tr w14:paraId="4FD4F343">
        <w:tblPrEx>
          <w:tblCellMar>
            <w:top w:w="0" w:type="dxa"/>
            <w:left w:w="108" w:type="dxa"/>
            <w:bottom w:w="0" w:type="dxa"/>
            <w:right w:w="108" w:type="dxa"/>
          </w:tblCellMar>
        </w:tblPrEx>
        <w:tc>
          <w:p w14:paraId="336512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占用永农不可避让性</w:t>
            </w:r>
          </w:p>
        </w:tc>
        <w:tc>
          <w:p w14:paraId="67CCF7F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15分</w:t>
            </w:r>
          </w:p>
        </w:tc>
        <w:tc>
          <w:p w14:paraId="092620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占用永农的不可避让论证</w:t>
            </w:r>
          </w:p>
        </w:tc>
      </w:tr>
      <w:tr w14:paraId="27E9E4D3">
        <w:tblPrEx>
          <w:tblCellMar>
            <w:top w:w="0" w:type="dxa"/>
            <w:left w:w="108" w:type="dxa"/>
            <w:bottom w:w="0" w:type="dxa"/>
            <w:right w:w="108" w:type="dxa"/>
          </w:tblCellMar>
        </w:tblPrEx>
        <w:tc>
          <w:p w14:paraId="10858D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节地技术和模式应用</w:t>
            </w:r>
          </w:p>
        </w:tc>
        <w:tc>
          <w:p w14:paraId="1EC77DA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10分</w:t>
            </w:r>
          </w:p>
        </w:tc>
        <w:tc>
          <w:p w14:paraId="2C7F69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节地技术和模式的采用情况</w:t>
            </w:r>
          </w:p>
        </w:tc>
      </w:tr>
      <w:tr w14:paraId="481AD0CA">
        <w:tblPrEx>
          <w:tblCellMar>
            <w:top w:w="0" w:type="dxa"/>
            <w:left w:w="108" w:type="dxa"/>
            <w:bottom w:w="0" w:type="dxa"/>
            <w:right w:w="108" w:type="dxa"/>
          </w:tblCellMar>
        </w:tblPrEx>
        <w:tc>
          <w:p w14:paraId="109496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报告编制规范性</w:t>
            </w:r>
          </w:p>
        </w:tc>
        <w:tc>
          <w:p w14:paraId="189C864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10分</w:t>
            </w:r>
          </w:p>
        </w:tc>
        <w:tc>
          <w:p w14:paraId="1968DF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格式、内容完整性</w:t>
            </w:r>
          </w:p>
        </w:tc>
      </w:tr>
      <w:tr w14:paraId="23FAFF6F">
        <w:tblPrEx>
          <w:tblCellMar>
            <w:top w:w="0" w:type="dxa"/>
            <w:left w:w="108" w:type="dxa"/>
            <w:bottom w:w="0" w:type="dxa"/>
            <w:right w:w="108" w:type="dxa"/>
          </w:tblCellMar>
        </w:tblPrEx>
        <w:tc>
          <w:p w14:paraId="145AA6B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合计</w:t>
            </w:r>
          </w:p>
        </w:tc>
        <w:tc>
          <w:p w14:paraId="578D53E7">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100分</w:t>
            </w:r>
          </w:p>
        </w:tc>
        <w:tc>
          <w:p w14:paraId="46F457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优≥80、良60-79、一般&lt;60</w:t>
            </w:r>
          </w:p>
        </w:tc>
      </w:tr>
      <w:bookmarkEnd w:id="178"/>
    </w:tbl>
    <w:p w14:paraId="47D8C07C">
      <w:pPr>
        <w:pStyle w:val="9"/>
        <w:rPr>
          <w:color w:val="000000" w:themeColor="text1"/>
          <w14:textFill>
            <w14:solidFill>
              <w14:schemeClr w14:val="tx1"/>
            </w14:solidFill>
          </w14:textFill>
        </w:rPr>
      </w:pPr>
      <w:bookmarkStart w:id="179" w:name="f6.4-土地使用标准匹配系统自动计算"/>
      <w:r>
        <w:rPr>
          <w:color w:val="000000" w:themeColor="text1"/>
          <w14:textFill>
            <w14:solidFill>
              <w14:schemeClr w14:val="tx1"/>
            </w14:solidFill>
          </w14:textFill>
        </w:rPr>
        <w:t xml:space="preserve">F6.4 </w:t>
      </w:r>
      <w:r>
        <w:rPr>
          <w:rFonts w:hint="eastAsia"/>
          <w:color w:val="000000" w:themeColor="text1"/>
          <w14:textFill>
            <w14:solidFill>
              <w14:schemeClr w14:val="tx1"/>
            </w14:solidFill>
          </w14:textFill>
        </w:rPr>
        <w:t>土地使用标准匹配（系统自动计算）</w:t>
      </w:r>
    </w:p>
    <w:tbl>
      <w:tblPr>
        <w:tblStyle w:val="42"/>
        <w:tblW w:w="5000" w:type="pct"/>
        <w:tblInd w:w="0" w:type="dxa"/>
        <w:tblLayout w:type="fixed"/>
        <w:tblCellMar>
          <w:top w:w="0" w:type="dxa"/>
          <w:left w:w="108" w:type="dxa"/>
          <w:bottom w:w="0" w:type="dxa"/>
          <w:right w:w="108" w:type="dxa"/>
        </w:tblCellMar>
      </w:tblPr>
      <w:tblGrid>
        <w:gridCol w:w="1469"/>
        <w:gridCol w:w="1763"/>
        <w:gridCol w:w="2939"/>
        <w:gridCol w:w="2351"/>
      </w:tblGrid>
      <w:tr w14:paraId="72A6FDBA">
        <w:tblPrEx>
          <w:tblCellMar>
            <w:top w:w="0" w:type="dxa"/>
            <w:left w:w="108" w:type="dxa"/>
            <w:bottom w:w="0" w:type="dxa"/>
            <w:right w:w="108" w:type="dxa"/>
          </w:tblCellMar>
        </w:tblPrEx>
        <w:trPr>
          <w:tblHeader/>
        </w:trPr>
        <w:tc>
          <w:p w14:paraId="66E6BA5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CF52CC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4118D2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计算逻辑</w:t>
            </w:r>
          </w:p>
        </w:tc>
        <w:tc>
          <w:p w14:paraId="4069F6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423D1809">
        <w:tblPrEx>
          <w:tblCellMar>
            <w:top w:w="0" w:type="dxa"/>
            <w:left w:w="108" w:type="dxa"/>
            <w:bottom w:w="0" w:type="dxa"/>
            <w:right w:w="108" w:type="dxa"/>
          </w:tblCellMar>
        </w:tblPrEx>
        <w:tc>
          <w:p w14:paraId="1B491BB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S1</w:t>
            </w:r>
          </w:p>
        </w:tc>
        <w:tc>
          <w:p w14:paraId="56C26F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适用的用地标准名称</w:t>
            </w:r>
          </w:p>
        </w:tc>
        <w:tc>
          <w:p w14:paraId="54D9539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根据项目类型匹配标准库</w:t>
            </w:r>
          </w:p>
        </w:tc>
        <w:tc>
          <w:p w14:paraId="1C891B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《电力工程项目建设用地指标》</w:t>
            </w:r>
          </w:p>
        </w:tc>
      </w:tr>
      <w:tr w14:paraId="54460E9F">
        <w:tblPrEx>
          <w:tblCellMar>
            <w:top w:w="0" w:type="dxa"/>
            <w:left w:w="108" w:type="dxa"/>
            <w:bottom w:w="0" w:type="dxa"/>
            <w:right w:w="108" w:type="dxa"/>
          </w:tblCellMar>
        </w:tblPrEx>
        <w:tc>
          <w:p w14:paraId="25EE4FF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S2</w:t>
            </w:r>
          </w:p>
        </w:tc>
        <w:tc>
          <w:p w14:paraId="369118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是否属于有标准项目</w:t>
            </w:r>
          </w:p>
        </w:tc>
        <w:tc>
          <w:p w14:paraId="7206AE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判断S1是否为空</w:t>
            </w:r>
          </w:p>
        </w:tc>
        <w:tc>
          <w:p w14:paraId="4A437E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5187662A">
        <w:tblPrEx>
          <w:tblCellMar>
            <w:top w:w="0" w:type="dxa"/>
            <w:left w:w="108" w:type="dxa"/>
            <w:bottom w:w="0" w:type="dxa"/>
            <w:right w:w="108" w:type="dxa"/>
          </w:tblCellMar>
        </w:tblPrEx>
        <w:tc>
          <w:p w14:paraId="13D0D4F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S3</w:t>
            </w:r>
          </w:p>
        </w:tc>
        <w:tc>
          <w:p w14:paraId="7AB9B1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项目总体指标计算值</w:t>
            </w:r>
          </w:p>
        </w:tc>
        <w:tc>
          <w:p w14:paraId="078BBB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根据标准公式计算</w:t>
            </w:r>
          </w:p>
        </w:tc>
        <w:tc>
          <w:p w14:paraId="1BBAA6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综合建设用地指标</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14.50公顷</w:t>
            </w:r>
          </w:p>
        </w:tc>
      </w:tr>
      <w:tr w14:paraId="5878AC18">
        <w:tblPrEx>
          <w:tblCellMar>
            <w:top w:w="0" w:type="dxa"/>
            <w:left w:w="108" w:type="dxa"/>
            <w:bottom w:w="0" w:type="dxa"/>
            <w:right w:w="108" w:type="dxa"/>
          </w:tblCellMar>
        </w:tblPrEx>
        <w:tc>
          <w:p w14:paraId="7D6BFA0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S4</w:t>
            </w:r>
          </w:p>
        </w:tc>
        <w:tc>
          <w:p w14:paraId="3A4E20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实际用地面积</w:t>
            </w:r>
          </w:p>
        </w:tc>
        <w:tc>
          <w:p w14:paraId="3F8DAEB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继承第二步K11</w:t>
            </w:r>
          </w:p>
        </w:tc>
        <w:tc>
          <w:p w14:paraId="69E60B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14.05公顷</w:t>
            </w:r>
          </w:p>
        </w:tc>
      </w:tr>
      <w:tr w14:paraId="47F8F7EA">
        <w:tblPrEx>
          <w:tblCellMar>
            <w:top w:w="0" w:type="dxa"/>
            <w:left w:w="108" w:type="dxa"/>
            <w:bottom w:w="0" w:type="dxa"/>
            <w:right w:w="108" w:type="dxa"/>
          </w:tblCellMar>
        </w:tblPrEx>
        <w:tc>
          <w:p w14:paraId="56B1CF2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S5</w:t>
            </w:r>
          </w:p>
        </w:tc>
        <w:tc>
          <w:p w14:paraId="68B9CD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项目总体是否超标准</w:t>
            </w:r>
          </w:p>
        </w:tc>
        <w:tc>
          <w:p w14:paraId="65A48876">
            <w:pPr>
              <w:pStyle w:val="25"/>
              <w:rPr>
                <w:color w:val="000000" w:themeColor="text1"/>
                <w14:textFill>
                  <w14:solidFill>
                    <w14:schemeClr w14:val="tx1"/>
                  </w14:solidFill>
                </w14:textFill>
              </w:rPr>
            </w:pPr>
            <w:r>
              <w:rPr>
                <w:color w:val="000000" w:themeColor="text1"/>
                <w14:textFill>
                  <w14:solidFill>
                    <w14:schemeClr w14:val="tx1"/>
                  </w14:solidFill>
                </w14:textFill>
              </w:rPr>
              <w:t>S4 vs S3</w:t>
            </w:r>
          </w:p>
        </w:tc>
        <w:tc>
          <w:p w14:paraId="35418C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否（14.05</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14.50）</w:t>
            </w:r>
          </w:p>
        </w:tc>
      </w:tr>
      <w:bookmarkEnd w:id="179"/>
    </w:tbl>
    <w:p w14:paraId="157DF293">
      <w:pPr>
        <w:pStyle w:val="9"/>
        <w:rPr>
          <w:color w:val="000000" w:themeColor="text1"/>
          <w14:textFill>
            <w14:solidFill>
              <w14:schemeClr w14:val="tx1"/>
            </w14:solidFill>
          </w14:textFill>
        </w:rPr>
      </w:pPr>
      <w:bookmarkStart w:id="180" w:name="f6.5-功能分区用地标准对比系统自动计算"/>
      <w:r>
        <w:rPr>
          <w:color w:val="000000" w:themeColor="text1"/>
          <w14:textFill>
            <w14:solidFill>
              <w14:schemeClr w14:val="tx1"/>
            </w14:solidFill>
          </w14:textFill>
        </w:rPr>
        <w:t xml:space="preserve">F6.5 </w:t>
      </w:r>
      <w:r>
        <w:rPr>
          <w:rFonts w:hint="eastAsia"/>
          <w:color w:val="000000" w:themeColor="text1"/>
          <w14:textFill>
            <w14:solidFill>
              <w14:schemeClr w14:val="tx1"/>
            </w14:solidFill>
          </w14:textFill>
        </w:rPr>
        <w:t>功能分区用地标准对比（系统自动计算）</w:t>
      </w:r>
    </w:p>
    <w:tbl>
      <w:tblPr>
        <w:tblStyle w:val="42"/>
        <w:tblW w:w="5000" w:type="pct"/>
        <w:tblInd w:w="0" w:type="dxa"/>
        <w:tblLayout w:type="fixed"/>
        <w:tblCellMar>
          <w:top w:w="0" w:type="dxa"/>
          <w:left w:w="108" w:type="dxa"/>
          <w:bottom w:w="0" w:type="dxa"/>
          <w:right w:w="108" w:type="dxa"/>
        </w:tblCellMar>
      </w:tblPr>
      <w:tblGrid>
        <w:gridCol w:w="2224"/>
        <w:gridCol w:w="1482"/>
        <w:gridCol w:w="1482"/>
        <w:gridCol w:w="926"/>
        <w:gridCol w:w="926"/>
        <w:gridCol w:w="1482"/>
      </w:tblGrid>
      <w:tr w14:paraId="5C777035">
        <w:tblPrEx>
          <w:tblCellMar>
            <w:top w:w="0" w:type="dxa"/>
            <w:left w:w="108" w:type="dxa"/>
            <w:bottom w:w="0" w:type="dxa"/>
            <w:right w:w="108" w:type="dxa"/>
          </w:tblCellMar>
        </w:tblPrEx>
        <w:trPr>
          <w:tblHeader/>
        </w:trPr>
        <w:tc>
          <w:p w14:paraId="6B97F9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功能分区名称</w:t>
            </w:r>
          </w:p>
        </w:tc>
        <w:tc>
          <w:p w14:paraId="104E274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申请面积</w:t>
            </w:r>
          </w:p>
        </w:tc>
        <w:tc>
          <w:p w14:paraId="32F0233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控制指标面积</w:t>
            </w:r>
          </w:p>
        </w:tc>
        <w:tc>
          <w:p w14:paraId="602D920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差异</w:t>
            </w:r>
          </w:p>
        </w:tc>
        <w:tc>
          <w:p w14:paraId="47A5944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是否超标准</w:t>
            </w:r>
          </w:p>
        </w:tc>
        <w:tc>
          <w:p w14:paraId="7B565A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数据来源</w:t>
            </w:r>
          </w:p>
        </w:tc>
      </w:tr>
      <w:tr w14:paraId="1E675FDA">
        <w:tblPrEx>
          <w:tblCellMar>
            <w:top w:w="0" w:type="dxa"/>
            <w:left w:w="108" w:type="dxa"/>
            <w:bottom w:w="0" w:type="dxa"/>
            <w:right w:w="108" w:type="dxa"/>
          </w:tblCellMar>
        </w:tblPrEx>
        <w:tc>
          <w:p w14:paraId="0B8469F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风机基础及箱变</w:t>
            </w:r>
          </w:p>
        </w:tc>
        <w:tc>
          <w:p w14:paraId="746ECE5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1.56</w:t>
            </w:r>
          </w:p>
        </w:tc>
        <w:tc>
          <w:p w14:paraId="33EC036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1.80</w:t>
            </w:r>
          </w:p>
        </w:tc>
        <w:tc>
          <w:p w14:paraId="3CEE00C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-0.24</w:t>
            </w:r>
          </w:p>
        </w:tc>
        <w:tc>
          <w:p w14:paraId="32BB9A1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c>
          <w:p w14:paraId="17F8AEA2">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勘测定界+标准库</w:t>
            </w:r>
          </w:p>
        </w:tc>
      </w:tr>
      <w:tr w14:paraId="6AA8130F">
        <w:tblPrEx>
          <w:tblCellMar>
            <w:top w:w="0" w:type="dxa"/>
            <w:left w:w="108" w:type="dxa"/>
            <w:bottom w:w="0" w:type="dxa"/>
            <w:right w:w="108" w:type="dxa"/>
          </w:tblCellMar>
        </w:tblPrEx>
        <w:tc>
          <w:p w14:paraId="252E9B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升压站</w:t>
            </w:r>
          </w:p>
        </w:tc>
        <w:tc>
          <w:p w14:paraId="5EC732F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0.82</w:t>
            </w:r>
          </w:p>
        </w:tc>
        <w:tc>
          <w:p w14:paraId="41F1A22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0.80</w:t>
            </w:r>
          </w:p>
        </w:tc>
        <w:tc>
          <w:p w14:paraId="68BFB8D6">
            <w:pPr>
              <w:pStyle w:val="25"/>
              <w:jc w:val="center"/>
              <w:rPr>
                <w:color w:val="000000" w:themeColor="text1"/>
                <w14:textFill>
                  <w14:solidFill>
                    <w14:schemeClr w14:val="tx1"/>
                  </w14:solidFill>
                </w14:textFill>
              </w:rPr>
            </w:pPr>
            <w:r>
              <w:rPr>
                <w:b/>
                <w:bCs/>
                <w:color w:val="000000" w:themeColor="text1"/>
                <w14:textFill>
                  <w14:solidFill>
                    <w14:schemeClr w14:val="tx1"/>
                  </w14:solidFill>
                </w14:textFill>
              </w:rPr>
              <w:t>+0.02</w:t>
            </w:r>
          </w:p>
        </w:tc>
        <w:tc>
          <w:p w14:paraId="4F8D0D62">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是</w:t>
            </w:r>
          </w:p>
        </w:tc>
        <w:tc>
          <w:p w14:paraId="10CBB91B">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勘测定界+标准库</w:t>
            </w:r>
          </w:p>
        </w:tc>
      </w:tr>
      <w:tr w14:paraId="131A68D7">
        <w:tblPrEx>
          <w:tblCellMar>
            <w:top w:w="0" w:type="dxa"/>
            <w:left w:w="108" w:type="dxa"/>
            <w:bottom w:w="0" w:type="dxa"/>
            <w:right w:w="108" w:type="dxa"/>
          </w:tblCellMar>
        </w:tblPrEx>
        <w:tc>
          <w:p w14:paraId="253D10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进场道路</w:t>
            </w:r>
          </w:p>
        </w:tc>
        <w:tc>
          <w:p w14:paraId="318010A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3.85</w:t>
            </w:r>
          </w:p>
        </w:tc>
        <w:tc>
          <w:p w14:paraId="087D2F8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4.20</w:t>
            </w:r>
          </w:p>
        </w:tc>
        <w:tc>
          <w:p w14:paraId="5C76F60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-0.35</w:t>
            </w:r>
          </w:p>
        </w:tc>
        <w:tc>
          <w:p w14:paraId="743EE99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c>
          <w:p w14:paraId="3FFCE661">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勘测定界+标准库</w:t>
            </w:r>
          </w:p>
        </w:tc>
      </w:tr>
      <w:tr w14:paraId="711BEA58">
        <w:tblPrEx>
          <w:tblCellMar>
            <w:top w:w="0" w:type="dxa"/>
            <w:left w:w="108" w:type="dxa"/>
            <w:bottom w:w="0" w:type="dxa"/>
            <w:right w:w="108" w:type="dxa"/>
          </w:tblCellMar>
        </w:tblPrEx>
        <w:tc>
          <w:p w14:paraId="6C9F546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集电线路塔基</w:t>
            </w:r>
          </w:p>
        </w:tc>
        <w:tc>
          <w:p w14:paraId="3B76BB2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0.76</w:t>
            </w:r>
          </w:p>
        </w:tc>
        <w:tc>
          <w:p w14:paraId="540F573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0.90</w:t>
            </w:r>
          </w:p>
        </w:tc>
        <w:tc>
          <w:p w14:paraId="1BA6F84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-0.14</w:t>
            </w:r>
          </w:p>
        </w:tc>
        <w:tc>
          <w:p w14:paraId="19A11E1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c>
          <w:p w14:paraId="38234EB1">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勘测定界+标准库</w:t>
            </w:r>
          </w:p>
        </w:tc>
      </w:tr>
      <w:tr w14:paraId="7189EE02">
        <w:tblPrEx>
          <w:tblCellMar>
            <w:top w:w="0" w:type="dxa"/>
            <w:left w:w="108" w:type="dxa"/>
            <w:bottom w:w="0" w:type="dxa"/>
            <w:right w:w="108" w:type="dxa"/>
          </w:tblCellMar>
        </w:tblPrEx>
        <w:tc>
          <w:p w14:paraId="35E897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其他用地</w:t>
            </w:r>
          </w:p>
        </w:tc>
        <w:tc>
          <w:p w14:paraId="4326C0D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0.93</w:t>
            </w:r>
          </w:p>
        </w:tc>
        <w:tc>
          <w:p w14:paraId="4C2F98A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1.00</w:t>
            </w:r>
          </w:p>
        </w:tc>
        <w:tc>
          <w:p w14:paraId="25452B4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-0.07</w:t>
            </w:r>
          </w:p>
        </w:tc>
        <w:tc>
          <w:p w14:paraId="3D48CC2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c>
          <w:p w14:paraId="1C880397">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勘测定界+标准库</w:t>
            </w:r>
          </w:p>
        </w:tc>
      </w:tr>
      <w:tr w14:paraId="79E1BABF">
        <w:tblPrEx>
          <w:tblCellMar>
            <w:top w:w="0" w:type="dxa"/>
            <w:left w:w="108" w:type="dxa"/>
            <w:bottom w:w="0" w:type="dxa"/>
            <w:right w:w="108" w:type="dxa"/>
          </w:tblCellMar>
        </w:tblPrEx>
        <w:tc>
          <w:p w14:paraId="2DF9A8B1">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合计</w:t>
            </w:r>
          </w:p>
        </w:tc>
        <w:tc>
          <w:p w14:paraId="6B0610FF">
            <w:pPr>
              <w:pStyle w:val="25"/>
              <w:jc w:val="center"/>
              <w:rPr>
                <w:color w:val="000000" w:themeColor="text1"/>
                <w14:textFill>
                  <w14:solidFill>
                    <w14:schemeClr w14:val="tx1"/>
                  </w14:solidFill>
                </w14:textFill>
              </w:rPr>
            </w:pPr>
            <w:r>
              <w:rPr>
                <w:b/>
                <w:bCs/>
                <w:color w:val="000000" w:themeColor="text1"/>
                <w14:textFill>
                  <w14:solidFill>
                    <w14:schemeClr w14:val="tx1"/>
                  </w14:solidFill>
                </w14:textFill>
              </w:rPr>
              <w:t>14.05</w:t>
            </w:r>
          </w:p>
        </w:tc>
        <w:tc>
          <w:p w14:paraId="74AFB4BA">
            <w:pPr>
              <w:pStyle w:val="25"/>
              <w:jc w:val="center"/>
              <w:rPr>
                <w:color w:val="000000" w:themeColor="text1"/>
                <w14:textFill>
                  <w14:solidFill>
                    <w14:schemeClr w14:val="tx1"/>
                  </w14:solidFill>
                </w14:textFill>
              </w:rPr>
            </w:pPr>
            <w:r>
              <w:rPr>
                <w:b/>
                <w:bCs/>
                <w:color w:val="000000" w:themeColor="text1"/>
                <w14:textFill>
                  <w14:solidFill>
                    <w14:schemeClr w14:val="tx1"/>
                  </w14:solidFill>
                </w14:textFill>
              </w:rPr>
              <w:t>14.50</w:t>
            </w:r>
          </w:p>
        </w:tc>
        <w:tc>
          <w:p w14:paraId="6C92A924">
            <w:pPr>
              <w:pStyle w:val="25"/>
              <w:jc w:val="center"/>
              <w:rPr>
                <w:color w:val="000000" w:themeColor="text1"/>
                <w14:textFill>
                  <w14:solidFill>
                    <w14:schemeClr w14:val="tx1"/>
                  </w14:solidFill>
                </w14:textFill>
              </w:rPr>
            </w:pPr>
            <w:r>
              <w:rPr>
                <w:b/>
                <w:bCs/>
                <w:color w:val="000000" w:themeColor="text1"/>
                <w14:textFill>
                  <w14:solidFill>
                    <w14:schemeClr w14:val="tx1"/>
                  </w14:solidFill>
                </w14:textFill>
              </w:rPr>
              <w:t>-0.45</w:t>
            </w:r>
          </w:p>
        </w:tc>
        <w:tc>
          <w:p w14:paraId="1F3E2711">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否</w:t>
            </w:r>
          </w:p>
        </w:tc>
        <w:tc>
          <w:p w14:paraId="61AD91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系统计算</w:t>
            </w:r>
          </w:p>
        </w:tc>
      </w:tr>
      <w:bookmarkEnd w:id="180"/>
    </w:tbl>
    <w:p w14:paraId="344BBDAD">
      <w:pPr>
        <w:pStyle w:val="9"/>
        <w:rPr>
          <w:color w:val="000000" w:themeColor="text1"/>
          <w14:textFill>
            <w14:solidFill>
              <w14:schemeClr w14:val="tx1"/>
            </w14:solidFill>
          </w14:textFill>
        </w:rPr>
      </w:pPr>
      <w:bookmarkStart w:id="181" w:name="f6.6-节地案例库对比系统辅助生成"/>
      <w:r>
        <w:rPr>
          <w:color w:val="000000" w:themeColor="text1"/>
          <w14:textFill>
            <w14:solidFill>
              <w14:schemeClr w14:val="tx1"/>
            </w14:solidFill>
          </w14:textFill>
        </w:rPr>
        <w:t xml:space="preserve">F6.6 </w:t>
      </w:r>
      <w:r>
        <w:rPr>
          <w:rFonts w:hint="eastAsia"/>
          <w:color w:val="000000" w:themeColor="text1"/>
          <w14:textFill>
            <w14:solidFill>
              <w14:schemeClr w14:val="tx1"/>
            </w14:solidFill>
          </w14:textFill>
        </w:rPr>
        <w:t>节地案例库对比（系统辅助生成）</w:t>
      </w:r>
    </w:p>
    <w:tbl>
      <w:tblPr>
        <w:tblStyle w:val="42"/>
        <w:tblW w:w="0" w:type="auto"/>
        <w:tblInd w:w="0" w:type="dxa"/>
        <w:tblLayout w:type="autofit"/>
        <w:tblCellMar>
          <w:top w:w="0" w:type="dxa"/>
          <w:left w:w="108" w:type="dxa"/>
          <w:bottom w:w="0" w:type="dxa"/>
          <w:right w:w="108" w:type="dxa"/>
        </w:tblCellMar>
      </w:tblPr>
      <w:tblGrid>
        <w:gridCol w:w="696"/>
        <w:gridCol w:w="2856"/>
        <w:gridCol w:w="1176"/>
        <w:gridCol w:w="1656"/>
        <w:gridCol w:w="2131"/>
      </w:tblGrid>
      <w:tr w14:paraId="37BB319E">
        <w:tblPrEx>
          <w:tblCellMar>
            <w:top w:w="0" w:type="dxa"/>
            <w:left w:w="108" w:type="dxa"/>
            <w:bottom w:w="0" w:type="dxa"/>
            <w:right w:w="108" w:type="dxa"/>
          </w:tblCellMar>
        </w:tblPrEx>
        <w:trPr>
          <w:tblHeader/>
        </w:trPr>
        <w:tc>
          <w:p w14:paraId="1ED4900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3EDEBF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1120B08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1C9564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29F6D7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293AF3DD">
        <w:tblPrEx>
          <w:tblCellMar>
            <w:top w:w="0" w:type="dxa"/>
            <w:left w:w="108" w:type="dxa"/>
            <w:bottom w:w="0" w:type="dxa"/>
            <w:right w:w="108" w:type="dxa"/>
          </w:tblCellMar>
        </w:tblPrEx>
        <w:tc>
          <w:p w14:paraId="43E9032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CS1</w:t>
            </w:r>
          </w:p>
        </w:tc>
        <w:tc>
          <w:p w14:paraId="0CE96C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案例库内同类项目数量</w:t>
            </w:r>
          </w:p>
        </w:tc>
        <w:tc>
          <w:p w14:paraId="21C25C3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整数</w:t>
            </w:r>
          </w:p>
        </w:tc>
        <w:tc>
          <w:p w14:paraId="3CCA289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系统匹配</w:t>
            </w:r>
          </w:p>
        </w:tc>
        <w:tc>
          <w:p w14:paraId="27A07B79">
            <w:pPr>
              <w:pStyle w:val="25"/>
              <w:rPr>
                <w:color w:val="000000" w:themeColor="text1"/>
                <w14:textFill>
                  <w14:solidFill>
                    <w14:schemeClr w14:val="tx1"/>
                  </w14:solidFill>
                </w14:textFill>
              </w:rPr>
            </w:pPr>
            <w:r>
              <w:rPr>
                <w:color w:val="000000" w:themeColor="text1"/>
                <w14:textFill>
                  <w14:solidFill>
                    <w14:schemeClr w14:val="tx1"/>
                  </w14:solidFill>
                </w14:textFill>
              </w:rPr>
              <w:t>15</w:t>
            </w:r>
          </w:p>
        </w:tc>
      </w:tr>
      <w:tr w14:paraId="40A410E5">
        <w:tblPrEx>
          <w:tblCellMar>
            <w:top w:w="0" w:type="dxa"/>
            <w:left w:w="108" w:type="dxa"/>
            <w:bottom w:w="0" w:type="dxa"/>
            <w:right w:w="108" w:type="dxa"/>
          </w:tblCellMar>
        </w:tblPrEx>
        <w:tc>
          <w:p w14:paraId="72CC04B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CS2</w:t>
            </w:r>
          </w:p>
        </w:tc>
        <w:tc>
          <w:p w14:paraId="17E00E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本项目单位用地规模排名</w:t>
            </w:r>
          </w:p>
        </w:tc>
        <w:tc>
          <w:p w14:paraId="7258961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E7DFD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位于第×位</w:t>
            </w:r>
          </w:p>
        </w:tc>
        <w:tc>
          <w:p w14:paraId="164FDE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第3位/15</w:t>
            </w:r>
          </w:p>
        </w:tc>
      </w:tr>
      <w:tr w14:paraId="12F50BFC">
        <w:tblPrEx>
          <w:tblCellMar>
            <w:top w:w="0" w:type="dxa"/>
            <w:left w:w="108" w:type="dxa"/>
            <w:bottom w:w="0" w:type="dxa"/>
            <w:right w:w="108" w:type="dxa"/>
          </w:tblCellMar>
        </w:tblPrEx>
        <w:tc>
          <w:p w14:paraId="65F188B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CS3</w:t>
            </w:r>
          </w:p>
        </w:tc>
        <w:tc>
          <w:p w14:paraId="45F22C6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是否达同行业先进水平</w:t>
            </w:r>
          </w:p>
        </w:tc>
        <w:tc>
          <w:p w14:paraId="4826D64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565769F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系统判断</w:t>
            </w:r>
          </w:p>
        </w:tc>
        <w:tc>
          <w:p w14:paraId="3B511F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是（位于前20%）</w:t>
            </w:r>
          </w:p>
        </w:tc>
      </w:tr>
      <w:tr w14:paraId="365273EB">
        <w:tblPrEx>
          <w:tblCellMar>
            <w:top w:w="0" w:type="dxa"/>
            <w:left w:w="108" w:type="dxa"/>
            <w:bottom w:w="0" w:type="dxa"/>
            <w:right w:w="108" w:type="dxa"/>
          </w:tblCellMar>
        </w:tblPrEx>
        <w:tc>
          <w:p w14:paraId="1F2BF81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CS4</w:t>
            </w:r>
          </w:p>
        </w:tc>
        <w:tc>
          <w:p w14:paraId="54C82C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未达先进水平原因</w:t>
            </w:r>
          </w:p>
        </w:tc>
        <w:tc>
          <w:p w14:paraId="107A12E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9DA1B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特殊情况说明</w:t>
            </w:r>
          </w:p>
        </w:tc>
        <w:tc>
          <w:p w14:paraId="2170B7D8">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bookmarkEnd w:id="181"/>
    </w:tbl>
    <w:p w14:paraId="7DABADE9">
      <w:pPr>
        <w:pStyle w:val="9"/>
        <w:rPr>
          <w:color w:val="000000" w:themeColor="text1"/>
          <w14:textFill>
            <w14:solidFill>
              <w14:schemeClr w14:val="tx1"/>
            </w14:solidFill>
          </w14:textFill>
        </w:rPr>
      </w:pPr>
      <w:bookmarkStart w:id="182" w:name="f6.7-新增建设用地有偿使用费系统自动计算"/>
      <w:r>
        <w:rPr>
          <w:color w:val="000000" w:themeColor="text1"/>
          <w14:textFill>
            <w14:solidFill>
              <w14:schemeClr w14:val="tx1"/>
            </w14:solidFill>
          </w14:textFill>
        </w:rPr>
        <w:t xml:space="preserve">F6.7 </w:t>
      </w:r>
      <w:r>
        <w:rPr>
          <w:rFonts w:hint="eastAsia"/>
          <w:color w:val="000000" w:themeColor="text1"/>
          <w14:textFill>
            <w14:solidFill>
              <w14:schemeClr w14:val="tx1"/>
            </w14:solidFill>
          </w14:textFill>
        </w:rPr>
        <w:t>新增建设用地有偿使用费（系统自动计算）</w:t>
      </w:r>
    </w:p>
    <w:tbl>
      <w:tblPr>
        <w:tblStyle w:val="42"/>
        <w:tblW w:w="0" w:type="auto"/>
        <w:tblInd w:w="0" w:type="dxa"/>
        <w:tblLayout w:type="autofit"/>
        <w:tblCellMar>
          <w:top w:w="0" w:type="dxa"/>
          <w:left w:w="108" w:type="dxa"/>
          <w:bottom w:w="0" w:type="dxa"/>
          <w:right w:w="108" w:type="dxa"/>
        </w:tblCellMar>
      </w:tblPr>
      <w:tblGrid>
        <w:gridCol w:w="696"/>
        <w:gridCol w:w="3816"/>
        <w:gridCol w:w="1416"/>
        <w:gridCol w:w="2198"/>
      </w:tblGrid>
      <w:tr w14:paraId="263B6EF7">
        <w:tblPrEx>
          <w:tblCellMar>
            <w:top w:w="0" w:type="dxa"/>
            <w:left w:w="108" w:type="dxa"/>
            <w:bottom w:w="0" w:type="dxa"/>
            <w:right w:w="108" w:type="dxa"/>
          </w:tblCellMar>
        </w:tblPrEx>
        <w:trPr>
          <w:tblHeader/>
        </w:trPr>
        <w:tc>
          <w:p w14:paraId="1F37368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4E7FB8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4755AC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计算逻辑</w:t>
            </w:r>
          </w:p>
        </w:tc>
        <w:tc>
          <w:p w14:paraId="4D8C4D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6BA3AB10">
        <w:tblPrEx>
          <w:tblCellMar>
            <w:top w:w="0" w:type="dxa"/>
            <w:left w:w="108" w:type="dxa"/>
            <w:bottom w:w="0" w:type="dxa"/>
            <w:right w:w="108" w:type="dxa"/>
          </w:tblCellMar>
        </w:tblPrEx>
        <w:tc>
          <w:p w14:paraId="05F79A2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LF1</w:t>
            </w:r>
          </w:p>
        </w:tc>
        <w:tc>
          <w:p w14:paraId="2F65A2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供地方式</w:t>
            </w:r>
          </w:p>
        </w:tc>
        <w:tc>
          <w:p w14:paraId="1458B1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用户选择</w:t>
            </w:r>
          </w:p>
        </w:tc>
        <w:tc>
          <w:p w14:paraId="0F0B7F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划拨</w:t>
            </w:r>
          </w:p>
        </w:tc>
      </w:tr>
      <w:tr w14:paraId="7952A789">
        <w:tblPrEx>
          <w:tblCellMar>
            <w:top w:w="0" w:type="dxa"/>
            <w:left w:w="108" w:type="dxa"/>
            <w:bottom w:w="0" w:type="dxa"/>
            <w:right w:w="108" w:type="dxa"/>
          </w:tblCellMar>
        </w:tblPrEx>
        <w:tc>
          <w:p w14:paraId="588AE6E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LF2</w:t>
            </w:r>
          </w:p>
        </w:tc>
        <w:tc>
          <w:p w14:paraId="5A4D0A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城镇开发边界外新增建设用地面积</w:t>
            </w:r>
          </w:p>
        </w:tc>
        <w:tc>
          <w:p w14:paraId="79C8D2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系统计算</w:t>
            </w:r>
          </w:p>
        </w:tc>
        <w:tc>
          <w:p w14:paraId="7A1A31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12.80公顷</w:t>
            </w:r>
          </w:p>
        </w:tc>
      </w:tr>
      <w:tr w14:paraId="025145EF">
        <w:tblPrEx>
          <w:tblCellMar>
            <w:top w:w="0" w:type="dxa"/>
            <w:left w:w="108" w:type="dxa"/>
            <w:bottom w:w="0" w:type="dxa"/>
            <w:right w:w="108" w:type="dxa"/>
          </w:tblCellMar>
        </w:tblPrEx>
        <w:tc>
          <w:p w14:paraId="5DF4717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LF3</w:t>
            </w:r>
          </w:p>
        </w:tc>
        <w:tc>
          <w:p w14:paraId="568B4C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涉及县等别</w:t>
            </w:r>
          </w:p>
        </w:tc>
        <w:tc>
          <w:p w14:paraId="4CF3E5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查询等别表</w:t>
            </w:r>
          </w:p>
        </w:tc>
        <w:tc>
          <w:p w14:paraId="05FF1E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南宁市兴宁区</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7等</w:t>
            </w:r>
          </w:p>
        </w:tc>
      </w:tr>
      <w:tr w14:paraId="2311F2B8">
        <w:tblPrEx>
          <w:tblCellMar>
            <w:top w:w="0" w:type="dxa"/>
            <w:left w:w="108" w:type="dxa"/>
            <w:bottom w:w="0" w:type="dxa"/>
            <w:right w:w="108" w:type="dxa"/>
          </w:tblCellMar>
        </w:tblPrEx>
        <w:tc>
          <w:p w14:paraId="234391C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LF4</w:t>
            </w:r>
          </w:p>
        </w:tc>
        <w:tc>
          <w:p w14:paraId="5EE3DF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单位面积缴费标准</w:t>
            </w:r>
          </w:p>
        </w:tc>
        <w:tc>
          <w:p w14:paraId="5DED37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查询标准表</w:t>
            </w:r>
          </w:p>
        </w:tc>
        <w:tc>
          <w:p w14:paraId="48C932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48元/㎡</w:t>
            </w:r>
          </w:p>
        </w:tc>
      </w:tr>
      <w:tr w14:paraId="6014FA24">
        <w:tblPrEx>
          <w:tblCellMar>
            <w:top w:w="0" w:type="dxa"/>
            <w:left w:w="108" w:type="dxa"/>
            <w:bottom w:w="0" w:type="dxa"/>
            <w:right w:w="108" w:type="dxa"/>
          </w:tblCellMar>
        </w:tblPrEx>
        <w:tc>
          <w:p w14:paraId="7D07F12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LF5</w:t>
            </w:r>
          </w:p>
        </w:tc>
        <w:tc>
          <w:p w14:paraId="543F5B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需缴纳费用总额</w:t>
            </w:r>
          </w:p>
        </w:tc>
        <w:tc>
          <w:p w14:paraId="3E2904E1">
            <w:pPr>
              <w:pStyle w:val="25"/>
              <w:rPr>
                <w:color w:val="000000" w:themeColor="text1"/>
                <w14:textFill>
                  <w14:solidFill>
                    <w14:schemeClr w14:val="tx1"/>
                  </w14:solidFill>
                </w14:textFill>
              </w:rPr>
            </w:pPr>
            <w:r>
              <w:rPr>
                <w:color w:val="000000" w:themeColor="text1"/>
                <w14:textFill>
                  <w14:solidFill>
                    <w14:schemeClr w14:val="tx1"/>
                  </w14:solidFill>
                </w14:textFill>
              </w:rPr>
              <w:t>LF2 × LF4</w:t>
            </w:r>
          </w:p>
        </w:tc>
        <w:tc>
          <w:p w14:paraId="1911FD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61.44万元</w:t>
            </w:r>
          </w:p>
        </w:tc>
      </w:tr>
      <w:bookmarkEnd w:id="182"/>
    </w:tbl>
    <w:p w14:paraId="2F839B9D">
      <w:pPr>
        <w:pStyle w:val="9"/>
        <w:rPr>
          <w:color w:val="000000" w:themeColor="text1"/>
          <w14:textFill>
            <w14:solidFill>
              <w14:schemeClr w14:val="tx1"/>
            </w14:solidFill>
          </w14:textFill>
        </w:rPr>
      </w:pPr>
      <w:bookmarkStart w:id="183" w:name="f6.8-拆迁安置用地情况条件展示"/>
      <w:r>
        <w:rPr>
          <w:color w:val="000000" w:themeColor="text1"/>
          <w14:textFill>
            <w14:solidFill>
              <w14:schemeClr w14:val="tx1"/>
            </w14:solidFill>
          </w14:textFill>
        </w:rPr>
        <w:t xml:space="preserve">F6.8 </w:t>
      </w:r>
      <w:r>
        <w:rPr>
          <w:rFonts w:hint="eastAsia"/>
          <w:color w:val="000000" w:themeColor="text1"/>
          <w14:textFill>
            <w14:solidFill>
              <w14:schemeClr w14:val="tx1"/>
            </w14:solidFill>
          </w14:textFill>
        </w:rPr>
        <w:t>拆迁安置用地情况（条件展示）</w:t>
      </w:r>
    </w:p>
    <w:tbl>
      <w:tblPr>
        <w:tblStyle w:val="42"/>
        <w:tblW w:w="0" w:type="auto"/>
        <w:tblInd w:w="0" w:type="dxa"/>
        <w:tblLayout w:type="autofit"/>
        <w:tblCellMar>
          <w:top w:w="0" w:type="dxa"/>
          <w:left w:w="108" w:type="dxa"/>
          <w:bottom w:w="0" w:type="dxa"/>
          <w:right w:w="108" w:type="dxa"/>
        </w:tblCellMar>
      </w:tblPr>
      <w:tblGrid>
        <w:gridCol w:w="696"/>
        <w:gridCol w:w="3096"/>
        <w:gridCol w:w="1322"/>
        <w:gridCol w:w="2136"/>
      </w:tblGrid>
      <w:tr w14:paraId="121BA2C5">
        <w:tblPrEx>
          <w:tblCellMar>
            <w:top w:w="0" w:type="dxa"/>
            <w:left w:w="108" w:type="dxa"/>
            <w:bottom w:w="0" w:type="dxa"/>
            <w:right w:w="108" w:type="dxa"/>
          </w:tblCellMar>
        </w:tblPrEx>
        <w:trPr>
          <w:tblHeader/>
        </w:trPr>
        <w:tc>
          <w:p w14:paraId="4A146C3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A6C00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5F1E961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616F92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4C172A8D">
        <w:tblPrEx>
          <w:tblCellMar>
            <w:top w:w="0" w:type="dxa"/>
            <w:left w:w="108" w:type="dxa"/>
            <w:bottom w:w="0" w:type="dxa"/>
            <w:right w:w="108" w:type="dxa"/>
          </w:tblCellMar>
        </w:tblPrEx>
        <w:tc>
          <w:p w14:paraId="2A69580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RL1</w:t>
            </w:r>
          </w:p>
        </w:tc>
        <w:tc>
          <w:p w14:paraId="7EC314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拆迁建设用地面积</w:t>
            </w:r>
          </w:p>
        </w:tc>
        <w:tc>
          <w:p w14:paraId="42F3C98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47F1F5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被拆迁的建设用地</w:t>
            </w:r>
          </w:p>
        </w:tc>
      </w:tr>
      <w:tr w14:paraId="2971B5D2">
        <w:tblPrEx>
          <w:tblCellMar>
            <w:top w:w="0" w:type="dxa"/>
            <w:left w:w="108" w:type="dxa"/>
            <w:bottom w:w="0" w:type="dxa"/>
            <w:right w:w="108" w:type="dxa"/>
          </w:tblCellMar>
        </w:tblPrEx>
        <w:tc>
          <w:p w14:paraId="4D5D7C3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RL2</w:t>
            </w:r>
          </w:p>
        </w:tc>
        <w:tc>
          <w:p w14:paraId="05846B1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申请安置用地面积</w:t>
            </w:r>
          </w:p>
        </w:tc>
        <w:tc>
          <w:p w14:paraId="7F26B87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546EFD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安置用地申请面积</w:t>
            </w:r>
          </w:p>
        </w:tc>
      </w:tr>
      <w:tr w14:paraId="065C8770">
        <w:tblPrEx>
          <w:tblCellMar>
            <w:top w:w="0" w:type="dxa"/>
            <w:left w:w="108" w:type="dxa"/>
            <w:bottom w:w="0" w:type="dxa"/>
            <w:right w:w="108" w:type="dxa"/>
          </w:tblCellMar>
        </w:tblPrEx>
        <w:tc>
          <w:p w14:paraId="12761FA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RL3</w:t>
            </w:r>
          </w:p>
        </w:tc>
        <w:tc>
          <w:p w14:paraId="0D5CA5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安置用地是否超过拆迁面积</w:t>
            </w:r>
          </w:p>
        </w:tc>
        <w:tc>
          <w:p w14:paraId="0F0D0FC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5A585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系统对比</w:t>
            </w:r>
          </w:p>
        </w:tc>
      </w:tr>
      <w:tr w14:paraId="0EDC292A">
        <w:tblPrEx>
          <w:tblCellMar>
            <w:top w:w="0" w:type="dxa"/>
            <w:left w:w="108" w:type="dxa"/>
            <w:bottom w:w="0" w:type="dxa"/>
            <w:right w:w="108" w:type="dxa"/>
          </w:tblCellMar>
        </w:tblPrEx>
        <w:tc>
          <w:p w14:paraId="19BF1D7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RL4</w:t>
            </w:r>
          </w:p>
        </w:tc>
        <w:tc>
          <w:p w14:paraId="015424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改路/改沟/改渠面积</w:t>
            </w:r>
          </w:p>
        </w:tc>
        <w:tc>
          <w:p w14:paraId="0562267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64A19E2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三改用地合计</w:t>
            </w:r>
          </w:p>
        </w:tc>
      </w:tr>
      <w:bookmarkEnd w:id="175"/>
      <w:bookmarkEnd w:id="183"/>
    </w:tbl>
    <w:p w14:paraId="7A476445">
      <w:pPr>
        <w:pStyle w:val="8"/>
        <w:rPr>
          <w:color w:val="000000" w:themeColor="text1"/>
          <w14:textFill>
            <w14:solidFill>
              <w14:schemeClr w14:val="tx1"/>
            </w14:solidFill>
          </w14:textFill>
        </w:rPr>
      </w:pPr>
      <w:bookmarkStart w:id="184" w:name="f7.-数据预览与核对"/>
      <w:r>
        <w:rPr>
          <w:color w:val="000000" w:themeColor="text1"/>
          <w14:textFill>
            <w14:solidFill>
              <w14:schemeClr w14:val="tx1"/>
            </w14:solidFill>
          </w14:textFill>
        </w:rPr>
        <w:t xml:space="preserve">F7. </w:t>
      </w:r>
      <w:r>
        <w:rPr>
          <w:rFonts w:hint="eastAsia"/>
          <w:color w:val="000000" w:themeColor="text1"/>
          <w14:textFill>
            <w14:solidFill>
              <w14:schemeClr w14:val="tx1"/>
            </w14:solidFill>
          </w14:textFill>
        </w:rPr>
        <w:t>数据预览与核对</w:t>
      </w:r>
    </w:p>
    <w:p w14:paraId="1C8BC8C5">
      <w:pPr>
        <w:pStyle w:val="9"/>
        <w:rPr>
          <w:color w:val="000000" w:themeColor="text1"/>
          <w14:textFill>
            <w14:solidFill>
              <w14:schemeClr w14:val="tx1"/>
            </w14:solidFill>
          </w14:textFill>
        </w:rPr>
      </w:pPr>
      <w:bookmarkStart w:id="185" w:name="f7.1-数据分组与展示顺序"/>
      <w:r>
        <w:rPr>
          <w:color w:val="000000" w:themeColor="text1"/>
          <w14:textFill>
            <w14:solidFill>
              <w14:schemeClr w14:val="tx1"/>
            </w14:solidFill>
          </w14:textFill>
        </w:rPr>
        <w:t xml:space="preserve">F7.1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420"/>
        <w:gridCol w:w="2841"/>
        <w:gridCol w:w="1420"/>
        <w:gridCol w:w="2841"/>
      </w:tblGrid>
      <w:tr w14:paraId="584D973A">
        <w:tblPrEx>
          <w:tblCellMar>
            <w:top w:w="0" w:type="dxa"/>
            <w:left w:w="108" w:type="dxa"/>
            <w:bottom w:w="0" w:type="dxa"/>
            <w:right w:w="108" w:type="dxa"/>
          </w:tblCellMar>
        </w:tblPrEx>
        <w:trPr>
          <w:tblHeader/>
        </w:trPr>
        <w:tc>
          <w:p w14:paraId="16DB111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77DC9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分组名称</w:t>
            </w:r>
          </w:p>
        </w:tc>
        <w:tc>
          <w:p w14:paraId="5EBF6AB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对应报告小节</w:t>
            </w:r>
          </w:p>
        </w:tc>
        <w:tc>
          <w:p w14:paraId="5A7521D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核心内容</w:t>
            </w:r>
          </w:p>
        </w:tc>
      </w:tr>
      <w:tr w14:paraId="38A25516">
        <w:tblPrEx>
          <w:tblCellMar>
            <w:top w:w="0" w:type="dxa"/>
            <w:left w:w="108" w:type="dxa"/>
            <w:bottom w:w="0" w:type="dxa"/>
            <w:right w:w="108" w:type="dxa"/>
          </w:tblCellMar>
        </w:tblPrEx>
        <w:tc>
          <w:p w14:paraId="5F08D1D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p w14:paraId="6820DC2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供地政策符合性</w:t>
            </w:r>
          </w:p>
        </w:tc>
        <w:tc>
          <w:p w14:paraId="17155CD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第一段</w:t>
            </w:r>
          </w:p>
        </w:tc>
        <w:tc>
          <w:p w14:paraId="2531FC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产业政策目录、供地政策结论</w:t>
            </w:r>
          </w:p>
        </w:tc>
      </w:tr>
      <w:tr w14:paraId="6CDC572E">
        <w:tblPrEx>
          <w:tblCellMar>
            <w:top w:w="0" w:type="dxa"/>
            <w:left w:w="108" w:type="dxa"/>
            <w:bottom w:w="0" w:type="dxa"/>
            <w:right w:w="108" w:type="dxa"/>
          </w:tblCellMar>
        </w:tblPrEx>
        <w:tc>
          <w:p w14:paraId="057731C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p w14:paraId="15023F83">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建设内容与标准</w:t>
            </w:r>
          </w:p>
        </w:tc>
        <w:tc>
          <w:p w14:paraId="5C3E68F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第二段</w:t>
            </w:r>
          </w:p>
        </w:tc>
        <w:tc>
          <w:p w14:paraId="161F13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建设标准、建设内容、与初设一致性、适用用地标准</w:t>
            </w:r>
          </w:p>
        </w:tc>
      </w:tr>
      <w:tr w14:paraId="56077A41">
        <w:tblPrEx>
          <w:tblCellMar>
            <w:top w:w="0" w:type="dxa"/>
            <w:left w:w="108" w:type="dxa"/>
            <w:bottom w:w="0" w:type="dxa"/>
            <w:right w:w="108" w:type="dxa"/>
          </w:tblCellMar>
        </w:tblPrEx>
        <w:tc>
          <w:p w14:paraId="6DD64E6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p w14:paraId="4B291C5A">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功能分区用地标准对比</w:t>
            </w:r>
          </w:p>
        </w:tc>
        <w:tc>
          <w:p w14:paraId="17B9619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第三段</w:t>
            </w:r>
          </w:p>
        </w:tc>
        <w:tc>
          <w:p w14:paraId="091842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各功能分区申请面积</w:t>
            </w:r>
            <w:r>
              <w:rPr>
                <w:color w:val="000000" w:themeColor="text1"/>
                <w14:textFill>
                  <w14:solidFill>
                    <w14:schemeClr w14:val="tx1"/>
                  </w14:solidFill>
                </w14:textFill>
              </w:rPr>
              <w:t xml:space="preserve"> vs </w:t>
            </w:r>
            <w:r>
              <w:rPr>
                <w:rFonts w:hint="eastAsia"/>
                <w:color w:val="000000" w:themeColor="text1"/>
                <w14:textFill>
                  <w14:solidFill>
                    <w14:schemeClr w14:val="tx1"/>
                  </w14:solidFill>
                </w14:textFill>
              </w:rPr>
              <w:t>控制指标（颜色区分）</w:t>
            </w:r>
          </w:p>
        </w:tc>
      </w:tr>
      <w:tr w14:paraId="1A39D1CF">
        <w:tblPrEx>
          <w:tblCellMar>
            <w:top w:w="0" w:type="dxa"/>
            <w:left w:w="108" w:type="dxa"/>
            <w:bottom w:w="0" w:type="dxa"/>
            <w:right w:w="108" w:type="dxa"/>
          </w:tblCellMar>
        </w:tblPrEx>
        <w:tc>
          <w:tcPr>
            <w:tcW w:w="1420" w:type="dxa"/>
            <w:vAlign w:val="center"/>
          </w:tcPr>
          <w:p w14:paraId="5E9AACF8">
            <w:pPr>
              <w:keepNext w:val="0"/>
              <w:keepLines w:val="0"/>
              <w:widowControl/>
              <w:suppressLineNumbers w:val="0"/>
              <w:spacing w:line="300" w:lineRule="atLeast"/>
              <w:jc w:val="center"/>
              <w:rPr>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3.5</w:t>
            </w:r>
          </w:p>
        </w:tc>
        <w:tc>
          <w:tcPr>
            <w:tcW w:w="2841" w:type="dxa"/>
            <w:vAlign w:val="center"/>
          </w:tcPr>
          <w:p w14:paraId="08DCBAE2">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供地方式与开发用途</w:t>
            </w:r>
          </w:p>
        </w:tc>
        <w:tc>
          <w:tcPr>
            <w:tcW w:w="1420" w:type="dxa"/>
            <w:vAlign w:val="center"/>
          </w:tcPr>
          <w:p w14:paraId="66A4B3EE">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第六步独立段落</w:t>
            </w:r>
          </w:p>
        </w:tc>
        <w:tc>
          <w:tcPr>
            <w:tcW w:w="2841" w:type="dxa"/>
            <w:vAlign w:val="center"/>
          </w:tcPr>
          <w:p w14:paraId="730F959F">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供地方式、拟开发用途、预审前后对比说明</w:t>
            </w:r>
          </w:p>
        </w:tc>
      </w:tr>
      <w:tr w14:paraId="59974B05">
        <w:tblPrEx>
          <w:tblCellMar>
            <w:top w:w="0" w:type="dxa"/>
            <w:left w:w="108" w:type="dxa"/>
            <w:bottom w:w="0" w:type="dxa"/>
            <w:right w:w="108" w:type="dxa"/>
          </w:tblCellMar>
        </w:tblPrEx>
        <w:tc>
          <w:p w14:paraId="51AB103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4</w:t>
            </w:r>
          </w:p>
        </w:tc>
        <w:tc>
          <w:p w14:paraId="434BC6E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节约集约用地论证分析专章</w:t>
            </w:r>
          </w:p>
        </w:tc>
        <w:tc>
          <w:p w14:paraId="20AC1DF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超标/无标准段落</w:t>
            </w:r>
          </w:p>
        </w:tc>
        <w:tc>
          <w:p w14:paraId="15888E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专章量化评分、节地评价结论、专家评审</w:t>
            </w:r>
          </w:p>
        </w:tc>
      </w:tr>
      <w:tr w14:paraId="6262D8EE">
        <w:tblPrEx>
          <w:tblCellMar>
            <w:top w:w="0" w:type="dxa"/>
            <w:left w:w="108" w:type="dxa"/>
            <w:bottom w:w="0" w:type="dxa"/>
            <w:right w:w="108" w:type="dxa"/>
          </w:tblCellMar>
        </w:tblPrEx>
        <w:tc>
          <w:p w14:paraId="474DC4F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5</w:t>
            </w:r>
          </w:p>
        </w:tc>
        <w:tc>
          <w:p w14:paraId="474A67E7">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节地案例库对比</w:t>
            </w:r>
          </w:p>
        </w:tc>
        <w:tc>
          <w:p w14:paraId="41EFDD7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审核结论段落</w:t>
            </w:r>
          </w:p>
        </w:tc>
        <w:tc>
          <w:p w14:paraId="728DD17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同类项目对比排名、是否达先进水平</w:t>
            </w:r>
          </w:p>
        </w:tc>
      </w:tr>
      <w:tr w14:paraId="0934B23C">
        <w:tblPrEx>
          <w:tblCellMar>
            <w:top w:w="0" w:type="dxa"/>
            <w:left w:w="108" w:type="dxa"/>
            <w:bottom w:w="0" w:type="dxa"/>
            <w:right w:w="108" w:type="dxa"/>
          </w:tblCellMar>
        </w:tblPrEx>
        <w:tc>
          <w:p w14:paraId="27413FF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6</w:t>
            </w:r>
          </w:p>
        </w:tc>
        <w:tc>
          <w:p w14:paraId="30DD539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拆迁安置用地</w:t>
            </w:r>
            <w:r>
              <w:rPr>
                <w:rFonts w:hint="eastAsia"/>
                <w:color w:val="000000" w:themeColor="text1"/>
                <w14:textFill>
                  <w14:solidFill>
                    <w14:schemeClr w14:val="tx1"/>
                  </w14:solidFill>
                </w14:textFill>
              </w:rPr>
              <w:t>（条件展示）</w:t>
            </w:r>
          </w:p>
        </w:tc>
        <w:tc>
          <w:p w14:paraId="3AEF6A7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其他段落</w:t>
            </w:r>
          </w:p>
        </w:tc>
        <w:tc>
          <w:p w14:paraId="153983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拆迁面积、安置面积、三改用地</w:t>
            </w:r>
          </w:p>
        </w:tc>
      </w:tr>
      <w:tr w14:paraId="6D887B13">
        <w:tblPrEx>
          <w:tblCellMar>
            <w:top w:w="0" w:type="dxa"/>
            <w:left w:w="108" w:type="dxa"/>
            <w:bottom w:w="0" w:type="dxa"/>
            <w:right w:w="108" w:type="dxa"/>
          </w:tblCellMar>
        </w:tblPrEx>
        <w:tc>
          <w:p w14:paraId="3EB214E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7</w:t>
            </w:r>
          </w:p>
        </w:tc>
        <w:tc>
          <w:p w14:paraId="49D0C632">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新增建设用地有偿使用费</w:t>
            </w:r>
          </w:p>
        </w:tc>
        <w:tc>
          <w:p w14:paraId="61CAAFC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末尾</w:t>
            </w:r>
          </w:p>
        </w:tc>
        <w:tc>
          <w:p w14:paraId="02BABC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等别、面积、缴费总额</w:t>
            </w:r>
          </w:p>
        </w:tc>
      </w:tr>
      <w:tr w14:paraId="766622D9">
        <w:tblPrEx>
          <w:tblCellMar>
            <w:top w:w="0" w:type="dxa"/>
            <w:left w:w="108" w:type="dxa"/>
            <w:bottom w:w="0" w:type="dxa"/>
            <w:right w:w="108" w:type="dxa"/>
          </w:tblCellMar>
        </w:tblPrEx>
        <w:tc>
          <w:p w14:paraId="6C28757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8</w:t>
            </w:r>
          </w:p>
        </w:tc>
        <w:tc>
          <w:p w14:paraId="7F6F45D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系统校验结果</w:t>
            </w:r>
          </w:p>
        </w:tc>
        <w:tc>
          <w:p w14:paraId="400EF0A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0589C4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标准符合性、专章必要性、预审一致性等</w:t>
            </w:r>
          </w:p>
        </w:tc>
      </w:tr>
      <w:bookmarkEnd w:id="185"/>
    </w:tbl>
    <w:p w14:paraId="0FC9C0CF">
      <w:bookmarkStart w:id="186" w:name="f7.2-功能分区对比表格颜色规则"/>
    </w:p>
    <w:p w14:paraId="5E6E74B4">
      <w:pPr>
        <w:pStyle w:val="9"/>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F7.1-新增-</w:t>
      </w:r>
      <w:r>
        <w:rPr>
          <w:rFonts w:hint="eastAsia"/>
          <w:color w:val="000000" w:themeColor="text1"/>
          <w14:textFill>
            <w14:solidFill>
              <w14:schemeClr w14:val="tx1"/>
            </w14:solidFill>
          </w14:textFill>
        </w:rPr>
        <w:t>供地方式与开发用途</w:t>
      </w:r>
    </w:p>
    <w:tbl>
      <w:tblPr>
        <w:tblStyle w:val="42"/>
        <w:tblW w:w="0" w:type="auto"/>
        <w:tblInd w:w="0" w:type="dxa"/>
        <w:tblLayout w:type="autofit"/>
        <w:tblCellMar>
          <w:top w:w="0" w:type="dxa"/>
          <w:left w:w="108" w:type="dxa"/>
          <w:bottom w:w="0" w:type="dxa"/>
          <w:right w:w="108" w:type="dxa"/>
        </w:tblCellMar>
      </w:tblPr>
      <w:tblGrid>
        <w:gridCol w:w="607"/>
        <w:gridCol w:w="1463"/>
        <w:gridCol w:w="1083"/>
        <w:gridCol w:w="2110"/>
        <w:gridCol w:w="3259"/>
      </w:tblGrid>
      <w:tr w14:paraId="00854204">
        <w:tblPrEx>
          <w:tblCellMar>
            <w:top w:w="0" w:type="dxa"/>
            <w:left w:w="108" w:type="dxa"/>
            <w:bottom w:w="0" w:type="dxa"/>
            <w:right w:w="108" w:type="dxa"/>
          </w:tblCellMar>
        </w:tblPrEx>
        <w:trPr>
          <w:tblHeader/>
        </w:trPr>
        <w:tc>
          <w:p w14:paraId="7E11C9EE">
            <w:pPr>
              <w:pStyle w:val="25"/>
              <w:jc w:val="center"/>
              <w:rPr>
                <w:b w:val="0"/>
                <w:bCs w:val="0"/>
              </w:rPr>
            </w:pPr>
            <w:r>
              <w:rPr>
                <w:rFonts w:hint="eastAsia"/>
                <w:b w:val="0"/>
                <w:bCs w:val="0"/>
              </w:rPr>
              <w:t>序号</w:t>
            </w:r>
          </w:p>
        </w:tc>
        <w:tc>
          <w:p w14:paraId="3C4EA850">
            <w:pPr>
              <w:pStyle w:val="25"/>
              <w:jc w:val="center"/>
              <w:rPr>
                <w:b w:val="0"/>
                <w:bCs w:val="0"/>
              </w:rPr>
            </w:pPr>
            <w:r>
              <w:rPr>
                <w:rFonts w:hint="eastAsia"/>
                <w:b w:val="0"/>
                <w:bCs w:val="0"/>
              </w:rPr>
              <w:t>字段</w:t>
            </w:r>
          </w:p>
        </w:tc>
        <w:tc>
          <w:p w14:paraId="7309E310">
            <w:pPr>
              <w:pStyle w:val="25"/>
              <w:jc w:val="center"/>
              <w:rPr>
                <w:b w:val="0"/>
                <w:bCs w:val="0"/>
              </w:rPr>
            </w:pPr>
            <w:r>
              <w:rPr>
                <w:rFonts w:hint="eastAsia"/>
                <w:b w:val="0"/>
                <w:bCs w:val="0"/>
              </w:rPr>
              <w:t>数据类型</w:t>
            </w:r>
          </w:p>
        </w:tc>
        <w:tc>
          <w:p w14:paraId="0C0315BC">
            <w:pPr>
              <w:pStyle w:val="25"/>
              <w:jc w:val="center"/>
              <w:rPr>
                <w:b w:val="0"/>
                <w:bCs w:val="0"/>
              </w:rPr>
            </w:pPr>
            <w:r>
              <w:rPr>
                <w:rFonts w:hint="eastAsia"/>
                <w:b w:val="0"/>
                <w:bCs w:val="0"/>
              </w:rPr>
              <w:t>说明</w:t>
            </w:r>
          </w:p>
        </w:tc>
        <w:tc>
          <w:p w14:paraId="613A049E">
            <w:pPr>
              <w:pStyle w:val="25"/>
              <w:jc w:val="center"/>
              <w:rPr>
                <w:b w:val="0"/>
                <w:bCs w:val="0"/>
              </w:rPr>
            </w:pPr>
            <w:r>
              <w:rPr>
                <w:rFonts w:hint="eastAsia"/>
                <w:b w:val="0"/>
                <w:bCs w:val="0"/>
              </w:rPr>
              <w:t>示例值</w:t>
            </w:r>
          </w:p>
        </w:tc>
      </w:tr>
      <w:tr w14:paraId="22415D3D">
        <w:tblPrEx>
          <w:tblCellMar>
            <w:top w:w="0" w:type="dxa"/>
            <w:left w:w="108" w:type="dxa"/>
            <w:bottom w:w="0" w:type="dxa"/>
            <w:right w:w="108" w:type="dxa"/>
          </w:tblCellMar>
        </w:tblPrEx>
        <w:tc>
          <w:p w14:paraId="139609AE">
            <w:pPr>
              <w:pStyle w:val="25"/>
              <w:jc w:val="center"/>
              <w:rPr>
                <w:b w:val="0"/>
                <w:bCs w:val="0"/>
              </w:rPr>
            </w:pPr>
            <w:r>
              <w:rPr>
                <w:b w:val="0"/>
                <w:bCs w:val="0"/>
              </w:rPr>
              <w:t>ST1</w:t>
            </w:r>
          </w:p>
        </w:tc>
        <w:tc>
          <w:p w14:paraId="7580DC3E">
            <w:pPr>
              <w:pStyle w:val="25"/>
              <w:jc w:val="center"/>
              <w:rPr>
                <w:b w:val="0"/>
                <w:bCs w:val="0"/>
              </w:rPr>
            </w:pPr>
            <w:r>
              <w:rPr>
                <w:rFonts w:hint="eastAsia"/>
                <w:b w:val="0"/>
                <w:bCs w:val="0"/>
              </w:rPr>
              <w:t>供地方式</w:t>
            </w:r>
          </w:p>
        </w:tc>
        <w:tc>
          <w:p w14:paraId="780448E9">
            <w:pPr>
              <w:pStyle w:val="25"/>
              <w:jc w:val="center"/>
              <w:rPr>
                <w:b w:val="0"/>
                <w:bCs w:val="0"/>
              </w:rPr>
            </w:pPr>
            <w:r>
              <w:rPr>
                <w:rFonts w:hint="eastAsia"/>
                <w:b w:val="0"/>
                <w:bCs w:val="0"/>
              </w:rPr>
              <w:t>枚举</w:t>
            </w:r>
          </w:p>
        </w:tc>
        <w:tc>
          <w:p w14:paraId="6BE916BB">
            <w:pPr>
              <w:pStyle w:val="25"/>
              <w:jc w:val="center"/>
              <w:rPr>
                <w:b w:val="0"/>
                <w:bCs w:val="0"/>
              </w:rPr>
            </w:pPr>
            <w:r>
              <w:rPr>
                <w:rFonts w:hint="eastAsia"/>
                <w:b w:val="0"/>
                <w:bCs w:val="0"/>
              </w:rPr>
              <w:t>划拨/出让/租赁/作价出资/授权经营</w:t>
            </w:r>
          </w:p>
        </w:tc>
        <w:tc>
          <w:p w14:paraId="4155755A">
            <w:pPr>
              <w:pStyle w:val="25"/>
              <w:jc w:val="center"/>
              <w:rPr>
                <w:b w:val="0"/>
                <w:bCs w:val="0"/>
              </w:rPr>
            </w:pPr>
            <w:r>
              <w:rPr>
                <w:rFonts w:hint="eastAsia"/>
                <w:b w:val="0"/>
                <w:bCs w:val="0"/>
              </w:rPr>
              <w:t>出让</w:t>
            </w:r>
          </w:p>
        </w:tc>
      </w:tr>
      <w:tr w14:paraId="5EC047BE">
        <w:tblPrEx>
          <w:tblCellMar>
            <w:top w:w="0" w:type="dxa"/>
            <w:left w:w="108" w:type="dxa"/>
            <w:bottom w:w="0" w:type="dxa"/>
            <w:right w:w="108" w:type="dxa"/>
          </w:tblCellMar>
        </w:tblPrEx>
        <w:tc>
          <w:p w14:paraId="50A531C5">
            <w:pPr>
              <w:pStyle w:val="25"/>
              <w:jc w:val="center"/>
              <w:rPr>
                <w:b w:val="0"/>
                <w:bCs w:val="0"/>
              </w:rPr>
            </w:pPr>
            <w:r>
              <w:rPr>
                <w:b w:val="0"/>
                <w:bCs w:val="0"/>
              </w:rPr>
              <w:t>ST2</w:t>
            </w:r>
          </w:p>
        </w:tc>
        <w:tc>
          <w:p w14:paraId="54279084">
            <w:pPr>
              <w:pStyle w:val="25"/>
              <w:jc w:val="center"/>
              <w:rPr>
                <w:b w:val="0"/>
                <w:bCs w:val="0"/>
              </w:rPr>
            </w:pPr>
            <w:r>
              <w:rPr>
                <w:rFonts w:hint="eastAsia"/>
                <w:b w:val="0"/>
                <w:bCs w:val="0"/>
              </w:rPr>
              <w:t>拟开发用途</w:t>
            </w:r>
          </w:p>
        </w:tc>
        <w:tc>
          <w:p w14:paraId="116AABDE">
            <w:pPr>
              <w:pStyle w:val="25"/>
              <w:jc w:val="center"/>
              <w:rPr>
                <w:b w:val="0"/>
                <w:bCs w:val="0"/>
              </w:rPr>
            </w:pPr>
            <w:r>
              <w:rPr>
                <w:rFonts w:hint="eastAsia"/>
                <w:b w:val="0"/>
                <w:bCs w:val="0"/>
              </w:rPr>
              <w:t>文本</w:t>
            </w:r>
          </w:p>
        </w:tc>
        <w:tc>
          <w:p w14:paraId="72BFDFE3">
            <w:pPr>
              <w:pStyle w:val="25"/>
              <w:jc w:val="center"/>
              <w:rPr>
                <w:b w:val="0"/>
                <w:bCs w:val="0"/>
              </w:rPr>
            </w:pPr>
            <w:r>
              <w:rPr>
                <w:rFonts w:hint="eastAsia"/>
                <w:b w:val="0"/>
                <w:bCs w:val="0"/>
              </w:rPr>
              <w:t>土地供应后的规划用途</w:t>
            </w:r>
          </w:p>
        </w:tc>
        <w:tc>
          <w:p w14:paraId="019B2C05">
            <w:pPr>
              <w:pStyle w:val="25"/>
              <w:jc w:val="center"/>
              <w:rPr>
                <w:b w:val="0"/>
                <w:bCs w:val="0"/>
              </w:rPr>
            </w:pPr>
            <w:r>
              <w:rPr>
                <w:rFonts w:hint="eastAsia"/>
                <w:b w:val="0"/>
                <w:bCs w:val="0"/>
              </w:rPr>
              <w:t>工业用地</w:t>
            </w:r>
          </w:p>
        </w:tc>
      </w:tr>
      <w:tr w14:paraId="06FA2F81">
        <w:tblPrEx>
          <w:tblCellMar>
            <w:top w:w="0" w:type="dxa"/>
            <w:left w:w="108" w:type="dxa"/>
            <w:bottom w:w="0" w:type="dxa"/>
            <w:right w:w="108" w:type="dxa"/>
          </w:tblCellMar>
        </w:tblPrEx>
        <w:tc>
          <w:p w14:paraId="04DF66AF">
            <w:pPr>
              <w:pStyle w:val="25"/>
              <w:jc w:val="center"/>
              <w:rPr>
                <w:b w:val="0"/>
                <w:bCs w:val="0"/>
              </w:rPr>
            </w:pPr>
            <w:r>
              <w:rPr>
                <w:b w:val="0"/>
                <w:bCs w:val="0"/>
              </w:rPr>
              <w:t>ST3</w:t>
            </w:r>
          </w:p>
        </w:tc>
        <w:tc>
          <w:p w14:paraId="1F5CDC22">
            <w:pPr>
              <w:pStyle w:val="25"/>
              <w:jc w:val="center"/>
              <w:rPr>
                <w:b w:val="0"/>
                <w:bCs w:val="0"/>
              </w:rPr>
            </w:pPr>
            <w:r>
              <w:rPr>
                <w:rFonts w:hint="eastAsia"/>
                <w:b w:val="0"/>
                <w:bCs w:val="0"/>
              </w:rPr>
              <w:t>是否涉及有偿使用新增建设用地</w:t>
            </w:r>
          </w:p>
        </w:tc>
        <w:tc>
          <w:p w14:paraId="2F340531">
            <w:pPr>
              <w:pStyle w:val="25"/>
              <w:jc w:val="center"/>
              <w:rPr>
                <w:b w:val="0"/>
                <w:bCs w:val="0"/>
              </w:rPr>
            </w:pPr>
            <w:r>
              <w:rPr>
                <w:rFonts w:hint="eastAsia"/>
                <w:b w:val="0"/>
                <w:bCs w:val="0"/>
              </w:rPr>
              <w:t>布尔</w:t>
            </w:r>
          </w:p>
        </w:tc>
        <w:tc>
          <w:p w14:paraId="36A02E0B">
            <w:pPr>
              <w:pStyle w:val="25"/>
              <w:jc w:val="center"/>
              <w:rPr>
                <w:b w:val="0"/>
                <w:bCs w:val="0"/>
              </w:rPr>
            </w:pPr>
            <w:r>
              <w:rPr>
                <w:rFonts w:hint="eastAsia"/>
                <w:b w:val="0"/>
                <w:bCs w:val="0"/>
              </w:rPr>
              <w:t>系统自动判断</w:t>
            </w:r>
          </w:p>
        </w:tc>
        <w:tc>
          <w:p w14:paraId="12063E6A">
            <w:pPr>
              <w:pStyle w:val="25"/>
              <w:jc w:val="center"/>
              <w:rPr>
                <w:b w:val="0"/>
                <w:bCs w:val="0"/>
              </w:rPr>
            </w:pPr>
            <w:r>
              <w:rPr>
                <w:rFonts w:hint="eastAsia"/>
                <w:b w:val="0"/>
                <w:bCs w:val="0"/>
              </w:rPr>
              <w:t>是</w:t>
            </w:r>
          </w:p>
        </w:tc>
      </w:tr>
      <w:tr w14:paraId="75376103">
        <w:tblPrEx>
          <w:tblCellMar>
            <w:top w:w="0" w:type="dxa"/>
            <w:left w:w="108" w:type="dxa"/>
            <w:bottom w:w="0" w:type="dxa"/>
            <w:right w:w="108" w:type="dxa"/>
          </w:tblCellMar>
        </w:tblPrEx>
        <w:tc>
          <w:p w14:paraId="2C2E9978">
            <w:pPr>
              <w:pStyle w:val="25"/>
              <w:jc w:val="center"/>
              <w:rPr>
                <w:b w:val="0"/>
                <w:bCs w:val="0"/>
              </w:rPr>
            </w:pPr>
            <w:r>
              <w:rPr>
                <w:b w:val="0"/>
                <w:bCs w:val="0"/>
              </w:rPr>
              <w:t>ST4</w:t>
            </w:r>
          </w:p>
        </w:tc>
        <w:tc>
          <w:p w14:paraId="54936EF1">
            <w:pPr>
              <w:pStyle w:val="25"/>
              <w:jc w:val="center"/>
              <w:rPr>
                <w:b w:val="0"/>
                <w:bCs w:val="0"/>
              </w:rPr>
            </w:pPr>
            <w:r>
              <w:rPr>
                <w:rFonts w:hint="eastAsia"/>
                <w:b w:val="0"/>
                <w:bCs w:val="0"/>
              </w:rPr>
              <w:t>预审前后用地对比说明</w:t>
            </w:r>
          </w:p>
        </w:tc>
        <w:tc>
          <w:p w14:paraId="3F424871">
            <w:pPr>
              <w:pStyle w:val="25"/>
              <w:jc w:val="center"/>
              <w:rPr>
                <w:b w:val="0"/>
                <w:bCs w:val="0"/>
              </w:rPr>
            </w:pPr>
            <w:r>
              <w:rPr>
                <w:rFonts w:hint="eastAsia"/>
                <w:b w:val="0"/>
                <w:bCs w:val="0"/>
              </w:rPr>
              <w:t>长文本（条件）</w:t>
            </w:r>
          </w:p>
        </w:tc>
        <w:tc>
          <w:p w14:paraId="42AFD00D">
            <w:pPr>
              <w:pStyle w:val="25"/>
              <w:jc w:val="center"/>
              <w:rPr>
                <w:b w:val="0"/>
                <w:bCs w:val="0"/>
              </w:rPr>
            </w:pPr>
            <w:r>
              <w:rPr>
                <w:rFonts w:hint="eastAsia"/>
                <w:b w:val="0"/>
                <w:bCs w:val="0"/>
              </w:rPr>
              <w:t>申报面积与预审规模变化的原因说明</w:t>
            </w:r>
          </w:p>
        </w:tc>
        <w:tc>
          <w:p w14:paraId="096093A9">
            <w:pPr>
              <w:pStyle w:val="25"/>
              <w:jc w:val="center"/>
              <w:rPr>
                <w:b w:val="0"/>
                <w:bCs w:val="0"/>
              </w:rPr>
            </w:pPr>
            <w:r>
              <w:rPr>
                <w:rFonts w:hint="eastAsia"/>
                <w:b w:val="0"/>
                <w:bCs w:val="0"/>
              </w:rPr>
              <w:t>项目优化调整，由10台5.0MW调整为8台6.25MW，无需重新预审</w:t>
            </w:r>
          </w:p>
        </w:tc>
      </w:tr>
      <w:tr w14:paraId="2F665F67">
        <w:tblPrEx>
          <w:tblCellMar>
            <w:top w:w="0" w:type="dxa"/>
            <w:left w:w="108" w:type="dxa"/>
            <w:bottom w:w="0" w:type="dxa"/>
            <w:right w:w="108" w:type="dxa"/>
          </w:tblCellMar>
        </w:tblPrEx>
        <w:tc>
          <w:p w14:paraId="285AFC7A">
            <w:pPr>
              <w:pStyle w:val="25"/>
              <w:jc w:val="center"/>
              <w:rPr>
                <w:b w:val="0"/>
                <w:bCs w:val="0"/>
              </w:rPr>
            </w:pPr>
            <w:r>
              <w:rPr>
                <w:b w:val="0"/>
                <w:bCs w:val="0"/>
              </w:rPr>
              <w:t>ST5</w:t>
            </w:r>
          </w:p>
        </w:tc>
        <w:tc>
          <w:p w14:paraId="3686BBE3">
            <w:pPr>
              <w:pStyle w:val="25"/>
              <w:jc w:val="center"/>
              <w:rPr>
                <w:b w:val="0"/>
                <w:bCs w:val="0"/>
              </w:rPr>
            </w:pPr>
            <w:r>
              <w:rPr>
                <w:rFonts w:hint="eastAsia"/>
                <w:b w:val="0"/>
                <w:bCs w:val="0"/>
              </w:rPr>
              <w:t>预审变化依据政策文号</w:t>
            </w:r>
          </w:p>
        </w:tc>
        <w:tc>
          <w:p w14:paraId="21B6C9EB">
            <w:pPr>
              <w:pStyle w:val="25"/>
              <w:jc w:val="center"/>
              <w:rPr>
                <w:b w:val="0"/>
                <w:bCs w:val="0"/>
              </w:rPr>
            </w:pPr>
            <w:r>
              <w:rPr>
                <w:rFonts w:hint="eastAsia"/>
                <w:b w:val="0"/>
                <w:bCs w:val="0"/>
              </w:rPr>
              <w:t>文本（条件）</w:t>
            </w:r>
          </w:p>
        </w:tc>
        <w:tc>
          <w:p w14:paraId="29E555E0">
            <w:pPr>
              <w:pStyle w:val="25"/>
              <w:jc w:val="center"/>
              <w:rPr>
                <w:b w:val="0"/>
                <w:bCs w:val="0"/>
              </w:rPr>
            </w:pPr>
            <w:r>
              <w:rPr>
                <w:rFonts w:hint="eastAsia"/>
                <w:b w:val="0"/>
                <w:bCs w:val="0"/>
              </w:rPr>
              <w:t>如自然资发〔2024〕36号</w:t>
            </w:r>
          </w:p>
        </w:tc>
        <w:tc>
          <w:p w14:paraId="545D7B67">
            <w:pPr>
              <w:pStyle w:val="25"/>
              <w:jc w:val="center"/>
              <w:rPr>
                <w:b w:val="0"/>
                <w:bCs w:val="0"/>
              </w:rPr>
            </w:pPr>
            <w:r>
              <w:rPr>
                <w:rFonts w:hint="eastAsia"/>
                <w:b w:val="0"/>
                <w:bCs w:val="0"/>
              </w:rPr>
              <w:t>自然资发〔2024〕36号第一条</w:t>
            </w:r>
          </w:p>
        </w:tc>
      </w:tr>
    </w:tbl>
    <w:p w14:paraId="3820429B"/>
    <w:p w14:paraId="04E0C978">
      <w:pPr>
        <w:pStyle w:val="9"/>
        <w:rPr>
          <w:color w:val="000000" w:themeColor="text1"/>
          <w14:textFill>
            <w14:solidFill>
              <w14:schemeClr w14:val="tx1"/>
            </w14:solidFill>
          </w14:textFill>
        </w:rPr>
      </w:pPr>
      <w:r>
        <w:rPr>
          <w:color w:val="000000" w:themeColor="text1"/>
          <w14:textFill>
            <w14:solidFill>
              <w14:schemeClr w14:val="tx1"/>
            </w14:solidFill>
          </w14:textFill>
        </w:rPr>
        <w:t xml:space="preserve">F7.2 </w:t>
      </w:r>
      <w:r>
        <w:rPr>
          <w:rFonts w:hint="eastAsia"/>
          <w:color w:val="000000" w:themeColor="text1"/>
          <w14:textFill>
            <w14:solidFill>
              <w14:schemeClr w14:val="tx1"/>
            </w14:solidFill>
          </w14:textFill>
        </w:rPr>
        <w:t>功能分区对比表格颜色规则</w:t>
      </w:r>
    </w:p>
    <w:tbl>
      <w:tblPr>
        <w:tblStyle w:val="42"/>
        <w:tblW w:w="0" w:type="auto"/>
        <w:tblInd w:w="0" w:type="dxa"/>
        <w:tblLayout w:type="autofit"/>
        <w:tblCellMar>
          <w:top w:w="0" w:type="dxa"/>
          <w:left w:w="108" w:type="dxa"/>
          <w:bottom w:w="0" w:type="dxa"/>
          <w:right w:w="108" w:type="dxa"/>
        </w:tblCellMar>
      </w:tblPr>
      <w:tblGrid>
        <w:gridCol w:w="2496"/>
        <w:gridCol w:w="3426"/>
      </w:tblGrid>
      <w:tr w14:paraId="0418650E">
        <w:tblPrEx>
          <w:tblCellMar>
            <w:top w:w="0" w:type="dxa"/>
            <w:left w:w="108" w:type="dxa"/>
            <w:bottom w:w="0" w:type="dxa"/>
            <w:right w:w="108" w:type="dxa"/>
          </w:tblCellMar>
        </w:tblPrEx>
        <w:trPr>
          <w:tblHeader/>
        </w:trPr>
        <w:tc>
          <w:p w14:paraId="3DC94D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条件</w:t>
            </w:r>
          </w:p>
        </w:tc>
        <w:tc>
          <w:p w14:paraId="15D13F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显示样式</w:t>
            </w:r>
          </w:p>
        </w:tc>
      </w:tr>
      <w:tr w14:paraId="72B12C1B">
        <w:tblPrEx>
          <w:tblCellMar>
            <w:top w:w="0" w:type="dxa"/>
            <w:left w:w="108" w:type="dxa"/>
            <w:bottom w:w="0" w:type="dxa"/>
            <w:right w:w="108" w:type="dxa"/>
          </w:tblCellMar>
        </w:tblPrEx>
        <w:tc>
          <w:p w14:paraId="6729370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申请面积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控制指标</w:t>
            </w:r>
          </w:p>
        </w:tc>
        <w:tc>
          <w:p w14:paraId="49169B6C">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绿色背景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“合规”标签</w:t>
            </w:r>
          </w:p>
        </w:tc>
      </w:tr>
      <w:tr w14:paraId="5E3C4736">
        <w:tblPrEx>
          <w:tblCellMar>
            <w:top w:w="0" w:type="dxa"/>
            <w:left w:w="108" w:type="dxa"/>
            <w:bottom w:w="0" w:type="dxa"/>
            <w:right w:w="108" w:type="dxa"/>
          </w:tblCellMar>
        </w:tblPrEx>
        <w:tc>
          <w:p w14:paraId="6D1BEF2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申请面积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控制指标</w:t>
            </w:r>
          </w:p>
        </w:tc>
        <w:tc>
          <w:p w14:paraId="548757C6">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黄色背景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“临界”标签</w:t>
            </w:r>
          </w:p>
        </w:tc>
      </w:tr>
      <w:tr w14:paraId="1ED3ACC7">
        <w:tblPrEx>
          <w:tblCellMar>
            <w:top w:w="0" w:type="dxa"/>
            <w:left w:w="108" w:type="dxa"/>
            <w:bottom w:w="0" w:type="dxa"/>
            <w:right w:w="108" w:type="dxa"/>
          </w:tblCellMar>
        </w:tblPrEx>
        <w:tc>
          <w:p w14:paraId="22679F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申请面积</w:t>
            </w:r>
            <w:r>
              <w:rPr>
                <w:color w:val="000000" w:themeColor="text1"/>
                <w14:textFill>
                  <w14:solidFill>
                    <w14:schemeClr w14:val="tx1"/>
                  </w14:solidFill>
                </w14:textFill>
              </w:rPr>
              <w:t xml:space="preserve"> &gt; </w:t>
            </w:r>
            <w:r>
              <w:rPr>
                <w:rFonts w:hint="eastAsia"/>
                <w:color w:val="000000" w:themeColor="text1"/>
                <w14:textFill>
                  <w14:solidFill>
                    <w14:schemeClr w14:val="tx1"/>
                  </w14:solidFill>
                </w14:textFill>
              </w:rPr>
              <w:t>控制指标</w:t>
            </w:r>
          </w:p>
        </w:tc>
        <w:tc>
          <w:p w14:paraId="381C4557">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红色背景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“超标”标签</w:t>
            </w:r>
          </w:p>
        </w:tc>
      </w:tr>
      <w:bookmarkEnd w:id="186"/>
    </w:tbl>
    <w:p w14:paraId="47F5B8B3">
      <w:pPr>
        <w:pStyle w:val="9"/>
        <w:rPr>
          <w:color w:val="000000" w:themeColor="text1"/>
          <w14:textFill>
            <w14:solidFill>
              <w14:schemeClr w14:val="tx1"/>
            </w14:solidFill>
          </w14:textFill>
        </w:rPr>
      </w:pPr>
      <w:bookmarkStart w:id="187" w:name="f7.3-审查报告动态文本生成规则"/>
      <w:r>
        <w:rPr>
          <w:color w:val="000000" w:themeColor="text1"/>
          <w14:textFill>
            <w14:solidFill>
              <w14:schemeClr w14:val="tx1"/>
            </w14:solidFill>
          </w14:textFill>
        </w:rPr>
        <w:t xml:space="preserve">F7.3 </w:t>
      </w:r>
      <w:r>
        <w:rPr>
          <w:rFonts w:hint="eastAsia"/>
          <w:color w:val="000000" w:themeColor="text1"/>
          <w14:textFill>
            <w14:solidFill>
              <w14:schemeClr w14:val="tx1"/>
            </w14:solidFill>
          </w14:textFill>
        </w:rPr>
        <w:t>审查报告动态文本生成规则</w:t>
      </w:r>
    </w:p>
    <w:p w14:paraId="6A5CD10E">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情形一：有标准</w:t>
      </w:r>
      <w:r>
        <w:rPr>
          <w:b/>
          <w:bCs/>
          <w:color w:val="000000" w:themeColor="text1"/>
          <w14:textFill>
            <w14:solidFill>
              <w14:schemeClr w14:val="tx1"/>
            </w14:solidFill>
          </w14:textFill>
        </w:rPr>
        <w:t xml:space="preserve"> + </w:t>
      </w:r>
      <w:r>
        <w:rPr>
          <w:rFonts w:hint="eastAsia"/>
          <w:b/>
          <w:bCs/>
          <w:color w:val="000000" w:themeColor="text1"/>
          <w14:textFill>
            <w14:solidFill>
              <w14:schemeClr w14:val="tx1"/>
            </w14:solidFill>
          </w14:textFill>
        </w:rPr>
        <w:t>不超标</w:t>
      </w:r>
    </w:p>
    <w:p w14:paraId="3487B291">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项目建设标准为××；建设内容为××、××。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项目为新建工程，用地总面积××公顷。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项目批复建设内容为××，按照××计算项目总体指标为××公顷，实际用地面积为××公顷。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项目各功能分区……均符合《××项目建设用地指标》的规定。</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我厅（委、局）审核认为，建设标准和建设内容符合项目立项及初步设计批复，项目用地节约集约。</w:t>
      </w:r>
    </w:p>
    <w:p w14:paraId="645A9ED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情形二：有标准</w:t>
      </w:r>
      <w:r>
        <w:rPr>
          <w:b/>
          <w:bCs/>
          <w:color w:val="000000" w:themeColor="text1"/>
          <w14:textFill>
            <w14:solidFill>
              <w14:schemeClr w14:val="tx1"/>
            </w14:solidFill>
          </w14:textFill>
        </w:rPr>
        <w:t xml:space="preserve"> + </w:t>
      </w:r>
      <w:r>
        <w:rPr>
          <w:rFonts w:hint="eastAsia"/>
          <w:b/>
          <w:bCs/>
          <w:color w:val="000000" w:themeColor="text1"/>
          <w14:textFill>
            <w14:solidFill>
              <w14:schemeClr w14:val="tx1"/>
            </w14:solidFill>
          </w14:textFill>
        </w:rPr>
        <w:t>部分功能分区超标</w:t>
      </w:r>
    </w:p>
    <w:p w14:paraId="660F785C">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项目建设标准为××；建设内容为××、××。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项目为新建工程，用地总面积××公顷。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项目批复建设内容为××，按照××计算项目总体指标为××公顷，实际用地面积为××公顷。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项目各功能分区……其中××功能分区申请面积××公顷，超出控制指标××公顷。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项目因工艺技术特殊要求，确需突破土地使用标准确定的规模和功能分区。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已对申报材料中超标准的原因、申请用地的依据在节约集约用地论证分析专章（规划选址综合论证报告）</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编制环节开展了节地评价，组织了专家评审，出具了评审论证意见。专章、专家名单及意见附后。</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我厅（委、局）审核同意项目超标准用地。</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我厅（委、局）审核认为……存在超指标用地功能分区为工艺技术特殊要求。</w:t>
      </w:r>
    </w:p>
    <w:p w14:paraId="011D2CF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情形三：无标准项目</w:t>
      </w:r>
    </w:p>
    <w:p w14:paraId="54A9E85A">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结合行业专业技术设计规范、建设规范等，说明各功能分区具体建设内容、用地规模计算过程及合理性。</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已在专章编制环节开展了节地评价，组织了专家评审，出具了评审论证意见。专章、专家名单及意见附后。</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我厅（委、局）审核认为：项目规模、功能分区等体现了项目所在区域的地形地貌特征，</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没有设置不必要的功能分区，不存在“搭车用地”、多报少用和远期预留用地以及为降低建设成本而粗放用地。</w:t>
      </w:r>
    </w:p>
    <w:bookmarkEnd w:id="184"/>
    <w:bookmarkEnd w:id="187"/>
    <w:p w14:paraId="41C84C62">
      <w:pPr>
        <w:pStyle w:val="8"/>
        <w:rPr>
          <w:color w:val="000000" w:themeColor="text1"/>
          <w14:textFill>
            <w14:solidFill>
              <w14:schemeClr w14:val="tx1"/>
            </w14:solidFill>
          </w14:textFill>
        </w:rPr>
      </w:pPr>
      <w:bookmarkStart w:id="188" w:name="f8.-业务校验规则"/>
      <w:r>
        <w:rPr>
          <w:color w:val="000000" w:themeColor="text1"/>
          <w14:textFill>
            <w14:solidFill>
              <w14:schemeClr w14:val="tx1"/>
            </w14:solidFill>
          </w14:textFill>
        </w:rPr>
        <w:t xml:space="preserve">F8. </w:t>
      </w:r>
      <w:r>
        <w:rPr>
          <w:rFonts w:hint="eastAsia"/>
          <w:color w:val="000000" w:themeColor="text1"/>
          <w14:textFill>
            <w14:solidFill>
              <w14:schemeClr w14:val="tx1"/>
            </w14:solidFill>
          </w14:textFill>
        </w:rPr>
        <w:t>业务校验规则</w:t>
      </w:r>
    </w:p>
    <w:p w14:paraId="5F7CE184">
      <w:pPr>
        <w:pStyle w:val="9"/>
        <w:rPr>
          <w:color w:val="000000" w:themeColor="text1"/>
          <w14:textFill>
            <w14:solidFill>
              <w14:schemeClr w14:val="tx1"/>
            </w14:solidFill>
          </w14:textFill>
        </w:rPr>
      </w:pPr>
      <w:bookmarkStart w:id="189" w:name="f8.1-校验规则清单"/>
      <w:r>
        <w:rPr>
          <w:color w:val="000000" w:themeColor="text1"/>
          <w14:textFill>
            <w14:solidFill>
              <w14:schemeClr w14:val="tx1"/>
            </w14:solidFill>
          </w14:textFill>
        </w:rPr>
        <w:t xml:space="preserve">F8.1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5C62681F">
        <w:tblPrEx>
          <w:tblCellMar>
            <w:top w:w="0" w:type="dxa"/>
            <w:left w:w="108" w:type="dxa"/>
            <w:bottom w:w="0" w:type="dxa"/>
            <w:right w:w="108" w:type="dxa"/>
          </w:tblCellMar>
        </w:tblPrEx>
        <w:trPr>
          <w:tblHeader/>
        </w:trPr>
        <w:tc>
          <w:p w14:paraId="3BE4155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601EE3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校验项</w:t>
            </w:r>
          </w:p>
        </w:tc>
        <w:tc>
          <w:p w14:paraId="454158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规则描述</w:t>
            </w:r>
          </w:p>
        </w:tc>
        <w:tc>
          <w:p w14:paraId="3DEA63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42B9DFD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严重级别</w:t>
            </w:r>
          </w:p>
        </w:tc>
      </w:tr>
      <w:tr w14:paraId="66E96950">
        <w:tblPrEx>
          <w:tblCellMar>
            <w:top w:w="0" w:type="dxa"/>
            <w:left w:w="108" w:type="dxa"/>
            <w:bottom w:w="0" w:type="dxa"/>
            <w:right w:w="108" w:type="dxa"/>
          </w:tblCellMar>
        </w:tblPrEx>
        <w:tc>
          <w:p w14:paraId="71B69C7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w:t>
            </w:r>
          </w:p>
        </w:tc>
        <w:tc>
          <w:p w14:paraId="47FD70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供地政策符合性</w:t>
            </w:r>
          </w:p>
        </w:tc>
        <w:tc>
          <w:p w14:paraId="7B03A0D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项目必须符合国家产业政策和供地政策</w:t>
            </w:r>
          </w:p>
        </w:tc>
        <w:tc>
          <w:p w14:paraId="1F8EF0D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步骤加载时</w:t>
            </w:r>
          </w:p>
        </w:tc>
        <w:tc>
          <w:p w14:paraId="3563AE3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087583C0">
        <w:tblPrEx>
          <w:tblCellMar>
            <w:top w:w="0" w:type="dxa"/>
            <w:left w:w="108" w:type="dxa"/>
            <w:bottom w:w="0" w:type="dxa"/>
            <w:right w:w="108" w:type="dxa"/>
          </w:tblCellMar>
        </w:tblPrEx>
        <w:tc>
          <w:p w14:paraId="2DAFB9C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R2</w:t>
            </w:r>
          </w:p>
        </w:tc>
        <w:tc>
          <w:p w14:paraId="6A5488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建设内容与初设一致性</w:t>
            </w:r>
          </w:p>
        </w:tc>
        <w:tc>
          <w:p w14:paraId="3A00BA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申报建设内容必须与初设批复一致</w:t>
            </w:r>
          </w:p>
        </w:tc>
        <w:tc>
          <w:p w14:paraId="4A2A83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初设数据已加载</w:t>
            </w:r>
          </w:p>
        </w:tc>
        <w:tc>
          <w:p w14:paraId="1AF7A7B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5ED8552F">
        <w:tblPrEx>
          <w:tblCellMar>
            <w:top w:w="0" w:type="dxa"/>
            <w:left w:w="108" w:type="dxa"/>
            <w:bottom w:w="0" w:type="dxa"/>
            <w:right w:w="108" w:type="dxa"/>
          </w:tblCellMar>
        </w:tblPrEx>
        <w:tc>
          <w:p w14:paraId="277CB25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R3</w:t>
            </w:r>
          </w:p>
        </w:tc>
        <w:tc>
          <w:p w14:paraId="505B1A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总体用地标准符合性</w:t>
            </w:r>
          </w:p>
        </w:tc>
        <w:tc>
          <w:p w14:paraId="687BEE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实际用地总面积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综合建设用地指标</w:t>
            </w:r>
          </w:p>
        </w:tc>
        <w:tc>
          <w:p w14:paraId="48F4E11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有标准的项目</w:t>
            </w:r>
          </w:p>
        </w:tc>
        <w:tc>
          <w:p w14:paraId="19BDFAF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468D00DF">
        <w:tblPrEx>
          <w:tblCellMar>
            <w:top w:w="0" w:type="dxa"/>
            <w:left w:w="108" w:type="dxa"/>
            <w:bottom w:w="0" w:type="dxa"/>
            <w:right w:w="108" w:type="dxa"/>
          </w:tblCellMar>
        </w:tblPrEx>
        <w:tc>
          <w:p w14:paraId="0214062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R4</w:t>
            </w:r>
          </w:p>
        </w:tc>
        <w:tc>
          <w:p w14:paraId="3B63DAE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功能分区标准符合性</w:t>
            </w:r>
          </w:p>
        </w:tc>
        <w:tc>
          <w:p w14:paraId="5847E8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各功能分区面积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对应控制指标</w:t>
            </w:r>
          </w:p>
        </w:tc>
        <w:tc>
          <w:p w14:paraId="74F1D3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有标准的项目</w:t>
            </w:r>
          </w:p>
        </w:tc>
        <w:tc>
          <w:p w14:paraId="515A540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CB98FAC">
        <w:tblPrEx>
          <w:tblCellMar>
            <w:top w:w="0" w:type="dxa"/>
            <w:left w:w="108" w:type="dxa"/>
            <w:bottom w:w="0" w:type="dxa"/>
            <w:right w:w="108" w:type="dxa"/>
          </w:tblCellMar>
        </w:tblPrEx>
        <w:tc>
          <w:p w14:paraId="3A8224D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R5</w:t>
            </w:r>
          </w:p>
        </w:tc>
        <w:tc>
          <w:p w14:paraId="7F7410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专章上传完整性</w:t>
            </w:r>
          </w:p>
        </w:tc>
        <w:tc>
          <w:p w14:paraId="4C9280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超标/无标准项目必须上传专章</w:t>
            </w:r>
          </w:p>
        </w:tc>
        <w:tc>
          <w:p w14:paraId="1B7D3F6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R3或R4触发时</w:t>
            </w:r>
          </w:p>
        </w:tc>
        <w:tc>
          <w:p w14:paraId="6137DAE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7C1CBED4">
        <w:tblPrEx>
          <w:tblCellMar>
            <w:top w:w="0" w:type="dxa"/>
            <w:left w:w="108" w:type="dxa"/>
            <w:bottom w:w="0" w:type="dxa"/>
            <w:right w:w="108" w:type="dxa"/>
          </w:tblCellMar>
        </w:tblPrEx>
        <w:tc>
          <w:p w14:paraId="3D84F80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R6</w:t>
            </w:r>
          </w:p>
        </w:tc>
        <w:tc>
          <w:p w14:paraId="6C60D5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专章量化评分</w:t>
            </w:r>
          </w:p>
        </w:tc>
        <w:tc>
          <w:p w14:paraId="5CB02D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专章评分需≥60分（一般及以上）</w:t>
            </w:r>
          </w:p>
        </w:tc>
        <w:tc>
          <w:p w14:paraId="6732D3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专章已解析</w:t>
            </w:r>
          </w:p>
        </w:tc>
        <w:tc>
          <w:p w14:paraId="0332100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51B09746">
        <w:tblPrEx>
          <w:tblCellMar>
            <w:top w:w="0" w:type="dxa"/>
            <w:left w:w="108" w:type="dxa"/>
            <w:bottom w:w="0" w:type="dxa"/>
            <w:right w:w="108" w:type="dxa"/>
          </w:tblCellMar>
        </w:tblPrEx>
        <w:tc>
          <w:p w14:paraId="63B7404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R7</w:t>
            </w:r>
          </w:p>
        </w:tc>
        <w:tc>
          <w:p w14:paraId="65D999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预审规模一致性</w:t>
            </w:r>
          </w:p>
        </w:tc>
        <w:tc>
          <w:p w14:paraId="3ECEB8D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申报面积与预审控制规模对比</w:t>
            </w:r>
          </w:p>
        </w:tc>
        <w:tc>
          <w:p w14:paraId="45B67C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第一步数据已加载</w:t>
            </w:r>
          </w:p>
        </w:tc>
        <w:tc>
          <w:p w14:paraId="58D1623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0AC934DB">
        <w:tblPrEx>
          <w:tblCellMar>
            <w:top w:w="0" w:type="dxa"/>
            <w:left w:w="108" w:type="dxa"/>
            <w:bottom w:w="0" w:type="dxa"/>
            <w:right w:w="108" w:type="dxa"/>
          </w:tblCellMar>
        </w:tblPrEx>
        <w:tc>
          <w:p w14:paraId="5D34B1C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R8</w:t>
            </w:r>
          </w:p>
        </w:tc>
        <w:tc>
          <w:p w14:paraId="579E56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拆迁安置用地合理性</w:t>
            </w:r>
          </w:p>
        </w:tc>
        <w:tc>
          <w:p w14:paraId="0F3EBE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安置用地</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拆迁面积</w:t>
            </w:r>
          </w:p>
        </w:tc>
        <w:tc>
          <w:p w14:paraId="195880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涉及拆迁安置</w:t>
            </w:r>
          </w:p>
        </w:tc>
        <w:tc>
          <w:p w14:paraId="430160F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1132776F">
        <w:tblPrEx>
          <w:tblCellMar>
            <w:top w:w="0" w:type="dxa"/>
            <w:left w:w="108" w:type="dxa"/>
            <w:bottom w:w="0" w:type="dxa"/>
            <w:right w:w="108" w:type="dxa"/>
          </w:tblCellMar>
        </w:tblPrEx>
        <w:tc>
          <w:p w14:paraId="7B04BB8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R9</w:t>
            </w:r>
          </w:p>
        </w:tc>
        <w:tc>
          <w:p w14:paraId="2819E1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三改用地合理性</w:t>
            </w:r>
          </w:p>
        </w:tc>
        <w:tc>
          <w:p w14:paraId="45E682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改路/改沟/改渠面积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占压面积</w:t>
            </w:r>
          </w:p>
        </w:tc>
        <w:tc>
          <w:p w14:paraId="0BC2E7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涉及三改</w:t>
            </w:r>
          </w:p>
        </w:tc>
        <w:tc>
          <w:p w14:paraId="26FE03D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4195FEF6">
        <w:tblPrEx>
          <w:tblCellMar>
            <w:top w:w="0" w:type="dxa"/>
            <w:left w:w="108" w:type="dxa"/>
            <w:bottom w:w="0" w:type="dxa"/>
            <w:right w:w="108" w:type="dxa"/>
          </w:tblCellMar>
        </w:tblPrEx>
        <w:tc>
          <w:p w14:paraId="3D24DFB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R10</w:t>
            </w:r>
          </w:p>
        </w:tc>
        <w:tc>
          <w:p w14:paraId="69C7E2B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新增建设用地使用费</w:t>
            </w:r>
          </w:p>
        </w:tc>
        <w:tc>
          <w:p w14:paraId="735C240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使用费金额与面积×标准一致</w:t>
            </w:r>
          </w:p>
        </w:tc>
        <w:tc>
          <w:p w14:paraId="1A5E8D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涉及划拨方式供地</w:t>
            </w:r>
          </w:p>
        </w:tc>
        <w:tc>
          <w:p w14:paraId="490ADDA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77B0ED75">
        <w:tblPrEx>
          <w:tblCellMar>
            <w:top w:w="0" w:type="dxa"/>
            <w:left w:w="108" w:type="dxa"/>
            <w:bottom w:w="0" w:type="dxa"/>
            <w:right w:w="108" w:type="dxa"/>
          </w:tblCellMar>
        </w:tblPrEx>
        <w:tc>
          <w:p w14:paraId="281351B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R11</w:t>
            </w:r>
          </w:p>
        </w:tc>
        <w:tc>
          <w:p w14:paraId="6E3EE2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节地案例库对比</w:t>
            </w:r>
          </w:p>
        </w:tc>
        <w:tc>
          <w:p w14:paraId="274FB5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是否达到同行业先进水平</w:t>
            </w:r>
          </w:p>
        </w:tc>
        <w:tc>
          <w:p w14:paraId="25638A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专章已解析</w:t>
            </w:r>
          </w:p>
        </w:tc>
        <w:tc>
          <w:p w14:paraId="1BF9866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提示</w:t>
            </w:r>
          </w:p>
        </w:tc>
      </w:tr>
      <w:bookmarkEnd w:id="189"/>
    </w:tbl>
    <w:p w14:paraId="2E43FD3B">
      <w:pPr>
        <w:pStyle w:val="9"/>
        <w:rPr>
          <w:color w:val="000000" w:themeColor="text1"/>
          <w14:textFill>
            <w14:solidFill>
              <w14:schemeClr w14:val="tx1"/>
            </w14:solidFill>
          </w14:textFill>
        </w:rPr>
      </w:pPr>
      <w:bookmarkStart w:id="190" w:name="f8.2-各校验项结果展示文案"/>
      <w:r>
        <w:rPr>
          <w:color w:val="000000" w:themeColor="text1"/>
          <w14:textFill>
            <w14:solidFill>
              <w14:schemeClr w14:val="tx1"/>
            </w14:solidFill>
          </w14:textFill>
        </w:rPr>
        <w:t xml:space="preserve">F8.2 </w:t>
      </w:r>
      <w:r>
        <w:rPr>
          <w:rFonts w:hint="eastAsia"/>
          <w:color w:val="000000" w:themeColor="text1"/>
          <w14:textFill>
            <w14:solidFill>
              <w14:schemeClr w14:val="tx1"/>
            </w14:solidFill>
          </w14:textFill>
        </w:rPr>
        <w:t>各校验项结果展示文案</w:t>
      </w:r>
    </w:p>
    <w:p w14:paraId="150C4EC6">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专章上传完整性</w:t>
      </w:r>
      <w:r>
        <w:rPr>
          <w:rFonts w:hint="eastAsia"/>
          <w:color w:val="000000" w:themeColor="text1"/>
          <w14:textFill>
            <w14:solidFill>
              <w14:schemeClr w14:val="tx1"/>
            </w14:solidFill>
          </w14:textFill>
        </w:rPr>
        <w:t>：</w:t>
      </w:r>
    </w:p>
    <w:p w14:paraId="6E09269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已上传：</w:t>
      </w:r>
      <w:r>
        <w:rPr>
          <w:rStyle w:val="49"/>
          <w:rFonts w:hint="eastAsia"/>
          <w:color w:val="000000" w:themeColor="text1"/>
          <w14:textFill>
            <w14:solidFill>
              <w14:schemeClr w14:val="tx1"/>
            </w14:solidFill>
          </w14:textFill>
        </w:rPr>
        <w:t>已上传节约集约用地论证分析专章，量化评分82分（优良）。</w:t>
      </w:r>
    </w:p>
    <w:p w14:paraId="65ADC267">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缺失：</w:t>
      </w:r>
      <w:r>
        <w:rPr>
          <w:rStyle w:val="49"/>
          <w:rFonts w:hint="eastAsia"/>
          <w:color w:val="000000" w:themeColor="text1"/>
          <w14:textFill>
            <w14:solidFill>
              <w14:schemeClr w14:val="tx1"/>
            </w14:solidFill>
          </w14:textFill>
        </w:rPr>
        <w:t>项目功能分区超标准/无标准，但未上传节约集约用地论证分析专章，请补充。</w:t>
      </w:r>
    </w:p>
    <w:p w14:paraId="57C6ADD0">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专章量化评分</w:t>
      </w:r>
      <w:r>
        <w:rPr>
          <w:rFonts w:hint="eastAsia"/>
          <w:color w:val="000000" w:themeColor="text1"/>
          <w14:textFill>
            <w14:solidFill>
              <w14:schemeClr w14:val="tx1"/>
            </w14:solidFill>
          </w14:textFill>
        </w:rPr>
        <w:t>：</w:t>
      </w:r>
    </w:p>
    <w:p w14:paraId="6A1E66F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专章量化评分82分，成果等级为“优良”，专家评审通过。</w:t>
      </w:r>
    </w:p>
    <w:p w14:paraId="06FC12B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专章量化评分低于60分，成果等级为“一般”以下，需重新编制论证。</w:t>
      </w:r>
    </w:p>
    <w:bookmarkEnd w:id="188"/>
    <w:bookmarkEnd w:id="190"/>
    <w:p w14:paraId="0936362A">
      <w:pPr>
        <w:pStyle w:val="8"/>
        <w:rPr>
          <w:color w:val="000000" w:themeColor="text1"/>
          <w14:textFill>
            <w14:solidFill>
              <w14:schemeClr w14:val="tx1"/>
            </w14:solidFill>
          </w14:textFill>
        </w:rPr>
      </w:pPr>
      <w:bookmarkStart w:id="191" w:name="f9.-按钮与状态控制"/>
      <w:r>
        <w:rPr>
          <w:color w:val="000000" w:themeColor="text1"/>
          <w14:textFill>
            <w14:solidFill>
              <w14:schemeClr w14:val="tx1"/>
            </w14:solidFill>
          </w14:textFill>
        </w:rPr>
        <w:t xml:space="preserve">F9. </w:t>
      </w:r>
      <w:r>
        <w:rPr>
          <w:rFonts w:hint="eastAsia"/>
          <w:color w:val="000000" w:themeColor="text1"/>
          <w14:textFill>
            <w14:solidFill>
              <w14:schemeClr w14:val="tx1"/>
            </w14:solidFill>
          </w14:textFill>
        </w:rPr>
        <w:t>按钮与状态控制</w:t>
      </w:r>
    </w:p>
    <w:p w14:paraId="7BD4CB20">
      <w:pPr>
        <w:pStyle w:val="9"/>
        <w:rPr>
          <w:color w:val="000000" w:themeColor="text1"/>
          <w14:textFill>
            <w14:solidFill>
              <w14:schemeClr w14:val="tx1"/>
            </w14:solidFill>
          </w14:textFill>
        </w:rPr>
      </w:pPr>
      <w:bookmarkStart w:id="192" w:name="f9.1-按钮定义"/>
      <w:r>
        <w:rPr>
          <w:color w:val="000000" w:themeColor="text1"/>
          <w14:textFill>
            <w14:solidFill>
              <w14:schemeClr w14:val="tx1"/>
            </w14:solidFill>
          </w14:textFill>
        </w:rPr>
        <w:t xml:space="preserve">F9.1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3336"/>
      </w:tblGrid>
      <w:tr w14:paraId="79AABC38">
        <w:tblPrEx>
          <w:tblCellMar>
            <w:top w:w="0" w:type="dxa"/>
            <w:left w:w="108" w:type="dxa"/>
            <w:bottom w:w="0" w:type="dxa"/>
            <w:right w:w="108" w:type="dxa"/>
          </w:tblCellMar>
        </w:tblPrEx>
        <w:trPr>
          <w:tblHeader/>
        </w:trPr>
        <w:tc>
          <w:p w14:paraId="51CFD35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按钮名称</w:t>
            </w:r>
          </w:p>
        </w:tc>
        <w:tc>
          <w:p w14:paraId="35B0ED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位置</w:t>
            </w:r>
          </w:p>
        </w:tc>
        <w:tc>
          <w:p w14:paraId="4A5987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功能说明</w:t>
            </w:r>
          </w:p>
        </w:tc>
      </w:tr>
      <w:tr w14:paraId="0AA15BD6">
        <w:tblPrEx>
          <w:tblCellMar>
            <w:top w:w="0" w:type="dxa"/>
            <w:left w:w="108" w:type="dxa"/>
            <w:bottom w:w="0" w:type="dxa"/>
            <w:right w:w="108" w:type="dxa"/>
          </w:tblCellMar>
        </w:tblPrEx>
        <w:tc>
          <w:p w14:paraId="6CA8B1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保存草稿</w:t>
            </w:r>
          </w:p>
        </w:tc>
        <w:tc>
          <w:p w14:paraId="400B6D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预览区底部左侧</w:t>
            </w:r>
          </w:p>
        </w:tc>
        <w:tc>
          <w:p w14:paraId="5A090E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保存当前所有数据</w:t>
            </w:r>
          </w:p>
        </w:tc>
      </w:tr>
      <w:tr w14:paraId="2F47A802">
        <w:tblPrEx>
          <w:tblCellMar>
            <w:top w:w="0" w:type="dxa"/>
            <w:left w:w="108" w:type="dxa"/>
            <w:bottom w:w="0" w:type="dxa"/>
            <w:right w:w="108" w:type="dxa"/>
          </w:tblCellMar>
        </w:tblPrEx>
        <w:tc>
          <w:p w14:paraId="3CE2AD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c>
          <w:p w14:paraId="30C4D46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预览区底部右侧</w:t>
            </w:r>
          </w:p>
        </w:tc>
        <w:tc>
          <w:p w14:paraId="1C9D9C3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校验通过后保存并跳转第七步</w:t>
            </w:r>
          </w:p>
        </w:tc>
      </w:tr>
      <w:bookmarkEnd w:id="192"/>
    </w:tbl>
    <w:p w14:paraId="11EA00FC">
      <w:pPr>
        <w:pStyle w:val="9"/>
        <w:rPr>
          <w:color w:val="000000" w:themeColor="text1"/>
          <w14:textFill>
            <w14:solidFill>
              <w14:schemeClr w14:val="tx1"/>
            </w14:solidFill>
          </w14:textFill>
        </w:rPr>
      </w:pPr>
      <w:bookmarkStart w:id="193" w:name="f9.2-按钮状态控制"/>
      <w:r>
        <w:rPr>
          <w:color w:val="000000" w:themeColor="text1"/>
          <w14:textFill>
            <w14:solidFill>
              <w14:schemeClr w14:val="tx1"/>
            </w14:solidFill>
          </w14:textFill>
        </w:rPr>
        <w:t xml:space="preserve">F9.2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4416"/>
        <w:gridCol w:w="2136"/>
      </w:tblGrid>
      <w:tr w14:paraId="56ACB549">
        <w:tblPrEx>
          <w:tblCellMar>
            <w:top w:w="0" w:type="dxa"/>
            <w:left w:w="108" w:type="dxa"/>
            <w:bottom w:w="0" w:type="dxa"/>
            <w:right w:w="108" w:type="dxa"/>
          </w:tblCellMar>
        </w:tblPrEx>
        <w:trPr>
          <w:tblHeader/>
        </w:trPr>
        <w:tc>
          <w:p w14:paraId="591C20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条件</w:t>
            </w:r>
          </w:p>
        </w:tc>
        <w:tc>
          <w:p w14:paraId="63F92AC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r>
      <w:tr w14:paraId="5D4123BD">
        <w:tblPrEx>
          <w:tblCellMar>
            <w:top w:w="0" w:type="dxa"/>
            <w:left w:w="108" w:type="dxa"/>
            <w:bottom w:w="0" w:type="dxa"/>
            <w:right w:w="108" w:type="dxa"/>
          </w:tblCellMar>
        </w:tblPrEx>
        <w:tc>
          <w:p w14:paraId="4B6B44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必传文件已上传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所有阻断性校验通过</w:t>
            </w:r>
          </w:p>
        </w:tc>
        <w:tc>
          <w:p w14:paraId="25FBB0F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可用</w:t>
            </w:r>
          </w:p>
        </w:tc>
      </w:tr>
      <w:tr w14:paraId="369C8F65">
        <w:tblPrEx>
          <w:tblCellMar>
            <w:top w:w="0" w:type="dxa"/>
            <w:left w:w="108" w:type="dxa"/>
            <w:bottom w:w="0" w:type="dxa"/>
            <w:right w:w="108" w:type="dxa"/>
          </w:tblCellMar>
        </w:tblPrEx>
        <w:tc>
          <w:p w14:paraId="4C6DEB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R1供地政策不符合</w:t>
            </w:r>
          </w:p>
        </w:tc>
        <w:tc>
          <w:p w14:paraId="26EE1174">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51BF930B">
        <w:tblPrEx>
          <w:tblCellMar>
            <w:top w:w="0" w:type="dxa"/>
            <w:left w:w="108" w:type="dxa"/>
            <w:bottom w:w="0" w:type="dxa"/>
            <w:right w:w="108" w:type="dxa"/>
          </w:tblCellMar>
        </w:tblPrEx>
        <w:tc>
          <w:p w14:paraId="649CAD9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R3总体用地超标准</w:t>
            </w:r>
          </w:p>
        </w:tc>
        <w:tc>
          <w:p w14:paraId="3051BE9B">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5A7B46FC">
        <w:tblPrEx>
          <w:tblCellMar>
            <w:top w:w="0" w:type="dxa"/>
            <w:left w:w="108" w:type="dxa"/>
            <w:bottom w:w="0" w:type="dxa"/>
            <w:right w:w="108" w:type="dxa"/>
          </w:tblCellMar>
        </w:tblPrEx>
        <w:tc>
          <w:p w14:paraId="6ED10FE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R4功能分区超标准且未上传专章</w:t>
            </w:r>
          </w:p>
        </w:tc>
        <w:tc>
          <w:p w14:paraId="460F38D9">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5FBB96EA">
        <w:tblPrEx>
          <w:tblCellMar>
            <w:top w:w="0" w:type="dxa"/>
            <w:left w:w="108" w:type="dxa"/>
            <w:bottom w:w="0" w:type="dxa"/>
            <w:right w:w="108" w:type="dxa"/>
          </w:tblCellMar>
        </w:tblPrEx>
        <w:tc>
          <w:p w14:paraId="7291092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R5无标准项目未上传专章</w:t>
            </w:r>
          </w:p>
        </w:tc>
        <w:tc>
          <w:p w14:paraId="43EDE29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7E4B7009">
        <w:tblPrEx>
          <w:tblCellMar>
            <w:top w:w="0" w:type="dxa"/>
            <w:left w:w="108" w:type="dxa"/>
            <w:bottom w:w="0" w:type="dxa"/>
            <w:right w:w="108" w:type="dxa"/>
          </w:tblCellMar>
        </w:tblPrEx>
        <w:tc>
          <w:p w14:paraId="40517D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R6专章评分低于60分</w:t>
            </w:r>
          </w:p>
        </w:tc>
        <w:tc>
          <w:p w14:paraId="7911C00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0BD4CF52">
        <w:tblPrEx>
          <w:tblCellMar>
            <w:top w:w="0" w:type="dxa"/>
            <w:left w:w="108" w:type="dxa"/>
            <w:bottom w:w="0" w:type="dxa"/>
            <w:right w:w="108" w:type="dxa"/>
          </w:tblCellMar>
        </w:tblPrEx>
        <w:tc>
          <w:p w14:paraId="748699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R8安置用地超过拆迁面积</w:t>
            </w:r>
          </w:p>
        </w:tc>
        <w:tc>
          <w:p w14:paraId="57B07A74">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bookmarkEnd w:id="191"/>
      <w:bookmarkEnd w:id="193"/>
    </w:tbl>
    <w:p w14:paraId="6819F1D7">
      <w:pPr>
        <w:pStyle w:val="8"/>
        <w:rPr>
          <w:color w:val="000000" w:themeColor="text1"/>
          <w14:textFill>
            <w14:solidFill>
              <w14:schemeClr w14:val="tx1"/>
            </w14:solidFill>
          </w14:textFill>
        </w:rPr>
      </w:pPr>
      <w:bookmarkStart w:id="194" w:name="f10.-异常与边缘情况处理"/>
      <w:r>
        <w:rPr>
          <w:color w:val="000000" w:themeColor="text1"/>
          <w14:textFill>
            <w14:solidFill>
              <w14:schemeClr w14:val="tx1"/>
            </w14:solidFill>
          </w14:textFill>
        </w:rPr>
        <w:t xml:space="preserve">F10.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2D5A55E9">
        <w:tblPrEx>
          <w:tblCellMar>
            <w:top w:w="0" w:type="dxa"/>
            <w:left w:w="108" w:type="dxa"/>
            <w:bottom w:w="0" w:type="dxa"/>
            <w:right w:w="108" w:type="dxa"/>
          </w:tblCellMar>
        </w:tblPrEx>
        <w:trPr>
          <w:tblHeader/>
        </w:trPr>
        <w:tc>
          <w:p w14:paraId="68EFDB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735BAC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处理方式</w:t>
            </w:r>
          </w:p>
        </w:tc>
      </w:tr>
      <w:tr w14:paraId="3CCF7472">
        <w:tblPrEx>
          <w:tblCellMar>
            <w:top w:w="0" w:type="dxa"/>
            <w:left w:w="108" w:type="dxa"/>
            <w:bottom w:w="0" w:type="dxa"/>
            <w:right w:w="108" w:type="dxa"/>
          </w:tblCellMar>
        </w:tblPrEx>
        <w:tc>
          <w:p w14:paraId="016AC9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项目没有对应的土地使用标准</w:t>
            </w:r>
          </w:p>
        </w:tc>
        <w:tc>
          <w:p w14:paraId="182343C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标记为“无标准项目”，强制上传专章，报告中使用“无标准项目”模板</w:t>
            </w:r>
          </w:p>
        </w:tc>
      </w:tr>
      <w:tr w14:paraId="510B9CF7">
        <w:tblPrEx>
          <w:tblCellMar>
            <w:top w:w="0" w:type="dxa"/>
            <w:left w:w="108" w:type="dxa"/>
            <w:bottom w:w="0" w:type="dxa"/>
            <w:right w:w="108" w:type="dxa"/>
          </w:tblCellMar>
        </w:tblPrEx>
        <w:tc>
          <w:p w14:paraId="1B7E914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2024年后预审项目已在预审阶段编制专章</w:t>
            </w:r>
          </w:p>
        </w:tc>
        <w:tc>
          <w:p w14:paraId="6260C2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提示“预审阶段已完成专章，请上传该专章文件”，可复用在预审阶段的数据</w:t>
            </w:r>
          </w:p>
        </w:tc>
      </w:tr>
      <w:tr w14:paraId="7A0259B5">
        <w:tblPrEx>
          <w:tblCellMar>
            <w:top w:w="0" w:type="dxa"/>
            <w:left w:w="108" w:type="dxa"/>
            <w:bottom w:w="0" w:type="dxa"/>
            <w:right w:w="108" w:type="dxa"/>
          </w:tblCellMar>
        </w:tblPrEx>
        <w:tc>
          <w:p w14:paraId="6B6871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功能分区与标准定义不完全对应</w:t>
            </w:r>
          </w:p>
        </w:tc>
        <w:tc>
          <w:p w14:paraId="527995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提供“功能分区映射”界面，手动将勘测定界功能分区映射到标准分区</w:t>
            </w:r>
          </w:p>
        </w:tc>
      </w:tr>
      <w:tr w14:paraId="1B295995">
        <w:tblPrEx>
          <w:tblCellMar>
            <w:top w:w="0" w:type="dxa"/>
            <w:left w:w="108" w:type="dxa"/>
            <w:bottom w:w="0" w:type="dxa"/>
            <w:right w:w="108" w:type="dxa"/>
          </w:tblCellMar>
        </w:tblPrEx>
        <w:tc>
          <w:p w14:paraId="7F0DB3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改扩建项目</w:t>
            </w:r>
          </w:p>
        </w:tc>
        <w:tc>
          <w:p w14:paraId="576549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区分“原有用地”和“新增用地”，分别计算指标</w:t>
            </w:r>
          </w:p>
        </w:tc>
      </w:tr>
      <w:tr w14:paraId="52EF1931">
        <w:tblPrEx>
          <w:tblCellMar>
            <w:top w:w="0" w:type="dxa"/>
            <w:left w:w="108" w:type="dxa"/>
            <w:bottom w:w="0" w:type="dxa"/>
            <w:right w:w="108" w:type="dxa"/>
          </w:tblCellMar>
        </w:tblPrEx>
        <w:tc>
          <w:p w14:paraId="43D409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安置用地超过拆迁面积</w:t>
            </w:r>
          </w:p>
        </w:tc>
        <w:tc>
          <w:p w14:paraId="6A1930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阻断，提示“安置用地不应超过拆迁面积，如确需超出请提供行业主管部门说明”</w:t>
            </w:r>
          </w:p>
        </w:tc>
      </w:tr>
      <w:tr w14:paraId="5DF3BF64">
        <w:tblPrEx>
          <w:tblCellMar>
            <w:top w:w="0" w:type="dxa"/>
            <w:left w:w="108" w:type="dxa"/>
            <w:bottom w:w="0" w:type="dxa"/>
            <w:right w:w="108" w:type="dxa"/>
          </w:tblCellMar>
        </w:tblPrEx>
        <w:tc>
          <w:p w14:paraId="59A6F5E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专章解析失败</w:t>
            </w:r>
          </w:p>
        </w:tc>
        <w:tc>
          <w:p w14:paraId="2F6F1B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阻断保留，提示“请手动填写专章评分及论证结论”</w:t>
            </w:r>
          </w:p>
        </w:tc>
      </w:tr>
      <w:bookmarkEnd w:id="194"/>
    </w:tbl>
    <w:p w14:paraId="3DC04BD1">
      <w:pPr>
        <w:pStyle w:val="8"/>
        <w:rPr>
          <w:color w:val="000000" w:themeColor="text1"/>
          <w14:textFill>
            <w14:solidFill>
              <w14:schemeClr w14:val="tx1"/>
            </w14:solidFill>
          </w14:textFill>
        </w:rPr>
      </w:pPr>
      <w:bookmarkStart w:id="195" w:name="f11.-技术实现要点"/>
      <w:r>
        <w:rPr>
          <w:color w:val="000000" w:themeColor="text1"/>
          <w14:textFill>
            <w14:solidFill>
              <w14:schemeClr w14:val="tx1"/>
            </w14:solidFill>
          </w14:textFill>
        </w:rPr>
        <w:t xml:space="preserve">F11.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47ED4B9D">
        <w:tblPrEx>
          <w:tblCellMar>
            <w:top w:w="0" w:type="dxa"/>
            <w:left w:w="108" w:type="dxa"/>
            <w:bottom w:w="0" w:type="dxa"/>
            <w:right w:w="108" w:type="dxa"/>
          </w:tblCellMar>
        </w:tblPrEx>
        <w:trPr>
          <w:tblHeader/>
        </w:trPr>
        <w:tc>
          <w:p w14:paraId="3EC4BB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层次</w:t>
            </w:r>
          </w:p>
        </w:tc>
        <w:tc>
          <w:p w14:paraId="22B533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要点</w:t>
            </w:r>
          </w:p>
        </w:tc>
      </w:tr>
      <w:tr w14:paraId="2D77BA99">
        <w:tblPrEx>
          <w:tblCellMar>
            <w:top w:w="0" w:type="dxa"/>
            <w:left w:w="108" w:type="dxa"/>
            <w:bottom w:w="0" w:type="dxa"/>
            <w:right w:w="108" w:type="dxa"/>
          </w:tblCellMar>
        </w:tblPrEx>
        <w:tc>
          <w:p w14:paraId="3B837B7A">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前端</w:t>
            </w:r>
          </w:p>
        </w:tc>
        <w:tc>
          <w:p w14:paraId="3222B3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功能分区对比表支持绿/黄/红三色区分；专章上传入口根据超标/无标准判断动态显示必传或选传</w:t>
            </w:r>
          </w:p>
        </w:tc>
      </w:tr>
      <w:tr w14:paraId="02B714A9">
        <w:tblPrEx>
          <w:tblCellMar>
            <w:top w:w="0" w:type="dxa"/>
            <w:left w:w="108" w:type="dxa"/>
            <w:bottom w:w="0" w:type="dxa"/>
            <w:right w:w="108" w:type="dxa"/>
          </w:tblCellMar>
        </w:tblPrEx>
        <w:tc>
          <w:p w14:paraId="6BB104E3">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后端</w:t>
            </w:r>
          </w:p>
        </w:tc>
        <w:tc>
          <w:p w14:paraId="4C4C24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用地标准指标库需持续维护；专章量化评分表解析为结构化数据；审查报告文本模板引擎支持三种情形切换</w:t>
            </w:r>
          </w:p>
        </w:tc>
      </w:tr>
      <w:tr w14:paraId="56D69874">
        <w:tblPrEx>
          <w:tblCellMar>
            <w:top w:w="0" w:type="dxa"/>
            <w:left w:w="108" w:type="dxa"/>
            <w:bottom w:w="0" w:type="dxa"/>
            <w:right w:w="108" w:type="dxa"/>
          </w:tblCellMar>
        </w:tblPrEx>
        <w:tc>
          <w:p w14:paraId="6DD0469C">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w:t>
            </w:r>
          </w:p>
        </w:tc>
        <w:tc>
          <w:p w14:paraId="2F5E0C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新增</w:t>
            </w:r>
            <w:r>
              <w:rPr>
                <w:color w:val="000000" w:themeColor="text1"/>
                <w14:textFill>
                  <w14:solidFill>
                    <w14:schemeClr w14:val="tx1"/>
                  </w14:solidFill>
                </w14:textFill>
              </w:rPr>
              <w:t xml:space="preserve"> </w:t>
            </w:r>
            <w:r>
              <w:rPr>
                <w:rStyle w:val="49"/>
                <w:color w:val="000000" w:themeColor="text1"/>
                <w14:textFill>
                  <w14:solidFill>
                    <w14:schemeClr w14:val="tx1"/>
                  </w14:solidFill>
                </w14:textFill>
              </w:rPr>
              <w:t>project_land_use</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表存储本步骤字段；用地标准库表；节地案例库表；专章评分明细JSON字段</w:t>
            </w:r>
          </w:p>
        </w:tc>
      </w:tr>
      <w:tr w14:paraId="15988BD0">
        <w:tblPrEx>
          <w:tblCellMar>
            <w:top w:w="0" w:type="dxa"/>
            <w:left w:w="108" w:type="dxa"/>
            <w:bottom w:w="0" w:type="dxa"/>
            <w:right w:w="108" w:type="dxa"/>
          </w:tblCellMar>
        </w:tblPrEx>
        <w:tc>
          <w:p w14:paraId="3C8AA55A">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解析服务</w:t>
            </w:r>
          </w:p>
        </w:tc>
        <w:tc>
          <w:p w14:paraId="70D0DA6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专章通常为多页综合报告，需优化对评分表、论证结论等关键段落的提取准确率</w:t>
            </w:r>
          </w:p>
        </w:tc>
      </w:tr>
      <w:tr w14:paraId="75CB071F">
        <w:tblPrEx>
          <w:tblCellMar>
            <w:top w:w="0" w:type="dxa"/>
            <w:left w:w="108" w:type="dxa"/>
            <w:bottom w:w="0" w:type="dxa"/>
            <w:right w:w="108" w:type="dxa"/>
          </w:tblCellMar>
        </w:tblPrEx>
        <w:tc>
          <w:p w14:paraId="70747C97">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标准库维护</w:t>
            </w:r>
          </w:p>
        </w:tc>
        <w:tc>
          <w:p w14:paraId="4E40462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提供后台管理界面，支持新增/更新各类土地使用标准数据</w:t>
            </w:r>
          </w:p>
        </w:tc>
      </w:tr>
      <w:tr w14:paraId="783DA625">
        <w:tblPrEx>
          <w:tblCellMar>
            <w:top w:w="0" w:type="dxa"/>
            <w:left w:w="108" w:type="dxa"/>
            <w:bottom w:w="0" w:type="dxa"/>
            <w:right w:w="108" w:type="dxa"/>
          </w:tblCellMar>
        </w:tblPrEx>
        <w:tc>
          <w:p w14:paraId="057385E3">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政策适配</w:t>
            </w:r>
          </w:p>
        </w:tc>
        <w:tc>
          <w:p w14:paraId="3020F3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专章/节地评价的表述随政策更新，建议配置化处理报告文本模板</w:t>
            </w:r>
          </w:p>
        </w:tc>
      </w:tr>
      <w:bookmarkEnd w:id="165"/>
      <w:bookmarkEnd w:id="195"/>
    </w:tbl>
    <w:p w14:paraId="32732C39">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23BD517A">
      <w:pPr>
        <w:pStyle w:val="7"/>
        <w:rPr>
          <w:color w:val="000000" w:themeColor="text1"/>
          <w14:textFill>
            <w14:solidFill>
              <w14:schemeClr w14:val="tx1"/>
            </w14:solidFill>
          </w14:textFill>
        </w:rPr>
      </w:pPr>
      <w:bookmarkStart w:id="196" w:name="第七步地质灾害与压覆矿产-需求分析文档-v1.0"/>
      <w:r>
        <w:rPr>
          <w:rFonts w:hint="eastAsia"/>
          <w:color w:val="000000" w:themeColor="text1"/>
          <w14:textFill>
            <w14:solidFill>
              <w14:schemeClr w14:val="tx1"/>
            </w14:solidFill>
          </w14:textFill>
        </w:rPr>
        <w:t>第七步：地质灾害与压覆矿产</w:t>
      </w:r>
    </w:p>
    <w:p w14:paraId="14A4E4C2">
      <w:pPr>
        <w:pStyle w:val="8"/>
        <w:rPr>
          <w:color w:val="000000" w:themeColor="text1"/>
          <w14:textFill>
            <w14:solidFill>
              <w14:schemeClr w14:val="tx1"/>
            </w14:solidFill>
          </w14:textFill>
        </w:rPr>
      </w:pPr>
      <w:bookmarkStart w:id="197" w:name="g1.-概述"/>
      <w:r>
        <w:rPr>
          <w:color w:val="000000" w:themeColor="text1"/>
          <w14:textFill>
            <w14:solidFill>
              <w14:schemeClr w14:val="tx1"/>
            </w14:solidFill>
          </w14:textFill>
        </w:rPr>
        <w:t xml:space="preserve">G1. </w:t>
      </w:r>
      <w:r>
        <w:rPr>
          <w:rFonts w:hint="eastAsia"/>
          <w:color w:val="000000" w:themeColor="text1"/>
          <w14:textFill>
            <w14:solidFill>
              <w14:schemeClr w14:val="tx1"/>
            </w14:solidFill>
          </w14:textFill>
        </w:rPr>
        <w:t>概述</w:t>
      </w:r>
    </w:p>
    <w:p w14:paraId="0AA2D60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：地质灾害与压覆矿产（步骤七，共八步）</w:t>
      </w:r>
    </w:p>
    <w:p w14:paraId="5A16D336">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前序步骤确定的项目位置信息，结合用户上传的地质灾害危险性评估报告和压覆矿产资源查询审批材料，系统自动判断项目是否位于地质灾害易发区、是否压覆重要矿产资源，并填充审查报告模板中“七、地质灾害、压矿审批情况”章节所需全部内容。</w:t>
      </w:r>
    </w:p>
    <w:p w14:paraId="1DE0314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79952EAD">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第38-39页“七、地质灾害、压矿审批情况”</w:t>
      </w:r>
    </w:p>
    <w:bookmarkEnd w:id="197"/>
    <w:p w14:paraId="0C7D0F0B">
      <w:pPr>
        <w:pStyle w:val="8"/>
        <w:rPr>
          <w:color w:val="000000" w:themeColor="text1"/>
          <w14:textFill>
            <w14:solidFill>
              <w14:schemeClr w14:val="tx1"/>
            </w14:solidFill>
          </w14:textFill>
        </w:rPr>
      </w:pPr>
      <w:bookmarkStart w:id="198" w:name="g2.-前置条件"/>
      <w:r>
        <w:rPr>
          <w:color w:val="000000" w:themeColor="text1"/>
          <w14:textFill>
            <w14:solidFill>
              <w14:schemeClr w14:val="tx1"/>
            </w14:solidFill>
          </w14:textFill>
        </w:rPr>
        <w:t xml:space="preserve">G2. </w:t>
      </w:r>
      <w:r>
        <w:rPr>
          <w:rFonts w:hint="eastAsia"/>
          <w:color w:val="000000" w:themeColor="text1"/>
          <w14:textFill>
            <w14:solidFill>
              <w14:schemeClr w14:val="tx1"/>
            </w14:solidFill>
          </w14:textFill>
        </w:rPr>
        <w:t>前置条件</w:t>
      </w:r>
    </w:p>
    <w:p w14:paraId="765574E4">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用户已完成第一步“项目基本情况”，系统已加载项目名称、项目位置等信息。</w:t>
      </w:r>
    </w:p>
    <w:p w14:paraId="30595A7A">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用户已完成第二步“申请用地现状”，系统已加载项目用地范围坐标、涉及县（市、区）等信息。</w:t>
      </w:r>
    </w:p>
    <w:p w14:paraId="7D7D3FC8">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1AAFDA4C">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地质灾害危险性评估报告及专家审查意见（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：项目位于地质灾害易发区时）</w:t>
      </w:r>
    </w:p>
    <w:p w14:paraId="6AC26CA4">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压覆矿产资源查询表（</w:t>
      </w:r>
      <w:r>
        <w:rPr>
          <w:rFonts w:hint="eastAsia"/>
          <w:b/>
          <w:bCs/>
          <w:color w:val="000000" w:themeColor="text1"/>
          <w14:textFill>
            <w14:solidFill>
              <w14:schemeClr w14:val="tx1"/>
            </w14:solidFill>
          </w14:textFill>
        </w:rPr>
        <w:t>必传</w:t>
      </w:r>
      <w:r>
        <w:rPr>
          <w:rFonts w:hint="eastAsia"/>
          <w:color w:val="000000" w:themeColor="text1"/>
          <w14:textFill>
            <w14:solidFill>
              <w14:schemeClr w14:val="tx1"/>
            </w14:solidFill>
          </w14:textFill>
        </w:rPr>
        <w:t>）</w:t>
      </w:r>
    </w:p>
    <w:p w14:paraId="5075F26B">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压覆重要矿产资源审批文件（</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：涉及压覆重要矿产时）</w:t>
      </w:r>
    </w:p>
    <w:p w14:paraId="5AEE45D2">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建设单位与矿业权人补偿协议（</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：涉及压覆矿业权时）</w:t>
      </w:r>
    </w:p>
    <w:p w14:paraId="22DE8473">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市、县政府压覆矿补偿协调承诺书（</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：未签订补偿协议时）</w:t>
      </w:r>
    </w:p>
    <w:bookmarkEnd w:id="198"/>
    <w:p w14:paraId="33640C40">
      <w:pPr>
        <w:pStyle w:val="8"/>
        <w:rPr>
          <w:color w:val="000000" w:themeColor="text1"/>
          <w14:textFill>
            <w14:solidFill>
              <w14:schemeClr w14:val="tx1"/>
            </w14:solidFill>
          </w14:textFill>
        </w:rPr>
      </w:pPr>
      <w:bookmarkStart w:id="199" w:name="g3.-操作流程"/>
      <w:r>
        <w:rPr>
          <w:color w:val="000000" w:themeColor="text1"/>
          <w14:textFill>
            <w14:solidFill>
              <w14:schemeClr w14:val="tx1"/>
            </w14:solidFill>
          </w14:textFill>
        </w:rPr>
        <w:t xml:space="preserve">G3. </w:t>
      </w:r>
      <w:r>
        <w:rPr>
          <w:rFonts w:hint="eastAsia"/>
          <w:color w:val="000000" w:themeColor="text1"/>
          <w14:textFill>
            <w14:solidFill>
              <w14:schemeClr w14:val="tx1"/>
            </w14:solidFill>
          </w14:textFill>
        </w:rPr>
        <w:t>操作流程</w:t>
      </w:r>
    </w:p>
    <w:p w14:paraId="740C00F7">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用户进入步骤七</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系统自动加载第一步数据（项目位置坐标）</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系统自动加载第二步数据（项目涉及县、市、区）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系统根据项目位置自动判断：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是否位于地质灾害易发区</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强制上传地灾评估报告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地灾上传入口置灰，标注“不在地灾易发区”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是否压覆重要矿产资源</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待用户上传查询表后判断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展示文件上传区域（左侧）+</w:t>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数据预览区域（右侧）</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用户上传/替换文件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地灾危险性评估报告</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解析评估级别、结论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压矿查询表</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解析是否压覆、矿种、矿业权情况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压矿审批文件</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解析审批文号、日期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补偿协议/承诺书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解析协商情况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用户核对数据（确认地灾结论、压矿情况等）</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地灾易发区评估完整性校验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压矿审批合规性校验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补偿协议完整性校验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校验结果实时展示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用户点击“保存并进入下一步”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跳转第八步</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p w14:paraId="22289407">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核心设计原则</w:t>
      </w:r>
      <w:r>
        <w:rPr>
          <w:rFonts w:hint="eastAsia"/>
          <w:color w:val="000000" w:themeColor="text1"/>
          <w14:textFill>
            <w14:solidFill>
              <w14:schemeClr w14:val="tx1"/>
            </w14:solidFill>
          </w14:textFill>
        </w:rPr>
        <w:t>：</w:t>
      </w:r>
    </w:p>
    <w:p w14:paraId="30ABBB13">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地理信息自动判断</w:t>
      </w:r>
      <w:r>
        <w:rPr>
          <w:rFonts w:hint="eastAsia"/>
          <w:color w:val="000000" w:themeColor="text1"/>
          <w14:textFill>
            <w14:solidFill>
              <w14:schemeClr w14:val="tx1"/>
            </w14:solidFill>
          </w14:textFill>
        </w:rPr>
        <w:t>：系统根据项目用地范围坐标，自动与地灾易发区图层叠加判断。</w:t>
      </w:r>
    </w:p>
    <w:p w14:paraId="3ABCA13B">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压矿情况分级处理</w:t>
      </w:r>
      <w:r>
        <w:rPr>
          <w:rFonts w:hint="eastAsia"/>
          <w:color w:val="000000" w:themeColor="text1"/>
          <w14:textFill>
            <w14:solidFill>
              <w14:schemeClr w14:val="tx1"/>
            </w14:solidFill>
          </w14:textFill>
        </w:rPr>
        <w:t>：不压覆/压覆已审批/压覆协商中三种情形，对应不同的材料要求和报告文本。</w:t>
      </w:r>
    </w:p>
    <w:p w14:paraId="28A711F0">
      <w:pPr>
        <w:pStyle w:val="25"/>
        <w:numPr>
          <w:ilvl w:val="0"/>
          <w:numId w:val="1"/>
        </w:numPr>
        <w:rPr>
          <w:color w:val="000000" w:themeColor="text1"/>
          <w14:textFill>
            <w14:solidFill>
              <w14:schemeClr w14:val="tx1"/>
            </w14:solidFill>
          </w14:textFill>
        </w:rPr>
      </w:pPr>
      <w:r>
        <w:rPr>
          <w:rFonts w:hint="eastAsia"/>
          <w:b/>
          <w:bCs/>
          <w:color w:val="000000" w:themeColor="text1"/>
          <w14:textFill>
            <w14:solidFill>
              <w14:schemeClr w14:val="tx1"/>
            </w14:solidFill>
          </w14:textFill>
        </w:rPr>
        <w:t>区域评估成果复用</w:t>
      </w:r>
      <w:r>
        <w:rPr>
          <w:rFonts w:hint="eastAsia"/>
          <w:color w:val="000000" w:themeColor="text1"/>
          <w14:textFill>
            <w14:solidFill>
              <w14:schemeClr w14:val="tx1"/>
            </w14:solidFill>
          </w14:textFill>
        </w:rPr>
        <w:t>：支持引用项目所在区域的区域性地质灾害评估成果。</w:t>
      </w:r>
    </w:p>
    <w:bookmarkEnd w:id="199"/>
    <w:p w14:paraId="6A3470A6">
      <w:pPr>
        <w:pStyle w:val="8"/>
        <w:rPr>
          <w:color w:val="000000" w:themeColor="text1"/>
          <w14:textFill>
            <w14:solidFill>
              <w14:schemeClr w14:val="tx1"/>
            </w14:solidFill>
          </w14:textFill>
        </w:rPr>
      </w:pPr>
      <w:bookmarkStart w:id="200" w:name="g4.-文件上传功能"/>
      <w:r>
        <w:rPr>
          <w:color w:val="000000" w:themeColor="text1"/>
          <w14:textFill>
            <w14:solidFill>
              <w14:schemeClr w14:val="tx1"/>
            </w14:solidFill>
          </w14:textFill>
        </w:rPr>
        <w:t xml:space="preserve">G4. </w:t>
      </w:r>
      <w:r>
        <w:rPr>
          <w:rFonts w:hint="eastAsia"/>
          <w:color w:val="000000" w:themeColor="text1"/>
          <w14:textFill>
            <w14:solidFill>
              <w14:schemeClr w14:val="tx1"/>
            </w14:solidFill>
          </w14:textFill>
        </w:rPr>
        <w:t>文件上传功能</w:t>
      </w:r>
    </w:p>
    <w:p w14:paraId="4BDC4973">
      <w:pPr>
        <w:pStyle w:val="9"/>
        <w:rPr>
          <w:color w:val="000000" w:themeColor="text1"/>
          <w14:textFill>
            <w14:solidFill>
              <w14:schemeClr w14:val="tx1"/>
            </w14:solidFill>
          </w14:textFill>
        </w:rPr>
      </w:pPr>
      <w:bookmarkStart w:id="201" w:name="g4.1-必传条件必传文件清单"/>
      <w:r>
        <w:rPr>
          <w:color w:val="000000" w:themeColor="text1"/>
          <w14:textFill>
            <w14:solidFill>
              <w14:schemeClr w14:val="tx1"/>
            </w14:solidFill>
          </w14:textFill>
        </w:rPr>
        <w:t xml:space="preserve">G4.1 </w:t>
      </w:r>
      <w:r>
        <w:rPr>
          <w:rFonts w:hint="eastAsia"/>
          <w:color w:val="000000" w:themeColor="text1"/>
          <w14:textFill>
            <w14:solidFill>
              <w14:schemeClr w14:val="tx1"/>
            </w14:solidFill>
          </w14:textFill>
        </w:rPr>
        <w:t>必传/条件必传文件清单</w:t>
      </w:r>
    </w:p>
    <w:tbl>
      <w:tblPr>
        <w:tblStyle w:val="42"/>
        <w:tblW w:w="5000" w:type="pct"/>
        <w:tblInd w:w="0" w:type="dxa"/>
        <w:tblLayout w:type="fixed"/>
        <w:tblCellMar>
          <w:top w:w="0" w:type="dxa"/>
          <w:left w:w="108" w:type="dxa"/>
          <w:bottom w:w="0" w:type="dxa"/>
          <w:right w:w="108" w:type="dxa"/>
        </w:tblCellMar>
      </w:tblPr>
      <w:tblGrid>
        <w:gridCol w:w="1217"/>
        <w:gridCol w:w="2435"/>
        <w:gridCol w:w="1217"/>
        <w:gridCol w:w="2435"/>
        <w:gridCol w:w="1217"/>
      </w:tblGrid>
      <w:tr w14:paraId="19147AF9">
        <w:tblPrEx>
          <w:tblCellMar>
            <w:top w:w="0" w:type="dxa"/>
            <w:left w:w="108" w:type="dxa"/>
            <w:bottom w:w="0" w:type="dxa"/>
            <w:right w:w="108" w:type="dxa"/>
          </w:tblCellMar>
        </w:tblPrEx>
        <w:trPr>
          <w:tblHeader/>
        </w:trPr>
        <w:tc>
          <w:p w14:paraId="6A4A68A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AD73E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文件类型</w:t>
            </w:r>
          </w:p>
        </w:tc>
        <w:tc>
          <w:p w14:paraId="6F1DDDC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传输要求</w:t>
            </w:r>
          </w:p>
        </w:tc>
        <w:tc>
          <w:p w14:paraId="7A17E3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540EAA8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智能解析方式</w:t>
            </w:r>
          </w:p>
        </w:tc>
      </w:tr>
      <w:tr w14:paraId="78697D06">
        <w:tblPrEx>
          <w:tblCellMar>
            <w:top w:w="0" w:type="dxa"/>
            <w:left w:w="108" w:type="dxa"/>
            <w:bottom w:w="0" w:type="dxa"/>
            <w:right w:w="108" w:type="dxa"/>
          </w:tblCellMar>
        </w:tblPrEx>
        <w:tc>
          <w:p w14:paraId="3386C10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①</w:t>
            </w:r>
          </w:p>
        </w:tc>
        <w:tc>
          <w:p w14:paraId="6E6166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地质灾害危险性评估报告及专家审查意见</w:t>
            </w:r>
          </w:p>
        </w:tc>
        <w:tc>
          <w:p w14:paraId="19E5CADE">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693B7F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项目位于地质灾害易发区</w:t>
            </w:r>
          </w:p>
        </w:tc>
        <w:tc>
          <w:p w14:paraId="478AE571">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35F25E9F">
        <w:tblPrEx>
          <w:tblCellMar>
            <w:top w:w="0" w:type="dxa"/>
            <w:left w:w="108" w:type="dxa"/>
            <w:bottom w:w="0" w:type="dxa"/>
            <w:right w:w="108" w:type="dxa"/>
          </w:tblCellMar>
        </w:tblPrEx>
        <w:tc>
          <w:p w14:paraId="2EE184A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②</w:t>
            </w:r>
          </w:p>
        </w:tc>
        <w:tc>
          <w:p w14:paraId="6035571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压覆矿产资源查询表</w:t>
            </w:r>
          </w:p>
        </w:tc>
        <w:tc>
          <w:p w14:paraId="44193D72">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必传</w:t>
            </w:r>
          </w:p>
        </w:tc>
        <w:tc>
          <w:p w14:paraId="1F28CF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所有单独选址项目</w:t>
            </w:r>
          </w:p>
        </w:tc>
        <w:tc>
          <w:p w14:paraId="2D288A42">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2D3524BC">
        <w:tblPrEx>
          <w:tblCellMar>
            <w:top w:w="0" w:type="dxa"/>
            <w:left w:w="108" w:type="dxa"/>
            <w:bottom w:w="0" w:type="dxa"/>
            <w:right w:w="108" w:type="dxa"/>
          </w:tblCellMar>
        </w:tblPrEx>
        <w:tc>
          <w:p w14:paraId="7185BD2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③</w:t>
            </w:r>
          </w:p>
        </w:tc>
        <w:tc>
          <w:p w14:paraId="1329D8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压覆重要矿产资源审批文件</w:t>
            </w:r>
          </w:p>
        </w:tc>
        <w:tc>
          <w:p w14:paraId="1457B87C">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5FC30A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查询结果显示压覆重要矿产</w:t>
            </w:r>
          </w:p>
        </w:tc>
        <w:tc>
          <w:p w14:paraId="45EC71A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智能解析</w:t>
            </w:r>
          </w:p>
        </w:tc>
      </w:tr>
      <w:tr w14:paraId="62F7AEFD">
        <w:tblPrEx>
          <w:tblCellMar>
            <w:top w:w="0" w:type="dxa"/>
            <w:left w:w="108" w:type="dxa"/>
            <w:bottom w:w="0" w:type="dxa"/>
            <w:right w:w="108" w:type="dxa"/>
          </w:tblCellMar>
        </w:tblPrEx>
        <w:tc>
          <w:p w14:paraId="35F24A4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④</w:t>
            </w:r>
          </w:p>
        </w:tc>
        <w:tc>
          <w:p w14:paraId="36AA5F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建设单位与矿业权人补偿协议</w:t>
            </w:r>
          </w:p>
        </w:tc>
        <w:tc>
          <w:p w14:paraId="6B2D482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5D09FB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压覆已设矿业权</w:t>
            </w:r>
          </w:p>
        </w:tc>
        <w:tc>
          <w:p w14:paraId="4F3DDB38">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用户填写为主</w:t>
            </w:r>
          </w:p>
        </w:tc>
      </w:tr>
      <w:tr w14:paraId="77EB6E51">
        <w:tblPrEx>
          <w:tblCellMar>
            <w:top w:w="0" w:type="dxa"/>
            <w:left w:w="108" w:type="dxa"/>
            <w:bottom w:w="0" w:type="dxa"/>
            <w:right w:w="108" w:type="dxa"/>
          </w:tblCellMar>
        </w:tblPrEx>
        <w:tc>
          <w:p w14:paraId="777F06A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⑤</w:t>
            </w:r>
          </w:p>
        </w:tc>
        <w:tc>
          <w:p w14:paraId="37BFAE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市、县政府压覆矿补偿协调承诺书</w:t>
            </w:r>
          </w:p>
        </w:tc>
        <w:tc>
          <w:p w14:paraId="5C2BA23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5C0702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未签订补偿协议时</w:t>
            </w:r>
          </w:p>
        </w:tc>
        <w:tc>
          <w:p w14:paraId="0AF67CC4">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用户填写为主</w:t>
            </w:r>
          </w:p>
        </w:tc>
      </w:tr>
      <w:bookmarkEnd w:id="201"/>
    </w:tbl>
    <w:p w14:paraId="2B7739B1">
      <w:pPr>
        <w:pStyle w:val="9"/>
        <w:rPr>
          <w:color w:val="000000" w:themeColor="text1"/>
          <w14:textFill>
            <w14:solidFill>
              <w14:schemeClr w14:val="tx1"/>
            </w14:solidFill>
          </w14:textFill>
        </w:rPr>
      </w:pPr>
      <w:bookmarkStart w:id="202" w:name="g4.2-上传条件判断逻辑"/>
      <w:r>
        <w:rPr>
          <w:color w:val="000000" w:themeColor="text1"/>
          <w14:textFill>
            <w14:solidFill>
              <w14:schemeClr w14:val="tx1"/>
            </w14:solidFill>
          </w14:textFill>
        </w:rPr>
        <w:t xml:space="preserve">G4.2 </w:t>
      </w:r>
      <w:r>
        <w:rPr>
          <w:rFonts w:hint="eastAsia"/>
          <w:color w:val="000000" w:themeColor="text1"/>
          <w14:textFill>
            <w14:solidFill>
              <w14:schemeClr w14:val="tx1"/>
            </w14:solidFill>
          </w14:textFill>
        </w:rPr>
        <w:t>上传条件判断逻辑</w:t>
      </w:r>
    </w:p>
    <w:p w14:paraId="2284C8D1">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地灾评估上传判断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项目用地范围与地灾易发区图层有交集</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① </w:t>
      </w:r>
      <w:r>
        <w:rPr>
          <w:rStyle w:val="49"/>
          <w:rFonts w:hint="eastAsia"/>
          <w:color w:val="000000" w:themeColor="text1"/>
          <w14:textFill>
            <w14:solidFill>
              <w14:schemeClr w14:val="tx1"/>
            </w14:solidFill>
          </w14:textFill>
        </w:rPr>
        <w:t>地灾评估报告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显示提示：“项目位于地质灾害易发区，需上传地质灾害危险性评估报告”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ELSE</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上传入口置灰，标注“项目不位于地质灾害易发区”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系统自动生成文本：“该项目建设区不位于地质灾害易发区”</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r>
        <w:rPr>
          <w:color w:val="000000" w:themeColor="text1"/>
          <w14:textFill>
            <w14:solidFill>
              <w14:schemeClr w14:val="tx1"/>
            </w14:solidFill>
          </w14:textFill>
        </w:rPr>
        <w:br w:type="textWrapping"/>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压矿查询判断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IF </w:t>
      </w:r>
      <w:r>
        <w:rPr>
          <w:rStyle w:val="49"/>
          <w:rFonts w:hint="eastAsia"/>
          <w:color w:val="000000" w:themeColor="text1"/>
          <w14:textFill>
            <w14:solidFill>
              <w14:schemeClr w14:val="tx1"/>
            </w14:solidFill>
          </w14:textFill>
        </w:rPr>
        <w:t>用户上传压矿查询表且解析完成</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IF </w:t>
      </w:r>
      <w:r>
        <w:rPr>
          <w:rStyle w:val="49"/>
          <w:rFonts w:hint="eastAsia"/>
          <w:color w:val="000000" w:themeColor="text1"/>
          <w14:textFill>
            <w14:solidFill>
              <w14:schemeClr w14:val="tx1"/>
            </w14:solidFill>
          </w14:textFill>
        </w:rPr>
        <w:t>查询结果显示“不压覆重要矿产资源”</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③④⑤ </w:t>
      </w:r>
      <w:r>
        <w:rPr>
          <w:rStyle w:val="49"/>
          <w:rFonts w:hint="eastAsia"/>
          <w:color w:val="000000" w:themeColor="text1"/>
          <w14:textFill>
            <w14:solidFill>
              <w14:schemeClr w14:val="tx1"/>
            </w14:solidFill>
          </w14:textFill>
        </w:rPr>
        <w:t>上传入口均置灰，标注“不涉及”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系统自动生成文本：“该项目不压覆重要矿产资源”</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ELSE IF </w:t>
      </w:r>
      <w:r>
        <w:rPr>
          <w:rStyle w:val="49"/>
          <w:rFonts w:hint="eastAsia"/>
          <w:color w:val="000000" w:themeColor="text1"/>
          <w14:textFill>
            <w14:solidFill>
              <w14:schemeClr w14:val="tx1"/>
            </w14:solidFill>
          </w14:textFill>
        </w:rPr>
        <w:t>查询结果显示“压覆重要矿产资源”</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③ </w:t>
      </w:r>
      <w:r>
        <w:rPr>
          <w:rStyle w:val="49"/>
          <w:rFonts w:hint="eastAsia"/>
          <w:color w:val="000000" w:themeColor="text1"/>
          <w14:textFill>
            <w14:solidFill>
              <w14:schemeClr w14:val="tx1"/>
            </w14:solidFill>
          </w14:textFill>
        </w:rPr>
        <w:t>压覆审批文件</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IF </w:t>
      </w:r>
      <w:r>
        <w:rPr>
          <w:rStyle w:val="49"/>
          <w:rFonts w:hint="eastAsia"/>
          <w:color w:val="000000" w:themeColor="text1"/>
          <w14:textFill>
            <w14:solidFill>
              <w14:schemeClr w14:val="tx1"/>
            </w14:solidFill>
          </w14:textFill>
        </w:rPr>
        <w:t>压覆已设矿业权</w:t>
      </w:r>
      <w:r>
        <w:rPr>
          <w:rStyle w:val="49"/>
          <w:color w:val="000000" w:themeColor="text1"/>
          <w14:textFill>
            <w14:solidFill>
              <w14:schemeClr w14:val="tx1"/>
            </w14:solidFill>
          </w14:textFill>
        </w:rPr>
        <w:t xml:space="preserve"> THEN</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rStyle w:val="49"/>
          <w:rFonts w:hint="eastAsia"/>
          <w:color w:val="000000" w:themeColor="text1"/>
          <w14:textFill>
            <w14:solidFill>
              <w14:schemeClr w14:val="tx1"/>
            </w14:solidFill>
          </w14:textFill>
        </w:rPr>
        <w:t>展示并强制上传</w:t>
      </w:r>
      <w:r>
        <w:rPr>
          <w:rStyle w:val="49"/>
          <w:color w:val="000000" w:themeColor="text1"/>
          <w14:textFill>
            <w14:solidFill>
              <w14:schemeClr w14:val="tx1"/>
            </w14:solidFill>
          </w14:textFill>
        </w:rPr>
        <w:t xml:space="preserve"> ④ </w:t>
      </w:r>
      <w:r>
        <w:rPr>
          <w:rStyle w:val="49"/>
          <w:rFonts w:hint="eastAsia"/>
          <w:color w:val="000000" w:themeColor="text1"/>
          <w14:textFill>
            <w14:solidFill>
              <w14:schemeClr w14:val="tx1"/>
            </w14:solidFill>
          </w14:textFill>
        </w:rPr>
        <w:t>补偿协议</w:t>
      </w:r>
      <w:r>
        <w:rPr>
          <w:rStyle w:val="49"/>
          <w:color w:val="000000" w:themeColor="text1"/>
          <w14:textFill>
            <w14:solidFill>
              <w14:schemeClr w14:val="tx1"/>
            </w14:solidFill>
          </w14:textFill>
        </w:rPr>
        <w:t xml:space="preserve"> OR ⑤ </w:t>
      </w:r>
      <w:r>
        <w:rPr>
          <w:rStyle w:val="49"/>
          <w:rFonts w:hint="eastAsia"/>
          <w:color w:val="000000" w:themeColor="text1"/>
          <w14:textFill>
            <w14:solidFill>
              <w14:schemeClr w14:val="tx1"/>
            </w14:solidFill>
          </w14:textFill>
        </w:rPr>
        <w:t>承诺书</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END IF</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END IF</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END IF</w:t>
      </w:r>
    </w:p>
    <w:bookmarkEnd w:id="202"/>
    <w:p w14:paraId="17BC1F1A">
      <w:pPr>
        <w:pStyle w:val="9"/>
        <w:rPr>
          <w:color w:val="000000" w:themeColor="text1"/>
          <w14:textFill>
            <w14:solidFill>
              <w14:schemeClr w14:val="tx1"/>
            </w14:solidFill>
          </w14:textFill>
        </w:rPr>
      </w:pPr>
      <w:bookmarkStart w:id="203" w:name="g4.3-文件上传ui规格"/>
      <w:r>
        <w:rPr>
          <w:color w:val="000000" w:themeColor="text1"/>
          <w14:textFill>
            <w14:solidFill>
              <w14:schemeClr w14:val="tx1"/>
            </w14:solidFill>
          </w14:textFill>
        </w:rPr>
        <w:t xml:space="preserve">G4.3 </w:t>
      </w:r>
      <w:r>
        <w:rPr>
          <w:rFonts w:hint="eastAsia"/>
          <w:color w:val="000000" w:themeColor="text1"/>
          <w14:textFill>
            <w14:solidFill>
              <w14:schemeClr w14:val="tx1"/>
            </w14:solidFill>
          </w14:textFill>
        </w:rPr>
        <w:t>文件上传UI规格</w:t>
      </w:r>
    </w:p>
    <w:p w14:paraId="03310F29">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与前面步骤保持一致：</w:t>
      </w:r>
    </w:p>
    <w:p w14:paraId="2ADFFDB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未上传且必传：虚线边框，显示上传提示，按钮禁用</w:t>
      </w:r>
    </w:p>
    <w:p w14:paraId="0B50CA97">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已上传：实线绿色边框，显示文件名和解析状态</w:t>
      </w:r>
    </w:p>
    <w:p w14:paraId="7C57F761">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不涉及：置灰状态，标注“本项目不涉及”</w:t>
      </w:r>
    </w:p>
    <w:p w14:paraId="5E6459A5">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选传：虚线边框，标注“选传”</w:t>
      </w:r>
    </w:p>
    <w:p w14:paraId="29D480E4">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支持拖拽上传</w:t>
      </w:r>
    </w:p>
    <w:p w14:paraId="000EB1EA">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“替换文件”功能</w:t>
      </w:r>
    </w:p>
    <w:bookmarkEnd w:id="200"/>
    <w:bookmarkEnd w:id="203"/>
    <w:p w14:paraId="552C12E7">
      <w:pPr>
        <w:pStyle w:val="8"/>
        <w:rPr>
          <w:color w:val="000000" w:themeColor="text1"/>
          <w14:textFill>
            <w14:solidFill>
              <w14:schemeClr w14:val="tx1"/>
            </w14:solidFill>
          </w14:textFill>
        </w:rPr>
      </w:pPr>
      <w:bookmarkStart w:id="204" w:name="g5.-智能解析功能"/>
      <w:r>
        <w:rPr>
          <w:color w:val="000000" w:themeColor="text1"/>
          <w14:textFill>
            <w14:solidFill>
              <w14:schemeClr w14:val="tx1"/>
            </w14:solidFill>
          </w14:textFill>
        </w:rPr>
        <w:t xml:space="preserve">G5. </w:t>
      </w:r>
      <w:r>
        <w:rPr>
          <w:rFonts w:hint="eastAsia"/>
          <w:color w:val="000000" w:themeColor="text1"/>
          <w14:textFill>
            <w14:solidFill>
              <w14:schemeClr w14:val="tx1"/>
            </w14:solidFill>
          </w14:textFill>
        </w:rPr>
        <w:t>智能解析功能</w:t>
      </w:r>
    </w:p>
    <w:p w14:paraId="5AEEF7A9">
      <w:pPr>
        <w:pStyle w:val="9"/>
        <w:rPr>
          <w:color w:val="000000" w:themeColor="text1"/>
          <w14:textFill>
            <w14:solidFill>
              <w14:schemeClr w14:val="tx1"/>
            </w14:solidFill>
          </w14:textFill>
        </w:rPr>
      </w:pPr>
      <w:bookmarkStart w:id="205" w:name="g5.1-解析触发时机"/>
      <w:r>
        <w:rPr>
          <w:color w:val="000000" w:themeColor="text1"/>
          <w14:textFill>
            <w14:solidFill>
              <w14:schemeClr w14:val="tx1"/>
            </w14:solidFill>
          </w14:textFill>
        </w:rPr>
        <w:t xml:space="preserve">G5.1 </w:t>
      </w:r>
      <w:r>
        <w:rPr>
          <w:rFonts w:hint="eastAsia"/>
          <w:color w:val="000000" w:themeColor="text1"/>
          <w14:textFill>
            <w14:solidFill>
              <w14:schemeClr w14:val="tx1"/>
            </w14:solidFill>
          </w14:textFill>
        </w:rPr>
        <w:t>解析触发时机</w:t>
      </w:r>
    </w:p>
    <w:tbl>
      <w:tblPr>
        <w:tblStyle w:val="42"/>
        <w:tblW w:w="0" w:type="auto"/>
        <w:tblInd w:w="0" w:type="dxa"/>
        <w:tblLayout w:type="autofit"/>
        <w:tblCellMar>
          <w:top w:w="0" w:type="dxa"/>
          <w:left w:w="108" w:type="dxa"/>
          <w:bottom w:w="0" w:type="dxa"/>
          <w:right w:w="108" w:type="dxa"/>
        </w:tblCellMar>
      </w:tblPr>
      <w:tblGrid>
        <w:gridCol w:w="3096"/>
        <w:gridCol w:w="2616"/>
      </w:tblGrid>
      <w:tr w14:paraId="6F4F6D16">
        <w:tblPrEx>
          <w:tblCellMar>
            <w:top w:w="0" w:type="dxa"/>
            <w:left w:w="108" w:type="dxa"/>
            <w:bottom w:w="0" w:type="dxa"/>
            <w:right w:w="108" w:type="dxa"/>
          </w:tblCellMar>
        </w:tblPrEx>
        <w:trPr>
          <w:tblHeader/>
        </w:trPr>
        <w:tc>
          <w:p w14:paraId="600EB6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触发场景</w:t>
            </w:r>
          </w:p>
        </w:tc>
        <w:tc>
          <w:p w14:paraId="3B11E1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解析范围</w:t>
            </w:r>
          </w:p>
        </w:tc>
      </w:tr>
      <w:tr w14:paraId="3D992F56">
        <w:tblPrEx>
          <w:tblCellMar>
            <w:top w:w="0" w:type="dxa"/>
            <w:left w:w="108" w:type="dxa"/>
            <w:bottom w:w="0" w:type="dxa"/>
            <w:right w:w="108" w:type="dxa"/>
          </w:tblCellMar>
        </w:tblPrEx>
        <w:tc>
          <w:p w14:paraId="4E95C7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首次上传文件</w:t>
            </w:r>
          </w:p>
        </w:tc>
        <w:tc>
          <w:p w14:paraId="19B4F9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仅解析该文件类型</w:t>
            </w:r>
          </w:p>
        </w:tc>
      </w:tr>
      <w:tr w14:paraId="53DABE1C">
        <w:tblPrEx>
          <w:tblCellMar>
            <w:top w:w="0" w:type="dxa"/>
            <w:left w:w="108" w:type="dxa"/>
            <w:bottom w:w="0" w:type="dxa"/>
            <w:right w:w="108" w:type="dxa"/>
          </w:tblCellMar>
        </w:tblPrEx>
        <w:tc>
          <w:p w14:paraId="443135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点击“替换文件”并确认后</w:t>
            </w:r>
          </w:p>
        </w:tc>
        <w:tc>
          <w:p w14:paraId="61EAFC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仅重新解析该文件类型</w:t>
            </w:r>
          </w:p>
        </w:tc>
      </w:tr>
      <w:bookmarkEnd w:id="205"/>
    </w:tbl>
    <w:p w14:paraId="6F5BF701">
      <w:pPr>
        <w:pStyle w:val="9"/>
        <w:rPr>
          <w:color w:val="000000" w:themeColor="text1"/>
          <w14:textFill>
            <w14:solidFill>
              <w14:schemeClr w14:val="tx1"/>
            </w14:solidFill>
          </w14:textFill>
        </w:rPr>
      </w:pPr>
      <w:bookmarkStart w:id="206" w:name="g5.2-地质灾害危险性评估报告解析字段"/>
      <w:r>
        <w:rPr>
          <w:color w:val="000000" w:themeColor="text1"/>
          <w14:textFill>
            <w14:solidFill>
              <w14:schemeClr w14:val="tx1"/>
            </w14:solidFill>
          </w14:textFill>
        </w:rPr>
        <w:t xml:space="preserve">G5.2 </w:t>
      </w:r>
      <w:r>
        <w:rPr>
          <w:rFonts w:hint="eastAsia"/>
          <w:color w:val="000000" w:themeColor="text1"/>
          <w14:textFill>
            <w14:solidFill>
              <w14:schemeClr w14:val="tx1"/>
            </w14:solidFill>
          </w14:textFill>
        </w:rPr>
        <w:t>地质灾害危险性评估报告解析字段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50C7BC55">
        <w:tblPrEx>
          <w:tblCellMar>
            <w:top w:w="0" w:type="dxa"/>
            <w:left w:w="108" w:type="dxa"/>
            <w:bottom w:w="0" w:type="dxa"/>
            <w:right w:w="108" w:type="dxa"/>
          </w:tblCellMar>
        </w:tblPrEx>
        <w:trPr>
          <w:tblHeader/>
        </w:trPr>
        <w:tc>
          <w:p w14:paraId="331BDA9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20B89C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41DF352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30B581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7C6B12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3CAC9064">
        <w:tblPrEx>
          <w:tblCellMar>
            <w:top w:w="0" w:type="dxa"/>
            <w:left w:w="108" w:type="dxa"/>
            <w:bottom w:w="0" w:type="dxa"/>
            <w:right w:w="108" w:type="dxa"/>
          </w:tblCellMar>
        </w:tblPrEx>
        <w:tc>
          <w:p w14:paraId="570CB00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GH1</w:t>
            </w:r>
          </w:p>
        </w:tc>
        <w:tc>
          <w:p w14:paraId="666564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是否位于地质灾害易发区</w:t>
            </w:r>
          </w:p>
        </w:tc>
        <w:tc>
          <w:p w14:paraId="0DAF48D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27B48C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“该项目建设区（是、否）位于地质灾害易发区”</w:t>
            </w:r>
          </w:p>
        </w:tc>
        <w:tc>
          <w:p w14:paraId="2D3AA8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3E7034A9">
        <w:tblPrEx>
          <w:tblCellMar>
            <w:top w:w="0" w:type="dxa"/>
            <w:left w:w="108" w:type="dxa"/>
            <w:bottom w:w="0" w:type="dxa"/>
            <w:right w:w="108" w:type="dxa"/>
          </w:tblCellMar>
        </w:tblPrEx>
        <w:tc>
          <w:p w14:paraId="7E9DAAA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GH2</w:t>
            </w:r>
          </w:p>
        </w:tc>
        <w:tc>
          <w:p w14:paraId="47166C9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评估单位名称</w:t>
            </w:r>
          </w:p>
        </w:tc>
        <w:tc>
          <w:p w14:paraId="2727DD2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8B870F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“已按规定由具备地质灾害危险性评估资质的××单位”</w:t>
            </w:r>
          </w:p>
        </w:tc>
        <w:tc>
          <w:p w14:paraId="0AD518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广西××地质工程勘察院</w:t>
            </w:r>
          </w:p>
        </w:tc>
      </w:tr>
      <w:tr w14:paraId="73D1A265">
        <w:tblPrEx>
          <w:tblCellMar>
            <w:top w:w="0" w:type="dxa"/>
            <w:left w:w="108" w:type="dxa"/>
            <w:bottom w:w="0" w:type="dxa"/>
            <w:right w:w="108" w:type="dxa"/>
          </w:tblCellMar>
        </w:tblPrEx>
        <w:tc>
          <w:p w14:paraId="1FC1A66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GH3</w:t>
            </w:r>
          </w:p>
        </w:tc>
        <w:tc>
          <w:p w14:paraId="0A14D5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评估单位资质等级</w:t>
            </w:r>
          </w:p>
        </w:tc>
        <w:tc>
          <w:p w14:paraId="6A57ADB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2A48EA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“（甲、乙）级资质”</w:t>
            </w:r>
          </w:p>
        </w:tc>
        <w:tc>
          <w:p w14:paraId="2C4A36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甲级</w:t>
            </w:r>
          </w:p>
        </w:tc>
      </w:tr>
      <w:tr w14:paraId="5E605660">
        <w:tblPrEx>
          <w:tblCellMar>
            <w:top w:w="0" w:type="dxa"/>
            <w:left w:w="108" w:type="dxa"/>
            <w:bottom w:w="0" w:type="dxa"/>
            <w:right w:w="108" w:type="dxa"/>
          </w:tblCellMar>
        </w:tblPrEx>
        <w:tc>
          <w:p w14:paraId="08E30A3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GH4</w:t>
            </w:r>
          </w:p>
        </w:tc>
        <w:tc>
          <w:p w14:paraId="17D7265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评估级别</w:t>
            </w:r>
          </w:p>
        </w:tc>
        <w:tc>
          <w:p w14:paraId="746B0AD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525B4A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“评估级别为（一、二）级”</w:t>
            </w:r>
          </w:p>
        </w:tc>
        <w:tc>
          <w:p w14:paraId="1692CDB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一级</w:t>
            </w:r>
          </w:p>
        </w:tc>
      </w:tr>
      <w:tr w14:paraId="1DBF25E5">
        <w:tblPrEx>
          <w:tblCellMar>
            <w:top w:w="0" w:type="dxa"/>
            <w:left w:w="108" w:type="dxa"/>
            <w:bottom w:w="0" w:type="dxa"/>
            <w:right w:w="108" w:type="dxa"/>
          </w:tblCellMar>
        </w:tblPrEx>
        <w:tc>
          <w:p w14:paraId="6A65857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GH5</w:t>
            </w:r>
          </w:p>
        </w:tc>
        <w:tc>
          <w:p w14:paraId="32F2CE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评估报告编制日期</w:t>
            </w:r>
          </w:p>
        </w:tc>
        <w:tc>
          <w:p w14:paraId="23C6E26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0E7F9F35">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3CA506A0">
            <w:pPr>
              <w:pStyle w:val="25"/>
              <w:rPr>
                <w:color w:val="000000" w:themeColor="text1"/>
                <w14:textFill>
                  <w14:solidFill>
                    <w14:schemeClr w14:val="tx1"/>
                  </w14:solidFill>
                </w14:textFill>
              </w:rPr>
            </w:pPr>
            <w:r>
              <w:rPr>
                <w:color w:val="000000" w:themeColor="text1"/>
                <w14:textFill>
                  <w14:solidFill>
                    <w14:schemeClr w14:val="tx1"/>
                  </w14:solidFill>
                </w14:textFill>
              </w:rPr>
              <w:t>2025-06-15</w:t>
            </w:r>
          </w:p>
        </w:tc>
      </w:tr>
      <w:tr w14:paraId="685BF521">
        <w:tblPrEx>
          <w:tblCellMar>
            <w:top w:w="0" w:type="dxa"/>
            <w:left w:w="108" w:type="dxa"/>
            <w:bottom w:w="0" w:type="dxa"/>
            <w:right w:w="108" w:type="dxa"/>
          </w:tblCellMar>
        </w:tblPrEx>
        <w:tc>
          <w:p w14:paraId="7F9EEDA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GH6</w:t>
            </w:r>
          </w:p>
        </w:tc>
        <w:tc>
          <w:p w14:paraId="12C844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专家组审查日期</w:t>
            </w:r>
          </w:p>
        </w:tc>
        <w:tc>
          <w:p w14:paraId="0492AC6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442121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“评估报告已经专家组审查通过”</w:t>
            </w:r>
          </w:p>
        </w:tc>
        <w:tc>
          <w:p w14:paraId="08DFECDF">
            <w:pPr>
              <w:pStyle w:val="25"/>
              <w:rPr>
                <w:color w:val="000000" w:themeColor="text1"/>
                <w14:textFill>
                  <w14:solidFill>
                    <w14:schemeClr w14:val="tx1"/>
                  </w14:solidFill>
                </w14:textFill>
              </w:rPr>
            </w:pPr>
            <w:r>
              <w:rPr>
                <w:color w:val="000000" w:themeColor="text1"/>
                <w14:textFill>
                  <w14:solidFill>
                    <w14:schemeClr w14:val="tx1"/>
                  </w14:solidFill>
                </w14:textFill>
              </w:rPr>
              <w:t>2025-07-10</w:t>
            </w:r>
          </w:p>
        </w:tc>
      </w:tr>
      <w:tr w14:paraId="124E3B0A">
        <w:tblPrEx>
          <w:tblCellMar>
            <w:top w:w="0" w:type="dxa"/>
            <w:left w:w="108" w:type="dxa"/>
            <w:bottom w:w="0" w:type="dxa"/>
            <w:right w:w="108" w:type="dxa"/>
          </w:tblCellMar>
        </w:tblPrEx>
        <w:tc>
          <w:p w14:paraId="718D0D3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GH7</w:t>
            </w:r>
          </w:p>
        </w:tc>
        <w:tc>
          <w:p w14:paraId="35A643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审查结论</w:t>
            </w:r>
          </w:p>
        </w:tc>
        <w:tc>
          <w:p w14:paraId="778291B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6CC377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“评估报告已经专家组审查通过”</w:t>
            </w:r>
          </w:p>
        </w:tc>
        <w:tc>
          <w:p w14:paraId="43D7E3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p>
        </w:tc>
      </w:tr>
      <w:tr w14:paraId="1FB59958">
        <w:tblPrEx>
          <w:tblCellMar>
            <w:top w:w="0" w:type="dxa"/>
            <w:left w:w="108" w:type="dxa"/>
            <w:bottom w:w="0" w:type="dxa"/>
            <w:right w:w="108" w:type="dxa"/>
          </w:tblCellMar>
        </w:tblPrEx>
        <w:tc>
          <w:p w14:paraId="2452F83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GH8</w:t>
            </w:r>
          </w:p>
        </w:tc>
        <w:tc>
          <w:p w14:paraId="233D6B7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是否提出配套建设地质灾害防治工程</w:t>
            </w:r>
          </w:p>
        </w:tc>
        <w:tc>
          <w:p w14:paraId="3351B51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5AFD505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“报告（是、否）提出应配套建设地质灾害防治工程”</w:t>
            </w:r>
          </w:p>
        </w:tc>
        <w:tc>
          <w:p w14:paraId="5F8DE7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14:paraId="205362E3">
        <w:tblPrEx>
          <w:tblCellMar>
            <w:top w:w="0" w:type="dxa"/>
            <w:left w:w="108" w:type="dxa"/>
            <w:bottom w:w="0" w:type="dxa"/>
            <w:right w:w="108" w:type="dxa"/>
          </w:tblCellMar>
        </w:tblPrEx>
        <w:tc>
          <w:p w14:paraId="4BDB225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GH9</w:t>
            </w:r>
          </w:p>
        </w:tc>
        <w:tc>
          <w:p w14:paraId="1BE575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防治工程内容（如有）</w:t>
            </w:r>
          </w:p>
        </w:tc>
        <w:tc>
          <w:p w14:paraId="5195978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4862FD2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防治工程具体内容</w:t>
            </w:r>
          </w:p>
        </w:tc>
        <w:tc>
          <w:p w14:paraId="2E455BE3">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tr w14:paraId="384C33AB">
        <w:tblPrEx>
          <w:tblCellMar>
            <w:top w:w="0" w:type="dxa"/>
            <w:left w:w="108" w:type="dxa"/>
            <w:bottom w:w="0" w:type="dxa"/>
            <w:right w:w="108" w:type="dxa"/>
          </w:tblCellMar>
        </w:tblPrEx>
        <w:tc>
          <w:p w14:paraId="440A699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GH10</w:t>
            </w:r>
          </w:p>
        </w:tc>
        <w:tc>
          <w:p w14:paraId="3CC8BA9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是否适用区域评估</w:t>
            </w:r>
          </w:p>
        </w:tc>
        <w:tc>
          <w:p w14:paraId="28260E3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054232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“该条内容同样适用区域评估”</w:t>
            </w:r>
          </w:p>
        </w:tc>
        <w:tc>
          <w:p w14:paraId="57A6B92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bookmarkEnd w:id="206"/>
    </w:tbl>
    <w:p w14:paraId="7008240C">
      <w:pPr>
        <w:pStyle w:val="9"/>
        <w:rPr>
          <w:color w:val="000000" w:themeColor="text1"/>
          <w14:textFill>
            <w14:solidFill>
              <w14:schemeClr w14:val="tx1"/>
            </w14:solidFill>
          </w14:textFill>
        </w:rPr>
      </w:pPr>
      <w:bookmarkStart w:id="207" w:name="g5.3-压覆矿产资源查询表解析字段"/>
      <w:r>
        <w:rPr>
          <w:color w:val="000000" w:themeColor="text1"/>
          <w14:textFill>
            <w14:solidFill>
              <w14:schemeClr w14:val="tx1"/>
            </w14:solidFill>
          </w14:textFill>
        </w:rPr>
        <w:t xml:space="preserve">G5.3 </w:t>
      </w:r>
      <w:r>
        <w:rPr>
          <w:rFonts w:hint="eastAsia"/>
          <w:color w:val="000000" w:themeColor="text1"/>
          <w14:textFill>
            <w14:solidFill>
              <w14:schemeClr w14:val="tx1"/>
            </w14:solidFill>
          </w14:textFill>
        </w:rPr>
        <w:t>压覆矿产资源查询表解析字段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752C0AA1">
        <w:tblPrEx>
          <w:tblCellMar>
            <w:top w:w="0" w:type="dxa"/>
            <w:left w:w="108" w:type="dxa"/>
            <w:bottom w:w="0" w:type="dxa"/>
            <w:right w:w="108" w:type="dxa"/>
          </w:tblCellMar>
        </w:tblPrEx>
        <w:trPr>
          <w:tblHeader/>
        </w:trPr>
        <w:tc>
          <w:p w14:paraId="29C9A13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9E6A8F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5455297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00B71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237282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031147BD">
        <w:tblPrEx>
          <w:tblCellMar>
            <w:top w:w="0" w:type="dxa"/>
            <w:left w:w="108" w:type="dxa"/>
            <w:bottom w:w="0" w:type="dxa"/>
            <w:right w:w="108" w:type="dxa"/>
          </w:tblCellMar>
        </w:tblPrEx>
        <w:tc>
          <w:p w14:paraId="1C0F668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OM1</w:t>
            </w:r>
          </w:p>
        </w:tc>
        <w:tc>
          <w:p w14:paraId="2D6305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是否压覆重要矿产资源</w:t>
            </w:r>
          </w:p>
        </w:tc>
        <w:tc>
          <w:p w14:paraId="6B7CFB6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5A5668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“该项目（是、否）压覆重要矿产资源”</w:t>
            </w:r>
          </w:p>
        </w:tc>
        <w:tc>
          <w:p w14:paraId="47858F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14:paraId="7B65B0B7">
        <w:tblPrEx>
          <w:tblCellMar>
            <w:top w:w="0" w:type="dxa"/>
            <w:left w:w="108" w:type="dxa"/>
            <w:bottom w:w="0" w:type="dxa"/>
            <w:right w:w="108" w:type="dxa"/>
          </w:tblCellMar>
        </w:tblPrEx>
        <w:tc>
          <w:p w14:paraId="4576BCA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OM2</w:t>
            </w:r>
          </w:p>
        </w:tc>
        <w:tc>
          <w:p w14:paraId="22337D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查询机构</w:t>
            </w:r>
          </w:p>
        </w:tc>
        <w:tc>
          <w:p w14:paraId="548F8C5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7E2A20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“××自然资源主管部门”</w:t>
            </w:r>
          </w:p>
        </w:tc>
        <w:tc>
          <w:p w14:paraId="19A0E63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广西壮族自治区自然资源厅</w:t>
            </w:r>
          </w:p>
        </w:tc>
      </w:tr>
      <w:tr w14:paraId="4A5D90F5">
        <w:tblPrEx>
          <w:tblCellMar>
            <w:top w:w="0" w:type="dxa"/>
            <w:left w:w="108" w:type="dxa"/>
            <w:bottom w:w="0" w:type="dxa"/>
            <w:right w:w="108" w:type="dxa"/>
          </w:tblCellMar>
        </w:tblPrEx>
        <w:tc>
          <w:p w14:paraId="2C381A9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OM3</w:t>
            </w:r>
          </w:p>
        </w:tc>
        <w:tc>
          <w:p w14:paraId="7EC86E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查询日期</w:t>
            </w:r>
          </w:p>
        </w:tc>
        <w:tc>
          <w:p w14:paraId="0C14AA1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51BA3DBB">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308656A5">
            <w:pPr>
              <w:pStyle w:val="25"/>
              <w:rPr>
                <w:color w:val="000000" w:themeColor="text1"/>
                <w14:textFill>
                  <w14:solidFill>
                    <w14:schemeClr w14:val="tx1"/>
                  </w14:solidFill>
                </w14:textFill>
              </w:rPr>
            </w:pPr>
            <w:r>
              <w:rPr>
                <w:color w:val="000000" w:themeColor="text1"/>
                <w14:textFill>
                  <w14:solidFill>
                    <w14:schemeClr w14:val="tx1"/>
                  </w14:solidFill>
                </w14:textFill>
              </w:rPr>
              <w:t>2025-08-20</w:t>
            </w:r>
          </w:p>
        </w:tc>
      </w:tr>
      <w:tr w14:paraId="1BA2E3BE">
        <w:tblPrEx>
          <w:tblCellMar>
            <w:top w:w="0" w:type="dxa"/>
            <w:left w:w="108" w:type="dxa"/>
            <w:bottom w:w="0" w:type="dxa"/>
            <w:right w:w="108" w:type="dxa"/>
          </w:tblCellMar>
        </w:tblPrEx>
        <w:tc>
          <w:p w14:paraId="7B4AAAF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OM4</w:t>
            </w:r>
          </w:p>
        </w:tc>
        <w:tc>
          <w:p w14:paraId="567B4A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查询表编号</w:t>
            </w:r>
          </w:p>
        </w:tc>
        <w:tc>
          <w:p w14:paraId="6765816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0052C12B">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3700FA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桂自然资压矿〔2025〕056号</w:t>
            </w:r>
          </w:p>
        </w:tc>
      </w:tr>
      <w:bookmarkEnd w:id="207"/>
    </w:tbl>
    <w:p w14:paraId="7C48C92F">
      <w:pPr>
        <w:pStyle w:val="9"/>
        <w:rPr>
          <w:color w:val="000000" w:themeColor="text1"/>
          <w14:textFill>
            <w14:solidFill>
              <w14:schemeClr w14:val="tx1"/>
            </w14:solidFill>
          </w14:textFill>
        </w:rPr>
      </w:pPr>
      <w:bookmarkStart w:id="208" w:name="g5.4-压覆重要矿产资源审批文件解析字段"/>
      <w:r>
        <w:rPr>
          <w:color w:val="000000" w:themeColor="text1"/>
          <w14:textFill>
            <w14:solidFill>
              <w14:schemeClr w14:val="tx1"/>
            </w14:solidFill>
          </w14:textFill>
        </w:rPr>
        <w:t xml:space="preserve">G5.4 </w:t>
      </w:r>
      <w:r>
        <w:rPr>
          <w:rFonts w:hint="eastAsia"/>
          <w:color w:val="000000" w:themeColor="text1"/>
          <w14:textFill>
            <w14:solidFill>
              <w14:schemeClr w14:val="tx1"/>
            </w14:solidFill>
          </w14:textFill>
        </w:rPr>
        <w:t>压覆重要矿产资源审批文件解析字段</w:t>
      </w:r>
    </w:p>
    <w:tbl>
      <w:tblPr>
        <w:tblStyle w:val="42"/>
        <w:tblW w:w="5000" w:type="pct"/>
        <w:tblInd w:w="0" w:type="dxa"/>
        <w:tblLayout w:type="fixed"/>
        <w:tblCellMar>
          <w:top w:w="0" w:type="dxa"/>
          <w:left w:w="108" w:type="dxa"/>
          <w:bottom w:w="0" w:type="dxa"/>
          <w:right w:w="108" w:type="dxa"/>
        </w:tblCellMar>
      </w:tblPr>
      <w:tblGrid>
        <w:gridCol w:w="947"/>
        <w:gridCol w:w="1894"/>
        <w:gridCol w:w="1515"/>
        <w:gridCol w:w="2651"/>
        <w:gridCol w:w="1515"/>
      </w:tblGrid>
      <w:tr w14:paraId="5D7B04EF">
        <w:tblPrEx>
          <w:tblCellMar>
            <w:top w:w="0" w:type="dxa"/>
            <w:left w:w="108" w:type="dxa"/>
            <w:bottom w:w="0" w:type="dxa"/>
            <w:right w:w="108" w:type="dxa"/>
          </w:tblCellMar>
        </w:tblPrEx>
        <w:trPr>
          <w:tblHeader/>
        </w:trPr>
        <w:tc>
          <w:p w14:paraId="2A3571D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729B298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提取字段</w:t>
            </w:r>
          </w:p>
        </w:tc>
        <w:tc>
          <w:p w14:paraId="04878D6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33ED839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对应报告原文</w:t>
            </w:r>
          </w:p>
        </w:tc>
        <w:tc>
          <w:p w14:paraId="42CBF2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1A879807">
        <w:tblPrEx>
          <w:tblCellMar>
            <w:top w:w="0" w:type="dxa"/>
            <w:left w:w="108" w:type="dxa"/>
            <w:bottom w:w="0" w:type="dxa"/>
            <w:right w:w="108" w:type="dxa"/>
          </w:tblCellMar>
        </w:tblPrEx>
        <w:tc>
          <w:p w14:paraId="161B614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AP1</w:t>
            </w:r>
          </w:p>
        </w:tc>
        <w:tc>
          <w:p w14:paraId="2268EC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压覆矿种名称</w:t>
            </w:r>
          </w:p>
        </w:tc>
        <w:tc>
          <w:p w14:paraId="687008E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4563556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“该项目涉及压覆××等重要矿产资源”</w:t>
            </w:r>
          </w:p>
        </w:tc>
        <w:tc>
          <w:p w14:paraId="2117AAD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煤炭</w:t>
            </w:r>
          </w:p>
        </w:tc>
      </w:tr>
      <w:tr w14:paraId="2181F423">
        <w:tblPrEx>
          <w:tblCellMar>
            <w:top w:w="0" w:type="dxa"/>
            <w:left w:w="108" w:type="dxa"/>
            <w:bottom w:w="0" w:type="dxa"/>
            <w:right w:w="108" w:type="dxa"/>
          </w:tblCellMar>
        </w:tblPrEx>
        <w:tc>
          <w:p w14:paraId="24F2896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AP2</w:t>
            </w:r>
          </w:p>
        </w:tc>
        <w:tc>
          <w:p w14:paraId="082A52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审批机关</w:t>
            </w:r>
          </w:p>
        </w:tc>
        <w:tc>
          <w:p w14:paraId="47208D2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9EF807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“××自然资源主管部门”</w:t>
            </w:r>
          </w:p>
        </w:tc>
        <w:tc>
          <w:p w14:paraId="0DF1D0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广西壮族自治区自然资源厅</w:t>
            </w:r>
          </w:p>
        </w:tc>
      </w:tr>
      <w:tr w14:paraId="7BFE9A62">
        <w:tblPrEx>
          <w:tblCellMar>
            <w:top w:w="0" w:type="dxa"/>
            <w:left w:w="108" w:type="dxa"/>
            <w:bottom w:w="0" w:type="dxa"/>
            <w:right w:w="108" w:type="dxa"/>
          </w:tblCellMar>
        </w:tblPrEx>
        <w:tc>
          <w:p w14:paraId="0065D8C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AP3</w:t>
            </w:r>
          </w:p>
        </w:tc>
        <w:tc>
          <w:p w14:paraId="14ACF0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审批文号</w:t>
            </w:r>
          </w:p>
        </w:tc>
        <w:tc>
          <w:p w14:paraId="402D14A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55439FB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“已按规定办理压覆矿产资源审批手续”</w:t>
            </w:r>
          </w:p>
        </w:tc>
        <w:tc>
          <w:p w14:paraId="487B0B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桂自然资压审〔2025〕××号</w:t>
            </w:r>
          </w:p>
        </w:tc>
      </w:tr>
      <w:tr w14:paraId="30BF5CE7">
        <w:tblPrEx>
          <w:tblCellMar>
            <w:top w:w="0" w:type="dxa"/>
            <w:left w:w="108" w:type="dxa"/>
            <w:bottom w:w="0" w:type="dxa"/>
            <w:right w:w="108" w:type="dxa"/>
          </w:tblCellMar>
        </w:tblPrEx>
        <w:tc>
          <w:p w14:paraId="1A7A9AF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AP4</w:t>
            </w:r>
          </w:p>
        </w:tc>
        <w:tc>
          <w:p w14:paraId="1FACAC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审批日期</w:t>
            </w:r>
          </w:p>
        </w:tc>
        <w:tc>
          <w:p w14:paraId="16D2979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6BF75F25">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c>
          <w:p w14:paraId="74D99D27">
            <w:pPr>
              <w:pStyle w:val="25"/>
              <w:rPr>
                <w:color w:val="000000" w:themeColor="text1"/>
                <w14:textFill>
                  <w14:solidFill>
                    <w14:schemeClr w14:val="tx1"/>
                  </w14:solidFill>
                </w14:textFill>
              </w:rPr>
            </w:pPr>
            <w:r>
              <w:rPr>
                <w:color w:val="000000" w:themeColor="text1"/>
                <w14:textFill>
                  <w14:solidFill>
                    <w14:schemeClr w14:val="tx1"/>
                  </w14:solidFill>
                </w14:textFill>
              </w:rPr>
              <w:t>2025-09-15</w:t>
            </w:r>
          </w:p>
        </w:tc>
      </w:tr>
      <w:tr w14:paraId="3D5FD1E0">
        <w:tblPrEx>
          <w:tblCellMar>
            <w:top w:w="0" w:type="dxa"/>
            <w:left w:w="108" w:type="dxa"/>
            <w:bottom w:w="0" w:type="dxa"/>
            <w:right w:w="108" w:type="dxa"/>
          </w:tblCellMar>
        </w:tblPrEx>
        <w:tc>
          <w:p w14:paraId="0CF8B5E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AP5</w:t>
            </w:r>
          </w:p>
        </w:tc>
        <w:tc>
          <w:p w14:paraId="439A34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审批结论</w:t>
            </w:r>
          </w:p>
        </w:tc>
        <w:tc>
          <w:p w14:paraId="31C99A9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4418494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“同意压覆上述重要矿产资源”</w:t>
            </w:r>
          </w:p>
        </w:tc>
        <w:tc>
          <w:p w14:paraId="27EFA0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同意</w:t>
            </w:r>
          </w:p>
        </w:tc>
      </w:tr>
      <w:bookmarkEnd w:id="208"/>
    </w:tbl>
    <w:p w14:paraId="5E3EA2A4">
      <w:pPr>
        <w:pStyle w:val="9"/>
        <w:rPr>
          <w:color w:val="000000" w:themeColor="text1"/>
          <w14:textFill>
            <w14:solidFill>
              <w14:schemeClr w14:val="tx1"/>
            </w14:solidFill>
          </w14:textFill>
        </w:rPr>
      </w:pPr>
      <w:bookmarkStart w:id="209" w:name="g5.5-矿业权补偿情况条件展示"/>
      <w:r>
        <w:rPr>
          <w:color w:val="000000" w:themeColor="text1"/>
          <w14:textFill>
            <w14:solidFill>
              <w14:schemeClr w14:val="tx1"/>
            </w14:solidFill>
          </w14:textFill>
        </w:rPr>
        <w:t xml:space="preserve">G5.5 </w:t>
      </w:r>
      <w:r>
        <w:rPr>
          <w:rFonts w:hint="eastAsia"/>
          <w:color w:val="000000" w:themeColor="text1"/>
          <w14:textFill>
            <w14:solidFill>
              <w14:schemeClr w14:val="tx1"/>
            </w14:solidFill>
          </w14:textFill>
        </w:rPr>
        <w:t>矿业权补偿情况（条件展示）</w:t>
      </w:r>
    </w:p>
    <w:tbl>
      <w:tblPr>
        <w:tblStyle w:val="42"/>
        <w:tblW w:w="5000" w:type="pct"/>
        <w:tblInd w:w="0" w:type="dxa"/>
        <w:tblLayout w:type="fixed"/>
        <w:tblCellMar>
          <w:top w:w="0" w:type="dxa"/>
          <w:left w:w="108" w:type="dxa"/>
          <w:bottom w:w="0" w:type="dxa"/>
          <w:right w:w="108" w:type="dxa"/>
        </w:tblCellMar>
      </w:tblPr>
      <w:tblGrid>
        <w:gridCol w:w="1375"/>
        <w:gridCol w:w="1649"/>
        <w:gridCol w:w="2199"/>
        <w:gridCol w:w="1649"/>
        <w:gridCol w:w="1649"/>
      </w:tblGrid>
      <w:tr w14:paraId="7D536EB2">
        <w:tblPrEx>
          <w:tblCellMar>
            <w:top w:w="0" w:type="dxa"/>
            <w:left w:w="108" w:type="dxa"/>
            <w:bottom w:w="0" w:type="dxa"/>
            <w:right w:w="108" w:type="dxa"/>
          </w:tblCellMar>
        </w:tblPrEx>
        <w:trPr>
          <w:tblHeader/>
        </w:trPr>
        <w:tc>
          <w:p w14:paraId="609CA18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222BE9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4F74CC1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4604A8E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5CFD0C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选项</w:t>
            </w:r>
          </w:p>
        </w:tc>
      </w:tr>
      <w:tr w14:paraId="309A0383">
        <w:tblPrEx>
          <w:tblCellMar>
            <w:top w:w="0" w:type="dxa"/>
            <w:left w:w="108" w:type="dxa"/>
            <w:bottom w:w="0" w:type="dxa"/>
            <w:right w:w="108" w:type="dxa"/>
          </w:tblCellMar>
        </w:tblPrEx>
        <w:tc>
          <w:p w14:paraId="7690D7E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CM1</w:t>
            </w:r>
          </w:p>
        </w:tc>
        <w:tc>
          <w:p w14:paraId="54077A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补偿协商情况</w:t>
            </w:r>
          </w:p>
        </w:tc>
        <w:tc>
          <w:p w14:paraId="64A8BE1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1B1D4A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用户选择</w:t>
            </w:r>
          </w:p>
        </w:tc>
        <w:tc>
          <w:p w14:paraId="4BC510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已签订补偿协议</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正在协商中</w:t>
            </w:r>
          </w:p>
        </w:tc>
      </w:tr>
      <w:tr w14:paraId="5674F37A">
        <w:tblPrEx>
          <w:tblCellMar>
            <w:top w:w="0" w:type="dxa"/>
            <w:left w:w="108" w:type="dxa"/>
            <w:bottom w:w="0" w:type="dxa"/>
            <w:right w:w="108" w:type="dxa"/>
          </w:tblCellMar>
        </w:tblPrEx>
        <w:tc>
          <w:p w14:paraId="0D8F1EC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CM2</w:t>
            </w:r>
          </w:p>
        </w:tc>
        <w:tc>
          <w:p w14:paraId="1E7EF3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补偿协议签订日期</w:t>
            </w:r>
          </w:p>
        </w:tc>
        <w:tc>
          <w:p w14:paraId="1FA8C7C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日期（条件）</w:t>
            </w:r>
          </w:p>
        </w:tc>
        <w:tc>
          <w:p w14:paraId="6F7BF6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CM1=已签时</w:t>
            </w:r>
          </w:p>
        </w:tc>
        <w:tc>
          <w:p w14:paraId="3A916E8B">
            <w:pPr>
              <w:pStyle w:val="25"/>
              <w:rPr>
                <w:color w:val="000000" w:themeColor="text1"/>
                <w14:textFill>
                  <w14:solidFill>
                    <w14:schemeClr w14:val="tx1"/>
                  </w14:solidFill>
                </w14:textFill>
              </w:rPr>
            </w:pPr>
          </w:p>
        </w:tc>
      </w:tr>
      <w:tr w14:paraId="515A37C4">
        <w:tblPrEx>
          <w:tblCellMar>
            <w:top w:w="0" w:type="dxa"/>
            <w:left w:w="108" w:type="dxa"/>
            <w:bottom w:w="0" w:type="dxa"/>
            <w:right w:w="108" w:type="dxa"/>
          </w:tblCellMar>
        </w:tblPrEx>
        <w:tc>
          <w:p w14:paraId="38BF753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CM3</w:t>
            </w:r>
          </w:p>
        </w:tc>
        <w:tc>
          <w:p w14:paraId="5E00B1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补偿协议金额</w:t>
            </w:r>
          </w:p>
        </w:tc>
        <w:tc>
          <w:p w14:paraId="614A36D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数值（条件）</w:t>
            </w:r>
          </w:p>
        </w:tc>
        <w:tc>
          <w:p w14:paraId="54FEAC5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CM1=已签时</w:t>
            </w:r>
          </w:p>
        </w:tc>
        <w:tc>
          <w:p w14:paraId="076B2E6D">
            <w:pPr>
              <w:pStyle w:val="25"/>
              <w:rPr>
                <w:color w:val="000000" w:themeColor="text1"/>
                <w14:textFill>
                  <w14:solidFill>
                    <w14:schemeClr w14:val="tx1"/>
                  </w14:solidFill>
                </w14:textFill>
              </w:rPr>
            </w:pPr>
          </w:p>
        </w:tc>
      </w:tr>
      <w:tr w14:paraId="2373807F">
        <w:tblPrEx>
          <w:tblCellMar>
            <w:top w:w="0" w:type="dxa"/>
            <w:left w:w="108" w:type="dxa"/>
            <w:bottom w:w="0" w:type="dxa"/>
            <w:right w:w="108" w:type="dxa"/>
          </w:tblCellMar>
        </w:tblPrEx>
        <w:tc>
          <w:p w14:paraId="3E803FD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CM4</w:t>
            </w:r>
          </w:p>
        </w:tc>
        <w:tc>
          <w:p w14:paraId="4B548F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未签订原因</w:t>
            </w:r>
          </w:p>
        </w:tc>
        <w:tc>
          <w:p w14:paraId="1B832EE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3A854A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CM1=协商中时</w:t>
            </w:r>
          </w:p>
        </w:tc>
        <w:tc>
          <w:p w14:paraId="0D06C9E3">
            <w:pPr>
              <w:pStyle w:val="25"/>
              <w:rPr>
                <w:color w:val="000000" w:themeColor="text1"/>
                <w14:textFill>
                  <w14:solidFill>
                    <w14:schemeClr w14:val="tx1"/>
                  </w14:solidFill>
                </w14:textFill>
              </w:rPr>
            </w:pPr>
          </w:p>
        </w:tc>
      </w:tr>
      <w:tr w14:paraId="509C4A0C">
        <w:tblPrEx>
          <w:tblCellMar>
            <w:top w:w="0" w:type="dxa"/>
            <w:left w:w="108" w:type="dxa"/>
            <w:bottom w:w="0" w:type="dxa"/>
            <w:right w:w="108" w:type="dxa"/>
          </w:tblCellMar>
        </w:tblPrEx>
        <w:tc>
          <w:p w14:paraId="6654DDE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CM5</w:t>
            </w:r>
          </w:p>
        </w:tc>
        <w:tc>
          <w:p w14:paraId="30FDDB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政府承诺内容</w:t>
            </w:r>
          </w:p>
        </w:tc>
        <w:tc>
          <w:p w14:paraId="61DF495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32A8B09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CM1=协商中时</w:t>
            </w:r>
          </w:p>
        </w:tc>
        <w:tc>
          <w:p w14:paraId="792B42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“有关市、县政府承诺将做好压矿补偿协调工作”</w:t>
            </w:r>
          </w:p>
        </w:tc>
      </w:tr>
      <w:bookmarkEnd w:id="209"/>
    </w:tbl>
    <w:p w14:paraId="6D640825">
      <w:pPr>
        <w:pStyle w:val="9"/>
        <w:rPr>
          <w:color w:val="000000" w:themeColor="text1"/>
          <w14:textFill>
            <w14:solidFill>
              <w14:schemeClr w14:val="tx1"/>
            </w14:solidFill>
          </w14:textFill>
        </w:rPr>
      </w:pPr>
      <w:bookmarkStart w:id="210" w:name="g5.6-系统自动判断字段"/>
      <w:r>
        <w:rPr>
          <w:color w:val="000000" w:themeColor="text1"/>
          <w14:textFill>
            <w14:solidFill>
              <w14:schemeClr w14:val="tx1"/>
            </w14:solidFill>
          </w14:textFill>
        </w:rPr>
        <w:t xml:space="preserve">G5.6 </w:t>
      </w:r>
      <w:r>
        <w:rPr>
          <w:rFonts w:hint="eastAsia"/>
          <w:color w:val="000000" w:themeColor="text1"/>
          <w14:textFill>
            <w14:solidFill>
              <w14:schemeClr w14:val="tx1"/>
            </w14:solidFill>
          </w14:textFill>
        </w:rPr>
        <w:t>系统自动判断字段</w:t>
      </w:r>
    </w:p>
    <w:tbl>
      <w:tblPr>
        <w:tblStyle w:val="42"/>
        <w:tblW w:w="5000" w:type="pct"/>
        <w:tblInd w:w="0" w:type="dxa"/>
        <w:tblLayout w:type="fixed"/>
        <w:tblCellMar>
          <w:top w:w="0" w:type="dxa"/>
          <w:left w:w="108" w:type="dxa"/>
          <w:bottom w:w="0" w:type="dxa"/>
          <w:right w:w="108" w:type="dxa"/>
        </w:tblCellMar>
      </w:tblPr>
      <w:tblGrid>
        <w:gridCol w:w="1578"/>
        <w:gridCol w:w="1894"/>
        <w:gridCol w:w="3156"/>
        <w:gridCol w:w="1894"/>
      </w:tblGrid>
      <w:tr w14:paraId="7AFF7CB8">
        <w:tblPrEx>
          <w:tblCellMar>
            <w:top w:w="0" w:type="dxa"/>
            <w:left w:w="108" w:type="dxa"/>
            <w:bottom w:w="0" w:type="dxa"/>
            <w:right w:w="108" w:type="dxa"/>
          </w:tblCellMar>
        </w:tblPrEx>
        <w:trPr>
          <w:tblHeader/>
        </w:trPr>
        <w:tc>
          <w:p w14:paraId="76D8C47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16735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2B32F7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判断逻辑</w:t>
            </w:r>
          </w:p>
        </w:tc>
        <w:tc>
          <w:p w14:paraId="31A310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5108A50D">
        <w:tblPrEx>
          <w:tblCellMar>
            <w:top w:w="0" w:type="dxa"/>
            <w:left w:w="108" w:type="dxa"/>
            <w:bottom w:w="0" w:type="dxa"/>
            <w:right w:w="108" w:type="dxa"/>
          </w:tblCellMar>
        </w:tblPrEx>
        <w:tc>
          <w:p w14:paraId="237D77E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S1</w:t>
            </w:r>
          </w:p>
        </w:tc>
        <w:tc>
          <w:p w14:paraId="425808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是否位于地灾易发区</w:t>
            </w:r>
          </w:p>
        </w:tc>
        <w:tc>
          <w:p w14:paraId="0F63B9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项目坐标与地灾易发区图层叠加</w:t>
            </w:r>
          </w:p>
        </w:tc>
        <w:tc>
          <w:p w14:paraId="479124F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系统自动判断</w:t>
            </w:r>
          </w:p>
        </w:tc>
      </w:tr>
      <w:tr w14:paraId="43F41F93">
        <w:tblPrEx>
          <w:tblCellMar>
            <w:top w:w="0" w:type="dxa"/>
            <w:left w:w="108" w:type="dxa"/>
            <w:bottom w:w="0" w:type="dxa"/>
            <w:right w:w="108" w:type="dxa"/>
          </w:tblCellMar>
        </w:tblPrEx>
        <w:tc>
          <w:p w14:paraId="4711F1A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S2</w:t>
            </w:r>
          </w:p>
        </w:tc>
        <w:tc>
          <w:p w14:paraId="59C436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地灾区域评估适用性</w:t>
            </w:r>
          </w:p>
        </w:tc>
        <w:tc>
          <w:p w14:paraId="62AD72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查询区域评估成果库</w:t>
            </w:r>
          </w:p>
        </w:tc>
        <w:tc>
          <w:p w14:paraId="018C9AD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若项目所在园区/区域已完成地灾区域评估，可引用</w:t>
            </w:r>
          </w:p>
        </w:tc>
      </w:tr>
      <w:bookmarkEnd w:id="204"/>
      <w:bookmarkEnd w:id="210"/>
    </w:tbl>
    <w:p w14:paraId="5ED4D93A">
      <w:pPr>
        <w:pStyle w:val="8"/>
        <w:rPr>
          <w:color w:val="000000" w:themeColor="text1"/>
          <w14:textFill>
            <w14:solidFill>
              <w14:schemeClr w14:val="tx1"/>
            </w14:solidFill>
          </w14:textFill>
        </w:rPr>
      </w:pPr>
      <w:bookmarkStart w:id="211" w:name="g6.-数据预览与核对"/>
      <w:r>
        <w:rPr>
          <w:color w:val="000000" w:themeColor="text1"/>
          <w14:textFill>
            <w14:solidFill>
              <w14:schemeClr w14:val="tx1"/>
            </w14:solidFill>
          </w14:textFill>
        </w:rPr>
        <w:t xml:space="preserve">G6. </w:t>
      </w:r>
      <w:r>
        <w:rPr>
          <w:rFonts w:hint="eastAsia"/>
          <w:color w:val="000000" w:themeColor="text1"/>
          <w14:textFill>
            <w14:solidFill>
              <w14:schemeClr w14:val="tx1"/>
            </w14:solidFill>
          </w14:textFill>
        </w:rPr>
        <w:t>数据预览与核对</w:t>
      </w:r>
    </w:p>
    <w:p w14:paraId="09A4A42A">
      <w:pPr>
        <w:pStyle w:val="9"/>
        <w:rPr>
          <w:color w:val="000000" w:themeColor="text1"/>
          <w14:textFill>
            <w14:solidFill>
              <w14:schemeClr w14:val="tx1"/>
            </w14:solidFill>
          </w14:textFill>
        </w:rPr>
      </w:pPr>
      <w:bookmarkStart w:id="212" w:name="g6.1-数据分组与展示顺序"/>
      <w:r>
        <w:rPr>
          <w:color w:val="000000" w:themeColor="text1"/>
          <w14:textFill>
            <w14:solidFill>
              <w14:schemeClr w14:val="tx1"/>
            </w14:solidFill>
          </w14:textFill>
        </w:rPr>
        <w:t xml:space="preserve">G6.1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420"/>
        <w:gridCol w:w="2841"/>
        <w:gridCol w:w="1420"/>
        <w:gridCol w:w="2841"/>
      </w:tblGrid>
      <w:tr w14:paraId="0B546B77">
        <w:tblPrEx>
          <w:tblCellMar>
            <w:top w:w="0" w:type="dxa"/>
            <w:left w:w="108" w:type="dxa"/>
            <w:bottom w:w="0" w:type="dxa"/>
            <w:right w:w="108" w:type="dxa"/>
          </w:tblCellMar>
        </w:tblPrEx>
        <w:trPr>
          <w:tblHeader/>
        </w:trPr>
        <w:tc>
          <w:p w14:paraId="3103A79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A6CAF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分组名称</w:t>
            </w:r>
          </w:p>
        </w:tc>
        <w:tc>
          <w:p w14:paraId="0170933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对应报告小节</w:t>
            </w:r>
          </w:p>
        </w:tc>
        <w:tc>
          <w:p w14:paraId="53B8AE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核心内容</w:t>
            </w:r>
          </w:p>
        </w:tc>
      </w:tr>
      <w:tr w14:paraId="0E100DDA">
        <w:tblPrEx>
          <w:tblCellMar>
            <w:top w:w="0" w:type="dxa"/>
            <w:left w:w="108" w:type="dxa"/>
            <w:bottom w:w="0" w:type="dxa"/>
            <w:right w:w="108" w:type="dxa"/>
          </w:tblCellMar>
        </w:tblPrEx>
        <w:tc>
          <w:p w14:paraId="69B6965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p w14:paraId="7D58C34E">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地质灾害危险性评估</w:t>
            </w:r>
          </w:p>
        </w:tc>
        <w:tc>
          <w:p w14:paraId="08DBB66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“七、地质灾害、压矿审批情况”第一段</w:t>
            </w:r>
          </w:p>
        </w:tc>
        <w:tc>
          <w:p w14:paraId="01371D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是否易发区、评估单位/级别、审查结论、防治工程</w:t>
            </w:r>
          </w:p>
        </w:tc>
      </w:tr>
      <w:tr w14:paraId="51364154">
        <w:tblPrEx>
          <w:tblCellMar>
            <w:top w:w="0" w:type="dxa"/>
            <w:left w:w="108" w:type="dxa"/>
            <w:bottom w:w="0" w:type="dxa"/>
            <w:right w:w="108" w:type="dxa"/>
          </w:tblCellMar>
        </w:tblPrEx>
        <w:tc>
          <w:p w14:paraId="67A6B6D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p w14:paraId="32C94069">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压覆重要矿产资源情况</w:t>
            </w:r>
          </w:p>
        </w:tc>
        <w:tc>
          <w:p w14:paraId="47F0FD9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“七、地质灾害、压矿审批情况”第二段</w:t>
            </w:r>
          </w:p>
        </w:tc>
        <w:tc>
          <w:p w14:paraId="3B2A3D1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是否压覆、矿种、审批情况、补偿情况</w:t>
            </w:r>
          </w:p>
        </w:tc>
      </w:tr>
      <w:tr w14:paraId="545D1B54">
        <w:tblPrEx>
          <w:tblCellMar>
            <w:top w:w="0" w:type="dxa"/>
            <w:left w:w="108" w:type="dxa"/>
            <w:bottom w:w="0" w:type="dxa"/>
            <w:right w:w="108" w:type="dxa"/>
          </w:tblCellMar>
        </w:tblPrEx>
        <w:tc>
          <w:p w14:paraId="2F5C16A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p w14:paraId="1DCB3FB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系统校验结果</w:t>
            </w:r>
          </w:p>
        </w:tc>
        <w:tc>
          <w:p w14:paraId="20D1F65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7A7C52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地灾评估完整性、压矿审批合规性、补偿协议完整性</w:t>
            </w:r>
          </w:p>
        </w:tc>
      </w:tr>
      <w:bookmarkEnd w:id="212"/>
    </w:tbl>
    <w:p w14:paraId="1A7612AF">
      <w:pPr>
        <w:pStyle w:val="9"/>
        <w:rPr>
          <w:color w:val="000000" w:themeColor="text1"/>
          <w14:textFill>
            <w14:solidFill>
              <w14:schemeClr w14:val="tx1"/>
            </w14:solidFill>
          </w14:textFill>
        </w:rPr>
      </w:pPr>
      <w:bookmarkStart w:id="213" w:name="g6.2-字段展示规格"/>
      <w:r>
        <w:rPr>
          <w:color w:val="000000" w:themeColor="text1"/>
          <w14:textFill>
            <w14:solidFill>
              <w14:schemeClr w14:val="tx1"/>
            </w14:solidFill>
          </w14:textFill>
        </w:rPr>
        <w:t xml:space="preserve">G6.2 </w:t>
      </w:r>
      <w:r>
        <w:rPr>
          <w:rFonts w:hint="eastAsia"/>
          <w:color w:val="000000" w:themeColor="text1"/>
          <w14:textFill>
            <w14:solidFill>
              <w14:schemeClr w14:val="tx1"/>
            </w14:solidFill>
          </w14:textFill>
        </w:rPr>
        <w:t>字段展示规格</w:t>
      </w:r>
    </w:p>
    <w:p w14:paraId="3DC875D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与前面步骤一致：</w:t>
      </w:r>
    </w:p>
    <w:p w14:paraId="2627EE2E">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每个字段显示：</w:t>
      </w:r>
      <w:r>
        <w:rPr>
          <w:rStyle w:val="49"/>
          <w:rFonts w:hint="eastAsia"/>
          <w:color w:val="000000" w:themeColor="text1"/>
          <w14:textFill>
            <w14:solidFill>
              <w14:schemeClr w14:val="tx1"/>
            </w14:solidFill>
          </w14:textFill>
        </w:rPr>
        <w:t>解析值</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数据来源</w:t>
      </w:r>
      <w:r>
        <w:rPr>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操作</w:t>
      </w:r>
    </w:p>
    <w:p w14:paraId="38051EAB">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提供</w:t>
      </w:r>
      <w:r>
        <w:rPr>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[修改]</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按钮</w:t>
      </w:r>
    </w:p>
    <w:p w14:paraId="00B81890">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系统自动判断的数据标注“📎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系统判断”</w:t>
      </w:r>
    </w:p>
    <w:p w14:paraId="6E9CD1E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从前面步骤继承的数据标注“📎</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第一步/第二步”</w:t>
      </w:r>
    </w:p>
    <w:bookmarkEnd w:id="213"/>
    <w:p w14:paraId="6638B01D">
      <w:pPr>
        <w:pStyle w:val="9"/>
        <w:rPr>
          <w:color w:val="000000" w:themeColor="text1"/>
          <w14:textFill>
            <w14:solidFill>
              <w14:schemeClr w14:val="tx1"/>
            </w14:solidFill>
          </w14:textFill>
        </w:rPr>
      </w:pPr>
      <w:bookmarkStart w:id="214" w:name="g6.3-审查报告动态文本生成规则"/>
      <w:r>
        <w:rPr>
          <w:color w:val="000000" w:themeColor="text1"/>
          <w14:textFill>
            <w14:solidFill>
              <w14:schemeClr w14:val="tx1"/>
            </w14:solidFill>
          </w14:textFill>
        </w:rPr>
        <w:t xml:space="preserve">G6.3 </w:t>
      </w:r>
      <w:r>
        <w:rPr>
          <w:rFonts w:hint="eastAsia"/>
          <w:color w:val="000000" w:themeColor="text1"/>
          <w14:textFill>
            <w14:solidFill>
              <w14:schemeClr w14:val="tx1"/>
            </w14:solidFill>
          </w14:textFill>
        </w:rPr>
        <w:t>审查报告动态文本生成规则</w:t>
      </w:r>
    </w:p>
    <w:p w14:paraId="48040F5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地质灾害评估段落</w:t>
      </w:r>
      <w:r>
        <w:rPr>
          <w:rFonts w:hint="eastAsia"/>
          <w:color w:val="000000" w:themeColor="text1"/>
          <w14:textFill>
            <w14:solidFill>
              <w14:schemeClr w14:val="tx1"/>
            </w14:solidFill>
          </w14:textFill>
        </w:rPr>
        <w:t>：</w:t>
      </w:r>
    </w:p>
    <w:p w14:paraId="562AEFD5">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情形一：项目位于地灾易发区</w:t>
      </w:r>
    </w:p>
    <w:p w14:paraId="6958C84F">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该项目建设区是位于地质灾害易发区。已按规定由具备地质灾害危险性评估甲级资质的</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××单位进行了地质灾害危险性评估，评估级别为一级。评估报告已经专家组审查通过。</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报告未提出应配套建设地质灾害防治工程。</w:t>
      </w:r>
    </w:p>
    <w:p w14:paraId="13E7C4F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情形二：项目不位于地灾易发区</w:t>
      </w:r>
    </w:p>
    <w:p w14:paraId="3400F30A">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该项目建设区否位于地质灾害易发区。</w:t>
      </w:r>
    </w:p>
    <w:p w14:paraId="1CB757CB">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情形三：适用区域评估</w:t>
      </w:r>
    </w:p>
    <w:p w14:paraId="4D00853E">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该项目建设区已纳入××区域性地质灾害危险性评估范围，按规定适用区域评估成果。</w:t>
      </w:r>
    </w:p>
    <w:p w14:paraId="0D575028">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压覆矿产审批段落</w:t>
      </w:r>
      <w:r>
        <w:rPr>
          <w:rFonts w:hint="eastAsia"/>
          <w:color w:val="000000" w:themeColor="text1"/>
          <w14:textFill>
            <w14:solidFill>
              <w14:schemeClr w14:val="tx1"/>
            </w14:solidFill>
          </w14:textFill>
        </w:rPr>
        <w:t>：</w:t>
      </w:r>
    </w:p>
    <w:p w14:paraId="5D8B14D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情形一：不压覆</w:t>
      </w:r>
    </w:p>
    <w:p w14:paraId="5E1B09E1">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该项目不压覆重要矿产资源。</w:t>
      </w:r>
    </w:p>
    <w:p w14:paraId="1B895E4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情形二：压覆已审批</w:t>
      </w:r>
    </w:p>
    <w:p w14:paraId="4CCADA81">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该项目涉及压覆××等重要矿产资源，建设单位已按规定办理压覆矿产资源审批手续，</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××自然资源主管部门同意压覆上述重要矿产资源。</w:t>
      </w:r>
    </w:p>
    <w:p w14:paraId="0B6B953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情形三：压覆协商中（先批后补）</w:t>
      </w:r>
    </w:p>
    <w:p w14:paraId="69B92BB6">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该项目涉及压覆××等重要矿产资源，建设单位已与矿业权人就压矿补偿问题进行协商，</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有关市、县政府承诺将做好压矿补偿协调工作，我厅（委、局）原则同意先办理用地审批手续，</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同时督促建设单位与矿业权人签订补偿协议，按规定办理压覆矿产资源审批登记手续。</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对未签订补偿协议、未按规定办理压覆审批登记手续的，我省（区、市）将不转发用地批复，</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有关市、县政府将不予供地。</w:t>
      </w:r>
    </w:p>
    <w:bookmarkEnd w:id="211"/>
    <w:bookmarkEnd w:id="214"/>
    <w:p w14:paraId="46A43B8E">
      <w:pPr>
        <w:pStyle w:val="8"/>
        <w:rPr>
          <w:color w:val="000000" w:themeColor="text1"/>
          <w14:textFill>
            <w14:solidFill>
              <w14:schemeClr w14:val="tx1"/>
            </w14:solidFill>
          </w14:textFill>
        </w:rPr>
      </w:pPr>
      <w:bookmarkStart w:id="215" w:name="g7.-业务校验规则"/>
      <w:r>
        <w:rPr>
          <w:color w:val="000000" w:themeColor="text1"/>
          <w14:textFill>
            <w14:solidFill>
              <w14:schemeClr w14:val="tx1"/>
            </w14:solidFill>
          </w14:textFill>
        </w:rPr>
        <w:t xml:space="preserve">G7. </w:t>
      </w:r>
      <w:r>
        <w:rPr>
          <w:rFonts w:hint="eastAsia"/>
          <w:color w:val="000000" w:themeColor="text1"/>
          <w14:textFill>
            <w14:solidFill>
              <w14:schemeClr w14:val="tx1"/>
            </w14:solidFill>
          </w14:textFill>
        </w:rPr>
        <w:t>业务校验规则</w:t>
      </w:r>
    </w:p>
    <w:p w14:paraId="4B0D17A5">
      <w:pPr>
        <w:pStyle w:val="9"/>
        <w:rPr>
          <w:color w:val="000000" w:themeColor="text1"/>
          <w14:textFill>
            <w14:solidFill>
              <w14:schemeClr w14:val="tx1"/>
            </w14:solidFill>
          </w14:textFill>
        </w:rPr>
      </w:pPr>
      <w:bookmarkStart w:id="216" w:name="g7.1-校验规则清单"/>
      <w:r>
        <w:rPr>
          <w:color w:val="000000" w:themeColor="text1"/>
          <w14:textFill>
            <w14:solidFill>
              <w14:schemeClr w14:val="tx1"/>
            </w14:solidFill>
          </w14:textFill>
        </w:rPr>
        <w:t xml:space="preserve">G7.1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2A1721D2">
        <w:tblPrEx>
          <w:tblCellMar>
            <w:top w:w="0" w:type="dxa"/>
            <w:left w:w="108" w:type="dxa"/>
            <w:bottom w:w="0" w:type="dxa"/>
            <w:right w:w="108" w:type="dxa"/>
          </w:tblCellMar>
        </w:tblPrEx>
        <w:trPr>
          <w:tblHeader/>
        </w:trPr>
        <w:tc>
          <w:p w14:paraId="3BD7F90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36ED07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校验项</w:t>
            </w:r>
          </w:p>
        </w:tc>
        <w:tc>
          <w:p w14:paraId="1ED1D06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规则描述</w:t>
            </w:r>
          </w:p>
        </w:tc>
        <w:tc>
          <w:p w14:paraId="1154FB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720BE1B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严重级别</w:t>
            </w:r>
          </w:p>
        </w:tc>
      </w:tr>
      <w:tr w14:paraId="5FECF098">
        <w:tblPrEx>
          <w:tblCellMar>
            <w:top w:w="0" w:type="dxa"/>
            <w:left w:w="108" w:type="dxa"/>
            <w:bottom w:w="0" w:type="dxa"/>
            <w:right w:w="108" w:type="dxa"/>
          </w:tblCellMar>
        </w:tblPrEx>
        <w:tc>
          <w:p w14:paraId="5181EC3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w:t>
            </w:r>
          </w:p>
        </w:tc>
        <w:tc>
          <w:p w14:paraId="1EB3B0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地灾评估完整性</w:t>
            </w:r>
          </w:p>
        </w:tc>
        <w:tc>
          <w:p w14:paraId="2D7FD9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位于地灾易发区时必须上传评估报告</w:t>
            </w:r>
          </w:p>
        </w:tc>
        <w:tc>
          <w:p w14:paraId="50FAA01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系统判断位于易发区</w:t>
            </w:r>
          </w:p>
        </w:tc>
        <w:tc>
          <w:p w14:paraId="4CBB3FB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71EDC79C">
        <w:tblPrEx>
          <w:tblCellMar>
            <w:top w:w="0" w:type="dxa"/>
            <w:left w:w="108" w:type="dxa"/>
            <w:bottom w:w="0" w:type="dxa"/>
            <w:right w:w="108" w:type="dxa"/>
          </w:tblCellMar>
        </w:tblPrEx>
        <w:tc>
          <w:p w14:paraId="47382DF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R2</w:t>
            </w:r>
          </w:p>
        </w:tc>
        <w:tc>
          <w:p w14:paraId="2CB45AE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地灾评估资质</w:t>
            </w:r>
          </w:p>
        </w:tc>
        <w:tc>
          <w:p w14:paraId="3A73E7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评估单位必须具备相应资质等级</w:t>
            </w:r>
          </w:p>
        </w:tc>
        <w:tc>
          <w:p w14:paraId="37ADFA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地灾报告已解析</w:t>
            </w:r>
          </w:p>
        </w:tc>
        <w:tc>
          <w:p w14:paraId="019A8F9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36EF4585">
        <w:tblPrEx>
          <w:tblCellMar>
            <w:top w:w="0" w:type="dxa"/>
            <w:left w:w="108" w:type="dxa"/>
            <w:bottom w:w="0" w:type="dxa"/>
            <w:right w:w="108" w:type="dxa"/>
          </w:tblCellMar>
        </w:tblPrEx>
        <w:tc>
          <w:p w14:paraId="1132433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R3</w:t>
            </w:r>
          </w:p>
        </w:tc>
        <w:tc>
          <w:p w14:paraId="2F73ED0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地灾评估级别</w:t>
            </w:r>
          </w:p>
        </w:tc>
        <w:tc>
          <w:p w14:paraId="4DC5B2C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评估级别必须与项目规模匹配</w:t>
            </w:r>
          </w:p>
        </w:tc>
        <w:tc>
          <w:p w14:paraId="0657B87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地灾报告已解析</w:t>
            </w:r>
          </w:p>
        </w:tc>
        <w:tc>
          <w:p w14:paraId="0D2717A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32AD2E87">
        <w:tblPrEx>
          <w:tblCellMar>
            <w:top w:w="0" w:type="dxa"/>
            <w:left w:w="108" w:type="dxa"/>
            <w:bottom w:w="0" w:type="dxa"/>
            <w:right w:w="108" w:type="dxa"/>
          </w:tblCellMar>
        </w:tblPrEx>
        <w:tc>
          <w:p w14:paraId="25805C2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R4</w:t>
            </w:r>
          </w:p>
        </w:tc>
        <w:tc>
          <w:p w14:paraId="5B64426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压矿查询完整性</w:t>
            </w:r>
          </w:p>
        </w:tc>
        <w:tc>
          <w:p w14:paraId="2FF92C6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压矿查询表必须上传</w:t>
            </w:r>
          </w:p>
        </w:tc>
        <w:tc>
          <w:p w14:paraId="66D0F62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单独选址项目</w:t>
            </w:r>
          </w:p>
        </w:tc>
        <w:tc>
          <w:p w14:paraId="2D72038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71F189B">
        <w:tblPrEx>
          <w:tblCellMar>
            <w:top w:w="0" w:type="dxa"/>
            <w:left w:w="108" w:type="dxa"/>
            <w:bottom w:w="0" w:type="dxa"/>
            <w:right w:w="108" w:type="dxa"/>
          </w:tblCellMar>
        </w:tblPrEx>
        <w:tc>
          <w:p w14:paraId="39162C5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R5</w:t>
            </w:r>
          </w:p>
        </w:tc>
        <w:tc>
          <w:p w14:paraId="54A84B4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压矿审批完整性</w:t>
            </w:r>
          </w:p>
        </w:tc>
        <w:tc>
          <w:p w14:paraId="46F7828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压覆重要矿产时必须提供审批文件</w:t>
            </w:r>
          </w:p>
        </w:tc>
        <w:tc>
          <w:p w14:paraId="5CC63D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查询表显示压覆</w:t>
            </w:r>
          </w:p>
        </w:tc>
        <w:tc>
          <w:p w14:paraId="1BFA640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11614C4A">
        <w:tblPrEx>
          <w:tblCellMar>
            <w:top w:w="0" w:type="dxa"/>
            <w:left w:w="108" w:type="dxa"/>
            <w:bottom w:w="0" w:type="dxa"/>
            <w:right w:w="108" w:type="dxa"/>
          </w:tblCellMar>
        </w:tblPrEx>
        <w:tc>
          <w:p w14:paraId="19BB845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R6</w:t>
            </w:r>
          </w:p>
        </w:tc>
        <w:tc>
          <w:p w14:paraId="6D9151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补偿协议完整性</w:t>
            </w:r>
          </w:p>
        </w:tc>
        <w:tc>
          <w:p w14:paraId="6066294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压覆已设矿业权时需提供补偿协议或政府承诺</w:t>
            </w:r>
          </w:p>
        </w:tc>
        <w:tc>
          <w:p w14:paraId="58D4F7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涉及压覆矿业权</w:t>
            </w:r>
          </w:p>
        </w:tc>
        <w:tc>
          <w:p w14:paraId="6930277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4179B557">
        <w:tblPrEx>
          <w:tblCellMar>
            <w:top w:w="0" w:type="dxa"/>
            <w:left w:w="108" w:type="dxa"/>
            <w:bottom w:w="0" w:type="dxa"/>
            <w:right w:w="108" w:type="dxa"/>
          </w:tblCellMar>
        </w:tblPrEx>
        <w:tc>
          <w:p w14:paraId="4CB91BC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R7</w:t>
            </w:r>
          </w:p>
        </w:tc>
        <w:tc>
          <w:p w14:paraId="250631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地灾报告时效性</w:t>
            </w:r>
          </w:p>
        </w:tc>
        <w:tc>
          <w:p w14:paraId="2C63D1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地灾评估报告应在有效期内（一般5年）</w:t>
            </w:r>
          </w:p>
        </w:tc>
        <w:tc>
          <w:p w14:paraId="7A15ACA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地灾报告已解析</w:t>
            </w:r>
          </w:p>
        </w:tc>
        <w:tc>
          <w:p w14:paraId="15CBBB4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bookmarkEnd w:id="216"/>
    </w:tbl>
    <w:p w14:paraId="7E8C1942">
      <w:pPr>
        <w:pStyle w:val="9"/>
        <w:rPr>
          <w:color w:val="000000" w:themeColor="text1"/>
          <w14:textFill>
            <w14:solidFill>
              <w14:schemeClr w14:val="tx1"/>
            </w14:solidFill>
          </w14:textFill>
        </w:rPr>
      </w:pPr>
      <w:bookmarkStart w:id="217" w:name="g7.2-各校验项结果展示文案"/>
      <w:r>
        <w:rPr>
          <w:color w:val="000000" w:themeColor="text1"/>
          <w14:textFill>
            <w14:solidFill>
              <w14:schemeClr w14:val="tx1"/>
            </w14:solidFill>
          </w14:textFill>
        </w:rPr>
        <w:t xml:space="preserve">G7.2 </w:t>
      </w:r>
      <w:r>
        <w:rPr>
          <w:rFonts w:hint="eastAsia"/>
          <w:color w:val="000000" w:themeColor="text1"/>
          <w14:textFill>
            <w14:solidFill>
              <w14:schemeClr w14:val="tx1"/>
            </w14:solidFill>
          </w14:textFill>
        </w:rPr>
        <w:t>各校验项结果展示文案</w:t>
      </w:r>
    </w:p>
    <w:p w14:paraId="4D37C9DF">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R1 </w:t>
      </w:r>
      <w:r>
        <w:rPr>
          <w:rFonts w:hint="eastAsia"/>
          <w:b/>
          <w:bCs/>
          <w:color w:val="000000" w:themeColor="text1"/>
          <w14:textFill>
            <w14:solidFill>
              <w14:schemeClr w14:val="tx1"/>
            </w14:solidFill>
          </w14:textFill>
        </w:rPr>
        <w:t>地灾评估完整性</w:t>
      </w:r>
      <w:r>
        <w:rPr>
          <w:rFonts w:hint="eastAsia"/>
          <w:color w:val="000000" w:themeColor="text1"/>
          <w14:textFill>
            <w14:solidFill>
              <w14:schemeClr w14:val="tx1"/>
            </w14:solidFill>
          </w14:textFill>
        </w:rPr>
        <w:t>：</w:t>
      </w:r>
    </w:p>
    <w:p w14:paraId="7951AF3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项目位于地质灾害易发区，已按要求上传地质灾害危险性评估报告。</w:t>
      </w:r>
    </w:p>
    <w:p w14:paraId="1782E2B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项目位于地质灾害易发区，但未上传地质灾害危险性评估报告，请补充。</w:t>
      </w:r>
    </w:p>
    <w:p w14:paraId="496F00D9">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R4 </w:t>
      </w:r>
      <w:r>
        <w:rPr>
          <w:rFonts w:hint="eastAsia"/>
          <w:b/>
          <w:bCs/>
          <w:color w:val="000000" w:themeColor="text1"/>
          <w14:textFill>
            <w14:solidFill>
              <w14:schemeClr w14:val="tx1"/>
            </w14:solidFill>
          </w14:textFill>
        </w:rPr>
        <w:t>压矿查询完整性</w:t>
      </w:r>
      <w:r>
        <w:rPr>
          <w:rFonts w:hint="eastAsia"/>
          <w:color w:val="000000" w:themeColor="text1"/>
          <w14:textFill>
            <w14:solidFill>
              <w14:schemeClr w14:val="tx1"/>
            </w14:solidFill>
          </w14:textFill>
        </w:rPr>
        <w:t>：</w:t>
      </w:r>
    </w:p>
    <w:p w14:paraId="4A6CEC7D">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已上传压覆矿产资源查询表（桂自然资压矿〔2025〕056号），结论：不压覆重要矿产资源。</w:t>
      </w:r>
    </w:p>
    <w:p w14:paraId="461C9FF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缺失：</w:t>
      </w:r>
      <w:r>
        <w:rPr>
          <w:rStyle w:val="49"/>
          <w:rFonts w:hint="eastAsia"/>
          <w:color w:val="000000" w:themeColor="text1"/>
          <w14:textFill>
            <w14:solidFill>
              <w14:schemeClr w14:val="tx1"/>
            </w14:solidFill>
          </w14:textFill>
        </w:rPr>
        <w:t>请上传压覆矿产资源查询表。</w:t>
      </w:r>
    </w:p>
    <w:p w14:paraId="21BC6324">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R5 </w:t>
      </w:r>
      <w:r>
        <w:rPr>
          <w:rFonts w:hint="eastAsia"/>
          <w:b/>
          <w:bCs/>
          <w:color w:val="000000" w:themeColor="text1"/>
          <w14:textFill>
            <w14:solidFill>
              <w14:schemeClr w14:val="tx1"/>
            </w14:solidFill>
          </w14:textFill>
        </w:rPr>
        <w:t>压矿审批完整性</w:t>
      </w:r>
      <w:r>
        <w:rPr>
          <w:rFonts w:hint="eastAsia"/>
          <w:color w:val="000000" w:themeColor="text1"/>
          <w14:textFill>
            <w14:solidFill>
              <w14:schemeClr w14:val="tx1"/>
            </w14:solidFill>
          </w14:textFill>
        </w:rPr>
        <w:t>：</w:t>
      </w:r>
    </w:p>
    <w:p w14:paraId="1F0053EB">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已取得压覆矿产资源审批文件（桂自然资压审〔2025〕××号）。</w:t>
      </w:r>
    </w:p>
    <w:p w14:paraId="26D5667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项目压覆重要矿产资源，但未上传压覆审批文件。</w:t>
      </w:r>
    </w:p>
    <w:p w14:paraId="0A16EC40">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补偿协议完整性</w:t>
      </w:r>
      <w:r>
        <w:rPr>
          <w:rFonts w:hint="eastAsia"/>
          <w:color w:val="000000" w:themeColor="text1"/>
          <w14:textFill>
            <w14:solidFill>
              <w14:schemeClr w14:val="tx1"/>
            </w14:solidFill>
          </w14:textFill>
        </w:rPr>
        <w:t>：</w:t>
      </w:r>
    </w:p>
    <w:p w14:paraId="38C6384A">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通过（已签）：</w:t>
      </w:r>
      <w:r>
        <w:rPr>
          <w:rStyle w:val="49"/>
          <w:rFonts w:hint="eastAsia"/>
          <w:color w:val="000000" w:themeColor="text1"/>
          <w14:textFill>
            <w14:solidFill>
              <w14:schemeClr w14:val="tx1"/>
            </w14:solidFill>
          </w14:textFill>
        </w:rPr>
        <w:t>建设单位已与矿业权人签订补偿协议。</w:t>
      </w:r>
    </w:p>
    <w:p w14:paraId="19F1AF88">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通过（先批后补）：</w:t>
      </w:r>
      <w:r>
        <w:rPr>
          <w:rStyle w:val="49"/>
          <w:rFonts w:hint="eastAsia"/>
          <w:color w:val="000000" w:themeColor="text1"/>
          <w14:textFill>
            <w14:solidFill>
              <w14:schemeClr w14:val="tx1"/>
            </w14:solidFill>
          </w14:textFill>
        </w:rPr>
        <w:t>市、县政府已出具压矿补偿协调承诺书，原则同意先办理用地审批手续。</w:t>
      </w:r>
    </w:p>
    <w:p w14:paraId="750463B6">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项目压覆已设矿业权，需提供补偿协议或政府承诺书。</w:t>
      </w:r>
    </w:p>
    <w:bookmarkEnd w:id="215"/>
    <w:bookmarkEnd w:id="217"/>
    <w:p w14:paraId="48A92771">
      <w:pPr>
        <w:pStyle w:val="8"/>
        <w:rPr>
          <w:color w:val="000000" w:themeColor="text1"/>
          <w14:textFill>
            <w14:solidFill>
              <w14:schemeClr w14:val="tx1"/>
            </w14:solidFill>
          </w14:textFill>
        </w:rPr>
      </w:pPr>
      <w:bookmarkStart w:id="218" w:name="g8.-按钮与状态控制"/>
      <w:r>
        <w:rPr>
          <w:color w:val="000000" w:themeColor="text1"/>
          <w14:textFill>
            <w14:solidFill>
              <w14:schemeClr w14:val="tx1"/>
            </w14:solidFill>
          </w14:textFill>
        </w:rPr>
        <w:t xml:space="preserve">G8. </w:t>
      </w:r>
      <w:r>
        <w:rPr>
          <w:rFonts w:hint="eastAsia"/>
          <w:color w:val="000000" w:themeColor="text1"/>
          <w14:textFill>
            <w14:solidFill>
              <w14:schemeClr w14:val="tx1"/>
            </w14:solidFill>
          </w14:textFill>
        </w:rPr>
        <w:t>按钮与状态控制</w:t>
      </w:r>
    </w:p>
    <w:p w14:paraId="7FD827BE">
      <w:pPr>
        <w:pStyle w:val="9"/>
        <w:rPr>
          <w:color w:val="000000" w:themeColor="text1"/>
          <w14:textFill>
            <w14:solidFill>
              <w14:schemeClr w14:val="tx1"/>
            </w14:solidFill>
          </w14:textFill>
        </w:rPr>
      </w:pPr>
      <w:bookmarkStart w:id="219" w:name="g8.1-按钮定义"/>
      <w:r>
        <w:rPr>
          <w:color w:val="000000" w:themeColor="text1"/>
          <w14:textFill>
            <w14:solidFill>
              <w14:schemeClr w14:val="tx1"/>
            </w14:solidFill>
          </w14:textFill>
        </w:rPr>
        <w:t xml:space="preserve">G8.1 </w:t>
      </w:r>
      <w:r>
        <w:rPr>
          <w:rFonts w:hint="eastAsia"/>
          <w:color w:val="000000" w:themeColor="text1"/>
          <w14:textFill>
            <w14:solidFill>
              <w14:schemeClr w14:val="tx1"/>
            </w14:solidFill>
          </w14:textFill>
        </w:rPr>
        <w:t>按钮定义</w:t>
      </w:r>
    </w:p>
    <w:tbl>
      <w:tblPr>
        <w:tblStyle w:val="42"/>
        <w:tblW w:w="0" w:type="auto"/>
        <w:tblInd w:w="0" w:type="dxa"/>
        <w:tblLayout w:type="autofit"/>
        <w:tblCellMar>
          <w:top w:w="0" w:type="dxa"/>
          <w:left w:w="108" w:type="dxa"/>
          <w:bottom w:w="0" w:type="dxa"/>
          <w:right w:w="108" w:type="dxa"/>
        </w:tblCellMar>
      </w:tblPr>
      <w:tblGrid>
        <w:gridCol w:w="2136"/>
        <w:gridCol w:w="1896"/>
        <w:gridCol w:w="3336"/>
      </w:tblGrid>
      <w:tr w14:paraId="5547B916">
        <w:trPr>
          <w:tblHeader/>
        </w:trPr>
        <w:tc>
          <w:p w14:paraId="780087A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按钮名称</w:t>
            </w:r>
          </w:p>
        </w:tc>
        <w:tc>
          <w:p w14:paraId="1C03BF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位置</w:t>
            </w:r>
          </w:p>
        </w:tc>
        <w:tc>
          <w:p w14:paraId="1C1CDD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功能说明</w:t>
            </w:r>
          </w:p>
        </w:tc>
      </w:tr>
      <w:tr w14:paraId="7C661E75">
        <w:tblPrEx>
          <w:tblCellMar>
            <w:top w:w="0" w:type="dxa"/>
            <w:left w:w="108" w:type="dxa"/>
            <w:bottom w:w="0" w:type="dxa"/>
            <w:right w:w="108" w:type="dxa"/>
          </w:tblCellMar>
        </w:tblPrEx>
        <w:tc>
          <w:p w14:paraId="7B19B54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保存草稿</w:t>
            </w:r>
          </w:p>
        </w:tc>
        <w:tc>
          <w:p w14:paraId="51BC611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预览区底部左侧</w:t>
            </w:r>
          </w:p>
        </w:tc>
        <w:tc>
          <w:p w14:paraId="1678292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保存当前所有数据</w:t>
            </w:r>
          </w:p>
        </w:tc>
      </w:tr>
      <w:tr w14:paraId="71E524ED">
        <w:tblPrEx>
          <w:tblCellMar>
            <w:top w:w="0" w:type="dxa"/>
            <w:left w:w="108" w:type="dxa"/>
            <w:bottom w:w="0" w:type="dxa"/>
            <w:right w:w="108" w:type="dxa"/>
          </w:tblCellMar>
        </w:tblPrEx>
        <w:tc>
          <w:p w14:paraId="379288C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c>
          <w:p w14:paraId="4352D8B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预览区底部右侧</w:t>
            </w:r>
          </w:p>
        </w:tc>
        <w:tc>
          <w:p w14:paraId="14D03C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校验通过后保存并跳转第八步</w:t>
            </w:r>
          </w:p>
        </w:tc>
      </w:tr>
      <w:bookmarkEnd w:id="219"/>
    </w:tbl>
    <w:p w14:paraId="125CA8B8">
      <w:pPr>
        <w:pStyle w:val="9"/>
        <w:rPr>
          <w:color w:val="000000" w:themeColor="text1"/>
          <w14:textFill>
            <w14:solidFill>
              <w14:schemeClr w14:val="tx1"/>
            </w14:solidFill>
          </w14:textFill>
        </w:rPr>
      </w:pPr>
      <w:bookmarkStart w:id="220" w:name="g8.2-按钮状态控制"/>
      <w:r>
        <w:rPr>
          <w:color w:val="000000" w:themeColor="text1"/>
          <w14:textFill>
            <w14:solidFill>
              <w14:schemeClr w14:val="tx1"/>
            </w14:solidFill>
          </w14:textFill>
        </w:rPr>
        <w:t xml:space="preserve">G8.2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4701"/>
        <w:gridCol w:w="2136"/>
      </w:tblGrid>
      <w:tr w14:paraId="625E07FC">
        <w:tblPrEx>
          <w:tblCellMar>
            <w:top w:w="0" w:type="dxa"/>
            <w:left w:w="108" w:type="dxa"/>
            <w:bottom w:w="0" w:type="dxa"/>
            <w:right w:w="108" w:type="dxa"/>
          </w:tblCellMar>
        </w:tblPrEx>
        <w:trPr>
          <w:tblHeader/>
        </w:trPr>
        <w:tc>
          <w:p w14:paraId="79D45B5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条件</w:t>
            </w:r>
          </w:p>
        </w:tc>
        <w:tc>
          <w:p w14:paraId="06C2366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保存并进入下一步</w:t>
            </w:r>
          </w:p>
        </w:tc>
      </w:tr>
      <w:tr w14:paraId="622A82B6">
        <w:tblPrEx>
          <w:tblCellMar>
            <w:top w:w="0" w:type="dxa"/>
            <w:left w:w="108" w:type="dxa"/>
            <w:bottom w:w="0" w:type="dxa"/>
            <w:right w:w="108" w:type="dxa"/>
          </w:tblCellMar>
        </w:tblPrEx>
        <w:tc>
          <w:p w14:paraId="51AA55A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必传文件已上传</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所有阻断性校验通过</w:t>
            </w:r>
          </w:p>
        </w:tc>
        <w:tc>
          <w:p w14:paraId="3725B1F3">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可用</w:t>
            </w:r>
          </w:p>
        </w:tc>
      </w:tr>
      <w:tr w14:paraId="14D2DB04">
        <w:tblPrEx>
          <w:tblCellMar>
            <w:top w:w="0" w:type="dxa"/>
            <w:left w:w="108" w:type="dxa"/>
            <w:bottom w:w="0" w:type="dxa"/>
            <w:right w:w="108" w:type="dxa"/>
          </w:tblCellMar>
        </w:tblPrEx>
        <w:tc>
          <w:p w14:paraId="2F4F50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R1地灾报告缺失（位于易发区）</w:t>
            </w:r>
          </w:p>
        </w:tc>
        <w:tc>
          <w:p w14:paraId="7AF009AB">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625DA0D5">
        <w:tblPrEx>
          <w:tblCellMar>
            <w:top w:w="0" w:type="dxa"/>
            <w:left w:w="108" w:type="dxa"/>
            <w:bottom w:w="0" w:type="dxa"/>
            <w:right w:w="108" w:type="dxa"/>
          </w:tblCellMar>
        </w:tblPrEx>
        <w:tc>
          <w:p w14:paraId="76BDADB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R4压矿查询表缺失</w:t>
            </w:r>
          </w:p>
        </w:tc>
        <w:tc>
          <w:p w14:paraId="79B4E6E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21E70DF1">
        <w:tblPrEx>
          <w:tblCellMar>
            <w:top w:w="0" w:type="dxa"/>
            <w:left w:w="108" w:type="dxa"/>
            <w:bottom w:w="0" w:type="dxa"/>
            <w:right w:w="108" w:type="dxa"/>
          </w:tblCellMar>
        </w:tblPrEx>
        <w:tc>
          <w:p w14:paraId="1A752B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R5压矿审批文件缺失（压覆时）</w:t>
            </w:r>
          </w:p>
        </w:tc>
        <w:tc>
          <w:p w14:paraId="0237A115">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619FDAF5">
        <w:tblPrEx>
          <w:tblCellMar>
            <w:top w:w="0" w:type="dxa"/>
            <w:left w:w="108" w:type="dxa"/>
            <w:bottom w:w="0" w:type="dxa"/>
            <w:right w:w="108" w:type="dxa"/>
          </w:tblCellMar>
        </w:tblPrEx>
        <w:tc>
          <w:p w14:paraId="68858FA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R6补偿协议/承诺书缺失（压覆矿业权时）</w:t>
            </w:r>
          </w:p>
        </w:tc>
        <w:tc>
          <w:p w14:paraId="59416717">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bookmarkEnd w:id="218"/>
      <w:bookmarkEnd w:id="220"/>
    </w:tbl>
    <w:p w14:paraId="7C69857E">
      <w:pPr>
        <w:pStyle w:val="8"/>
        <w:rPr>
          <w:color w:val="000000" w:themeColor="text1"/>
          <w14:textFill>
            <w14:solidFill>
              <w14:schemeClr w14:val="tx1"/>
            </w14:solidFill>
          </w14:textFill>
        </w:rPr>
      </w:pPr>
      <w:bookmarkStart w:id="221" w:name="g9.-数据流转与存储"/>
      <w:r>
        <w:rPr>
          <w:color w:val="000000" w:themeColor="text1"/>
          <w14:textFill>
            <w14:solidFill>
              <w14:schemeClr w14:val="tx1"/>
            </w14:solidFill>
          </w14:textFill>
        </w:rPr>
        <w:t xml:space="preserve">G9. </w:t>
      </w:r>
      <w:r>
        <w:rPr>
          <w:rFonts w:hint="eastAsia"/>
          <w:color w:val="000000" w:themeColor="text1"/>
          <w14:textFill>
            <w14:solidFill>
              <w14:schemeClr w14:val="tx1"/>
            </w14:solidFill>
          </w14:textFill>
        </w:rPr>
        <w:t>数据流转与存储</w:t>
      </w:r>
    </w:p>
    <w:p w14:paraId="5A8D00B7">
      <w:pPr>
        <w:pStyle w:val="9"/>
        <w:rPr>
          <w:color w:val="000000" w:themeColor="text1"/>
          <w14:textFill>
            <w14:solidFill>
              <w14:schemeClr w14:val="tx1"/>
            </w14:solidFill>
          </w14:textFill>
        </w:rPr>
      </w:pPr>
      <w:bookmarkStart w:id="222" w:name="g9.1-本步骤输出数据"/>
      <w:r>
        <w:rPr>
          <w:color w:val="000000" w:themeColor="text1"/>
          <w14:textFill>
            <w14:solidFill>
              <w14:schemeClr w14:val="tx1"/>
            </w14:solidFill>
          </w14:textFill>
        </w:rPr>
        <w:t xml:space="preserve">G9.1 </w:t>
      </w:r>
      <w:r>
        <w:rPr>
          <w:rFonts w:hint="eastAsia"/>
          <w:color w:val="000000" w:themeColor="text1"/>
          <w14:textFill>
            <w14:solidFill>
              <w14:schemeClr w14:val="tx1"/>
            </w14:solidFill>
          </w14:textFill>
        </w:rPr>
        <w:t>本步骤输出数据</w:t>
      </w:r>
    </w:p>
    <w:tbl>
      <w:tblPr>
        <w:tblStyle w:val="42"/>
        <w:tblW w:w="0" w:type="auto"/>
        <w:tblInd w:w="0" w:type="dxa"/>
        <w:tblLayout w:type="autofit"/>
        <w:tblCellMar>
          <w:top w:w="0" w:type="dxa"/>
          <w:left w:w="108" w:type="dxa"/>
          <w:bottom w:w="0" w:type="dxa"/>
          <w:right w:w="108" w:type="dxa"/>
        </w:tblCellMar>
      </w:tblPr>
      <w:tblGrid>
        <w:gridCol w:w="2376"/>
        <w:gridCol w:w="1656"/>
      </w:tblGrid>
      <w:tr w14:paraId="2F6B5CC4">
        <w:tblPrEx>
          <w:tblCellMar>
            <w:top w:w="0" w:type="dxa"/>
            <w:left w:w="108" w:type="dxa"/>
            <w:bottom w:w="0" w:type="dxa"/>
            <w:right w:w="108" w:type="dxa"/>
          </w:tblCellMar>
        </w:tblPrEx>
        <w:trPr>
          <w:tblHeader/>
        </w:trPr>
        <w:tc>
          <w:p w14:paraId="29B9C8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数据项</w:t>
            </w:r>
          </w:p>
        </w:tc>
        <w:tc>
          <w:p w14:paraId="25E750D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后续使用步骤</w:t>
            </w:r>
          </w:p>
        </w:tc>
      </w:tr>
      <w:tr w14:paraId="7F87DD22">
        <w:tblPrEx>
          <w:tblCellMar>
            <w:top w:w="0" w:type="dxa"/>
            <w:left w:w="108" w:type="dxa"/>
            <w:bottom w:w="0" w:type="dxa"/>
            <w:right w:w="108" w:type="dxa"/>
          </w:tblCellMar>
        </w:tblPrEx>
        <w:tc>
          <w:p w14:paraId="2D4CDC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地灾易发区判断结果</w:t>
            </w:r>
          </w:p>
        </w:tc>
        <w:tc>
          <w:p w14:paraId="0E5E076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459351D9">
        <w:tblPrEx>
          <w:tblCellMar>
            <w:top w:w="0" w:type="dxa"/>
            <w:left w:w="108" w:type="dxa"/>
            <w:bottom w:w="0" w:type="dxa"/>
            <w:right w:w="108" w:type="dxa"/>
          </w:tblCellMar>
        </w:tblPrEx>
        <w:tc>
          <w:p w14:paraId="34732A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地灾评估级别及结论</w:t>
            </w:r>
          </w:p>
        </w:tc>
        <w:tc>
          <w:p w14:paraId="7EC513C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6602297D">
        <w:tblPrEx>
          <w:tblCellMar>
            <w:top w:w="0" w:type="dxa"/>
            <w:left w:w="108" w:type="dxa"/>
            <w:bottom w:w="0" w:type="dxa"/>
            <w:right w:w="108" w:type="dxa"/>
          </w:tblCellMar>
        </w:tblPrEx>
        <w:tc>
          <w:p w14:paraId="4E91AF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压覆矿产情况</w:t>
            </w:r>
          </w:p>
        </w:tc>
        <w:tc>
          <w:p w14:paraId="3587526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5B78770B">
        <w:tblPrEx>
          <w:tblCellMar>
            <w:top w:w="0" w:type="dxa"/>
            <w:left w:w="108" w:type="dxa"/>
            <w:bottom w:w="0" w:type="dxa"/>
            <w:right w:w="108" w:type="dxa"/>
          </w:tblCellMar>
        </w:tblPrEx>
        <w:tc>
          <w:p w14:paraId="1D38E6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压覆审批文号</w:t>
            </w:r>
          </w:p>
        </w:tc>
        <w:tc>
          <w:p w14:paraId="0A66320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tr w14:paraId="22935FDA">
        <w:tblPrEx>
          <w:tblCellMar>
            <w:top w:w="0" w:type="dxa"/>
            <w:left w:w="108" w:type="dxa"/>
            <w:bottom w:w="0" w:type="dxa"/>
            <w:right w:w="108" w:type="dxa"/>
          </w:tblCellMar>
        </w:tblPrEx>
        <w:tc>
          <w:p w14:paraId="7EC5ADB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补偿协议签订情况</w:t>
            </w:r>
          </w:p>
        </w:tc>
        <w:tc>
          <w:p w14:paraId="62BD86E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审查报告生成</w:t>
            </w:r>
          </w:p>
        </w:tc>
      </w:tr>
      <w:bookmarkEnd w:id="222"/>
    </w:tbl>
    <w:p w14:paraId="7F3D722D">
      <w:pPr>
        <w:pStyle w:val="9"/>
        <w:rPr>
          <w:color w:val="000000" w:themeColor="text1"/>
          <w14:textFill>
            <w14:solidFill>
              <w14:schemeClr w14:val="tx1"/>
            </w14:solidFill>
          </w14:textFill>
        </w:rPr>
      </w:pPr>
      <w:bookmarkStart w:id="223" w:name="g9.2-从前面步骤继承的数据"/>
      <w:r>
        <w:rPr>
          <w:color w:val="000000" w:themeColor="text1"/>
          <w14:textFill>
            <w14:solidFill>
              <w14:schemeClr w14:val="tx1"/>
            </w14:solidFill>
          </w14:textFill>
        </w:rPr>
        <w:t xml:space="preserve">G9.2 </w:t>
      </w:r>
      <w:r>
        <w:rPr>
          <w:rFonts w:hint="eastAsia"/>
          <w:color w:val="000000" w:themeColor="text1"/>
          <w14:textFill>
            <w14:solidFill>
              <w14:schemeClr w14:val="tx1"/>
            </w14:solidFill>
          </w14:textFill>
        </w:rPr>
        <w:t>从前面步骤继承的数据</w:t>
      </w:r>
    </w:p>
    <w:tbl>
      <w:tblPr>
        <w:tblStyle w:val="42"/>
        <w:tblW w:w="0" w:type="auto"/>
        <w:tblInd w:w="0" w:type="dxa"/>
        <w:tblLayout w:type="autofit"/>
        <w:tblCellMar>
          <w:top w:w="0" w:type="dxa"/>
          <w:left w:w="108" w:type="dxa"/>
          <w:bottom w:w="0" w:type="dxa"/>
          <w:right w:w="108" w:type="dxa"/>
        </w:tblCellMar>
      </w:tblPr>
      <w:tblGrid>
        <w:gridCol w:w="2136"/>
        <w:gridCol w:w="936"/>
        <w:gridCol w:w="2376"/>
      </w:tblGrid>
      <w:tr w14:paraId="15816A8B">
        <w:tblPrEx>
          <w:tblCellMar>
            <w:top w:w="0" w:type="dxa"/>
            <w:left w:w="108" w:type="dxa"/>
            <w:bottom w:w="0" w:type="dxa"/>
            <w:right w:w="108" w:type="dxa"/>
          </w:tblCellMar>
        </w:tblPrEx>
        <w:trPr>
          <w:tblHeader/>
        </w:trPr>
        <w:tc>
          <w:p w14:paraId="4F7367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数据项</w:t>
            </w:r>
          </w:p>
        </w:tc>
        <w:tc>
          <w:p w14:paraId="12D676B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来源</w:t>
            </w:r>
          </w:p>
        </w:tc>
        <w:tc>
          <w:p w14:paraId="1739CE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用途</w:t>
            </w:r>
          </w:p>
        </w:tc>
      </w:tr>
      <w:tr w14:paraId="39051B29">
        <w:tblPrEx>
          <w:tblCellMar>
            <w:top w:w="0" w:type="dxa"/>
            <w:left w:w="108" w:type="dxa"/>
            <w:bottom w:w="0" w:type="dxa"/>
            <w:right w:w="108" w:type="dxa"/>
          </w:tblCellMar>
        </w:tblPrEx>
        <w:tc>
          <w:p w14:paraId="0E7CDB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项目名称</w:t>
            </w:r>
          </w:p>
        </w:tc>
        <w:tc>
          <w:p w14:paraId="07C102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第一步</w:t>
            </w:r>
          </w:p>
        </w:tc>
        <w:tc>
          <w:p w14:paraId="0CAF58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报告中使用</w:t>
            </w:r>
          </w:p>
        </w:tc>
      </w:tr>
      <w:tr w14:paraId="62BCA028">
        <w:tblPrEx>
          <w:tblCellMar>
            <w:top w:w="0" w:type="dxa"/>
            <w:left w:w="108" w:type="dxa"/>
            <w:bottom w:w="0" w:type="dxa"/>
            <w:right w:w="108" w:type="dxa"/>
          </w:tblCellMar>
        </w:tblPrEx>
        <w:tc>
          <w:p w14:paraId="1395B63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项目用地范围坐标</w:t>
            </w:r>
          </w:p>
        </w:tc>
        <w:tc>
          <w:p w14:paraId="3E88EA8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0F50FC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地灾易发区叠加分析</w:t>
            </w:r>
          </w:p>
        </w:tc>
      </w:tr>
      <w:tr w14:paraId="2CB433D4">
        <w:tblPrEx>
          <w:tblCellMar>
            <w:top w:w="0" w:type="dxa"/>
            <w:left w:w="108" w:type="dxa"/>
            <w:bottom w:w="0" w:type="dxa"/>
            <w:right w:w="108" w:type="dxa"/>
          </w:tblCellMar>
        </w:tblPrEx>
        <w:tc>
          <w:p w14:paraId="4DEF236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涉及县（市、区）</w:t>
            </w:r>
          </w:p>
        </w:tc>
        <w:tc>
          <w:p w14:paraId="54B122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24B305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压矿查询范围确定</w:t>
            </w:r>
          </w:p>
        </w:tc>
      </w:tr>
      <w:bookmarkEnd w:id="221"/>
      <w:bookmarkEnd w:id="223"/>
    </w:tbl>
    <w:p w14:paraId="178E0C2A">
      <w:pPr>
        <w:pStyle w:val="8"/>
        <w:rPr>
          <w:color w:val="000000" w:themeColor="text1"/>
          <w14:textFill>
            <w14:solidFill>
              <w14:schemeClr w14:val="tx1"/>
            </w14:solidFill>
          </w14:textFill>
        </w:rPr>
      </w:pPr>
      <w:bookmarkStart w:id="224" w:name="g10.-异常与边缘情况处理"/>
      <w:r>
        <w:rPr>
          <w:color w:val="000000" w:themeColor="text1"/>
          <w14:textFill>
            <w14:solidFill>
              <w14:schemeClr w14:val="tx1"/>
            </w14:solidFill>
          </w14:textFill>
        </w:rPr>
        <w:t xml:space="preserve">G10.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45715D5E">
        <w:tblPrEx>
          <w:tblCellMar>
            <w:top w:w="0" w:type="dxa"/>
            <w:left w:w="108" w:type="dxa"/>
            <w:bottom w:w="0" w:type="dxa"/>
            <w:right w:w="108" w:type="dxa"/>
          </w:tblCellMar>
        </w:tblPrEx>
        <w:trPr>
          <w:tblHeader/>
        </w:trPr>
        <w:tc>
          <w:p w14:paraId="5CC7001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14FD4B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处理方式</w:t>
            </w:r>
          </w:p>
        </w:tc>
      </w:tr>
      <w:tr w14:paraId="1C5C6626">
        <w:tblPrEx>
          <w:tblCellMar>
            <w:top w:w="0" w:type="dxa"/>
            <w:left w:w="108" w:type="dxa"/>
            <w:bottom w:w="0" w:type="dxa"/>
            <w:right w:w="108" w:type="dxa"/>
          </w:tblCellMar>
        </w:tblPrEx>
        <w:tc>
          <w:p w14:paraId="0D83A9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项目不位于地灾易发区</w:t>
            </w:r>
          </w:p>
        </w:tc>
        <w:tc>
          <w:p w14:paraId="44828E6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地灾上传入口置灰，自动生成“不位于地灾易发区”文本</w:t>
            </w:r>
          </w:p>
        </w:tc>
      </w:tr>
      <w:tr w14:paraId="539D6FE7">
        <w:tblPrEx>
          <w:tblCellMar>
            <w:top w:w="0" w:type="dxa"/>
            <w:left w:w="108" w:type="dxa"/>
            <w:bottom w:w="0" w:type="dxa"/>
            <w:right w:w="108" w:type="dxa"/>
          </w:tblCellMar>
        </w:tblPrEx>
        <w:tc>
          <w:p w14:paraId="2ECADC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项目所在区域已完成区域地灾评估</w:t>
            </w:r>
          </w:p>
        </w:tc>
        <w:tc>
          <w:p w14:paraId="28F3740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提示“可适用区域评估成果”，提供区域评估成果引用入口</w:t>
            </w:r>
          </w:p>
        </w:tc>
      </w:tr>
      <w:tr w14:paraId="4C1E0382">
        <w:tblPrEx>
          <w:tblCellMar>
            <w:top w:w="0" w:type="dxa"/>
            <w:left w:w="108" w:type="dxa"/>
            <w:bottom w:w="0" w:type="dxa"/>
            <w:right w:w="108" w:type="dxa"/>
          </w:tblCellMar>
        </w:tblPrEx>
        <w:tc>
          <w:p w14:paraId="14ACF7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压矿查询结果显示不压覆</w:t>
            </w:r>
          </w:p>
        </w:tc>
        <w:tc>
          <w:p w14:paraId="7672E0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审批文件和协议入口置灰，自动生成“不压覆”文本</w:t>
            </w:r>
          </w:p>
        </w:tc>
      </w:tr>
      <w:tr w14:paraId="558E5C8C">
        <w:tblPrEx>
          <w:tblCellMar>
            <w:top w:w="0" w:type="dxa"/>
            <w:left w:w="108" w:type="dxa"/>
            <w:bottom w:w="0" w:type="dxa"/>
            <w:right w:w="108" w:type="dxa"/>
          </w:tblCellMar>
        </w:tblPrEx>
        <w:tc>
          <w:p w14:paraId="4F4211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压矿查询结果显示压覆但用户未上传审批文件</w:t>
            </w:r>
          </w:p>
        </w:tc>
        <w:tc>
          <w:p w14:paraId="18EA4F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阻断，提示“请上传压覆矿产资源审批文件”</w:t>
            </w:r>
          </w:p>
        </w:tc>
      </w:tr>
      <w:tr w14:paraId="14B377D4">
        <w:tblPrEx>
          <w:tblCellMar>
            <w:top w:w="0" w:type="dxa"/>
            <w:left w:w="108" w:type="dxa"/>
            <w:bottom w:w="0" w:type="dxa"/>
            <w:right w:w="108" w:type="dxa"/>
          </w:tblCellMar>
        </w:tblPrEx>
        <w:tc>
          <w:p w14:paraId="1526F9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压覆矿业权但补偿协议未签订</w:t>
            </w:r>
          </w:p>
        </w:tc>
        <w:tc>
          <w:p w14:paraId="4A32C5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展示“先批后补”模式，强制要求上传政府承诺书</w:t>
            </w:r>
          </w:p>
        </w:tc>
      </w:tr>
      <w:tr w14:paraId="29503EC1">
        <w:tblPrEx>
          <w:tblCellMar>
            <w:top w:w="0" w:type="dxa"/>
            <w:left w:w="108" w:type="dxa"/>
            <w:bottom w:w="0" w:type="dxa"/>
            <w:right w:w="108" w:type="dxa"/>
          </w:tblCellMar>
        </w:tblPrEx>
        <w:tc>
          <w:p w14:paraId="3FBAA49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地灾评估报告超过5年有效期</w:t>
            </w:r>
          </w:p>
        </w:tc>
        <w:tc>
          <w:p w14:paraId="24E5EA9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黄色警告提示“地灾评估报告可能已过有效期，请确认”</w:t>
            </w:r>
          </w:p>
        </w:tc>
      </w:tr>
      <w:tr w14:paraId="48F033F7">
        <w:tblPrEx>
          <w:tblCellMar>
            <w:top w:w="0" w:type="dxa"/>
            <w:left w:w="108" w:type="dxa"/>
            <w:bottom w:w="0" w:type="dxa"/>
            <w:right w:w="108" w:type="dxa"/>
          </w:tblCellMar>
        </w:tblPrEx>
        <w:tc>
          <w:p w14:paraId="4CDF4A0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项目涉及多个县区，不同区域地灾情况不同</w:t>
            </w:r>
          </w:p>
        </w:tc>
        <w:tc>
          <w:p w14:paraId="3AEB3FE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分别判断每个区域的地灾易发情况，取最严格的要求</w:t>
            </w:r>
          </w:p>
        </w:tc>
      </w:tr>
      <w:bookmarkEnd w:id="224"/>
    </w:tbl>
    <w:p w14:paraId="7671CEA2">
      <w:pPr>
        <w:pStyle w:val="8"/>
        <w:rPr>
          <w:color w:val="000000" w:themeColor="text1"/>
          <w14:textFill>
            <w14:solidFill>
              <w14:schemeClr w14:val="tx1"/>
            </w14:solidFill>
          </w14:textFill>
        </w:rPr>
      </w:pPr>
      <w:bookmarkStart w:id="225" w:name="g11.-技术实现要点"/>
      <w:r>
        <w:rPr>
          <w:color w:val="000000" w:themeColor="text1"/>
          <w14:textFill>
            <w14:solidFill>
              <w14:schemeClr w14:val="tx1"/>
            </w14:solidFill>
          </w14:textFill>
        </w:rPr>
        <w:t xml:space="preserve">G11.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4D5FBE9E">
        <w:tblPrEx>
          <w:tblCellMar>
            <w:top w:w="0" w:type="dxa"/>
            <w:left w:w="108" w:type="dxa"/>
            <w:bottom w:w="0" w:type="dxa"/>
            <w:right w:w="108" w:type="dxa"/>
          </w:tblCellMar>
        </w:tblPrEx>
        <w:trPr>
          <w:tblHeader/>
        </w:trPr>
        <w:tc>
          <w:p w14:paraId="1DB585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层次</w:t>
            </w:r>
          </w:p>
        </w:tc>
        <w:tc>
          <w:p w14:paraId="54A3DB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要点</w:t>
            </w:r>
          </w:p>
        </w:tc>
      </w:tr>
      <w:tr w14:paraId="65AE0DB5">
        <w:tblPrEx>
          <w:tblCellMar>
            <w:top w:w="0" w:type="dxa"/>
            <w:left w:w="108" w:type="dxa"/>
            <w:bottom w:w="0" w:type="dxa"/>
            <w:right w:w="108" w:type="dxa"/>
          </w:tblCellMar>
        </w:tblPrEx>
        <w:tc>
          <w:p w14:paraId="2D19414A">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前端</w:t>
            </w:r>
          </w:p>
        </w:tc>
        <w:tc>
          <w:p w14:paraId="693F1CF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地灾/压矿上传入口根据系统判断动态显示；压矿补偿情况提供“已签协议”/“协商中”两种模式切换</w:t>
            </w:r>
          </w:p>
        </w:tc>
      </w:tr>
      <w:tr w14:paraId="343C39B9">
        <w:tblPrEx>
          <w:tblCellMar>
            <w:top w:w="0" w:type="dxa"/>
            <w:left w:w="108" w:type="dxa"/>
            <w:bottom w:w="0" w:type="dxa"/>
            <w:right w:w="108" w:type="dxa"/>
          </w:tblCellMar>
        </w:tblPrEx>
        <w:tc>
          <w:p w14:paraId="6FF699F4">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后端</w:t>
            </w:r>
          </w:p>
        </w:tc>
        <w:tc>
          <w:p w14:paraId="77899A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需集成地灾易发区空间数据库，支持项目坐标叠加分析；压矿查询结果解析后自动驱动后续材料要求</w:t>
            </w:r>
          </w:p>
        </w:tc>
      </w:tr>
      <w:tr w14:paraId="5D31C50A">
        <w:tblPrEx>
          <w:tblCellMar>
            <w:top w:w="0" w:type="dxa"/>
            <w:left w:w="108" w:type="dxa"/>
            <w:bottom w:w="0" w:type="dxa"/>
            <w:right w:w="108" w:type="dxa"/>
          </w:tblCellMar>
        </w:tblPrEx>
        <w:tc>
          <w:p w14:paraId="3069C98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w:t>
            </w:r>
          </w:p>
        </w:tc>
        <w:tc>
          <w:p w14:paraId="446127C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新增</w:t>
            </w:r>
            <w:r>
              <w:rPr>
                <w:color w:val="000000" w:themeColor="text1"/>
                <w14:textFill>
                  <w14:solidFill>
                    <w14:schemeClr w14:val="tx1"/>
                  </w14:solidFill>
                </w14:textFill>
              </w:rPr>
              <w:t xml:space="preserve"> </w:t>
            </w:r>
            <w:r>
              <w:rPr>
                <w:rStyle w:val="49"/>
                <w:color w:val="000000" w:themeColor="text1"/>
                <w14:textFill>
                  <w14:solidFill>
                    <w14:schemeClr w14:val="tx1"/>
                  </w14:solidFill>
                </w14:textFill>
              </w:rPr>
              <w:t>project_geohazard_mineral</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表存储本步骤字段；地灾易发区图层数据需在空间数据库中存储</w:t>
            </w:r>
          </w:p>
        </w:tc>
      </w:tr>
      <w:tr w14:paraId="1C95E11C">
        <w:tblPrEx>
          <w:tblCellMar>
            <w:top w:w="0" w:type="dxa"/>
            <w:left w:w="108" w:type="dxa"/>
            <w:bottom w:w="0" w:type="dxa"/>
            <w:right w:w="108" w:type="dxa"/>
          </w:tblCellMar>
        </w:tblPrEx>
        <w:tc>
          <w:p w14:paraId="1C7E50B7">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外部接口</w:t>
            </w:r>
          </w:p>
        </w:tc>
        <w:tc>
          <w:p w14:paraId="57FFE71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地灾易发区判断可对接省级自然资源主管部门的空间查询接口；压矿查询可对接压覆矿产资源管理系统</w:t>
            </w:r>
          </w:p>
        </w:tc>
      </w:tr>
      <w:tr w14:paraId="1424617B">
        <w:tblPrEx>
          <w:tblCellMar>
            <w:top w:w="0" w:type="dxa"/>
            <w:left w:w="108" w:type="dxa"/>
            <w:bottom w:w="0" w:type="dxa"/>
            <w:right w:w="108" w:type="dxa"/>
          </w:tblCellMar>
        </w:tblPrEx>
        <w:tc>
          <w:p w14:paraId="48E36D6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解析服务</w:t>
            </w:r>
          </w:p>
        </w:tc>
        <w:tc>
          <w:p w14:paraId="5CA899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地灾评估报告为专业技术报告，需重点提取评估级别和结论；压矿查询表为固定格式表格，解析准确率高</w:t>
            </w:r>
          </w:p>
        </w:tc>
      </w:tr>
      <w:tr w14:paraId="5D5B7E14">
        <w:tblPrEx>
          <w:tblCellMar>
            <w:top w:w="0" w:type="dxa"/>
            <w:left w:w="108" w:type="dxa"/>
            <w:bottom w:w="0" w:type="dxa"/>
            <w:right w:w="108" w:type="dxa"/>
          </w:tblCellMar>
        </w:tblPrEx>
        <w:tc>
          <w:p w14:paraId="0F17375E">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性能</w:t>
            </w:r>
          </w:p>
        </w:tc>
        <w:tc>
          <w:p w14:paraId="510B7B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空间叠加分析需优化性能，支持对复杂用地范围多边形的高效判断</w:t>
            </w:r>
          </w:p>
        </w:tc>
      </w:tr>
      <w:bookmarkEnd w:id="196"/>
      <w:bookmarkEnd w:id="225"/>
    </w:tbl>
    <w:p w14:paraId="1AC52935">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21C7B0A9">
      <w:pPr>
        <w:pStyle w:val="7"/>
        <w:rPr>
          <w:color w:val="000000" w:themeColor="text1"/>
          <w14:textFill>
            <w14:solidFill>
              <w14:schemeClr w14:val="tx1"/>
            </w14:solidFill>
          </w14:textFill>
        </w:rPr>
      </w:pPr>
      <w:bookmarkStart w:id="226" w:name="第八步信访与违法用地处理-需求分析文档-v1.0"/>
      <w:r>
        <w:rPr>
          <w:rFonts w:hint="eastAsia"/>
          <w:color w:val="000000" w:themeColor="text1"/>
          <w14:textFill>
            <w14:solidFill>
              <w14:schemeClr w14:val="tx1"/>
            </w14:solidFill>
          </w14:textFill>
        </w:rPr>
        <w:t>第八步：信访与违法用地处理</w:t>
      </w:r>
    </w:p>
    <w:p w14:paraId="7084CACB">
      <w:pPr>
        <w:pStyle w:val="8"/>
        <w:rPr>
          <w:color w:val="000000" w:themeColor="text1"/>
          <w14:textFill>
            <w14:solidFill>
              <w14:schemeClr w14:val="tx1"/>
            </w14:solidFill>
          </w14:textFill>
        </w:rPr>
      </w:pPr>
      <w:bookmarkStart w:id="227" w:name="h1.-概述"/>
      <w:r>
        <w:rPr>
          <w:color w:val="000000" w:themeColor="text1"/>
          <w14:textFill>
            <w14:solidFill>
              <w14:schemeClr w14:val="tx1"/>
            </w14:solidFill>
          </w14:textFill>
        </w:rPr>
        <w:t xml:space="preserve">H1. </w:t>
      </w:r>
      <w:r>
        <w:rPr>
          <w:rFonts w:hint="eastAsia"/>
          <w:color w:val="000000" w:themeColor="text1"/>
          <w14:textFill>
            <w14:solidFill>
              <w14:schemeClr w14:val="tx1"/>
            </w14:solidFill>
          </w14:textFill>
        </w:rPr>
        <w:t>概述</w:t>
      </w:r>
    </w:p>
    <w:p w14:paraId="0451F15B">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模块名称</w:t>
      </w:r>
      <w:r>
        <w:rPr>
          <w:rFonts w:hint="eastAsia"/>
          <w:color w:val="000000" w:themeColor="text1"/>
          <w14:textFill>
            <w14:solidFill>
              <w14:schemeClr w14:val="tx1"/>
            </w14:solidFill>
          </w14:textFill>
        </w:rPr>
        <w:t>：信访与违法用地处理（步骤八，共八步）</w:t>
      </w:r>
    </w:p>
    <w:p w14:paraId="21B1047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功能目标</w:t>
      </w:r>
      <w:r>
        <w:rPr>
          <w:rFonts w:hint="eastAsia"/>
          <w:color w:val="000000" w:themeColor="text1"/>
          <w14:textFill>
            <w14:solidFill>
              <w14:schemeClr w14:val="tx1"/>
            </w14:solidFill>
          </w14:textFill>
        </w:rPr>
        <w:t>：基于前序步骤确定的项目用地范围和时间信息，结合用户上传的信访处理说明及违法用地查处材料，系统引导用户逐项填报信访事项和违法用地情况，自动组合生成审查报告模板中“八、信访与违法用地处理情况”章节所需全部内容，并进行查处到位、处罚合规等校验。</w:t>
      </w:r>
    </w:p>
    <w:p w14:paraId="72A544D2">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适用项目类型</w:t>
      </w:r>
      <w:r>
        <w:rPr>
          <w:rFonts w:hint="eastAsia"/>
          <w:color w:val="000000" w:themeColor="text1"/>
          <w14:textFill>
            <w14:solidFill>
              <w14:schemeClr w14:val="tx1"/>
            </w14:solidFill>
          </w14:textFill>
        </w:rPr>
        <w:t>：单独选址建设项目</w:t>
      </w:r>
    </w:p>
    <w:p w14:paraId="3AE225CF">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对应审查报告原文位置</w:t>
      </w:r>
      <w:r>
        <w:rPr>
          <w:rFonts w:hint="eastAsia"/>
          <w:color w:val="000000" w:themeColor="text1"/>
          <w14:textFill>
            <w14:solidFill>
              <w14:schemeClr w14:val="tx1"/>
            </w14:solidFill>
          </w14:textFill>
        </w:rPr>
        <w:t>：1009号文附件3-3</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第39-42页“八、信访与违法用地处理情况”</w:t>
      </w:r>
    </w:p>
    <w:bookmarkEnd w:id="227"/>
    <w:p w14:paraId="4F3B7ACA">
      <w:pPr>
        <w:pStyle w:val="8"/>
        <w:rPr>
          <w:color w:val="000000" w:themeColor="text1"/>
          <w14:textFill>
            <w14:solidFill>
              <w14:schemeClr w14:val="tx1"/>
            </w14:solidFill>
          </w14:textFill>
        </w:rPr>
      </w:pPr>
      <w:bookmarkStart w:id="228" w:name="h2.-前置条件"/>
      <w:r>
        <w:rPr>
          <w:color w:val="000000" w:themeColor="text1"/>
          <w14:textFill>
            <w14:solidFill>
              <w14:schemeClr w14:val="tx1"/>
            </w14:solidFill>
          </w14:textFill>
        </w:rPr>
        <w:t xml:space="preserve">H2. </w:t>
      </w:r>
      <w:r>
        <w:rPr>
          <w:rFonts w:hint="eastAsia"/>
          <w:color w:val="000000" w:themeColor="text1"/>
          <w14:textFill>
            <w14:solidFill>
              <w14:schemeClr w14:val="tx1"/>
            </w14:solidFill>
          </w14:textFill>
        </w:rPr>
        <w:t>前置条件</w:t>
      </w:r>
    </w:p>
    <w:p w14:paraId="0CEBE199">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用户已完成第一步“项目基本情况”，系统已加载项目名称、立项日期等信息。</w:t>
      </w:r>
    </w:p>
    <w:p w14:paraId="4E0D0600">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用户已完成第二步“申请用地现状”，系统已加载项目用地范围、涉及县乡村等信息。</w:t>
      </w:r>
    </w:p>
    <w:p w14:paraId="11E14D3B">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用户已完成第五步“土地征收情况”，系统已加载征地补偿安置等信息（信访关联）。</w:t>
      </w:r>
    </w:p>
    <w:p w14:paraId="6B808D5C">
      <w:pPr>
        <w:pStyle w:val="25"/>
        <w:numPr>
          <w:ilvl w:val="0"/>
          <w:numId w:val="2"/>
        </w:numPr>
        <w:rPr>
          <w:color w:val="000000" w:themeColor="text1"/>
          <w14:textFill>
            <w14:solidFill>
              <w14:schemeClr w14:val="tx1"/>
            </w14:solidFill>
          </w14:textFill>
        </w:rPr>
      </w:pPr>
      <w:r>
        <w:rPr>
          <w:rFonts w:hint="eastAsia"/>
          <w:color w:val="000000" w:themeColor="text1"/>
          <w14:textFill>
            <w14:solidFill>
              <w14:schemeClr w14:val="tx1"/>
            </w14:solidFill>
          </w14:textFill>
        </w:rPr>
        <w:t>本步骤所需核心材料：</w:t>
      </w:r>
    </w:p>
    <w:p w14:paraId="341EEB59">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信访处理情况说明及相关佐证材料（</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：存在信访事项时）</w:t>
      </w:r>
    </w:p>
    <w:p w14:paraId="454428AF">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违法用地查处案卷扫描件（</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：存在违法用地时）</w:t>
      </w:r>
    </w:p>
    <w:p w14:paraId="0FE18FFC">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查处到位意见书（</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：存在违法用地时）</w:t>
      </w:r>
    </w:p>
    <w:p w14:paraId="54037F05">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非立案处置/减轻处罚/不予处罚的合法性说明（</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：涉及上述情形时）</w:t>
      </w:r>
    </w:p>
    <w:p w14:paraId="1B3D73B2">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省级林草主管部门对违法占用自然保护地的意见（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：违法用地涉及自然保护地时）</w:t>
      </w:r>
    </w:p>
    <w:p w14:paraId="1B4BA695">
      <w:pPr>
        <w:pStyle w:val="25"/>
        <w:numPr>
          <w:ilvl w:val="1"/>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省级生态环境主管部门对违法用地影响生态环境的意见（</w:t>
      </w:r>
      <w:r>
        <w:rPr>
          <w:rFonts w:hint="eastAsia"/>
          <w:b/>
          <w:bCs/>
          <w:color w:val="000000" w:themeColor="text1"/>
          <w14:textFill>
            <w14:solidFill>
              <w14:schemeClr w14:val="tx1"/>
            </w14:solidFill>
          </w14:textFill>
        </w:rPr>
        <w:t>条件必传</w:t>
      </w:r>
      <w:r>
        <w:rPr>
          <w:rFonts w:hint="eastAsia"/>
          <w:color w:val="000000" w:themeColor="text1"/>
          <w14:textFill>
            <w14:solidFill>
              <w14:schemeClr w14:val="tx1"/>
            </w14:solidFill>
          </w14:textFill>
        </w:rPr>
        <w:t>：违法用地涉及生态保护红线时）</w:t>
      </w:r>
    </w:p>
    <w:bookmarkEnd w:id="228"/>
    <w:p w14:paraId="7466EDD4">
      <w:pPr>
        <w:pStyle w:val="8"/>
        <w:rPr>
          <w:color w:val="000000" w:themeColor="text1"/>
          <w14:textFill>
            <w14:solidFill>
              <w14:schemeClr w14:val="tx1"/>
            </w14:solidFill>
          </w14:textFill>
        </w:rPr>
      </w:pPr>
      <w:bookmarkStart w:id="229" w:name="h3.-操作流程"/>
      <w:r>
        <w:rPr>
          <w:color w:val="000000" w:themeColor="text1"/>
          <w14:textFill>
            <w14:solidFill>
              <w14:schemeClr w14:val="tx1"/>
            </w14:solidFill>
          </w14:textFill>
        </w:rPr>
        <w:t xml:space="preserve">H3. </w:t>
      </w:r>
      <w:r>
        <w:rPr>
          <w:rFonts w:hint="eastAsia"/>
          <w:color w:val="000000" w:themeColor="text1"/>
          <w14:textFill>
            <w14:solidFill>
              <w14:schemeClr w14:val="tx1"/>
            </w14:solidFill>
          </w14:textFill>
        </w:rPr>
        <w:t>操作流程</w:t>
      </w:r>
    </w:p>
    <w:p w14:paraId="182EAFCD">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用户进入步骤八</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系统自动加载前面步骤数据（项目名称、用地范围、是否动工等）</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系统根据前面步骤数据预判：</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是否有信访事项</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默认展示信访填报区域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是否已动工</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根据第三步“动工用地情况”判断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是否涉及先行用地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根据第三步数据判断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是否涉及临时用地</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根据第三步数据判断</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展示填报区域（左侧材料</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右侧数据预览）</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用户填报信访情况：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是否有信访事项</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是</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展示信访详情填写区域</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 </w:t>
      </w:r>
      <w:r>
        <w:rPr>
          <w:rStyle w:val="49"/>
          <w:rFonts w:hint="eastAsia"/>
          <w:color w:val="000000" w:themeColor="text1"/>
          <w14:textFill>
            <w14:solidFill>
              <w14:schemeClr w14:val="tx1"/>
            </w14:solidFill>
          </w14:textFill>
        </w:rPr>
        <w:t>填写信访人、内容、处理措施、处理结果</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否</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自动生成“不涉及土地征收信访事项”文本</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用户填报违法用地情况：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选择违法用地情形（六种情形选一）</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根据选择展示对应的填写字段</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上传违法查处案卷和查处到位意见书</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如涉及自然保护地/生态红线，上传省级主管部门意见</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系统运行校验规则</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违法用地查处到位校验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处罚合规性校验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 </w:t>
      </w:r>
      <w:r>
        <w:rPr>
          <w:rStyle w:val="49"/>
          <w:rFonts w:hint="eastAsia"/>
          <w:color w:val="000000" w:themeColor="text1"/>
          <w14:textFill>
            <w14:solidFill>
              <w14:schemeClr w14:val="tx1"/>
            </w14:solidFill>
          </w14:textFill>
        </w:rPr>
        <w:t>罚款金额与面积一致性校验</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系统生成审查报告文本</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用户点击“完成并生成报告”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保存全部数据</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生成完整审查报告</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w:t>
      </w:r>
      <w:r>
        <w:rPr>
          <w:color w:val="000000" w:themeColor="text1"/>
          <w14:textFill>
            <w14:solidFill>
              <w14:schemeClr w14:val="tx1"/>
            </w14:solidFill>
          </w14:textFill>
        </w:rPr>
        <w:br w:type="textWrapping"/>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校验不通过</w:t>
      </w:r>
      <w:r>
        <w:rPr>
          <w:rStyle w:val="49"/>
          <w:color w:val="000000" w:themeColor="text1"/>
          <w14:textFill>
            <w14:solidFill>
              <w14:schemeClr w14:val="tx1"/>
            </w14:solidFill>
          </w14:textFill>
        </w:rPr>
        <w:t xml:space="preserve"> → </w:t>
      </w:r>
      <w:r>
        <w:rPr>
          <w:rStyle w:val="49"/>
          <w:rFonts w:hint="eastAsia"/>
          <w:color w:val="000000" w:themeColor="text1"/>
          <w14:textFill>
            <w14:solidFill>
              <w14:schemeClr w14:val="tx1"/>
            </w14:solidFill>
          </w14:textFill>
        </w:rPr>
        <w:t>按钮禁用，提示原因</w:t>
      </w:r>
    </w:p>
    <w:bookmarkEnd w:id="229"/>
    <w:p w14:paraId="6132887C">
      <w:pPr>
        <w:pStyle w:val="8"/>
        <w:rPr>
          <w:color w:val="000000" w:themeColor="text1"/>
          <w14:textFill>
            <w14:solidFill>
              <w14:schemeClr w14:val="tx1"/>
            </w14:solidFill>
          </w14:textFill>
        </w:rPr>
      </w:pPr>
      <w:bookmarkStart w:id="230" w:name="h4.-填报功能设计"/>
      <w:r>
        <w:rPr>
          <w:color w:val="000000" w:themeColor="text1"/>
          <w14:textFill>
            <w14:solidFill>
              <w14:schemeClr w14:val="tx1"/>
            </w14:solidFill>
          </w14:textFill>
        </w:rPr>
        <w:t xml:space="preserve">H4. </w:t>
      </w:r>
      <w:r>
        <w:rPr>
          <w:rFonts w:hint="eastAsia"/>
          <w:color w:val="000000" w:themeColor="text1"/>
          <w14:textFill>
            <w14:solidFill>
              <w14:schemeClr w14:val="tx1"/>
            </w14:solidFill>
          </w14:textFill>
        </w:rPr>
        <w:t>填报功能设计</w:t>
      </w:r>
    </w:p>
    <w:p w14:paraId="03F2D7E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本步骤与前七步有显著区别：</w:t>
      </w:r>
      <w:r>
        <w:rPr>
          <w:rFonts w:hint="eastAsia"/>
          <w:b/>
          <w:bCs/>
          <w:color w:val="000000" w:themeColor="text1"/>
          <w14:textFill>
            <w14:solidFill>
              <w14:schemeClr w14:val="tx1"/>
            </w14:solidFill>
          </w14:textFill>
        </w:rPr>
        <w:t>前七步以“文件上传+智能解析”为主，本步骤以“用户选择+精准填报”为主</w:t>
      </w:r>
      <w:r>
        <w:rPr>
          <w:rFonts w:hint="eastAsia"/>
          <w:color w:val="000000" w:themeColor="text1"/>
          <w14:textFill>
            <w14:solidFill>
              <w14:schemeClr w14:val="tx1"/>
            </w14:solidFill>
          </w14:textFill>
        </w:rPr>
        <w:t>。原因是信访内容和违法用地查处情况高度个性化，不适合纯自动解析，更适合引导式填报。</w:t>
      </w:r>
    </w:p>
    <w:p w14:paraId="601D9433">
      <w:pPr>
        <w:pStyle w:val="9"/>
        <w:rPr>
          <w:color w:val="000000" w:themeColor="text1"/>
          <w14:textFill>
            <w14:solidFill>
              <w14:schemeClr w14:val="tx1"/>
            </w14:solidFill>
          </w14:textFill>
        </w:rPr>
      </w:pPr>
      <w:bookmarkStart w:id="231" w:name="h4.1-文件上传清单"/>
      <w:r>
        <w:rPr>
          <w:color w:val="000000" w:themeColor="text1"/>
          <w14:textFill>
            <w14:solidFill>
              <w14:schemeClr w14:val="tx1"/>
            </w14:solidFill>
          </w14:textFill>
        </w:rPr>
        <w:t xml:space="preserve">H4.1 </w:t>
      </w:r>
      <w:r>
        <w:rPr>
          <w:rFonts w:hint="eastAsia"/>
          <w:color w:val="000000" w:themeColor="text1"/>
          <w14:textFill>
            <w14:solidFill>
              <w14:schemeClr w14:val="tx1"/>
            </w14:solidFill>
          </w14:textFill>
        </w:rPr>
        <w:t>文件上传清单</w:t>
      </w:r>
    </w:p>
    <w:tbl>
      <w:tblPr>
        <w:tblStyle w:val="42"/>
        <w:tblW w:w="5000" w:type="pct"/>
        <w:tblInd w:w="0" w:type="dxa"/>
        <w:tblLayout w:type="fixed"/>
        <w:tblCellMar>
          <w:top w:w="0" w:type="dxa"/>
          <w:left w:w="108" w:type="dxa"/>
          <w:bottom w:w="0" w:type="dxa"/>
          <w:right w:w="108" w:type="dxa"/>
        </w:tblCellMar>
      </w:tblPr>
      <w:tblGrid>
        <w:gridCol w:w="1420"/>
        <w:gridCol w:w="2841"/>
        <w:gridCol w:w="1420"/>
        <w:gridCol w:w="2841"/>
      </w:tblGrid>
      <w:tr w14:paraId="2CBF5C58">
        <w:tblPrEx>
          <w:tblCellMar>
            <w:top w:w="0" w:type="dxa"/>
            <w:left w:w="108" w:type="dxa"/>
            <w:bottom w:w="0" w:type="dxa"/>
            <w:right w:w="108" w:type="dxa"/>
          </w:tblCellMar>
        </w:tblPrEx>
        <w:trPr>
          <w:tblHeader/>
        </w:trPr>
        <w:tc>
          <w:p w14:paraId="151F0BC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1EA82D5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文件类型</w:t>
            </w:r>
          </w:p>
        </w:tc>
        <w:tc>
          <w:p w14:paraId="042216E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传输要求</w:t>
            </w:r>
          </w:p>
        </w:tc>
        <w:tc>
          <w:p w14:paraId="068330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r>
      <w:tr w14:paraId="43379FA8">
        <w:tblPrEx>
          <w:tblCellMar>
            <w:top w:w="0" w:type="dxa"/>
            <w:left w:w="108" w:type="dxa"/>
            <w:bottom w:w="0" w:type="dxa"/>
            <w:right w:w="108" w:type="dxa"/>
          </w:tblCellMar>
        </w:tblPrEx>
        <w:tc>
          <w:p w14:paraId="2F652DD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①</w:t>
            </w:r>
          </w:p>
        </w:tc>
        <w:tc>
          <w:p w14:paraId="00E243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信访处理情况说明及佐证材料</w:t>
            </w:r>
          </w:p>
        </w:tc>
        <w:tc>
          <w:p w14:paraId="279EF0D7">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52490E4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存在信访事项</w:t>
            </w:r>
          </w:p>
        </w:tc>
      </w:tr>
      <w:tr w14:paraId="67F2DECA">
        <w:tblPrEx>
          <w:tblCellMar>
            <w:top w:w="0" w:type="dxa"/>
            <w:left w:w="108" w:type="dxa"/>
            <w:bottom w:w="0" w:type="dxa"/>
            <w:right w:w="108" w:type="dxa"/>
          </w:tblCellMar>
        </w:tblPrEx>
        <w:tc>
          <w:p w14:paraId="54907EB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②</w:t>
            </w:r>
          </w:p>
        </w:tc>
        <w:tc>
          <w:p w14:paraId="7ADE345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违法用地查处案卷扫描件</w:t>
            </w:r>
          </w:p>
        </w:tc>
        <w:tc>
          <w:p w14:paraId="4F094B8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2C6FE2A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存在违法用地</w:t>
            </w:r>
          </w:p>
        </w:tc>
      </w:tr>
      <w:tr w14:paraId="4262BEF4">
        <w:tblPrEx>
          <w:tblCellMar>
            <w:top w:w="0" w:type="dxa"/>
            <w:left w:w="108" w:type="dxa"/>
            <w:bottom w:w="0" w:type="dxa"/>
            <w:right w:w="108" w:type="dxa"/>
          </w:tblCellMar>
        </w:tblPrEx>
        <w:tc>
          <w:p w14:paraId="42328DE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③</w:t>
            </w:r>
          </w:p>
        </w:tc>
        <w:tc>
          <w:p w14:paraId="74E15A4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查处到位意见书</w:t>
            </w:r>
          </w:p>
        </w:tc>
        <w:tc>
          <w:p w14:paraId="25B17887">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23DC0E9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存在违法用地</w:t>
            </w:r>
          </w:p>
        </w:tc>
      </w:tr>
      <w:tr w14:paraId="33AAC504">
        <w:tblPrEx>
          <w:tblCellMar>
            <w:top w:w="0" w:type="dxa"/>
            <w:left w:w="108" w:type="dxa"/>
            <w:bottom w:w="0" w:type="dxa"/>
            <w:right w:w="108" w:type="dxa"/>
          </w:tblCellMar>
        </w:tblPrEx>
        <w:tc>
          <w:p w14:paraId="610E477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④</w:t>
            </w:r>
          </w:p>
        </w:tc>
        <w:tc>
          <w:p w14:paraId="261767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非立案处置/减轻处罚/不予处罚合法性说明</w:t>
            </w:r>
          </w:p>
        </w:tc>
        <w:tc>
          <w:p w14:paraId="3DB548E6">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24DD42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涉及上述情形</w:t>
            </w:r>
          </w:p>
        </w:tc>
      </w:tr>
      <w:tr w14:paraId="0C38E511">
        <w:tblPrEx>
          <w:tblCellMar>
            <w:top w:w="0" w:type="dxa"/>
            <w:left w:w="108" w:type="dxa"/>
            <w:bottom w:w="0" w:type="dxa"/>
            <w:right w:w="108" w:type="dxa"/>
          </w:tblCellMar>
        </w:tblPrEx>
        <w:tc>
          <w:p w14:paraId="1161A99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⑤</w:t>
            </w:r>
          </w:p>
        </w:tc>
        <w:tc>
          <w:p w14:paraId="5A48F3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省级林草主管部门意见</w:t>
            </w:r>
          </w:p>
        </w:tc>
        <w:tc>
          <w:p w14:paraId="70CA555D">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0D652E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违法涉及自然保护地</w:t>
            </w:r>
          </w:p>
        </w:tc>
      </w:tr>
      <w:tr w14:paraId="5DEAE6EE">
        <w:tblPrEx>
          <w:tblCellMar>
            <w:top w:w="0" w:type="dxa"/>
            <w:left w:w="108" w:type="dxa"/>
            <w:bottom w:w="0" w:type="dxa"/>
            <w:right w:w="108" w:type="dxa"/>
          </w:tblCellMar>
        </w:tblPrEx>
        <w:tc>
          <w:p w14:paraId="11D8A23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⑥</w:t>
            </w:r>
          </w:p>
        </w:tc>
        <w:tc>
          <w:p w14:paraId="3464877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省级生态环境主管部门意见</w:t>
            </w:r>
          </w:p>
        </w:tc>
        <w:tc>
          <w:p w14:paraId="54B7F272">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条件必传</w:t>
            </w:r>
          </w:p>
        </w:tc>
        <w:tc>
          <w:p w14:paraId="483207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违法涉及生态保护红线</w:t>
            </w:r>
          </w:p>
        </w:tc>
      </w:tr>
      <w:bookmarkEnd w:id="231"/>
    </w:tbl>
    <w:p w14:paraId="786E0B26">
      <w:pPr>
        <w:pStyle w:val="9"/>
        <w:rPr>
          <w:color w:val="000000" w:themeColor="text1"/>
          <w14:textFill>
            <w14:solidFill>
              <w14:schemeClr w14:val="tx1"/>
            </w14:solidFill>
          </w14:textFill>
        </w:rPr>
      </w:pPr>
      <w:bookmarkStart w:id="232" w:name="h4.2-违法用地情形分类"/>
      <w:r>
        <w:rPr>
          <w:color w:val="000000" w:themeColor="text1"/>
          <w14:textFill>
            <w14:solidFill>
              <w14:schemeClr w14:val="tx1"/>
            </w14:solidFill>
          </w14:textFill>
        </w:rPr>
        <w:t xml:space="preserve">H4.2 </w:t>
      </w:r>
      <w:r>
        <w:rPr>
          <w:rFonts w:hint="eastAsia"/>
          <w:color w:val="000000" w:themeColor="text1"/>
          <w14:textFill>
            <w14:solidFill>
              <w14:schemeClr w14:val="tx1"/>
            </w14:solidFill>
          </w14:textFill>
        </w:rPr>
        <w:t>违法用地情形分类</w:t>
      </w:r>
    </w:p>
    <w:p w14:paraId="40CBC5AE">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系统需提供六种标准情形供用户选择，每种情形对应不同的填写字段和报告文本模板：</w:t>
      </w:r>
    </w:p>
    <w:tbl>
      <w:tblPr>
        <w:tblStyle w:val="42"/>
        <w:tblW w:w="5000" w:type="pct"/>
        <w:tblInd w:w="0" w:type="dxa"/>
        <w:tblLayout w:type="fixed"/>
        <w:tblCellMar>
          <w:top w:w="0" w:type="dxa"/>
          <w:left w:w="108" w:type="dxa"/>
          <w:bottom w:w="0" w:type="dxa"/>
          <w:right w:w="108" w:type="dxa"/>
        </w:tblCellMar>
      </w:tblPr>
      <w:tblGrid>
        <w:gridCol w:w="1704"/>
        <w:gridCol w:w="3409"/>
        <w:gridCol w:w="3409"/>
      </w:tblGrid>
      <w:tr w14:paraId="2B297241">
        <w:tblPrEx>
          <w:tblCellMar>
            <w:top w:w="0" w:type="dxa"/>
            <w:left w:w="108" w:type="dxa"/>
            <w:bottom w:w="0" w:type="dxa"/>
            <w:right w:w="108" w:type="dxa"/>
          </w:tblCellMar>
        </w:tblPrEx>
        <w:trPr>
          <w:tblHeader/>
        </w:trPr>
        <w:tc>
          <w:p w14:paraId="2D8EE81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w:t>
            </w:r>
          </w:p>
        </w:tc>
        <w:tc>
          <w:p w14:paraId="5FBF5A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情形描述</w:t>
            </w:r>
          </w:p>
        </w:tc>
        <w:tc>
          <w:p w14:paraId="12DC15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关键特征</w:t>
            </w:r>
          </w:p>
        </w:tc>
      </w:tr>
      <w:tr w14:paraId="433B79E8">
        <w:tblPrEx>
          <w:tblCellMar>
            <w:top w:w="0" w:type="dxa"/>
            <w:left w:w="108" w:type="dxa"/>
            <w:bottom w:w="0" w:type="dxa"/>
            <w:right w:w="108" w:type="dxa"/>
          </w:tblCellMar>
        </w:tblPrEx>
        <w:tc>
          <w:p w14:paraId="6EE46E4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情形一</w:t>
            </w:r>
          </w:p>
        </w:tc>
        <w:tc>
          <w:p w14:paraId="786484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项目未动工，不存在违法用地</w:t>
            </w:r>
          </w:p>
        </w:tc>
        <w:tc>
          <w:p w14:paraId="6A13C7A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最简情形</w:t>
            </w:r>
          </w:p>
        </w:tc>
      </w:tr>
      <w:tr w14:paraId="18840EE9">
        <w:tblPrEx>
          <w:tblCellMar>
            <w:top w:w="0" w:type="dxa"/>
            <w:left w:w="108" w:type="dxa"/>
            <w:bottom w:w="0" w:type="dxa"/>
            <w:right w:w="108" w:type="dxa"/>
          </w:tblCellMar>
        </w:tblPrEx>
        <w:tc>
          <w:p w14:paraId="74D9804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情形二</w:t>
            </w:r>
          </w:p>
        </w:tc>
        <w:tc>
          <w:p w14:paraId="5116EF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项目未动工，但存在经批准的临时用地</w:t>
            </w:r>
          </w:p>
        </w:tc>
        <w:tc>
          <w:p w14:paraId="69CC61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需说明临时用地情况</w:t>
            </w:r>
          </w:p>
        </w:tc>
      </w:tr>
      <w:tr w14:paraId="4A469795">
        <w:tblPrEx>
          <w:tblCellMar>
            <w:top w:w="0" w:type="dxa"/>
            <w:left w:w="108" w:type="dxa"/>
            <w:bottom w:w="0" w:type="dxa"/>
            <w:right w:w="108" w:type="dxa"/>
          </w:tblCellMar>
        </w:tblPrEx>
        <w:tc>
          <w:p w14:paraId="1C0AD43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情形三</w:t>
            </w:r>
          </w:p>
        </w:tc>
        <w:tc>
          <w:p w14:paraId="38EACB8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项目未动工，但存在非本项目主体的违法用地（2020年前）</w:t>
            </w:r>
          </w:p>
        </w:tc>
        <w:tc>
          <w:p w14:paraId="580A3D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需说明查处情况</w:t>
            </w:r>
          </w:p>
        </w:tc>
      </w:tr>
      <w:tr w14:paraId="6AAAAFC0">
        <w:tblPrEx>
          <w:tblCellMar>
            <w:top w:w="0" w:type="dxa"/>
            <w:left w:w="108" w:type="dxa"/>
            <w:bottom w:w="0" w:type="dxa"/>
            <w:right w:w="108" w:type="dxa"/>
          </w:tblCellMar>
        </w:tblPrEx>
        <w:tc>
          <w:p w14:paraId="4BEC4C5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情形四</w:t>
            </w:r>
          </w:p>
        </w:tc>
        <w:tc>
          <w:p w14:paraId="0B917D7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项目未动工，但存在非本项目主体的违法用地（2020年后）</w:t>
            </w:r>
          </w:p>
        </w:tc>
        <w:tc>
          <w:p w14:paraId="767875E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需说明处罚详情</w:t>
            </w:r>
          </w:p>
        </w:tc>
      </w:tr>
      <w:tr w14:paraId="44A22BE2">
        <w:tblPrEx>
          <w:tblCellMar>
            <w:top w:w="0" w:type="dxa"/>
            <w:left w:w="108" w:type="dxa"/>
            <w:bottom w:w="0" w:type="dxa"/>
            <w:right w:w="108" w:type="dxa"/>
          </w:tblCellMar>
        </w:tblPrEx>
        <w:tc>
          <w:p w14:paraId="0DC46AE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情形五</w:t>
            </w:r>
          </w:p>
        </w:tc>
        <w:tc>
          <w:p w14:paraId="1F14F66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项目已动工，存在违法用地，不涉及生态红线/自然保护区</w:t>
            </w:r>
          </w:p>
        </w:tc>
        <w:tc>
          <w:p w14:paraId="320297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常见违法情形</w:t>
            </w:r>
          </w:p>
        </w:tc>
      </w:tr>
      <w:tr w14:paraId="0ADE53D8">
        <w:tblPrEx>
          <w:tblCellMar>
            <w:top w:w="0" w:type="dxa"/>
            <w:left w:w="108" w:type="dxa"/>
            <w:bottom w:w="0" w:type="dxa"/>
            <w:right w:w="108" w:type="dxa"/>
          </w:tblCellMar>
        </w:tblPrEx>
        <w:tc>
          <w:p w14:paraId="0A3E35B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情形六</w:t>
            </w:r>
          </w:p>
        </w:tc>
        <w:tc>
          <w:p w14:paraId="70DBCA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项目已动工，存在违法用地，涉及生态红线或自然保护区</w:t>
            </w:r>
          </w:p>
        </w:tc>
        <w:tc>
          <w:p w14:paraId="44FDF4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最严重违法情形</w:t>
            </w:r>
          </w:p>
        </w:tc>
      </w:tr>
      <w:bookmarkEnd w:id="232"/>
    </w:tbl>
    <w:p w14:paraId="259F1981">
      <w:pPr>
        <w:pStyle w:val="9"/>
        <w:rPr>
          <w:color w:val="000000" w:themeColor="text1"/>
          <w14:textFill>
            <w14:solidFill>
              <w14:schemeClr w14:val="tx1"/>
            </w14:solidFill>
          </w14:textFill>
        </w:rPr>
      </w:pPr>
      <w:bookmarkStart w:id="233" w:name="h4.3-信访事项填报字段"/>
      <w:r>
        <w:rPr>
          <w:color w:val="000000" w:themeColor="text1"/>
          <w14:textFill>
            <w14:solidFill>
              <w14:schemeClr w14:val="tx1"/>
            </w14:solidFill>
          </w14:textFill>
        </w:rPr>
        <w:t xml:space="preserve">H4.3 </w:t>
      </w:r>
      <w:r>
        <w:rPr>
          <w:rFonts w:hint="eastAsia"/>
          <w:color w:val="000000" w:themeColor="text1"/>
          <w14:textFill>
            <w14:solidFill>
              <w14:schemeClr w14:val="tx1"/>
            </w14:solidFill>
          </w14:textFill>
        </w:rPr>
        <w:t>信访事项填报字段</w:t>
      </w:r>
    </w:p>
    <w:tbl>
      <w:tblPr>
        <w:tblStyle w:val="42"/>
        <w:tblW w:w="5000" w:type="pct"/>
        <w:tblInd w:w="0" w:type="dxa"/>
        <w:tblLayout w:type="fixed"/>
        <w:tblCellMar>
          <w:top w:w="0" w:type="dxa"/>
          <w:left w:w="108" w:type="dxa"/>
          <w:bottom w:w="0" w:type="dxa"/>
          <w:right w:w="108" w:type="dxa"/>
        </w:tblCellMar>
      </w:tblPr>
      <w:tblGrid>
        <w:gridCol w:w="1291"/>
        <w:gridCol w:w="1549"/>
        <w:gridCol w:w="2066"/>
        <w:gridCol w:w="1549"/>
        <w:gridCol w:w="2066"/>
      </w:tblGrid>
      <w:tr w14:paraId="25DDC31B">
        <w:tblPrEx>
          <w:tblCellMar>
            <w:top w:w="0" w:type="dxa"/>
            <w:left w:w="108" w:type="dxa"/>
            <w:bottom w:w="0" w:type="dxa"/>
            <w:right w:w="108" w:type="dxa"/>
          </w:tblCellMar>
        </w:tblPrEx>
        <w:trPr>
          <w:tblHeader/>
        </w:trPr>
        <w:tc>
          <w:p w14:paraId="02D9112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EC294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40B8AC8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5DBCA8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5AD1A26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10493259">
        <w:tblPrEx>
          <w:tblCellMar>
            <w:top w:w="0" w:type="dxa"/>
            <w:left w:w="108" w:type="dxa"/>
            <w:bottom w:w="0" w:type="dxa"/>
            <w:right w:w="108" w:type="dxa"/>
          </w:tblCellMar>
        </w:tblPrEx>
        <w:tc>
          <w:p w14:paraId="7326E08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PT1</w:t>
            </w:r>
          </w:p>
        </w:tc>
        <w:tc>
          <w:p w14:paraId="027D673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是否有信访事项</w:t>
            </w:r>
          </w:p>
        </w:tc>
        <w:tc>
          <w:p w14:paraId="2B6C506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1ACE720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用户选择</w:t>
            </w:r>
          </w:p>
        </w:tc>
        <w:tc>
          <w:p w14:paraId="619D8F6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14:paraId="645EC88B">
        <w:tblPrEx>
          <w:tblCellMar>
            <w:top w:w="0" w:type="dxa"/>
            <w:left w:w="108" w:type="dxa"/>
            <w:bottom w:w="0" w:type="dxa"/>
            <w:right w:w="108" w:type="dxa"/>
          </w:tblCellMar>
        </w:tblPrEx>
        <w:tc>
          <w:p w14:paraId="1A0F36C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PT2</w:t>
            </w:r>
          </w:p>
        </w:tc>
        <w:tc>
          <w:p w14:paraId="6076F1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信访人姓名</w:t>
            </w:r>
          </w:p>
        </w:tc>
        <w:tc>
          <w:p w14:paraId="6961D9A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64987C5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PT1=是时</w:t>
            </w:r>
          </w:p>
        </w:tc>
        <w:tc>
          <w:p w14:paraId="3550968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张三</w:t>
            </w:r>
          </w:p>
        </w:tc>
      </w:tr>
      <w:tr w14:paraId="4E951436">
        <w:tblPrEx>
          <w:tblCellMar>
            <w:top w:w="0" w:type="dxa"/>
            <w:left w:w="108" w:type="dxa"/>
            <w:bottom w:w="0" w:type="dxa"/>
            <w:right w:w="108" w:type="dxa"/>
          </w:tblCellMar>
        </w:tblPrEx>
        <w:tc>
          <w:p w14:paraId="0DFCC37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PT3</w:t>
            </w:r>
          </w:p>
        </w:tc>
        <w:tc>
          <w:p w14:paraId="67742A8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信访时间</w:t>
            </w:r>
          </w:p>
        </w:tc>
        <w:tc>
          <w:p w14:paraId="0A91EE6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日期（条件）</w:t>
            </w:r>
          </w:p>
        </w:tc>
        <w:tc>
          <w:p w14:paraId="280184D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PT1=是时</w:t>
            </w:r>
          </w:p>
        </w:tc>
        <w:tc>
          <w:p w14:paraId="2D4B490C">
            <w:pPr>
              <w:pStyle w:val="25"/>
              <w:rPr>
                <w:color w:val="000000" w:themeColor="text1"/>
                <w14:textFill>
                  <w14:solidFill>
                    <w14:schemeClr w14:val="tx1"/>
                  </w14:solidFill>
                </w14:textFill>
              </w:rPr>
            </w:pPr>
            <w:r>
              <w:rPr>
                <w:color w:val="000000" w:themeColor="text1"/>
                <w14:textFill>
                  <w14:solidFill>
                    <w14:schemeClr w14:val="tx1"/>
                  </w14:solidFill>
                </w14:textFill>
              </w:rPr>
              <w:t>2025-03-15</w:t>
            </w:r>
          </w:p>
        </w:tc>
      </w:tr>
      <w:tr w14:paraId="50FFF3E1">
        <w:tblPrEx>
          <w:tblCellMar>
            <w:top w:w="0" w:type="dxa"/>
            <w:left w:w="108" w:type="dxa"/>
            <w:bottom w:w="0" w:type="dxa"/>
            <w:right w:w="108" w:type="dxa"/>
          </w:tblCellMar>
        </w:tblPrEx>
        <w:tc>
          <w:p w14:paraId="64B9131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PT4</w:t>
            </w:r>
          </w:p>
        </w:tc>
        <w:tc>
          <w:p w14:paraId="3C1A880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信访来源</w:t>
            </w:r>
          </w:p>
        </w:tc>
        <w:tc>
          <w:p w14:paraId="773411B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54FB4A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来信/来访/来电/网络</w:t>
            </w:r>
          </w:p>
        </w:tc>
        <w:tc>
          <w:p w14:paraId="72E9E5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来信</w:t>
            </w:r>
          </w:p>
        </w:tc>
      </w:tr>
      <w:tr w14:paraId="731BB01D">
        <w:tblPrEx>
          <w:tblCellMar>
            <w:top w:w="0" w:type="dxa"/>
            <w:left w:w="108" w:type="dxa"/>
            <w:bottom w:w="0" w:type="dxa"/>
            <w:right w:w="108" w:type="dxa"/>
          </w:tblCellMar>
        </w:tblPrEx>
        <w:tc>
          <w:p w14:paraId="087B7E1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PT5</w:t>
            </w:r>
          </w:p>
        </w:tc>
        <w:tc>
          <w:p w14:paraId="2EF16AC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信访人所在村组</w:t>
            </w:r>
          </w:p>
        </w:tc>
        <w:tc>
          <w:p w14:paraId="7174694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7E2A4ED6">
            <w:pPr>
              <w:pStyle w:val="25"/>
              <w:rPr>
                <w:color w:val="000000" w:themeColor="text1"/>
                <w14:textFill>
                  <w14:solidFill>
                    <w14:schemeClr w14:val="tx1"/>
                  </w14:solidFill>
                </w14:textFill>
              </w:rPr>
            </w:pPr>
          </w:p>
        </w:tc>
        <w:tc>
          <w:p w14:paraId="71CC34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五塘镇昆仑村</w:t>
            </w:r>
          </w:p>
        </w:tc>
      </w:tr>
      <w:tr w14:paraId="40F0AA32">
        <w:tblPrEx>
          <w:tblCellMar>
            <w:top w:w="0" w:type="dxa"/>
            <w:left w:w="108" w:type="dxa"/>
            <w:bottom w:w="0" w:type="dxa"/>
            <w:right w:w="108" w:type="dxa"/>
          </w:tblCellMar>
        </w:tblPrEx>
        <w:tc>
          <w:p w14:paraId="506DE4A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PT6</w:t>
            </w:r>
          </w:p>
        </w:tc>
        <w:tc>
          <w:p w14:paraId="2D97858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信访具体内容</w:t>
            </w:r>
          </w:p>
        </w:tc>
        <w:tc>
          <w:p w14:paraId="0205B3D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长文本（条件）</w:t>
            </w:r>
          </w:p>
        </w:tc>
        <w:tc>
          <w:p w14:paraId="578E04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涉及项目的具体诉求</w:t>
            </w:r>
          </w:p>
        </w:tc>
        <w:tc>
          <w:p w14:paraId="627094C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反映征地补偿标准偏低</w:t>
            </w:r>
          </w:p>
        </w:tc>
      </w:tr>
      <w:tr w14:paraId="778EA0F6">
        <w:tblPrEx>
          <w:tblCellMar>
            <w:top w:w="0" w:type="dxa"/>
            <w:left w:w="108" w:type="dxa"/>
            <w:bottom w:w="0" w:type="dxa"/>
            <w:right w:w="108" w:type="dxa"/>
          </w:tblCellMar>
        </w:tblPrEx>
        <w:tc>
          <w:p w14:paraId="51C38EC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PT7</w:t>
            </w:r>
          </w:p>
        </w:tc>
        <w:tc>
          <w:p w14:paraId="2A3B314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处理单位</w:t>
            </w:r>
          </w:p>
        </w:tc>
        <w:tc>
          <w:p w14:paraId="782639B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02748401">
            <w:pPr>
              <w:pStyle w:val="25"/>
              <w:rPr>
                <w:color w:val="000000" w:themeColor="text1"/>
                <w14:textFill>
                  <w14:solidFill>
                    <w14:schemeClr w14:val="tx1"/>
                  </w14:solidFill>
                </w14:textFill>
              </w:rPr>
            </w:pPr>
          </w:p>
        </w:tc>
        <w:tc>
          <w:p w14:paraId="037435A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南宁市兴宁区自然资源局</w:t>
            </w:r>
          </w:p>
        </w:tc>
      </w:tr>
      <w:tr w14:paraId="23766020">
        <w:tblPrEx>
          <w:tblCellMar>
            <w:top w:w="0" w:type="dxa"/>
            <w:left w:w="108" w:type="dxa"/>
            <w:bottom w:w="0" w:type="dxa"/>
            <w:right w:w="108" w:type="dxa"/>
          </w:tblCellMar>
        </w:tblPrEx>
        <w:tc>
          <w:p w14:paraId="55FBDA1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PT8</w:t>
            </w:r>
          </w:p>
        </w:tc>
        <w:tc>
          <w:p w14:paraId="1F56D9D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处理措施</w:t>
            </w:r>
          </w:p>
        </w:tc>
        <w:tc>
          <w:p w14:paraId="00CA65E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长文本（条件）</w:t>
            </w:r>
          </w:p>
        </w:tc>
        <w:tc>
          <w:p w14:paraId="6CC9AAF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调查处理的具体措施</w:t>
            </w:r>
          </w:p>
        </w:tc>
        <w:tc>
          <w:p w14:paraId="4B9D47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组织协商、调整补偿方案</w:t>
            </w:r>
          </w:p>
        </w:tc>
      </w:tr>
      <w:tr w14:paraId="7109A197">
        <w:tblPrEx>
          <w:tblCellMar>
            <w:top w:w="0" w:type="dxa"/>
            <w:left w:w="108" w:type="dxa"/>
            <w:bottom w:w="0" w:type="dxa"/>
            <w:right w:w="108" w:type="dxa"/>
          </w:tblCellMar>
        </w:tblPrEx>
        <w:tc>
          <w:p w14:paraId="529CFC4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PT9</w:t>
            </w:r>
          </w:p>
        </w:tc>
        <w:tc>
          <w:p w14:paraId="5A8F69F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处理结果</w:t>
            </w:r>
          </w:p>
        </w:tc>
        <w:tc>
          <w:p w14:paraId="1347845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枚举（条件）</w:t>
            </w:r>
          </w:p>
        </w:tc>
        <w:tc>
          <w:p w14:paraId="4D2D94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已解决/正在处理</w:t>
            </w:r>
          </w:p>
        </w:tc>
        <w:tc>
          <w:p w14:paraId="515B91E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已解决</w:t>
            </w:r>
          </w:p>
        </w:tc>
      </w:tr>
      <w:tr w14:paraId="2FCDC64B">
        <w:tblPrEx>
          <w:tblCellMar>
            <w:top w:w="0" w:type="dxa"/>
            <w:left w:w="108" w:type="dxa"/>
            <w:bottom w:w="0" w:type="dxa"/>
            <w:right w:w="108" w:type="dxa"/>
          </w:tblCellMar>
        </w:tblPrEx>
        <w:tc>
          <w:p w14:paraId="67BAA7D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PT10</w:t>
            </w:r>
          </w:p>
        </w:tc>
        <w:tc>
          <w:p w14:paraId="6A56F2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信访人是否表示不再上访</w:t>
            </w:r>
          </w:p>
        </w:tc>
        <w:tc>
          <w:p w14:paraId="4DC50D7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布尔（条件）</w:t>
            </w:r>
          </w:p>
        </w:tc>
        <w:tc>
          <w:p w14:paraId="456EF2F3">
            <w:pPr>
              <w:pStyle w:val="25"/>
              <w:rPr>
                <w:color w:val="000000" w:themeColor="text1"/>
                <w14:textFill>
                  <w14:solidFill>
                    <w14:schemeClr w14:val="tx1"/>
                  </w14:solidFill>
                </w14:textFill>
              </w:rPr>
            </w:pPr>
          </w:p>
        </w:tc>
        <w:tc>
          <w:p w14:paraId="7C6B21B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bookmarkEnd w:id="230"/>
      <w:bookmarkEnd w:id="233"/>
    </w:tbl>
    <w:p w14:paraId="465A6432">
      <w:pPr>
        <w:pStyle w:val="8"/>
        <w:rPr>
          <w:color w:val="000000" w:themeColor="text1"/>
          <w14:textFill>
            <w14:solidFill>
              <w14:schemeClr w14:val="tx1"/>
            </w14:solidFill>
          </w14:textFill>
        </w:rPr>
      </w:pPr>
      <w:bookmarkStart w:id="234" w:name="h5.-违法用地填报字段"/>
      <w:r>
        <w:rPr>
          <w:color w:val="000000" w:themeColor="text1"/>
          <w14:textFill>
            <w14:solidFill>
              <w14:schemeClr w14:val="tx1"/>
            </w14:solidFill>
          </w14:textFill>
        </w:rPr>
        <w:t xml:space="preserve">H5. </w:t>
      </w:r>
      <w:r>
        <w:rPr>
          <w:rFonts w:hint="eastAsia"/>
          <w:color w:val="000000" w:themeColor="text1"/>
          <w14:textFill>
            <w14:solidFill>
              <w14:schemeClr w14:val="tx1"/>
            </w14:solidFill>
          </w14:textFill>
        </w:rPr>
        <w:t>违法用地填报字段</w:t>
      </w:r>
    </w:p>
    <w:p w14:paraId="3D23107A">
      <w:pPr>
        <w:pStyle w:val="9"/>
        <w:rPr>
          <w:color w:val="000000" w:themeColor="text1"/>
          <w14:textFill>
            <w14:solidFill>
              <w14:schemeClr w14:val="tx1"/>
            </w14:solidFill>
          </w14:textFill>
        </w:rPr>
      </w:pPr>
      <w:bookmarkStart w:id="235" w:name="h5.1-通用字段所有涉及违法的情形"/>
      <w:r>
        <w:rPr>
          <w:color w:val="000000" w:themeColor="text1"/>
          <w14:textFill>
            <w14:solidFill>
              <w14:schemeClr w14:val="tx1"/>
            </w14:solidFill>
          </w14:textFill>
        </w:rPr>
        <w:t xml:space="preserve">H5.1 </w:t>
      </w:r>
      <w:r>
        <w:rPr>
          <w:rFonts w:hint="eastAsia"/>
          <w:color w:val="000000" w:themeColor="text1"/>
          <w14:textFill>
            <w14:solidFill>
              <w14:schemeClr w14:val="tx1"/>
            </w14:solidFill>
          </w14:textFill>
        </w:rPr>
        <w:t>通用字段（所有涉及违法的情形）</w:t>
      </w:r>
    </w:p>
    <w:tbl>
      <w:tblPr>
        <w:tblStyle w:val="42"/>
        <w:tblW w:w="0" w:type="auto"/>
        <w:tblInd w:w="0" w:type="dxa"/>
        <w:tblLayout w:type="autofit"/>
        <w:tblCellMar>
          <w:top w:w="0" w:type="dxa"/>
          <w:left w:w="108" w:type="dxa"/>
          <w:bottom w:w="0" w:type="dxa"/>
          <w:right w:w="108" w:type="dxa"/>
        </w:tblCellMar>
      </w:tblPr>
      <w:tblGrid>
        <w:gridCol w:w="696"/>
        <w:gridCol w:w="2616"/>
        <w:gridCol w:w="1176"/>
        <w:gridCol w:w="2229"/>
        <w:gridCol w:w="1337"/>
      </w:tblGrid>
      <w:tr w14:paraId="3690F6A4">
        <w:tblPrEx>
          <w:tblCellMar>
            <w:top w:w="0" w:type="dxa"/>
            <w:left w:w="108" w:type="dxa"/>
            <w:bottom w:w="0" w:type="dxa"/>
            <w:right w:w="108" w:type="dxa"/>
          </w:tblCellMar>
        </w:tblPrEx>
        <w:trPr>
          <w:tblHeader/>
        </w:trPr>
        <w:tc>
          <w:p w14:paraId="4FD25BA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059A8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3D70F57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0215CCD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58F55B0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0F635151">
        <w:tblPrEx>
          <w:tblCellMar>
            <w:top w:w="0" w:type="dxa"/>
            <w:left w:w="108" w:type="dxa"/>
            <w:bottom w:w="0" w:type="dxa"/>
            <w:right w:w="108" w:type="dxa"/>
          </w:tblCellMar>
        </w:tblPrEx>
        <w:tc>
          <w:p w14:paraId="1199216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w:t>
            </w:r>
          </w:p>
        </w:tc>
        <w:tc>
          <w:p w14:paraId="0FC3E4C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违法用地情形</w:t>
            </w:r>
          </w:p>
        </w:tc>
        <w:tc>
          <w:p w14:paraId="0083652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190B98E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六选一</w:t>
            </w:r>
          </w:p>
        </w:tc>
        <w:tc>
          <w:p w14:paraId="564014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情形一</w:t>
            </w:r>
          </w:p>
        </w:tc>
      </w:tr>
      <w:tr w14:paraId="3DBE5D90">
        <w:tblPrEx>
          <w:tblCellMar>
            <w:top w:w="0" w:type="dxa"/>
            <w:left w:w="108" w:type="dxa"/>
            <w:bottom w:w="0" w:type="dxa"/>
            <w:right w:w="108" w:type="dxa"/>
          </w:tblCellMar>
        </w:tblPrEx>
        <w:tc>
          <w:p w14:paraId="728D819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IL2</w:t>
            </w:r>
          </w:p>
        </w:tc>
        <w:tc>
          <w:p w14:paraId="287BE8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是否已动工</w:t>
            </w:r>
          </w:p>
        </w:tc>
        <w:tc>
          <w:p w14:paraId="5057B8C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4F59B69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系统预填/用户确认</w:t>
            </w:r>
          </w:p>
        </w:tc>
        <w:tc>
          <w:p w14:paraId="041D007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14:paraId="32B76385">
        <w:tblPrEx>
          <w:tblCellMar>
            <w:top w:w="0" w:type="dxa"/>
            <w:left w:w="108" w:type="dxa"/>
            <w:bottom w:w="0" w:type="dxa"/>
            <w:right w:w="108" w:type="dxa"/>
          </w:tblCellMar>
        </w:tblPrEx>
        <w:tc>
          <w:p w14:paraId="36C0733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IL3</w:t>
            </w:r>
          </w:p>
        </w:tc>
        <w:tc>
          <w:p w14:paraId="279E168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动工日期（如有）</w:t>
            </w:r>
          </w:p>
        </w:tc>
        <w:tc>
          <w:p w14:paraId="74E0772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1F968F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情形五/六</w:t>
            </w:r>
          </w:p>
        </w:tc>
        <w:tc>
          <w:p w14:paraId="5E8C0F9A">
            <w:pPr>
              <w:pStyle w:val="25"/>
              <w:rPr>
                <w:color w:val="000000" w:themeColor="text1"/>
                <w14:textFill>
                  <w14:solidFill>
                    <w14:schemeClr w14:val="tx1"/>
                  </w14:solidFill>
                </w14:textFill>
              </w:rPr>
            </w:pPr>
            <w:r>
              <w:rPr>
                <w:color w:val="000000" w:themeColor="text1"/>
                <w14:textFill>
                  <w14:solidFill>
                    <w14:schemeClr w14:val="tx1"/>
                  </w14:solidFill>
                </w14:textFill>
              </w:rPr>
              <w:t>2025-02-10</w:t>
            </w:r>
          </w:p>
        </w:tc>
      </w:tr>
      <w:tr w14:paraId="1E3D483D">
        <w:tblPrEx>
          <w:tblCellMar>
            <w:top w:w="0" w:type="dxa"/>
            <w:left w:w="108" w:type="dxa"/>
            <w:bottom w:w="0" w:type="dxa"/>
            <w:right w:w="108" w:type="dxa"/>
          </w:tblCellMar>
        </w:tblPrEx>
        <w:tc>
          <w:p w14:paraId="6FC07E3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IL4</w:t>
            </w:r>
          </w:p>
        </w:tc>
        <w:tc>
          <w:p w14:paraId="6763F13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是否超出先行用地范围</w:t>
            </w:r>
          </w:p>
        </w:tc>
        <w:tc>
          <w:p w14:paraId="01CDC5E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59051E6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如涉及先行用地</w:t>
            </w:r>
          </w:p>
        </w:tc>
        <w:tc>
          <w:p w14:paraId="730CAC99">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tr w14:paraId="1F0FCDAB">
        <w:tblPrEx>
          <w:tblCellMar>
            <w:top w:w="0" w:type="dxa"/>
            <w:left w:w="108" w:type="dxa"/>
            <w:bottom w:w="0" w:type="dxa"/>
            <w:right w:w="108" w:type="dxa"/>
          </w:tblCellMar>
        </w:tblPrEx>
        <w:tc>
          <w:p w14:paraId="7B8B753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IL5</w:t>
            </w:r>
          </w:p>
        </w:tc>
        <w:tc>
          <w:p w14:paraId="4EAA8B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是否超出临时用地范围</w:t>
            </w:r>
          </w:p>
        </w:tc>
        <w:tc>
          <w:p w14:paraId="18CA408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3FEF137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如涉及临时用地</w:t>
            </w:r>
          </w:p>
        </w:tc>
        <w:tc>
          <w:p w14:paraId="635C3CDB">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bookmarkEnd w:id="235"/>
    </w:tbl>
    <w:p w14:paraId="46D09356">
      <w:pPr>
        <w:pStyle w:val="9"/>
        <w:rPr>
          <w:color w:val="000000" w:themeColor="text1"/>
          <w14:textFill>
            <w14:solidFill>
              <w14:schemeClr w14:val="tx1"/>
            </w14:solidFill>
          </w14:textFill>
        </w:rPr>
      </w:pPr>
      <w:bookmarkStart w:id="236" w:name="h5.2-违法用地详情字段情形四五六"/>
      <w:r>
        <w:rPr>
          <w:color w:val="000000" w:themeColor="text1"/>
          <w14:textFill>
            <w14:solidFill>
              <w14:schemeClr w14:val="tx1"/>
            </w14:solidFill>
          </w14:textFill>
        </w:rPr>
        <w:t xml:space="preserve">H5.2 </w:t>
      </w:r>
      <w:r>
        <w:rPr>
          <w:rFonts w:hint="eastAsia"/>
          <w:color w:val="000000" w:themeColor="text1"/>
          <w14:textFill>
            <w14:solidFill>
              <w14:schemeClr w14:val="tx1"/>
            </w14:solidFill>
          </w14:textFill>
        </w:rPr>
        <w:t>违法用地详情字段（情形四/五/六）</w:t>
      </w:r>
    </w:p>
    <w:tbl>
      <w:tblPr>
        <w:tblStyle w:val="42"/>
        <w:tblW w:w="5000" w:type="pct"/>
        <w:tblInd w:w="0" w:type="dxa"/>
        <w:tblLayout w:type="fixed"/>
        <w:tblCellMar>
          <w:top w:w="0" w:type="dxa"/>
          <w:left w:w="108" w:type="dxa"/>
          <w:bottom w:w="0" w:type="dxa"/>
          <w:right w:w="108" w:type="dxa"/>
        </w:tblCellMar>
      </w:tblPr>
      <w:tblGrid>
        <w:gridCol w:w="1291"/>
        <w:gridCol w:w="1549"/>
        <w:gridCol w:w="2066"/>
        <w:gridCol w:w="1549"/>
        <w:gridCol w:w="2066"/>
      </w:tblGrid>
      <w:tr w14:paraId="19FA4BD1">
        <w:trPr>
          <w:tblHeader/>
        </w:trPr>
        <w:tc>
          <w:p w14:paraId="0375273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B9EEE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16A73EC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1544A37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1C3B4CA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2EA55CB4">
        <w:tblPrEx>
          <w:tblCellMar>
            <w:top w:w="0" w:type="dxa"/>
            <w:left w:w="108" w:type="dxa"/>
            <w:bottom w:w="0" w:type="dxa"/>
            <w:right w:w="108" w:type="dxa"/>
          </w:tblCellMar>
        </w:tblPrEx>
        <w:tc>
          <w:p w14:paraId="783E3AF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IL6</w:t>
            </w:r>
          </w:p>
        </w:tc>
        <w:tc>
          <w:p w14:paraId="3610917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违法用地面积</w:t>
            </w:r>
          </w:p>
        </w:tc>
        <w:tc>
          <w:p w14:paraId="7821AF1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3EA29B1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精确到0.01</w:t>
            </w:r>
          </w:p>
        </w:tc>
        <w:tc>
          <w:p w14:paraId="472A78C1">
            <w:pPr>
              <w:pStyle w:val="25"/>
              <w:rPr>
                <w:color w:val="000000" w:themeColor="text1"/>
                <w14:textFill>
                  <w14:solidFill>
                    <w14:schemeClr w14:val="tx1"/>
                  </w14:solidFill>
                </w14:textFill>
              </w:rPr>
            </w:pPr>
            <w:r>
              <w:rPr>
                <w:color w:val="000000" w:themeColor="text1"/>
                <w14:textFill>
                  <w14:solidFill>
                    <w14:schemeClr w14:val="tx1"/>
                  </w14:solidFill>
                </w14:textFill>
              </w:rPr>
              <w:t>0.85</w:t>
            </w:r>
          </w:p>
        </w:tc>
      </w:tr>
      <w:tr w14:paraId="64A7C396">
        <w:tblPrEx>
          <w:tblCellMar>
            <w:top w:w="0" w:type="dxa"/>
            <w:left w:w="108" w:type="dxa"/>
            <w:bottom w:w="0" w:type="dxa"/>
            <w:right w:w="108" w:type="dxa"/>
          </w:tblCellMar>
        </w:tblPrEx>
        <w:tc>
          <w:p w14:paraId="3E6ABDB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IL7</w:t>
            </w:r>
          </w:p>
        </w:tc>
        <w:tc>
          <w:p w14:paraId="402F89D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涉及新增建设用地面积</w:t>
            </w:r>
          </w:p>
        </w:tc>
        <w:tc>
          <w:p w14:paraId="0F85719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1C453EEB">
            <w:pPr>
              <w:pStyle w:val="25"/>
              <w:rPr>
                <w:color w:val="000000" w:themeColor="text1"/>
                <w14:textFill>
                  <w14:solidFill>
                    <w14:schemeClr w14:val="tx1"/>
                  </w14:solidFill>
                </w14:textFill>
              </w:rPr>
            </w:pPr>
          </w:p>
        </w:tc>
        <w:tc>
          <w:p w14:paraId="3C11EDBA">
            <w:pPr>
              <w:pStyle w:val="25"/>
              <w:rPr>
                <w:color w:val="000000" w:themeColor="text1"/>
                <w14:textFill>
                  <w14:solidFill>
                    <w14:schemeClr w14:val="tx1"/>
                  </w14:solidFill>
                </w14:textFill>
              </w:rPr>
            </w:pPr>
            <w:r>
              <w:rPr>
                <w:color w:val="000000" w:themeColor="text1"/>
                <w14:textFill>
                  <w14:solidFill>
                    <w14:schemeClr w14:val="tx1"/>
                  </w14:solidFill>
                </w14:textFill>
              </w:rPr>
              <w:t>0.85</w:t>
            </w:r>
          </w:p>
        </w:tc>
      </w:tr>
      <w:tr w14:paraId="4336E47C">
        <w:tblPrEx>
          <w:tblCellMar>
            <w:top w:w="0" w:type="dxa"/>
            <w:left w:w="108" w:type="dxa"/>
            <w:bottom w:w="0" w:type="dxa"/>
            <w:right w:w="108" w:type="dxa"/>
          </w:tblCellMar>
        </w:tblPrEx>
        <w:tc>
          <w:p w14:paraId="407C703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IL8</w:t>
            </w:r>
          </w:p>
        </w:tc>
        <w:tc>
          <w:p w14:paraId="6FB626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其中农用地面积</w:t>
            </w:r>
          </w:p>
        </w:tc>
        <w:tc>
          <w:p w14:paraId="31064C3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5A78D092">
            <w:pPr>
              <w:pStyle w:val="25"/>
              <w:rPr>
                <w:color w:val="000000" w:themeColor="text1"/>
                <w14:textFill>
                  <w14:solidFill>
                    <w14:schemeClr w14:val="tx1"/>
                  </w14:solidFill>
                </w14:textFill>
              </w:rPr>
            </w:pPr>
          </w:p>
        </w:tc>
        <w:tc>
          <w:p w14:paraId="06D1FB31">
            <w:pPr>
              <w:pStyle w:val="25"/>
              <w:rPr>
                <w:color w:val="000000" w:themeColor="text1"/>
                <w14:textFill>
                  <w14:solidFill>
                    <w14:schemeClr w14:val="tx1"/>
                  </w14:solidFill>
                </w14:textFill>
              </w:rPr>
            </w:pPr>
            <w:r>
              <w:rPr>
                <w:color w:val="000000" w:themeColor="text1"/>
                <w14:textFill>
                  <w14:solidFill>
                    <w14:schemeClr w14:val="tx1"/>
                  </w14:solidFill>
                </w14:textFill>
              </w:rPr>
              <w:t>0.72</w:t>
            </w:r>
          </w:p>
        </w:tc>
      </w:tr>
      <w:tr w14:paraId="0CF60D93">
        <w:tblPrEx>
          <w:tblCellMar>
            <w:top w:w="0" w:type="dxa"/>
            <w:left w:w="108" w:type="dxa"/>
            <w:bottom w:w="0" w:type="dxa"/>
            <w:right w:w="108" w:type="dxa"/>
          </w:tblCellMar>
        </w:tblPrEx>
        <w:tc>
          <w:p w14:paraId="797B0FF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IL9</w:t>
            </w:r>
          </w:p>
        </w:tc>
        <w:tc>
          <w:p w14:paraId="5E5203B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其中耕地面积</w:t>
            </w:r>
          </w:p>
        </w:tc>
        <w:tc>
          <w:p w14:paraId="361E134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36046CC3">
            <w:pPr>
              <w:pStyle w:val="25"/>
              <w:rPr>
                <w:color w:val="000000" w:themeColor="text1"/>
                <w14:textFill>
                  <w14:solidFill>
                    <w14:schemeClr w14:val="tx1"/>
                  </w14:solidFill>
                </w14:textFill>
              </w:rPr>
            </w:pPr>
          </w:p>
        </w:tc>
        <w:tc>
          <w:p w14:paraId="0BF9E365">
            <w:pPr>
              <w:pStyle w:val="25"/>
              <w:rPr>
                <w:color w:val="000000" w:themeColor="text1"/>
                <w14:textFill>
                  <w14:solidFill>
                    <w14:schemeClr w14:val="tx1"/>
                  </w14:solidFill>
                </w14:textFill>
              </w:rPr>
            </w:pPr>
            <w:r>
              <w:rPr>
                <w:color w:val="000000" w:themeColor="text1"/>
                <w14:textFill>
                  <w14:solidFill>
                    <w14:schemeClr w14:val="tx1"/>
                  </w14:solidFill>
                </w14:textFill>
              </w:rPr>
              <w:t>0.31</w:t>
            </w:r>
          </w:p>
        </w:tc>
      </w:tr>
      <w:tr w14:paraId="64CDB182">
        <w:tblPrEx>
          <w:tblCellMar>
            <w:top w:w="0" w:type="dxa"/>
            <w:left w:w="108" w:type="dxa"/>
            <w:bottom w:w="0" w:type="dxa"/>
            <w:right w:w="108" w:type="dxa"/>
          </w:tblCellMar>
        </w:tblPrEx>
        <w:tc>
          <w:p w14:paraId="4DC2646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IL10</w:t>
            </w:r>
          </w:p>
        </w:tc>
        <w:tc>
          <w:p w14:paraId="699B47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其中未利用地面积</w:t>
            </w:r>
          </w:p>
        </w:tc>
        <w:tc>
          <w:p w14:paraId="1303D53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1CC1F48A">
            <w:pPr>
              <w:pStyle w:val="25"/>
              <w:rPr>
                <w:color w:val="000000" w:themeColor="text1"/>
                <w14:textFill>
                  <w14:solidFill>
                    <w14:schemeClr w14:val="tx1"/>
                  </w14:solidFill>
                </w14:textFill>
              </w:rPr>
            </w:pPr>
          </w:p>
        </w:tc>
        <w:tc>
          <w:p w14:paraId="20C4F1D4">
            <w:pPr>
              <w:pStyle w:val="25"/>
              <w:rPr>
                <w:color w:val="000000" w:themeColor="text1"/>
                <w14:textFill>
                  <w14:solidFill>
                    <w14:schemeClr w14:val="tx1"/>
                  </w14:solidFill>
                </w14:textFill>
              </w:rPr>
            </w:pPr>
            <w:r>
              <w:rPr>
                <w:color w:val="000000" w:themeColor="text1"/>
                <w14:textFill>
                  <w14:solidFill>
                    <w14:schemeClr w14:val="tx1"/>
                  </w14:solidFill>
                </w14:textFill>
              </w:rPr>
              <w:t>0.13</w:t>
            </w:r>
          </w:p>
        </w:tc>
      </w:tr>
      <w:tr w14:paraId="371620F6">
        <w:tblPrEx>
          <w:tblCellMar>
            <w:top w:w="0" w:type="dxa"/>
            <w:left w:w="108" w:type="dxa"/>
            <w:bottom w:w="0" w:type="dxa"/>
            <w:right w:w="108" w:type="dxa"/>
          </w:tblCellMar>
        </w:tblPrEx>
        <w:tc>
          <w:p w14:paraId="2FF47FE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IL11</w:t>
            </w:r>
          </w:p>
        </w:tc>
        <w:tc>
          <w:p w14:paraId="466B233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是否涉及生态保护红线或自然保护区</w:t>
            </w:r>
          </w:p>
        </w:tc>
        <w:tc>
          <w:p w14:paraId="51BB30C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7A0D4A0">
            <w:pPr>
              <w:pStyle w:val="25"/>
              <w:rPr>
                <w:color w:val="000000" w:themeColor="text1"/>
                <w14:textFill>
                  <w14:solidFill>
                    <w14:schemeClr w14:val="tx1"/>
                  </w14:solidFill>
                </w14:textFill>
              </w:rPr>
            </w:pPr>
          </w:p>
        </w:tc>
        <w:tc>
          <w:p w14:paraId="3423B0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否/是</w:t>
            </w:r>
          </w:p>
        </w:tc>
      </w:tr>
      <w:tr w14:paraId="30560173">
        <w:tblPrEx>
          <w:tblCellMar>
            <w:top w:w="0" w:type="dxa"/>
            <w:left w:w="108" w:type="dxa"/>
            <w:bottom w:w="0" w:type="dxa"/>
            <w:right w:w="108" w:type="dxa"/>
          </w:tblCellMar>
        </w:tblPrEx>
        <w:tc>
          <w:p w14:paraId="4612ABF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IL12</w:t>
            </w:r>
          </w:p>
        </w:tc>
        <w:tc>
          <w:p w14:paraId="30BD05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涉及生态红线/自然保护区面积</w:t>
            </w:r>
          </w:p>
        </w:tc>
        <w:tc>
          <w:p w14:paraId="506E8F1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数值（条件）</w:t>
            </w:r>
          </w:p>
        </w:tc>
        <w:tc>
          <w:p w14:paraId="6AA594A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IL11=是时</w:t>
            </w:r>
          </w:p>
        </w:tc>
        <w:tc>
          <w:p w14:paraId="68614EEA">
            <w:pPr>
              <w:pStyle w:val="25"/>
              <w:rPr>
                <w:color w:val="000000" w:themeColor="text1"/>
                <w14:textFill>
                  <w14:solidFill>
                    <w14:schemeClr w14:val="tx1"/>
                  </w14:solidFill>
                </w14:textFill>
              </w:rPr>
            </w:pPr>
            <w:r>
              <w:rPr>
                <w:color w:val="000000" w:themeColor="text1"/>
                <w14:textFill>
                  <w14:solidFill>
                    <w14:schemeClr w14:val="tx1"/>
                  </w14:solidFill>
                </w14:textFill>
              </w:rPr>
              <w:t>—</w:t>
            </w:r>
          </w:p>
        </w:tc>
      </w:tr>
      <w:tr w14:paraId="390E7286">
        <w:tblPrEx>
          <w:tblCellMar>
            <w:top w:w="0" w:type="dxa"/>
            <w:left w:w="108" w:type="dxa"/>
            <w:bottom w:w="0" w:type="dxa"/>
            <w:right w:w="108" w:type="dxa"/>
          </w:tblCellMar>
        </w:tblPrEx>
        <w:tc>
          <w:p w14:paraId="6AEA1EA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IL13</w:t>
            </w:r>
          </w:p>
        </w:tc>
        <w:tc>
          <w:p w14:paraId="162C46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处罚机关</w:t>
            </w:r>
          </w:p>
        </w:tc>
        <w:tc>
          <w:p w14:paraId="6F7BE82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128B0A99">
            <w:pPr>
              <w:pStyle w:val="25"/>
              <w:rPr>
                <w:color w:val="000000" w:themeColor="text1"/>
                <w14:textFill>
                  <w14:solidFill>
                    <w14:schemeClr w14:val="tx1"/>
                  </w14:solidFill>
                </w14:textFill>
              </w:rPr>
            </w:pPr>
          </w:p>
        </w:tc>
        <w:tc>
          <w:p w14:paraId="27F343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南宁市兴宁区自然资源局</w:t>
            </w:r>
          </w:p>
        </w:tc>
      </w:tr>
      <w:tr w14:paraId="46611D28">
        <w:tblPrEx>
          <w:tblCellMar>
            <w:top w:w="0" w:type="dxa"/>
            <w:left w:w="108" w:type="dxa"/>
            <w:bottom w:w="0" w:type="dxa"/>
            <w:right w:w="108" w:type="dxa"/>
          </w:tblCellMar>
        </w:tblPrEx>
        <w:tc>
          <w:p w14:paraId="0F4D5FE6">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IL14</w:t>
            </w:r>
          </w:p>
        </w:tc>
        <w:tc>
          <w:p w14:paraId="2545CE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处罚决定日期</w:t>
            </w:r>
          </w:p>
        </w:tc>
        <w:tc>
          <w:p w14:paraId="5FEEDE7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2001EBF7">
            <w:pPr>
              <w:pStyle w:val="25"/>
              <w:rPr>
                <w:color w:val="000000" w:themeColor="text1"/>
                <w14:textFill>
                  <w14:solidFill>
                    <w14:schemeClr w14:val="tx1"/>
                  </w14:solidFill>
                </w14:textFill>
              </w:rPr>
            </w:pPr>
          </w:p>
        </w:tc>
        <w:tc>
          <w:p w14:paraId="70C63371">
            <w:pPr>
              <w:pStyle w:val="25"/>
              <w:rPr>
                <w:color w:val="000000" w:themeColor="text1"/>
                <w14:textFill>
                  <w14:solidFill>
                    <w14:schemeClr w14:val="tx1"/>
                  </w14:solidFill>
                </w14:textFill>
              </w:rPr>
            </w:pPr>
            <w:r>
              <w:rPr>
                <w:color w:val="000000" w:themeColor="text1"/>
                <w14:textFill>
                  <w14:solidFill>
                    <w14:schemeClr w14:val="tx1"/>
                  </w14:solidFill>
                </w14:textFill>
              </w:rPr>
              <w:t>2025-04-20</w:t>
            </w:r>
          </w:p>
        </w:tc>
      </w:tr>
      <w:tr w14:paraId="00DEBEB0">
        <w:tblPrEx>
          <w:tblCellMar>
            <w:top w:w="0" w:type="dxa"/>
            <w:left w:w="108" w:type="dxa"/>
            <w:bottom w:w="0" w:type="dxa"/>
            <w:right w:w="108" w:type="dxa"/>
          </w:tblCellMar>
        </w:tblPrEx>
        <w:tc>
          <w:p w14:paraId="62B00A9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IL15</w:t>
            </w:r>
          </w:p>
        </w:tc>
        <w:tc>
          <w:p w14:paraId="5B1BF7E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处罚决定内容</w:t>
            </w:r>
          </w:p>
        </w:tc>
        <w:tc>
          <w:p w14:paraId="28061E4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长文本</w:t>
            </w:r>
          </w:p>
        </w:tc>
        <w:tc>
          <w:p w14:paraId="6286F0F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罚款、拆除、没收等</w:t>
            </w:r>
          </w:p>
        </w:tc>
        <w:tc>
          <w:p w14:paraId="42538B7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罚款人民币XX万元、责令退还土地</w:t>
            </w:r>
          </w:p>
        </w:tc>
      </w:tr>
      <w:tr w14:paraId="407FE10D">
        <w:tblPrEx>
          <w:tblCellMar>
            <w:top w:w="0" w:type="dxa"/>
            <w:left w:w="108" w:type="dxa"/>
            <w:bottom w:w="0" w:type="dxa"/>
            <w:right w:w="108" w:type="dxa"/>
          </w:tblCellMar>
        </w:tblPrEx>
        <w:tc>
          <w:p w14:paraId="2BBF148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IL16</w:t>
            </w:r>
          </w:p>
        </w:tc>
        <w:tc>
          <w:p w14:paraId="425735D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是否涉及罚款</w:t>
            </w:r>
          </w:p>
        </w:tc>
        <w:tc>
          <w:p w14:paraId="4F75234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0D99475">
            <w:pPr>
              <w:pStyle w:val="25"/>
              <w:rPr>
                <w:color w:val="000000" w:themeColor="text1"/>
                <w14:textFill>
                  <w14:solidFill>
                    <w14:schemeClr w14:val="tx1"/>
                  </w14:solidFill>
                </w14:textFill>
              </w:rPr>
            </w:pPr>
          </w:p>
        </w:tc>
        <w:tc>
          <w:p w14:paraId="282095A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03152A84">
        <w:tblPrEx>
          <w:tblCellMar>
            <w:top w:w="0" w:type="dxa"/>
            <w:left w:w="108" w:type="dxa"/>
            <w:bottom w:w="0" w:type="dxa"/>
            <w:right w:w="108" w:type="dxa"/>
          </w:tblCellMar>
        </w:tblPrEx>
        <w:tc>
          <w:tcPr>
            <w:tcW w:w="1291" w:type="dxa"/>
            <w:vAlign w:val="center"/>
          </w:tcPr>
          <w:p w14:paraId="0A427943">
            <w:pPr>
              <w:keepNext w:val="0"/>
              <w:keepLines w:val="0"/>
              <w:widowControl/>
              <w:suppressLineNumbers w:val="0"/>
              <w:spacing w:line="300" w:lineRule="atLeast"/>
              <w:jc w:val="center"/>
              <w:rPr>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IL16-1</w:t>
            </w:r>
          </w:p>
        </w:tc>
        <w:tc>
          <w:tcPr>
            <w:tcW w:w="1549" w:type="dxa"/>
            <w:vAlign w:val="center"/>
          </w:tcPr>
          <w:p w14:paraId="7732B523">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处罚类型</w:t>
            </w:r>
          </w:p>
        </w:tc>
        <w:tc>
          <w:tcPr>
            <w:tcW w:w="2066" w:type="dxa"/>
            <w:vAlign w:val="center"/>
          </w:tcPr>
          <w:p w14:paraId="24F35415">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多选枚举</w:t>
            </w:r>
          </w:p>
        </w:tc>
        <w:tc>
          <w:tcPr>
            <w:tcW w:w="1549" w:type="dxa"/>
            <w:vAlign w:val="center"/>
          </w:tcPr>
          <w:p w14:paraId="05FCBE80">
            <w:pPr>
              <w:keepNext w:val="0"/>
              <w:keepLines w:val="0"/>
              <w:widowControl/>
              <w:suppressLineNumbers w:val="0"/>
              <w:spacing w:line="300" w:lineRule="atLeast"/>
              <w:jc w:val="center"/>
              <w:rPr>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罚款/责令退还土地/没收建筑物/拆除建筑物/追究责任人</w:t>
            </w:r>
          </w:p>
        </w:tc>
        <w:tc>
          <w:tcPr>
            <w:tcW w:w="2066" w:type="dxa"/>
            <w:vAlign w:val="center"/>
          </w:tcPr>
          <w:p w14:paraId="5B87894F">
            <w:pPr>
              <w:keepNext w:val="0"/>
              <w:keepLines w:val="0"/>
              <w:widowControl/>
              <w:suppressLineNumbers w:val="0"/>
              <w:spacing w:line="300" w:lineRule="atLeast"/>
              <w:jc w:val="center"/>
              <w:rPr>
                <w:rFonts w:hint="eastAsia"/>
                <w:b w:val="0"/>
                <w:bCs w:val="0"/>
                <w:color w:val="000000" w:themeColor="text1"/>
                <w14:textFill>
                  <w14:solidFill>
                    <w14:schemeClr w14:val="tx1"/>
                  </w14:solidFill>
                </w14:textFill>
              </w:rPr>
            </w:pPr>
            <w:r>
              <w:rPr>
                <w:rStyle w:val="20"/>
                <w:rFonts w:hint="default" w:ascii="Segoe UI" w:hAnsi="Segoe UI" w:eastAsia="Segoe UI" w:cs="Segoe UI"/>
                <w:b w:val="0"/>
                <w:bCs w:val="0"/>
                <w:i w:val="0"/>
                <w:iCs w:val="0"/>
                <w:caps w:val="0"/>
                <w:color w:val="0F1115"/>
                <w:spacing w:val="0"/>
                <w:kern w:val="0"/>
                <w:sz w:val="18"/>
                <w:szCs w:val="18"/>
                <w:lang w:val="en-US" w:eastAsia="zh-CN" w:bidi="ar"/>
              </w:rPr>
              <w:t>罚款+责令退还+没收建筑物</w:t>
            </w:r>
          </w:p>
        </w:tc>
      </w:tr>
      <w:tr w14:paraId="22631E05">
        <w:tblPrEx>
          <w:tblCellMar>
            <w:top w:w="0" w:type="dxa"/>
            <w:left w:w="108" w:type="dxa"/>
            <w:bottom w:w="0" w:type="dxa"/>
            <w:right w:w="108" w:type="dxa"/>
          </w:tblCellMar>
        </w:tblPrEx>
        <w:tc>
          <w:p w14:paraId="5CD9D3A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IL17</w:t>
            </w:r>
          </w:p>
        </w:tc>
        <w:tc>
          <w:p w14:paraId="52794AA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罚款标准</w:t>
            </w:r>
          </w:p>
        </w:tc>
        <w:tc>
          <w:p w14:paraId="1FB4F9B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7B7CF13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每平方米/每亩</w:t>
            </w:r>
          </w:p>
        </w:tc>
        <w:tc>
          <w:p w14:paraId="27DD5D4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30元/㎡</w:t>
            </w:r>
          </w:p>
        </w:tc>
      </w:tr>
      <w:tr w14:paraId="0D5E5CB4">
        <w:tblPrEx>
          <w:tblCellMar>
            <w:top w:w="0" w:type="dxa"/>
            <w:left w:w="108" w:type="dxa"/>
            <w:bottom w:w="0" w:type="dxa"/>
            <w:right w:w="108" w:type="dxa"/>
          </w:tblCellMar>
        </w:tblPrEx>
        <w:tc>
          <w:p w14:paraId="79D6C62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IL18</w:t>
            </w:r>
          </w:p>
        </w:tc>
        <w:tc>
          <w:p w14:paraId="450713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罚款金额</w:t>
            </w:r>
          </w:p>
        </w:tc>
        <w:tc>
          <w:p w14:paraId="7A4D77F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数值(万元)</w:t>
            </w:r>
          </w:p>
        </w:tc>
        <w:tc>
          <w:p w14:paraId="028F1B2B">
            <w:pPr>
              <w:pStyle w:val="25"/>
              <w:rPr>
                <w:color w:val="000000" w:themeColor="text1"/>
                <w14:textFill>
                  <w14:solidFill>
                    <w14:schemeClr w14:val="tx1"/>
                  </w14:solidFill>
                </w14:textFill>
              </w:rPr>
            </w:pPr>
          </w:p>
        </w:tc>
        <w:tc>
          <w:p w14:paraId="5520F899">
            <w:pPr>
              <w:pStyle w:val="25"/>
              <w:rPr>
                <w:color w:val="000000" w:themeColor="text1"/>
                <w14:textFill>
                  <w14:solidFill>
                    <w14:schemeClr w14:val="tx1"/>
                  </w14:solidFill>
                </w14:textFill>
              </w:rPr>
            </w:pPr>
            <w:r>
              <w:rPr>
                <w:color w:val="000000" w:themeColor="text1"/>
                <w14:textFill>
                  <w14:solidFill>
                    <w14:schemeClr w14:val="tx1"/>
                  </w14:solidFill>
                </w14:textFill>
              </w:rPr>
              <w:t>25.50</w:t>
            </w:r>
          </w:p>
        </w:tc>
      </w:tr>
      <w:tr w14:paraId="2A9D0A07">
        <w:tblPrEx>
          <w:tblCellMar>
            <w:top w:w="0" w:type="dxa"/>
            <w:left w:w="108" w:type="dxa"/>
            <w:bottom w:w="0" w:type="dxa"/>
            <w:right w:w="108" w:type="dxa"/>
          </w:tblCellMar>
        </w:tblPrEx>
        <w:tc>
          <w:p w14:paraId="627CFA7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IL19</w:t>
            </w:r>
          </w:p>
        </w:tc>
        <w:tc>
          <w:p w14:paraId="4EDC7F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各项处罚是否执行到位</w:t>
            </w:r>
          </w:p>
        </w:tc>
        <w:tc>
          <w:p w14:paraId="5AAC287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25441C73">
            <w:pPr>
              <w:pStyle w:val="25"/>
              <w:rPr>
                <w:color w:val="000000" w:themeColor="text1"/>
                <w14:textFill>
                  <w14:solidFill>
                    <w14:schemeClr w14:val="tx1"/>
                  </w14:solidFill>
                </w14:textFill>
              </w:rPr>
            </w:pPr>
          </w:p>
        </w:tc>
        <w:tc>
          <w:p w14:paraId="0E877B9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63C0CE38">
        <w:tblPrEx>
          <w:tblCellMar>
            <w:top w:w="0" w:type="dxa"/>
            <w:left w:w="108" w:type="dxa"/>
            <w:bottom w:w="0" w:type="dxa"/>
            <w:right w:w="108" w:type="dxa"/>
          </w:tblCellMar>
        </w:tblPrEx>
        <w:tc>
          <w:p w14:paraId="03B8BBB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IL20</w:t>
            </w:r>
          </w:p>
        </w:tc>
        <w:tc>
          <w:p w14:paraId="797309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执行到位日期</w:t>
            </w:r>
          </w:p>
        </w:tc>
        <w:tc>
          <w:p w14:paraId="3B2CD48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6EB86DC7">
            <w:pPr>
              <w:pStyle w:val="25"/>
              <w:rPr>
                <w:color w:val="000000" w:themeColor="text1"/>
                <w14:textFill>
                  <w14:solidFill>
                    <w14:schemeClr w14:val="tx1"/>
                  </w14:solidFill>
                </w14:textFill>
              </w:rPr>
            </w:pPr>
          </w:p>
        </w:tc>
        <w:tc>
          <w:p w14:paraId="674E51B5">
            <w:pPr>
              <w:pStyle w:val="25"/>
              <w:rPr>
                <w:color w:val="000000" w:themeColor="text1"/>
                <w14:textFill>
                  <w14:solidFill>
                    <w14:schemeClr w14:val="tx1"/>
                  </w14:solidFill>
                </w14:textFill>
              </w:rPr>
            </w:pPr>
            <w:r>
              <w:rPr>
                <w:color w:val="000000" w:themeColor="text1"/>
                <w14:textFill>
                  <w14:solidFill>
                    <w14:schemeClr w14:val="tx1"/>
                  </w14:solidFill>
                </w14:textFill>
              </w:rPr>
              <w:t>2025-05-15</w:t>
            </w:r>
          </w:p>
        </w:tc>
      </w:tr>
      <w:tr w14:paraId="5AF3754C">
        <w:tblPrEx>
          <w:tblCellMar>
            <w:top w:w="0" w:type="dxa"/>
            <w:left w:w="108" w:type="dxa"/>
            <w:bottom w:w="0" w:type="dxa"/>
            <w:right w:w="108" w:type="dxa"/>
          </w:tblCellMar>
        </w:tblPrEx>
        <w:tc>
          <w:p w14:paraId="5806B75B">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IL21</w:t>
            </w:r>
          </w:p>
        </w:tc>
        <w:tc>
          <w:p w14:paraId="00B9F7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是否涉及相关责任人处分</w:t>
            </w:r>
          </w:p>
        </w:tc>
        <w:tc>
          <w:p w14:paraId="7C2CC75C">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1C413DF9">
            <w:pPr>
              <w:pStyle w:val="25"/>
              <w:rPr>
                <w:color w:val="000000" w:themeColor="text1"/>
                <w14:textFill>
                  <w14:solidFill>
                    <w14:schemeClr w14:val="tx1"/>
                  </w14:solidFill>
                </w14:textFill>
              </w:rPr>
            </w:pPr>
            <w:bookmarkStart w:id="256" w:name="_GoBack"/>
            <w:bookmarkEnd w:id="256"/>
          </w:p>
        </w:tc>
        <w:tc>
          <w:p w14:paraId="1A0F44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1BC685E0">
        <w:tblPrEx>
          <w:tblCellMar>
            <w:top w:w="0" w:type="dxa"/>
            <w:left w:w="108" w:type="dxa"/>
            <w:bottom w:w="0" w:type="dxa"/>
            <w:right w:w="108" w:type="dxa"/>
          </w:tblCellMar>
        </w:tblPrEx>
        <w:tc>
          <w:p w14:paraId="69267DF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IL22</w:t>
            </w:r>
          </w:p>
        </w:tc>
        <w:tc>
          <w:p w14:paraId="6E950DB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责任人处分详情</w:t>
            </w:r>
          </w:p>
        </w:tc>
        <w:tc>
          <w:p w14:paraId="72EBBBA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文本（条件）</w:t>
            </w:r>
          </w:p>
        </w:tc>
        <w:tc>
          <w:p w14:paraId="4E5C21D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IL21=是时</w:t>
            </w:r>
          </w:p>
        </w:tc>
        <w:tc>
          <w:p w14:paraId="429D525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XX受到行政记过处分</w:t>
            </w:r>
          </w:p>
        </w:tc>
      </w:tr>
      <w:tr w14:paraId="13063345">
        <w:tblPrEx>
          <w:tblCellMar>
            <w:top w:w="0" w:type="dxa"/>
            <w:left w:w="108" w:type="dxa"/>
            <w:bottom w:w="0" w:type="dxa"/>
            <w:right w:w="108" w:type="dxa"/>
          </w:tblCellMar>
        </w:tblPrEx>
        <w:tc>
          <w:tcPr>
            <w:tcW w:w="1291" w:type="dxa"/>
            <w:vAlign w:val="center"/>
          </w:tcPr>
          <w:p w14:paraId="49333011">
            <w:pPr>
              <w:pStyle w:val="25"/>
              <w:jc w:val="center"/>
              <w:rPr>
                <w:rFonts w:hint="eastAsia"/>
                <w:color w:val="000000" w:themeColor="text1"/>
                <w14:textFill>
                  <w14:solidFill>
                    <w14:schemeClr w14:val="tx1"/>
                  </w14:solidFill>
                </w14:textFill>
              </w:rPr>
            </w:pPr>
            <w:bookmarkStart w:id="237" w:name="h5.3-涉及生态红线自然保护地的额外字段情形六"/>
            <w:r>
              <w:rPr>
                <w:rFonts w:hint="default"/>
                <w:color w:val="000000" w:themeColor="text1"/>
                <w:lang w:val="en-US" w:eastAsia="zh-CN"/>
                <w14:textFill>
                  <w14:solidFill>
                    <w14:schemeClr w14:val="tx1"/>
                  </w14:solidFill>
                </w14:textFill>
              </w:rPr>
              <w:t>IL23</w:t>
            </w:r>
          </w:p>
        </w:tc>
        <w:tc>
          <w:tcPr>
            <w:tcW w:w="1549" w:type="dxa"/>
            <w:vAlign w:val="center"/>
          </w:tcPr>
          <w:p w14:paraId="136E2293">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没收建筑物移交接收单位</w:t>
            </w:r>
          </w:p>
        </w:tc>
        <w:tc>
          <w:tcPr>
            <w:tcW w:w="2066" w:type="dxa"/>
            <w:vAlign w:val="center"/>
          </w:tcPr>
          <w:p w14:paraId="6F6A637A">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文本（条件）</w:t>
            </w:r>
          </w:p>
        </w:tc>
        <w:tc>
          <w:tcPr>
            <w:tcW w:w="1549" w:type="dxa"/>
            <w:vAlign w:val="center"/>
          </w:tcPr>
          <w:p w14:paraId="529417FE">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IL16-1包含没收时</w:t>
            </w:r>
          </w:p>
        </w:tc>
        <w:tc>
          <w:tcPr>
            <w:tcW w:w="2066" w:type="dxa"/>
            <w:vAlign w:val="center"/>
          </w:tcPr>
          <w:p w14:paraId="281759C0">
            <w:pPr>
              <w:pStyle w:val="25"/>
              <w:jc w:val="center"/>
              <w:rPr>
                <w:rFonts w:hint="eastAsia"/>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南宁市兴宁区五塘镇人民政府</w:t>
            </w:r>
          </w:p>
        </w:tc>
      </w:tr>
      <w:tr w14:paraId="78DCE333">
        <w:tblPrEx>
          <w:tblCellMar>
            <w:top w:w="0" w:type="dxa"/>
            <w:left w:w="108" w:type="dxa"/>
            <w:bottom w:w="0" w:type="dxa"/>
            <w:right w:w="108" w:type="dxa"/>
          </w:tblCellMar>
        </w:tblPrEx>
        <w:tc>
          <w:tcPr>
            <w:tcW w:w="1291" w:type="dxa"/>
            <w:vAlign w:val="center"/>
          </w:tcPr>
          <w:p w14:paraId="4C7BF5BE">
            <w:pPr>
              <w:pStyle w:val="25"/>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IL24</w:t>
            </w:r>
          </w:p>
        </w:tc>
        <w:tc>
          <w:tcPr>
            <w:tcW w:w="1549" w:type="dxa"/>
            <w:vAlign w:val="center"/>
          </w:tcPr>
          <w:p w14:paraId="44BE465F">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没收建筑物移交文号</w:t>
            </w:r>
          </w:p>
        </w:tc>
        <w:tc>
          <w:tcPr>
            <w:tcW w:w="2066" w:type="dxa"/>
            <w:vAlign w:val="center"/>
          </w:tcPr>
          <w:p w14:paraId="234714A7">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文本（条件）</w:t>
            </w:r>
          </w:p>
        </w:tc>
        <w:tc>
          <w:tcPr>
            <w:tcW w:w="1549" w:type="dxa"/>
            <w:vAlign w:val="center"/>
          </w:tcPr>
          <w:p w14:paraId="739C9C8B">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IL16-1包含没收时</w:t>
            </w:r>
          </w:p>
        </w:tc>
        <w:tc>
          <w:tcPr>
            <w:tcW w:w="2066" w:type="dxa"/>
            <w:vAlign w:val="center"/>
          </w:tcPr>
          <w:p w14:paraId="1CC57E1A">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南兴综执两违移[2025]3号</w:t>
            </w:r>
          </w:p>
        </w:tc>
      </w:tr>
      <w:tr w14:paraId="75297F19">
        <w:tblPrEx>
          <w:tblCellMar>
            <w:top w:w="0" w:type="dxa"/>
            <w:left w:w="108" w:type="dxa"/>
            <w:bottom w:w="0" w:type="dxa"/>
            <w:right w:w="108" w:type="dxa"/>
          </w:tblCellMar>
        </w:tblPrEx>
        <w:tc>
          <w:tcPr>
            <w:tcW w:w="1291" w:type="dxa"/>
            <w:vAlign w:val="center"/>
          </w:tcPr>
          <w:p w14:paraId="0B230CC3">
            <w:pPr>
              <w:pStyle w:val="25"/>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IL25</w:t>
            </w:r>
          </w:p>
        </w:tc>
        <w:tc>
          <w:tcPr>
            <w:tcW w:w="1549" w:type="dxa"/>
            <w:vAlign w:val="center"/>
          </w:tcPr>
          <w:p w14:paraId="0D54A3F2">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拆除/复垦到位说明</w:t>
            </w:r>
          </w:p>
        </w:tc>
        <w:tc>
          <w:tcPr>
            <w:tcW w:w="2066" w:type="dxa"/>
            <w:vAlign w:val="center"/>
          </w:tcPr>
          <w:p w14:paraId="6E53D129">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长文本（条件）</w:t>
            </w:r>
          </w:p>
        </w:tc>
        <w:tc>
          <w:tcPr>
            <w:tcW w:w="1549" w:type="dxa"/>
            <w:vAlign w:val="center"/>
          </w:tcPr>
          <w:p w14:paraId="09FC16C5">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IL16-1包含拆除时</w:t>
            </w:r>
          </w:p>
        </w:tc>
        <w:tc>
          <w:tcPr>
            <w:tcW w:w="2066" w:type="dxa"/>
            <w:vAlign w:val="center"/>
          </w:tcPr>
          <w:p w14:paraId="7ED27CDA">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目前已拆除，已整改到位</w:t>
            </w:r>
          </w:p>
        </w:tc>
      </w:tr>
      <w:tr w14:paraId="3D58AA64">
        <w:tblPrEx>
          <w:tblCellMar>
            <w:top w:w="0" w:type="dxa"/>
            <w:left w:w="108" w:type="dxa"/>
            <w:bottom w:w="0" w:type="dxa"/>
            <w:right w:w="108" w:type="dxa"/>
          </w:tblCellMar>
        </w:tblPrEx>
        <w:tc>
          <w:tcPr>
            <w:tcW w:w="1291" w:type="dxa"/>
            <w:vAlign w:val="center"/>
          </w:tcPr>
          <w:p w14:paraId="3B6AF2C5">
            <w:pPr>
              <w:pStyle w:val="25"/>
              <w:jc w:val="cente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IL26</w:t>
            </w:r>
          </w:p>
        </w:tc>
        <w:tc>
          <w:tcPr>
            <w:tcW w:w="1549" w:type="dxa"/>
            <w:vAlign w:val="center"/>
          </w:tcPr>
          <w:p w14:paraId="2703424E">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整改到位政策依据文号</w:t>
            </w:r>
          </w:p>
        </w:tc>
        <w:tc>
          <w:tcPr>
            <w:tcW w:w="2066" w:type="dxa"/>
            <w:vAlign w:val="center"/>
          </w:tcPr>
          <w:p w14:paraId="19B3F0B3">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文本（条件）</w:t>
            </w:r>
          </w:p>
        </w:tc>
        <w:tc>
          <w:tcPr>
            <w:tcW w:w="1549" w:type="dxa"/>
            <w:vAlign w:val="center"/>
          </w:tcPr>
          <w:p w14:paraId="224E4010">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引用地方政策文件</w:t>
            </w:r>
          </w:p>
        </w:tc>
        <w:tc>
          <w:tcPr>
            <w:tcW w:w="2066" w:type="dxa"/>
            <w:vAlign w:val="center"/>
          </w:tcPr>
          <w:p w14:paraId="47026CF6">
            <w:pPr>
              <w:pStyle w:val="25"/>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桂自然资发〔2025〕1号</w:t>
            </w:r>
          </w:p>
        </w:tc>
      </w:tr>
      <w:bookmarkEnd w:id="236"/>
    </w:tbl>
    <w:p w14:paraId="33F761C5">
      <w:pPr>
        <w:pStyle w:val="9"/>
        <w:rPr>
          <w:color w:val="000000" w:themeColor="text1"/>
          <w14:textFill>
            <w14:solidFill>
              <w14:schemeClr w14:val="tx1"/>
            </w14:solidFill>
          </w14:textFill>
        </w:rPr>
      </w:pPr>
      <w:r>
        <w:rPr>
          <w:color w:val="000000" w:themeColor="text1"/>
          <w14:textFill>
            <w14:solidFill>
              <w14:schemeClr w14:val="tx1"/>
            </w14:solidFill>
          </w14:textFill>
        </w:rPr>
        <w:t xml:space="preserve">H5.3 </w:t>
      </w:r>
      <w:r>
        <w:rPr>
          <w:rFonts w:hint="eastAsia"/>
          <w:color w:val="000000" w:themeColor="text1"/>
          <w14:textFill>
            <w14:solidFill>
              <w14:schemeClr w14:val="tx1"/>
            </w14:solidFill>
          </w14:textFill>
        </w:rPr>
        <w:t>涉及生态红线/自然保护地的额外字段（情形六）</w:t>
      </w:r>
    </w:p>
    <w:tbl>
      <w:tblPr>
        <w:tblStyle w:val="42"/>
        <w:tblW w:w="0" w:type="auto"/>
        <w:tblInd w:w="0" w:type="dxa"/>
        <w:tblLayout w:type="autofit"/>
        <w:tblCellMar>
          <w:top w:w="0" w:type="dxa"/>
          <w:left w:w="108" w:type="dxa"/>
          <w:bottom w:w="0" w:type="dxa"/>
          <w:right w:w="108" w:type="dxa"/>
        </w:tblCellMar>
      </w:tblPr>
      <w:tblGrid>
        <w:gridCol w:w="690"/>
        <w:gridCol w:w="3457"/>
        <w:gridCol w:w="1149"/>
        <w:gridCol w:w="3226"/>
      </w:tblGrid>
      <w:tr w14:paraId="67AA3298">
        <w:tblPrEx>
          <w:tblCellMar>
            <w:top w:w="0" w:type="dxa"/>
            <w:left w:w="108" w:type="dxa"/>
            <w:bottom w:w="0" w:type="dxa"/>
            <w:right w:w="108" w:type="dxa"/>
          </w:tblCellMar>
        </w:tblPrEx>
        <w:trPr>
          <w:tblHeader/>
        </w:trPr>
        <w:tc>
          <w:p w14:paraId="55CD890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74C386B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18A5371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0DE7FDF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1A3AF7EC">
        <w:tblPrEx>
          <w:tblCellMar>
            <w:top w:w="0" w:type="dxa"/>
            <w:left w:w="108" w:type="dxa"/>
            <w:bottom w:w="0" w:type="dxa"/>
            <w:right w:w="108" w:type="dxa"/>
          </w:tblCellMar>
        </w:tblPrEx>
        <w:tc>
          <w:p w14:paraId="60F99CA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EL1</w:t>
            </w:r>
          </w:p>
        </w:tc>
        <w:tc>
          <w:p w14:paraId="792D4F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省级林草主管部门意见文号</w:t>
            </w:r>
          </w:p>
        </w:tc>
        <w:tc>
          <w:p w14:paraId="4D3F9A9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755A92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对违法占用自然保护地的意见</w:t>
            </w:r>
          </w:p>
        </w:tc>
      </w:tr>
      <w:tr w14:paraId="55155680">
        <w:tblPrEx>
          <w:tblCellMar>
            <w:top w:w="0" w:type="dxa"/>
            <w:left w:w="108" w:type="dxa"/>
            <w:bottom w:w="0" w:type="dxa"/>
            <w:right w:w="108" w:type="dxa"/>
          </w:tblCellMar>
        </w:tblPrEx>
        <w:tc>
          <w:p w14:paraId="7C03F58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EL2</w:t>
            </w:r>
          </w:p>
        </w:tc>
        <w:tc>
          <w:p w14:paraId="0E27421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林草部门意见结论</w:t>
            </w:r>
          </w:p>
        </w:tc>
        <w:tc>
          <w:p w14:paraId="4DDAE5F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1583F64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不涉及破坏/已处罚/存在破坏</w:t>
            </w:r>
          </w:p>
        </w:tc>
      </w:tr>
      <w:tr w14:paraId="66BEB88F">
        <w:tblPrEx>
          <w:tblCellMar>
            <w:top w:w="0" w:type="dxa"/>
            <w:left w:w="108" w:type="dxa"/>
            <w:bottom w:w="0" w:type="dxa"/>
            <w:right w:w="108" w:type="dxa"/>
          </w:tblCellMar>
        </w:tblPrEx>
        <w:tc>
          <w:p w14:paraId="597551B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EL3</w:t>
            </w:r>
          </w:p>
        </w:tc>
        <w:tc>
          <w:p w14:paraId="7B1FE4F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省级生态环境主管部门意见文号</w:t>
            </w:r>
          </w:p>
        </w:tc>
        <w:tc>
          <w:p w14:paraId="0480FB6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6CE76E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对违法占用生态红线的意见</w:t>
            </w:r>
          </w:p>
        </w:tc>
      </w:tr>
      <w:tr w14:paraId="5D09E7FC">
        <w:tblPrEx>
          <w:tblCellMar>
            <w:top w:w="0" w:type="dxa"/>
            <w:left w:w="108" w:type="dxa"/>
            <w:bottom w:w="0" w:type="dxa"/>
            <w:right w:w="108" w:type="dxa"/>
          </w:tblCellMar>
        </w:tblPrEx>
        <w:tc>
          <w:p w14:paraId="32DC2F9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EL4</w:t>
            </w:r>
          </w:p>
        </w:tc>
        <w:tc>
          <w:p w14:paraId="29222E5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生态环境部门意见结论</w:t>
            </w:r>
          </w:p>
        </w:tc>
        <w:tc>
          <w:p w14:paraId="65B3213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1F88F44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未发现破坏/已处罚/存在破坏</w:t>
            </w:r>
          </w:p>
        </w:tc>
      </w:tr>
      <w:bookmarkEnd w:id="237"/>
    </w:tbl>
    <w:p w14:paraId="2397355C">
      <w:pPr>
        <w:pStyle w:val="9"/>
        <w:rPr>
          <w:color w:val="000000" w:themeColor="text1"/>
          <w14:textFill>
            <w14:solidFill>
              <w14:schemeClr w14:val="tx1"/>
            </w14:solidFill>
          </w14:textFill>
        </w:rPr>
      </w:pPr>
      <w:bookmarkStart w:id="238" w:name="h5.4-临时用地详情字段情形二"/>
      <w:r>
        <w:rPr>
          <w:color w:val="000000" w:themeColor="text1"/>
          <w14:textFill>
            <w14:solidFill>
              <w14:schemeClr w14:val="tx1"/>
            </w14:solidFill>
          </w14:textFill>
        </w:rPr>
        <w:t xml:space="preserve">H5.4 </w:t>
      </w:r>
      <w:r>
        <w:rPr>
          <w:rFonts w:hint="eastAsia"/>
          <w:color w:val="000000" w:themeColor="text1"/>
          <w14:textFill>
            <w14:solidFill>
              <w14:schemeClr w14:val="tx1"/>
            </w14:solidFill>
          </w14:textFill>
        </w:rPr>
        <w:t>临时用地详情字段（情形二）</w:t>
      </w:r>
    </w:p>
    <w:tbl>
      <w:tblPr>
        <w:tblStyle w:val="42"/>
        <w:tblW w:w="0" w:type="auto"/>
        <w:tblInd w:w="0" w:type="dxa"/>
        <w:tblLayout w:type="autofit"/>
        <w:tblCellMar>
          <w:top w:w="0" w:type="dxa"/>
          <w:left w:w="108" w:type="dxa"/>
          <w:bottom w:w="0" w:type="dxa"/>
          <w:right w:w="108" w:type="dxa"/>
        </w:tblCellMar>
      </w:tblPr>
      <w:tblGrid>
        <w:gridCol w:w="693"/>
        <w:gridCol w:w="3134"/>
        <w:gridCol w:w="1266"/>
        <w:gridCol w:w="679"/>
        <w:gridCol w:w="2750"/>
      </w:tblGrid>
      <w:tr w14:paraId="06EE7324">
        <w:tblPrEx>
          <w:tblCellMar>
            <w:top w:w="0" w:type="dxa"/>
            <w:left w:w="108" w:type="dxa"/>
            <w:bottom w:w="0" w:type="dxa"/>
            <w:right w:w="108" w:type="dxa"/>
          </w:tblCellMar>
        </w:tblPrEx>
        <w:trPr>
          <w:tblHeader/>
        </w:trPr>
        <w:tc>
          <w:p w14:paraId="77E3340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59DA72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3BEE537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E4242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c>
          <w:p w14:paraId="739F31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示例值</w:t>
            </w:r>
          </w:p>
        </w:tc>
      </w:tr>
      <w:tr w14:paraId="30B99E4A">
        <w:tblPrEx>
          <w:tblCellMar>
            <w:top w:w="0" w:type="dxa"/>
            <w:left w:w="108" w:type="dxa"/>
            <w:bottom w:w="0" w:type="dxa"/>
            <w:right w:w="108" w:type="dxa"/>
          </w:tblCellMar>
        </w:tblPrEx>
        <w:tc>
          <w:p w14:paraId="25EE1AD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TM1</w:t>
            </w:r>
          </w:p>
        </w:tc>
        <w:tc>
          <w:p w14:paraId="7A90156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临时用地批准机关</w:t>
            </w:r>
          </w:p>
        </w:tc>
        <w:tc>
          <w:p w14:paraId="703E9CE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42116387">
            <w:pPr>
              <w:pStyle w:val="25"/>
              <w:rPr>
                <w:color w:val="000000" w:themeColor="text1"/>
                <w14:textFill>
                  <w14:solidFill>
                    <w14:schemeClr w14:val="tx1"/>
                  </w14:solidFill>
                </w14:textFill>
              </w:rPr>
            </w:pPr>
          </w:p>
        </w:tc>
        <w:tc>
          <w:p w14:paraId="673ECDE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南宁市兴宁区自然资源局</w:t>
            </w:r>
          </w:p>
        </w:tc>
      </w:tr>
      <w:tr w14:paraId="7D417B65">
        <w:tblPrEx>
          <w:tblCellMar>
            <w:top w:w="0" w:type="dxa"/>
            <w:left w:w="108" w:type="dxa"/>
            <w:bottom w:w="0" w:type="dxa"/>
            <w:right w:w="108" w:type="dxa"/>
          </w:tblCellMar>
        </w:tblPrEx>
        <w:tc>
          <w:p w14:paraId="098BA3A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TM2</w:t>
            </w:r>
          </w:p>
        </w:tc>
        <w:tc>
          <w:p w14:paraId="6474EF1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批准临时用地面积</w:t>
            </w:r>
          </w:p>
        </w:tc>
        <w:tc>
          <w:p w14:paraId="4958B29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693D98F5">
            <w:pPr>
              <w:pStyle w:val="25"/>
              <w:rPr>
                <w:color w:val="000000" w:themeColor="text1"/>
                <w14:textFill>
                  <w14:solidFill>
                    <w14:schemeClr w14:val="tx1"/>
                  </w14:solidFill>
                </w14:textFill>
              </w:rPr>
            </w:pPr>
          </w:p>
        </w:tc>
        <w:tc>
          <w:p w14:paraId="760D0347">
            <w:pPr>
              <w:pStyle w:val="25"/>
              <w:rPr>
                <w:color w:val="000000" w:themeColor="text1"/>
                <w14:textFill>
                  <w14:solidFill>
                    <w14:schemeClr w14:val="tx1"/>
                  </w14:solidFill>
                </w14:textFill>
              </w:rPr>
            </w:pPr>
            <w:r>
              <w:rPr>
                <w:color w:val="000000" w:themeColor="text1"/>
                <w14:textFill>
                  <w14:solidFill>
                    <w14:schemeClr w14:val="tx1"/>
                  </w14:solidFill>
                </w14:textFill>
              </w:rPr>
              <w:t>1.20</w:t>
            </w:r>
          </w:p>
        </w:tc>
      </w:tr>
      <w:tr w14:paraId="7A667E15">
        <w:tblPrEx>
          <w:tblCellMar>
            <w:top w:w="0" w:type="dxa"/>
            <w:left w:w="108" w:type="dxa"/>
            <w:bottom w:w="0" w:type="dxa"/>
            <w:right w:w="108" w:type="dxa"/>
          </w:tblCellMar>
        </w:tblPrEx>
        <w:tc>
          <w:p w14:paraId="18EECAF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TM3</w:t>
            </w:r>
          </w:p>
        </w:tc>
        <w:tc>
          <w:p w14:paraId="16B177E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临时用地用途</w:t>
            </w:r>
          </w:p>
        </w:tc>
        <w:tc>
          <w:p w14:paraId="07359F9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13A7E7DE">
            <w:pPr>
              <w:pStyle w:val="25"/>
              <w:rPr>
                <w:color w:val="000000" w:themeColor="text1"/>
                <w14:textFill>
                  <w14:solidFill>
                    <w14:schemeClr w14:val="tx1"/>
                  </w14:solidFill>
                </w14:textFill>
              </w:rPr>
            </w:pPr>
          </w:p>
        </w:tc>
        <w:tc>
          <w:p w14:paraId="5152C4C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施工便道、材料堆场</w:t>
            </w:r>
          </w:p>
        </w:tc>
      </w:tr>
      <w:tr w14:paraId="1F7E5AC8">
        <w:tblPrEx>
          <w:tblCellMar>
            <w:top w:w="0" w:type="dxa"/>
            <w:left w:w="108" w:type="dxa"/>
            <w:bottom w:w="0" w:type="dxa"/>
            <w:right w:w="108" w:type="dxa"/>
          </w:tblCellMar>
        </w:tblPrEx>
        <w:tc>
          <w:p w14:paraId="6DD4B484">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TM4</w:t>
            </w:r>
          </w:p>
        </w:tc>
        <w:tc>
          <w:p w14:paraId="67B7150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使用期限起</w:t>
            </w:r>
          </w:p>
        </w:tc>
        <w:tc>
          <w:p w14:paraId="733E150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3247134F">
            <w:pPr>
              <w:pStyle w:val="25"/>
              <w:rPr>
                <w:color w:val="000000" w:themeColor="text1"/>
                <w14:textFill>
                  <w14:solidFill>
                    <w14:schemeClr w14:val="tx1"/>
                  </w14:solidFill>
                </w14:textFill>
              </w:rPr>
            </w:pPr>
          </w:p>
        </w:tc>
        <w:tc>
          <w:p w14:paraId="59B4129A">
            <w:pPr>
              <w:pStyle w:val="25"/>
              <w:rPr>
                <w:color w:val="000000" w:themeColor="text1"/>
                <w14:textFill>
                  <w14:solidFill>
                    <w14:schemeClr w14:val="tx1"/>
                  </w14:solidFill>
                </w14:textFill>
              </w:rPr>
            </w:pPr>
            <w:r>
              <w:rPr>
                <w:color w:val="000000" w:themeColor="text1"/>
                <w14:textFill>
                  <w14:solidFill>
                    <w14:schemeClr w14:val="tx1"/>
                  </w14:solidFill>
                </w14:textFill>
              </w:rPr>
              <w:t>2025-01-01</w:t>
            </w:r>
          </w:p>
        </w:tc>
      </w:tr>
      <w:tr w14:paraId="2A9E01CE">
        <w:tblPrEx>
          <w:tblCellMar>
            <w:top w:w="0" w:type="dxa"/>
            <w:left w:w="108" w:type="dxa"/>
            <w:bottom w:w="0" w:type="dxa"/>
            <w:right w:w="108" w:type="dxa"/>
          </w:tblCellMar>
        </w:tblPrEx>
        <w:tc>
          <w:p w14:paraId="17F7F437">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TM5</w:t>
            </w:r>
          </w:p>
        </w:tc>
        <w:tc>
          <w:p w14:paraId="5DD0C80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使用期限止</w:t>
            </w:r>
          </w:p>
        </w:tc>
        <w:tc>
          <w:p w14:paraId="091088E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日期</w:t>
            </w:r>
          </w:p>
        </w:tc>
        <w:tc>
          <w:p w14:paraId="28EC409B">
            <w:pPr>
              <w:pStyle w:val="25"/>
              <w:rPr>
                <w:color w:val="000000" w:themeColor="text1"/>
                <w14:textFill>
                  <w14:solidFill>
                    <w14:schemeClr w14:val="tx1"/>
                  </w14:solidFill>
                </w14:textFill>
              </w:rPr>
            </w:pPr>
          </w:p>
        </w:tc>
        <w:tc>
          <w:p w14:paraId="0F1F0AC5">
            <w:pPr>
              <w:pStyle w:val="25"/>
              <w:rPr>
                <w:color w:val="000000" w:themeColor="text1"/>
                <w14:textFill>
                  <w14:solidFill>
                    <w14:schemeClr w14:val="tx1"/>
                  </w14:solidFill>
                </w14:textFill>
              </w:rPr>
            </w:pPr>
            <w:r>
              <w:rPr>
                <w:color w:val="000000" w:themeColor="text1"/>
                <w14:textFill>
                  <w14:solidFill>
                    <w14:schemeClr w14:val="tx1"/>
                  </w14:solidFill>
                </w14:textFill>
              </w:rPr>
              <w:t>2026-12-31</w:t>
            </w:r>
          </w:p>
        </w:tc>
      </w:tr>
      <w:tr w14:paraId="4B6B819C">
        <w:tblPrEx>
          <w:tblCellMar>
            <w:top w:w="0" w:type="dxa"/>
            <w:left w:w="108" w:type="dxa"/>
            <w:bottom w:w="0" w:type="dxa"/>
            <w:right w:w="108" w:type="dxa"/>
          </w:tblCellMar>
        </w:tblPrEx>
        <w:tc>
          <w:p w14:paraId="7B3D6B8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TM6</w:t>
            </w:r>
          </w:p>
        </w:tc>
        <w:tc>
          <w:p w14:paraId="58F74CB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实际用地面积</w:t>
            </w:r>
          </w:p>
        </w:tc>
        <w:tc>
          <w:p w14:paraId="4488B18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数值(公顷)</w:t>
            </w:r>
          </w:p>
        </w:tc>
        <w:tc>
          <w:p w14:paraId="0F090BFB">
            <w:pPr>
              <w:pStyle w:val="25"/>
              <w:rPr>
                <w:color w:val="000000" w:themeColor="text1"/>
                <w14:textFill>
                  <w14:solidFill>
                    <w14:schemeClr w14:val="tx1"/>
                  </w14:solidFill>
                </w14:textFill>
              </w:rPr>
            </w:pPr>
          </w:p>
        </w:tc>
        <w:tc>
          <w:p w14:paraId="54DCCD92">
            <w:pPr>
              <w:pStyle w:val="25"/>
              <w:rPr>
                <w:color w:val="000000" w:themeColor="text1"/>
                <w14:textFill>
                  <w14:solidFill>
                    <w14:schemeClr w14:val="tx1"/>
                  </w14:solidFill>
                </w14:textFill>
              </w:rPr>
            </w:pPr>
            <w:r>
              <w:rPr>
                <w:color w:val="000000" w:themeColor="text1"/>
                <w14:textFill>
                  <w14:solidFill>
                    <w14:schemeClr w14:val="tx1"/>
                  </w14:solidFill>
                </w14:textFill>
              </w:rPr>
              <w:t>1.18</w:t>
            </w:r>
          </w:p>
        </w:tc>
      </w:tr>
      <w:tr w14:paraId="4DC48A7E">
        <w:tblPrEx>
          <w:tblCellMar>
            <w:top w:w="0" w:type="dxa"/>
            <w:left w:w="108" w:type="dxa"/>
            <w:bottom w:w="0" w:type="dxa"/>
            <w:right w:w="108" w:type="dxa"/>
          </w:tblCellMar>
        </w:tblPrEx>
        <w:tc>
          <w:p w14:paraId="7962DDD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TM7</w:t>
            </w:r>
          </w:p>
        </w:tc>
        <w:tc>
          <w:p w14:paraId="6E5817C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实际用途</w:t>
            </w:r>
          </w:p>
        </w:tc>
        <w:tc>
          <w:p w14:paraId="1E89A76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139C37FF">
            <w:pPr>
              <w:pStyle w:val="25"/>
              <w:rPr>
                <w:color w:val="000000" w:themeColor="text1"/>
                <w14:textFill>
                  <w14:solidFill>
                    <w14:schemeClr w14:val="tx1"/>
                  </w14:solidFill>
                </w14:textFill>
              </w:rPr>
            </w:pPr>
          </w:p>
        </w:tc>
        <w:tc>
          <w:p w14:paraId="5FB9AE2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施工便道、材料堆场</w:t>
            </w:r>
          </w:p>
        </w:tc>
      </w:tr>
      <w:tr w14:paraId="10FE839B">
        <w:tblPrEx>
          <w:tblCellMar>
            <w:top w:w="0" w:type="dxa"/>
            <w:left w:w="108" w:type="dxa"/>
            <w:bottom w:w="0" w:type="dxa"/>
            <w:right w:w="108" w:type="dxa"/>
          </w:tblCellMar>
        </w:tblPrEx>
        <w:tc>
          <w:p w14:paraId="0D4311C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TM8</w:t>
            </w:r>
          </w:p>
        </w:tc>
        <w:tc>
          <w:p w14:paraId="0848AF2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是否在临时使用及复垦期限内</w:t>
            </w:r>
          </w:p>
        </w:tc>
        <w:tc>
          <w:p w14:paraId="7EB4BFF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布尔</w:t>
            </w:r>
          </w:p>
        </w:tc>
        <w:tc>
          <w:p w14:paraId="6F43360D">
            <w:pPr>
              <w:pStyle w:val="25"/>
              <w:rPr>
                <w:color w:val="000000" w:themeColor="text1"/>
                <w14:textFill>
                  <w14:solidFill>
                    <w14:schemeClr w14:val="tx1"/>
                  </w14:solidFill>
                </w14:textFill>
              </w:rPr>
            </w:pPr>
          </w:p>
        </w:tc>
        <w:tc>
          <w:p w14:paraId="1F3574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bookmarkEnd w:id="238"/>
    </w:tbl>
    <w:p w14:paraId="79A9F094">
      <w:pPr>
        <w:pStyle w:val="9"/>
        <w:rPr>
          <w:color w:val="000000" w:themeColor="text1"/>
          <w14:textFill>
            <w14:solidFill>
              <w14:schemeClr w14:val="tx1"/>
            </w14:solidFill>
          </w14:textFill>
        </w:rPr>
      </w:pPr>
      <w:bookmarkStart w:id="239" w:name="h5.5-非立案减轻不予处罚字段条件展示"/>
      <w:r>
        <w:rPr>
          <w:color w:val="000000" w:themeColor="text1"/>
          <w14:textFill>
            <w14:solidFill>
              <w14:schemeClr w14:val="tx1"/>
            </w14:solidFill>
          </w14:textFill>
        </w:rPr>
        <w:t xml:space="preserve">H5.5 </w:t>
      </w:r>
      <w:r>
        <w:rPr>
          <w:rFonts w:hint="eastAsia"/>
          <w:color w:val="000000" w:themeColor="text1"/>
          <w14:textFill>
            <w14:solidFill>
              <w14:schemeClr w14:val="tx1"/>
            </w14:solidFill>
          </w14:textFill>
        </w:rPr>
        <w:t>非立案/减轻/不予处罚字段（条件展示）</w:t>
      </w:r>
    </w:p>
    <w:tbl>
      <w:tblPr>
        <w:tblStyle w:val="42"/>
        <w:tblW w:w="0" w:type="auto"/>
        <w:tblInd w:w="0" w:type="dxa"/>
        <w:tblLayout w:type="autofit"/>
        <w:tblCellMar>
          <w:top w:w="0" w:type="dxa"/>
          <w:left w:w="108" w:type="dxa"/>
          <w:bottom w:w="0" w:type="dxa"/>
          <w:right w:w="108" w:type="dxa"/>
        </w:tblCellMar>
      </w:tblPr>
      <w:tblGrid>
        <w:gridCol w:w="676"/>
        <w:gridCol w:w="2807"/>
        <w:gridCol w:w="999"/>
        <w:gridCol w:w="4040"/>
      </w:tblGrid>
      <w:tr w14:paraId="55EA8485">
        <w:tblPrEx>
          <w:tblCellMar>
            <w:top w:w="0" w:type="dxa"/>
            <w:left w:w="108" w:type="dxa"/>
            <w:bottom w:w="0" w:type="dxa"/>
            <w:right w:w="108" w:type="dxa"/>
          </w:tblCellMar>
        </w:tblPrEx>
        <w:trPr>
          <w:tblHeader/>
        </w:trPr>
        <w:tc>
          <w:p w14:paraId="4C4FE77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3984013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字段</w:t>
            </w:r>
          </w:p>
        </w:tc>
        <w:tc>
          <w:p w14:paraId="28E296A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数据类型</w:t>
            </w:r>
          </w:p>
        </w:tc>
        <w:tc>
          <w:p w14:paraId="257FBA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说明</w:t>
            </w:r>
          </w:p>
        </w:tc>
      </w:tr>
      <w:tr w14:paraId="36A18BAF">
        <w:tblPrEx>
          <w:tblCellMar>
            <w:top w:w="0" w:type="dxa"/>
            <w:left w:w="108" w:type="dxa"/>
            <w:bottom w:w="0" w:type="dxa"/>
            <w:right w:w="108" w:type="dxa"/>
          </w:tblCellMar>
        </w:tblPrEx>
        <w:tc>
          <w:p w14:paraId="27D94D5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NP1</w:t>
            </w:r>
          </w:p>
        </w:tc>
        <w:tc>
          <w:p w14:paraId="60BE4A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处置类型</w:t>
            </w:r>
          </w:p>
        </w:tc>
        <w:tc>
          <w:p w14:paraId="430DF01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3059EFB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非立案处置/减轻处罚/不予行政处罚/不予罚款</w:t>
            </w:r>
          </w:p>
        </w:tc>
      </w:tr>
      <w:tr w14:paraId="6F568A09">
        <w:tblPrEx>
          <w:tblCellMar>
            <w:top w:w="0" w:type="dxa"/>
            <w:left w:w="108" w:type="dxa"/>
            <w:bottom w:w="0" w:type="dxa"/>
            <w:right w:w="108" w:type="dxa"/>
          </w:tblCellMar>
        </w:tblPrEx>
        <w:tc>
          <w:p w14:paraId="347AE12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NP2</w:t>
            </w:r>
          </w:p>
        </w:tc>
        <w:tc>
          <w:p w14:paraId="24E0272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研究论证机关</w:t>
            </w:r>
          </w:p>
        </w:tc>
        <w:tc>
          <w:p w14:paraId="5A18AD6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394A00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市级以上自然资源主管部门</w:t>
            </w:r>
          </w:p>
        </w:tc>
      </w:tr>
      <w:tr w14:paraId="7EE4B44F">
        <w:tblPrEx>
          <w:tblCellMar>
            <w:top w:w="0" w:type="dxa"/>
            <w:left w:w="108" w:type="dxa"/>
            <w:bottom w:w="0" w:type="dxa"/>
            <w:right w:w="108" w:type="dxa"/>
          </w:tblCellMar>
        </w:tblPrEx>
        <w:tc>
          <w:p w14:paraId="51A46DF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NP3</w:t>
            </w:r>
          </w:p>
        </w:tc>
        <w:tc>
          <w:p w14:paraId="3532402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合法性结论</w:t>
            </w:r>
          </w:p>
        </w:tc>
        <w:tc>
          <w:p w14:paraId="36D2F15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枚举</w:t>
            </w:r>
          </w:p>
        </w:tc>
        <w:tc>
          <w:p w14:paraId="09463D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符合/不符合</w:t>
            </w:r>
          </w:p>
        </w:tc>
      </w:tr>
      <w:tr w14:paraId="43E384FE">
        <w:tblPrEx>
          <w:tblCellMar>
            <w:top w:w="0" w:type="dxa"/>
            <w:left w:w="108" w:type="dxa"/>
            <w:bottom w:w="0" w:type="dxa"/>
            <w:right w:w="108" w:type="dxa"/>
          </w:tblCellMar>
        </w:tblPrEx>
        <w:tc>
          <w:p w14:paraId="10F7EC35">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NP4</w:t>
            </w:r>
          </w:p>
        </w:tc>
        <w:tc>
          <w:p w14:paraId="5248B95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依据法规</w:t>
            </w:r>
          </w:p>
        </w:tc>
        <w:tc>
          <w:p w14:paraId="2D71C4D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468645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《土地管理法》《行政处罚法》等</w:t>
            </w:r>
          </w:p>
        </w:tc>
      </w:tr>
      <w:tr w14:paraId="0E3D8FB7">
        <w:tblPrEx>
          <w:tblCellMar>
            <w:top w:w="0" w:type="dxa"/>
            <w:left w:w="108" w:type="dxa"/>
            <w:bottom w:w="0" w:type="dxa"/>
            <w:right w:w="108" w:type="dxa"/>
          </w:tblCellMar>
        </w:tblPrEx>
        <w:tc>
          <w:p w14:paraId="59CA4B7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NP5</w:t>
            </w:r>
          </w:p>
        </w:tc>
        <w:tc>
          <w:p w14:paraId="48EE13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省级自然资源主管部门确认意见</w:t>
            </w:r>
          </w:p>
        </w:tc>
        <w:tc>
          <w:p w14:paraId="4374DE9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文本</w:t>
            </w:r>
          </w:p>
        </w:tc>
        <w:tc>
          <w:p w14:paraId="314E7C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我厅（委、局）予以确认</w:t>
            </w:r>
          </w:p>
        </w:tc>
      </w:tr>
      <w:bookmarkEnd w:id="234"/>
      <w:bookmarkEnd w:id="239"/>
    </w:tbl>
    <w:p w14:paraId="5780CF27">
      <w:pPr>
        <w:pStyle w:val="8"/>
        <w:rPr>
          <w:color w:val="000000" w:themeColor="text1"/>
          <w14:textFill>
            <w14:solidFill>
              <w14:schemeClr w14:val="tx1"/>
            </w14:solidFill>
          </w14:textFill>
        </w:rPr>
      </w:pPr>
      <w:bookmarkStart w:id="240" w:name="h6.-数据预览与核对"/>
      <w:r>
        <w:rPr>
          <w:color w:val="000000" w:themeColor="text1"/>
          <w14:textFill>
            <w14:solidFill>
              <w14:schemeClr w14:val="tx1"/>
            </w14:solidFill>
          </w14:textFill>
        </w:rPr>
        <w:t xml:space="preserve">H6. </w:t>
      </w:r>
      <w:r>
        <w:rPr>
          <w:rFonts w:hint="eastAsia"/>
          <w:color w:val="000000" w:themeColor="text1"/>
          <w14:textFill>
            <w14:solidFill>
              <w14:schemeClr w14:val="tx1"/>
            </w14:solidFill>
          </w14:textFill>
        </w:rPr>
        <w:t>数据预览与核对</w:t>
      </w:r>
    </w:p>
    <w:p w14:paraId="4A93CCF0">
      <w:pPr>
        <w:pStyle w:val="9"/>
        <w:rPr>
          <w:color w:val="000000" w:themeColor="text1"/>
          <w14:textFill>
            <w14:solidFill>
              <w14:schemeClr w14:val="tx1"/>
            </w14:solidFill>
          </w14:textFill>
        </w:rPr>
      </w:pPr>
      <w:bookmarkStart w:id="241" w:name="h6.1-数据分组与展示顺序"/>
      <w:r>
        <w:rPr>
          <w:color w:val="000000" w:themeColor="text1"/>
          <w14:textFill>
            <w14:solidFill>
              <w14:schemeClr w14:val="tx1"/>
            </w14:solidFill>
          </w14:textFill>
        </w:rPr>
        <w:t xml:space="preserve">H6.1 </w:t>
      </w:r>
      <w:r>
        <w:rPr>
          <w:rFonts w:hint="eastAsia"/>
          <w:color w:val="000000" w:themeColor="text1"/>
          <w14:textFill>
            <w14:solidFill>
              <w14:schemeClr w14:val="tx1"/>
            </w14:solidFill>
          </w14:textFill>
        </w:rPr>
        <w:t>数据分组与展示顺序</w:t>
      </w:r>
    </w:p>
    <w:tbl>
      <w:tblPr>
        <w:tblStyle w:val="42"/>
        <w:tblW w:w="5000" w:type="pct"/>
        <w:tblInd w:w="0" w:type="dxa"/>
        <w:tblLayout w:type="fixed"/>
        <w:tblCellMar>
          <w:top w:w="0" w:type="dxa"/>
          <w:left w:w="108" w:type="dxa"/>
          <w:bottom w:w="0" w:type="dxa"/>
          <w:right w:w="108" w:type="dxa"/>
        </w:tblCellMar>
      </w:tblPr>
      <w:tblGrid>
        <w:gridCol w:w="1420"/>
        <w:gridCol w:w="2841"/>
        <w:gridCol w:w="1420"/>
        <w:gridCol w:w="2841"/>
      </w:tblGrid>
      <w:tr w14:paraId="42819BFC">
        <w:tblPrEx>
          <w:tblCellMar>
            <w:top w:w="0" w:type="dxa"/>
            <w:left w:w="108" w:type="dxa"/>
            <w:bottom w:w="0" w:type="dxa"/>
            <w:right w:w="108" w:type="dxa"/>
          </w:tblCellMar>
        </w:tblPrEx>
        <w:trPr>
          <w:tblHeader/>
        </w:trPr>
        <w:tc>
          <w:p w14:paraId="350F97C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p w14:paraId="0F93D80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分组名称</w:t>
            </w:r>
          </w:p>
        </w:tc>
        <w:tc>
          <w:p w14:paraId="43B3FFF0">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对应报告小节</w:t>
            </w:r>
          </w:p>
        </w:tc>
        <w:tc>
          <w:p w14:paraId="71D3C1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核心内容</w:t>
            </w:r>
          </w:p>
        </w:tc>
      </w:tr>
      <w:tr w14:paraId="67C48FAD">
        <w:tblPrEx>
          <w:tblCellMar>
            <w:top w:w="0" w:type="dxa"/>
            <w:left w:w="108" w:type="dxa"/>
            <w:bottom w:w="0" w:type="dxa"/>
            <w:right w:w="108" w:type="dxa"/>
          </w:tblCellMar>
        </w:tblPrEx>
        <w:tc>
          <w:p w14:paraId="4E130BE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p w14:paraId="4AFFF26C">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信访处理情况</w:t>
            </w:r>
          </w:p>
        </w:tc>
        <w:tc>
          <w:p w14:paraId="48450126">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“八、信访与违法用地处理情况”第一段</w:t>
            </w:r>
          </w:p>
        </w:tc>
        <w:tc>
          <w:p w14:paraId="75BE737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是否有信访、信访详情、处理结果</w:t>
            </w:r>
          </w:p>
        </w:tc>
      </w:tr>
      <w:tr w14:paraId="6CE09861">
        <w:tblPrEx>
          <w:tblCellMar>
            <w:top w:w="0" w:type="dxa"/>
            <w:left w:w="108" w:type="dxa"/>
            <w:bottom w:w="0" w:type="dxa"/>
            <w:right w:w="108" w:type="dxa"/>
          </w:tblCellMar>
        </w:tblPrEx>
        <w:tc>
          <w:p w14:paraId="606F767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p w14:paraId="52638514">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违法用地情况</w:t>
            </w:r>
          </w:p>
        </w:tc>
        <w:tc>
          <w:p w14:paraId="20032B4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“八、信访与违法用地处理情况”第二段</w:t>
            </w:r>
          </w:p>
        </w:tc>
        <w:tc>
          <w:p w14:paraId="3BAA3F4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违法情形、面积、地类、查处详情</w:t>
            </w:r>
          </w:p>
        </w:tc>
      </w:tr>
      <w:tr w14:paraId="5929FEA9">
        <w:tblPrEx>
          <w:tblCellMar>
            <w:top w:w="0" w:type="dxa"/>
            <w:left w:w="108" w:type="dxa"/>
            <w:bottom w:w="0" w:type="dxa"/>
            <w:right w:w="108" w:type="dxa"/>
          </w:tblCellMar>
        </w:tblPrEx>
        <w:tc>
          <w:p w14:paraId="5C01418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p w14:paraId="1A54A4B5">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违法涉及保护地情况</w:t>
            </w:r>
            <w:r>
              <w:rPr>
                <w:rFonts w:hint="eastAsia"/>
                <w:color w:val="000000" w:themeColor="text1"/>
                <w14:textFill>
                  <w14:solidFill>
                    <w14:schemeClr w14:val="tx1"/>
                  </w14:solidFill>
                </w14:textFill>
              </w:rPr>
              <w:t>（条件）</w:t>
            </w:r>
          </w:p>
        </w:tc>
        <w:tc>
          <w:p w14:paraId="65FFFDE2">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末尾补充段落</w:t>
            </w:r>
          </w:p>
        </w:tc>
        <w:tc>
          <w:p w14:paraId="5DFD3C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林草/生态环境部门意见</w:t>
            </w:r>
          </w:p>
        </w:tc>
      </w:tr>
      <w:tr w14:paraId="62F98C75">
        <w:tblPrEx>
          <w:tblCellMar>
            <w:top w:w="0" w:type="dxa"/>
            <w:left w:w="108" w:type="dxa"/>
            <w:bottom w:w="0" w:type="dxa"/>
            <w:right w:w="108" w:type="dxa"/>
          </w:tblCellMar>
        </w:tblPrEx>
        <w:tc>
          <w:p w14:paraId="397D83D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4</w:t>
            </w:r>
          </w:p>
        </w:tc>
        <w:tc>
          <w:p w14:paraId="3F22A9F7">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审查报告文本预览</w:t>
            </w:r>
          </w:p>
        </w:tc>
        <w:tc>
          <w:p w14:paraId="5AD3E46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31B515F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系统自动生成的完整段落预览</w:t>
            </w:r>
          </w:p>
        </w:tc>
      </w:tr>
      <w:tr w14:paraId="76B8153D">
        <w:tblPrEx>
          <w:tblCellMar>
            <w:top w:w="0" w:type="dxa"/>
            <w:left w:w="108" w:type="dxa"/>
            <w:bottom w:w="0" w:type="dxa"/>
            <w:right w:w="108" w:type="dxa"/>
          </w:tblCellMar>
        </w:tblPrEx>
        <w:tc>
          <w:p w14:paraId="7E801B1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5</w:t>
            </w:r>
          </w:p>
        </w:tc>
        <w:tc>
          <w:p w14:paraId="48EC954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系统校验结果</w:t>
            </w:r>
          </w:p>
        </w:tc>
        <w:tc>
          <w:p w14:paraId="351393B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w:t>
            </w:r>
          </w:p>
        </w:tc>
        <w:tc>
          <w:p w14:paraId="2F7C51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查处到位、处罚合规等</w:t>
            </w:r>
          </w:p>
        </w:tc>
      </w:tr>
      <w:bookmarkEnd w:id="241"/>
    </w:tbl>
    <w:p w14:paraId="6CD81B13">
      <w:pPr>
        <w:pStyle w:val="9"/>
        <w:rPr>
          <w:color w:val="000000" w:themeColor="text1"/>
          <w14:textFill>
            <w14:solidFill>
              <w14:schemeClr w14:val="tx1"/>
            </w14:solidFill>
          </w14:textFill>
        </w:rPr>
      </w:pPr>
      <w:bookmarkStart w:id="242" w:name="h6.2-审查报告动态文本生成规则"/>
      <w:r>
        <w:rPr>
          <w:color w:val="000000" w:themeColor="text1"/>
          <w14:textFill>
            <w14:solidFill>
              <w14:schemeClr w14:val="tx1"/>
            </w14:solidFill>
          </w14:textFill>
        </w:rPr>
        <w:t xml:space="preserve">H6.2 </w:t>
      </w:r>
      <w:r>
        <w:rPr>
          <w:rFonts w:hint="eastAsia"/>
          <w:color w:val="000000" w:themeColor="text1"/>
          <w14:textFill>
            <w14:solidFill>
              <w14:schemeClr w14:val="tx1"/>
            </w14:solidFill>
          </w14:textFill>
        </w:rPr>
        <w:t>审查报告动态文本生成规则</w:t>
      </w:r>
    </w:p>
    <w:p w14:paraId="1B979EC9">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信访段落</w:t>
      </w:r>
      <w:r>
        <w:rPr>
          <w:rFonts w:hint="eastAsia"/>
          <w:color w:val="000000" w:themeColor="text1"/>
          <w14:textFill>
            <w14:solidFill>
              <w14:schemeClr w14:val="tx1"/>
            </w14:solidFill>
          </w14:textFill>
        </w:rPr>
        <w:t>：</w:t>
      </w:r>
    </w:p>
    <w:p w14:paraId="04C70531">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情形一：无信访</w:t>
      </w:r>
    </w:p>
    <w:p w14:paraId="0D13579D">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经我厅（委、局）核查，该用地不涉及土地征收信访事项。</w:t>
      </w:r>
    </w:p>
    <w:p w14:paraId="23CBD8CA">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情形二：有信访且已解决</w:t>
      </w:r>
    </w:p>
    <w:p w14:paraId="6A1F3759">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××年××月，××县××乡××村村民××来信（访）反映该项目（信访具体内容）。</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××（自然资源主管部门）进行了认真调查处理，（处理具体措施）。</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目前，信访群众反映的问题已得到妥善解决，信访人表示不再上访。</w:t>
      </w:r>
    </w:p>
    <w:p w14:paraId="04AB216C">
      <w:pPr>
        <w:pStyle w:val="3"/>
        <w:rPr>
          <w:color w:val="000000" w:themeColor="text1"/>
          <w14:textFill>
            <w14:solidFill>
              <w14:schemeClr w14:val="tx1"/>
            </w14:solidFill>
          </w14:textFill>
        </w:rPr>
      </w:pPr>
      <w:r>
        <w:rPr>
          <w:rFonts w:hint="eastAsia"/>
          <w:b/>
          <w:bCs/>
          <w:color w:val="000000" w:themeColor="text1"/>
          <w14:textFill>
            <w14:solidFill>
              <w14:schemeClr w14:val="tx1"/>
            </w14:solidFill>
          </w14:textFill>
        </w:rPr>
        <w:t>违法用地段落（六种情形）</w:t>
      </w:r>
      <w:r>
        <w:rPr>
          <w:rFonts w:hint="eastAsia"/>
          <w:color w:val="000000" w:themeColor="text1"/>
          <w14:textFill>
            <w14:solidFill>
              <w14:schemeClr w14:val="tx1"/>
            </w14:solidFill>
          </w14:textFill>
        </w:rPr>
        <w:t>：</w:t>
      </w:r>
    </w:p>
    <w:p w14:paraId="5D2FC613">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情形一：未动工、无违法</w:t>
      </w:r>
    </w:p>
    <w:p w14:paraId="6E1B3875">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经我厅（委、局）核查，项目未动工，不存在违法用地问题。</w:t>
      </w:r>
    </w:p>
    <w:p w14:paraId="5EE3188F">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情形二：未动工、有临时用地</w:t>
      </w:r>
    </w:p>
    <w:p w14:paraId="53CD4E97">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经我厅（委、局）核查，项目未动工，不存在违法用地问题，但项目用地范围内存在经批准的临时用地。</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批准临时用地面积××公顷，用途为××，使用期限为××年××月至××年××月；</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实际用地面积××公顷、用途为××，目前在临时使用及土地复垦期限内，符合临时用地批准条件。</w:t>
      </w:r>
    </w:p>
    <w:p w14:paraId="56BA758C">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情形三/四：未动工、非本项目主体违法</w:t>
      </w:r>
    </w:p>
    <w:p w14:paraId="36007F22">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经我厅（委、局）核查，项目未动工，不存在项目主体违法用地问题，但项目用地范围内存在非本项目主体的违法用地行为，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违法主体为××，用地面积××公顷，用途为××。××自然资源局于××年××月对违法用地作出××、××等的处罚决定，</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各项处罚已于××年××月执行到位。</w:t>
      </w:r>
    </w:p>
    <w:p w14:paraId="15501F1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情形五：已动工、违法、不涉及保护地</w:t>
      </w:r>
    </w:p>
    <w:p w14:paraId="5CD08F93">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经我厅（委、局）核查，项目已于××年××月动工用地，用地面积××公顷，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超出××年××月经部/我厅（委、局）批准的××公顷先行用地范围，存在违法用地问题，</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违法用地面积××公顷，涉及新增建设用地面积××公顷，其中农用地××公顷（耕地××公顷）、未利用地××公顷。</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项目违法用地不涉及生态保护红线或自然保护区。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××自然资源局于××年××月对违法用地作出××、××等的处罚决定，各项处罚已于××年××月执行到位。</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相关责任人员××受到××处分。</w:t>
      </w:r>
    </w:p>
    <w:p w14:paraId="0F34C1D7">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情形六：已动工、违法、涉及保护地（在情形五基础上追加）</w:t>
      </w:r>
    </w:p>
    <w:p w14:paraId="3E854D59">
      <w:pPr>
        <w:pStyle w:val="50"/>
        <w:rPr>
          <w:color w:val="000000" w:themeColor="text1"/>
          <w14:textFill>
            <w14:solidFill>
              <w14:schemeClr w14:val="tx1"/>
            </w14:solidFill>
          </w14:textFill>
        </w:rPr>
      </w:pP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项目违法用地涉及生态保护红线或自然保护区，</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××自然资源局于××年××月对违法用地涉及生态保护红线××公顷作出××、××等的从重处罚决定。</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[违法用地占用自然保护区或生态保护红线情况]</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省级林草主管部门对违法用地占用自然保护区或生态保护红线出具了意见，说明项目不涉及破坏森林草原湿地……；</w:t>
      </w:r>
      <w:r>
        <w:rPr>
          <w:color w:val="000000" w:themeColor="text1"/>
          <w14:textFill>
            <w14:solidFill>
              <w14:schemeClr w14:val="tx1"/>
            </w14:solidFill>
          </w14:textFill>
        </w:rPr>
        <w:br w:type="textWrapping"/>
      </w:r>
      <w:r>
        <w:rPr>
          <w:rStyle w:val="49"/>
          <w:rFonts w:hint="eastAsia"/>
          <w:color w:val="000000" w:themeColor="text1"/>
          <w14:textFill>
            <w14:solidFill>
              <w14:schemeClr w14:val="tx1"/>
            </w14:solidFill>
          </w14:textFill>
        </w:rPr>
        <w:t>省级生态环境主管部门对违法用地占用自然保护区或生态保护红线出具了意见，说明未发现项目破坏生态环境的行为……。</w:t>
      </w:r>
    </w:p>
    <w:bookmarkEnd w:id="240"/>
    <w:bookmarkEnd w:id="242"/>
    <w:p w14:paraId="0EEC7B23">
      <w:pPr>
        <w:pStyle w:val="8"/>
        <w:rPr>
          <w:color w:val="000000" w:themeColor="text1"/>
          <w14:textFill>
            <w14:solidFill>
              <w14:schemeClr w14:val="tx1"/>
            </w14:solidFill>
          </w14:textFill>
        </w:rPr>
      </w:pPr>
      <w:bookmarkStart w:id="243" w:name="h7.-业务校验规则"/>
      <w:r>
        <w:rPr>
          <w:color w:val="000000" w:themeColor="text1"/>
          <w14:textFill>
            <w14:solidFill>
              <w14:schemeClr w14:val="tx1"/>
            </w14:solidFill>
          </w14:textFill>
        </w:rPr>
        <w:t xml:space="preserve">H7. </w:t>
      </w:r>
      <w:r>
        <w:rPr>
          <w:rFonts w:hint="eastAsia"/>
          <w:color w:val="000000" w:themeColor="text1"/>
          <w14:textFill>
            <w14:solidFill>
              <w14:schemeClr w14:val="tx1"/>
            </w14:solidFill>
          </w14:textFill>
        </w:rPr>
        <w:t>业务校验规则</w:t>
      </w:r>
    </w:p>
    <w:p w14:paraId="29AAE261">
      <w:pPr>
        <w:pStyle w:val="9"/>
        <w:rPr>
          <w:color w:val="000000" w:themeColor="text1"/>
          <w14:textFill>
            <w14:solidFill>
              <w14:schemeClr w14:val="tx1"/>
            </w14:solidFill>
          </w14:textFill>
        </w:rPr>
      </w:pPr>
      <w:bookmarkStart w:id="244" w:name="h7.1-校验规则清单"/>
      <w:r>
        <w:rPr>
          <w:color w:val="000000" w:themeColor="text1"/>
          <w14:textFill>
            <w14:solidFill>
              <w14:schemeClr w14:val="tx1"/>
            </w14:solidFill>
          </w14:textFill>
        </w:rPr>
        <w:t xml:space="preserve">H7.1 </w:t>
      </w:r>
      <w:r>
        <w:rPr>
          <w:rFonts w:hint="eastAsia"/>
          <w:color w:val="000000" w:themeColor="text1"/>
          <w14:textFill>
            <w14:solidFill>
              <w14:schemeClr w14:val="tx1"/>
            </w14:solidFill>
          </w14:textFill>
        </w:rPr>
        <w:t>校验规则清单</w:t>
      </w:r>
    </w:p>
    <w:tbl>
      <w:tblPr>
        <w:tblStyle w:val="42"/>
        <w:tblW w:w="5000" w:type="pct"/>
        <w:tblInd w:w="0" w:type="dxa"/>
        <w:tblLayout w:type="fixed"/>
        <w:tblCellMar>
          <w:top w:w="0" w:type="dxa"/>
          <w:left w:w="108" w:type="dxa"/>
          <w:bottom w:w="0" w:type="dxa"/>
          <w:right w:w="108" w:type="dxa"/>
        </w:tblCellMar>
      </w:tblPr>
      <w:tblGrid>
        <w:gridCol w:w="1121"/>
        <w:gridCol w:w="1794"/>
        <w:gridCol w:w="2243"/>
        <w:gridCol w:w="2243"/>
        <w:gridCol w:w="1121"/>
      </w:tblGrid>
      <w:tr w14:paraId="06A41C6F">
        <w:tblPrEx>
          <w:tblCellMar>
            <w:top w:w="0" w:type="dxa"/>
            <w:left w:w="108" w:type="dxa"/>
            <w:bottom w:w="0" w:type="dxa"/>
            <w:right w:w="108" w:type="dxa"/>
          </w:tblCellMar>
        </w:tblPrEx>
        <w:trPr>
          <w:tblHeader/>
        </w:trPr>
        <w:tc>
          <w:p w14:paraId="0947279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编号</w:t>
            </w:r>
          </w:p>
        </w:tc>
        <w:tc>
          <w:p w14:paraId="41F89D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校验项</w:t>
            </w:r>
          </w:p>
        </w:tc>
        <w:tc>
          <w:p w14:paraId="3E161B3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规则描述</w:t>
            </w:r>
          </w:p>
        </w:tc>
        <w:tc>
          <w:p w14:paraId="59E1986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触发条件</w:t>
            </w:r>
          </w:p>
        </w:tc>
        <w:tc>
          <w:p w14:paraId="792D93C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严重级别</w:t>
            </w:r>
          </w:p>
        </w:tc>
      </w:tr>
      <w:tr w14:paraId="64B471E8">
        <w:tblPrEx>
          <w:tblCellMar>
            <w:top w:w="0" w:type="dxa"/>
            <w:left w:w="108" w:type="dxa"/>
            <w:bottom w:w="0" w:type="dxa"/>
            <w:right w:w="108" w:type="dxa"/>
          </w:tblCellMar>
        </w:tblPrEx>
        <w:tc>
          <w:p w14:paraId="06C2EE58">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R1</w:t>
            </w:r>
          </w:p>
        </w:tc>
        <w:tc>
          <w:p w14:paraId="7BC51ED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信访事项完整性</w:t>
            </w:r>
          </w:p>
        </w:tc>
        <w:tc>
          <w:p w14:paraId="680BC12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有信访事项时必须填写全部信访字段</w:t>
            </w:r>
          </w:p>
        </w:tc>
        <w:tc>
          <w:p w14:paraId="7B4428E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PT1=是</w:t>
            </w:r>
          </w:p>
        </w:tc>
        <w:tc>
          <w:p w14:paraId="3ED0698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1F41EFB7">
        <w:tblPrEx>
          <w:tblCellMar>
            <w:top w:w="0" w:type="dxa"/>
            <w:left w:w="108" w:type="dxa"/>
            <w:bottom w:w="0" w:type="dxa"/>
            <w:right w:w="108" w:type="dxa"/>
          </w:tblCellMar>
        </w:tblPrEx>
        <w:tc>
          <w:p w14:paraId="0788F6D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R2</w:t>
            </w:r>
          </w:p>
        </w:tc>
        <w:tc>
          <w:p w14:paraId="3E9AC87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违法情形选择</w:t>
            </w:r>
          </w:p>
        </w:tc>
        <w:tc>
          <w:p w14:paraId="19DC304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必须选择一种违法情形</w:t>
            </w:r>
          </w:p>
        </w:tc>
        <w:tc>
          <w:p w14:paraId="487F406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本步骤加载时</w:t>
            </w:r>
          </w:p>
        </w:tc>
        <w:tc>
          <w:p w14:paraId="6E946A4C">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138859F0">
        <w:tblPrEx>
          <w:tblCellMar>
            <w:top w:w="0" w:type="dxa"/>
            <w:left w:w="108" w:type="dxa"/>
            <w:bottom w:w="0" w:type="dxa"/>
            <w:right w:w="108" w:type="dxa"/>
          </w:tblCellMar>
        </w:tblPrEx>
        <w:tc>
          <w:p w14:paraId="2E7BE25A">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R3</w:t>
            </w:r>
          </w:p>
        </w:tc>
        <w:tc>
          <w:p w14:paraId="4FDC298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违法面积一致性</w:t>
            </w:r>
          </w:p>
        </w:tc>
        <w:tc>
          <w:p w14:paraId="1819A96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违法用地面积</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新增建设用地面积</w:t>
            </w:r>
          </w:p>
        </w:tc>
        <w:tc>
          <w:p w14:paraId="5BCCA02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情形四/五/六</w:t>
            </w:r>
          </w:p>
        </w:tc>
        <w:tc>
          <w:p w14:paraId="79D778FD">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29EBBBE0">
        <w:tblPrEx>
          <w:tblCellMar>
            <w:top w:w="0" w:type="dxa"/>
            <w:left w:w="108" w:type="dxa"/>
            <w:bottom w:w="0" w:type="dxa"/>
            <w:right w:w="108" w:type="dxa"/>
          </w:tblCellMar>
        </w:tblPrEx>
        <w:tc>
          <w:p w14:paraId="408C665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R4</w:t>
            </w:r>
          </w:p>
        </w:tc>
        <w:tc>
          <w:p w14:paraId="52D324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查处到位</w:t>
            </w:r>
          </w:p>
        </w:tc>
        <w:tc>
          <w:p w14:paraId="7615361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各项处罚必须执行到位</w:t>
            </w:r>
          </w:p>
        </w:tc>
        <w:tc>
          <w:p w14:paraId="57BEABF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违法情形</w:t>
            </w:r>
          </w:p>
        </w:tc>
        <w:tc>
          <w:p w14:paraId="299E572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67315418">
        <w:tblPrEx>
          <w:tblCellMar>
            <w:top w:w="0" w:type="dxa"/>
            <w:left w:w="108" w:type="dxa"/>
            <w:bottom w:w="0" w:type="dxa"/>
            <w:right w:w="108" w:type="dxa"/>
          </w:tblCellMar>
        </w:tblPrEx>
        <w:tc>
          <w:p w14:paraId="70FABCBE">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R5</w:t>
            </w:r>
          </w:p>
        </w:tc>
        <w:tc>
          <w:p w14:paraId="3F8D77B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罚款金额为正</w:t>
            </w:r>
          </w:p>
        </w:tc>
        <w:tc>
          <w:p w14:paraId="28E071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涉及罚款时金额</w:t>
            </w:r>
            <w:r>
              <w:rPr>
                <w:color w:val="000000" w:themeColor="text1"/>
                <w14:textFill>
                  <w14:solidFill>
                    <w14:schemeClr w14:val="tx1"/>
                  </w14:solidFill>
                </w14:textFill>
              </w:rPr>
              <w:t xml:space="preserve"> &gt; 0</w:t>
            </w:r>
          </w:p>
        </w:tc>
        <w:tc>
          <w:p w14:paraId="0FD52D6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IL16=是</w:t>
            </w:r>
          </w:p>
        </w:tc>
        <w:tc>
          <w:p w14:paraId="1785CE2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0296BDE7">
        <w:tblPrEx>
          <w:tblCellMar>
            <w:top w:w="0" w:type="dxa"/>
            <w:left w:w="108" w:type="dxa"/>
            <w:bottom w:w="0" w:type="dxa"/>
            <w:right w:w="108" w:type="dxa"/>
          </w:tblCellMar>
        </w:tblPrEx>
        <w:tc>
          <w:p w14:paraId="5A6942F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R6</w:t>
            </w:r>
          </w:p>
        </w:tc>
        <w:tc>
          <w:p w14:paraId="56FFB872">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保护地意见完整性</w:t>
            </w:r>
          </w:p>
        </w:tc>
        <w:tc>
          <w:p w14:paraId="72B73F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违法涉及保护地时需提供两级主管部门意见</w:t>
            </w:r>
          </w:p>
        </w:tc>
        <w:tc>
          <w:p w14:paraId="1ACBDB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IL11=是</w:t>
            </w:r>
          </w:p>
        </w:tc>
        <w:tc>
          <w:p w14:paraId="7BB570F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tr w14:paraId="03B6726D">
        <w:tblPrEx>
          <w:tblCellMar>
            <w:top w:w="0" w:type="dxa"/>
            <w:left w:w="108" w:type="dxa"/>
            <w:bottom w:w="0" w:type="dxa"/>
            <w:right w:w="108" w:type="dxa"/>
          </w:tblCellMar>
        </w:tblPrEx>
        <w:tc>
          <w:p w14:paraId="7B0E1393">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R7</w:t>
            </w:r>
          </w:p>
        </w:tc>
        <w:tc>
          <w:p w14:paraId="77EC4C1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罚款金额与面积匹配</w:t>
            </w:r>
          </w:p>
        </w:tc>
        <w:tc>
          <w:p w14:paraId="7C378E0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罚款金额应在合理范围内</w:t>
            </w:r>
          </w:p>
        </w:tc>
        <w:tc>
          <w:p w14:paraId="3D9BDD1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IL16=是</w:t>
            </w:r>
          </w:p>
        </w:tc>
        <w:tc>
          <w:p w14:paraId="3532F320">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151C8444">
        <w:tblPrEx>
          <w:tblCellMar>
            <w:top w:w="0" w:type="dxa"/>
            <w:left w:w="108" w:type="dxa"/>
            <w:bottom w:w="0" w:type="dxa"/>
            <w:right w:w="108" w:type="dxa"/>
          </w:tblCellMar>
        </w:tblPrEx>
        <w:tc>
          <w:p w14:paraId="0268DB89">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R8</w:t>
            </w:r>
          </w:p>
        </w:tc>
        <w:tc>
          <w:p w14:paraId="13334656">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处罚日期逻辑</w:t>
            </w:r>
          </w:p>
        </w:tc>
        <w:tc>
          <w:p w14:paraId="6FA589B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处罚日期应晚于动工日期</w:t>
            </w:r>
          </w:p>
        </w:tc>
        <w:tc>
          <w:p w14:paraId="250B478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情形五/六</w:t>
            </w:r>
          </w:p>
        </w:tc>
        <w:tc>
          <w:p w14:paraId="5E58774F">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警告</w:t>
            </w:r>
          </w:p>
        </w:tc>
      </w:tr>
      <w:tr w14:paraId="301D7505">
        <w:tblPrEx>
          <w:tblCellMar>
            <w:top w:w="0" w:type="dxa"/>
            <w:left w:w="108" w:type="dxa"/>
            <w:bottom w:w="0" w:type="dxa"/>
            <w:right w:w="108" w:type="dxa"/>
          </w:tblCellMar>
        </w:tblPrEx>
        <w:tc>
          <w:p w14:paraId="513DB931">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R9</w:t>
            </w:r>
          </w:p>
        </w:tc>
        <w:tc>
          <w:p w14:paraId="79B8F8C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非立案处置合法性</w:t>
            </w:r>
          </w:p>
        </w:tc>
        <w:tc>
          <w:p w14:paraId="49FC148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市级以上自然资源主管部门需出具合法性确认</w:t>
            </w:r>
          </w:p>
        </w:tc>
        <w:tc>
          <w:p w14:paraId="471DAD8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涉及非立案/减轻/不予处罚</w:t>
            </w:r>
          </w:p>
        </w:tc>
        <w:tc>
          <w:p w14:paraId="38881C72">
            <w:pPr>
              <w:pStyle w:val="25"/>
              <w:jc w:val="cente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p>
        </w:tc>
      </w:tr>
      <w:bookmarkEnd w:id="244"/>
    </w:tbl>
    <w:p w14:paraId="32C61F93">
      <w:pPr>
        <w:pStyle w:val="9"/>
        <w:rPr>
          <w:color w:val="000000" w:themeColor="text1"/>
          <w14:textFill>
            <w14:solidFill>
              <w14:schemeClr w14:val="tx1"/>
            </w14:solidFill>
          </w14:textFill>
        </w:rPr>
      </w:pPr>
      <w:bookmarkStart w:id="245" w:name="h7.2-各校验项结果展示文案"/>
      <w:r>
        <w:rPr>
          <w:color w:val="000000" w:themeColor="text1"/>
          <w14:textFill>
            <w14:solidFill>
              <w14:schemeClr w14:val="tx1"/>
            </w14:solidFill>
          </w14:textFill>
        </w:rPr>
        <w:t xml:space="preserve">H7.2 </w:t>
      </w:r>
      <w:r>
        <w:rPr>
          <w:rFonts w:hint="eastAsia"/>
          <w:color w:val="000000" w:themeColor="text1"/>
          <w14:textFill>
            <w14:solidFill>
              <w14:schemeClr w14:val="tx1"/>
            </w14:solidFill>
          </w14:textFill>
        </w:rPr>
        <w:t>各校验项结果展示文案</w:t>
      </w:r>
    </w:p>
    <w:p w14:paraId="1CA27BE5">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R4 </w:t>
      </w:r>
      <w:r>
        <w:rPr>
          <w:rFonts w:hint="eastAsia"/>
          <w:b/>
          <w:bCs/>
          <w:color w:val="000000" w:themeColor="text1"/>
          <w14:textFill>
            <w14:solidFill>
              <w14:schemeClr w14:val="tx1"/>
            </w14:solidFill>
          </w14:textFill>
        </w:rPr>
        <w:t>查处到位</w:t>
      </w:r>
      <w:r>
        <w:rPr>
          <w:rFonts w:hint="eastAsia"/>
          <w:color w:val="000000" w:themeColor="text1"/>
          <w14:textFill>
            <w14:solidFill>
              <w14:schemeClr w14:val="tx1"/>
            </w14:solidFill>
          </w14:textFill>
        </w:rPr>
        <w:t>：</w:t>
      </w:r>
    </w:p>
    <w:p w14:paraId="7E993F01">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各项处罚已于2025-05-15执行到位。</w:t>
      </w:r>
    </w:p>
    <w:p w14:paraId="5C52704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违法用地查处尚未执行到位，请补充查处到位意见书。</w:t>
      </w:r>
    </w:p>
    <w:p w14:paraId="01BA3BEC">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R6 </w:t>
      </w:r>
      <w:r>
        <w:rPr>
          <w:rFonts w:hint="eastAsia"/>
          <w:b/>
          <w:bCs/>
          <w:color w:val="000000" w:themeColor="text1"/>
          <w14:textFill>
            <w14:solidFill>
              <w14:schemeClr w14:val="tx1"/>
            </w14:solidFill>
          </w14:textFill>
        </w:rPr>
        <w:t>保护地意见完整性</w:t>
      </w:r>
      <w:r>
        <w:rPr>
          <w:rFonts w:hint="eastAsia"/>
          <w:color w:val="000000" w:themeColor="text1"/>
          <w14:textFill>
            <w14:solidFill>
              <w14:schemeClr w14:val="tx1"/>
            </w14:solidFill>
          </w14:textFill>
        </w:rPr>
        <w:t>：</w:t>
      </w:r>
    </w:p>
    <w:p w14:paraId="40D627FE">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已提供省级林草主管部门和省级生态环境主管部门意见。</w:t>
      </w:r>
    </w:p>
    <w:p w14:paraId="51163D55">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违法用地涉及生态保护红线/自然保护区，需提供省级主管部门意见。</w:t>
      </w:r>
    </w:p>
    <w:p w14:paraId="60988352">
      <w:pPr>
        <w:pStyle w:val="3"/>
        <w:rPr>
          <w:color w:val="000000" w:themeColor="text1"/>
          <w14:textFill>
            <w14:solidFill>
              <w14:schemeClr w14:val="tx1"/>
            </w14:solidFill>
          </w14:textFill>
        </w:rPr>
      </w:pPr>
      <w:r>
        <w:rPr>
          <w:b/>
          <w:bCs/>
          <w:color w:val="000000" w:themeColor="text1"/>
          <w14:textFill>
            <w14:solidFill>
              <w14:schemeClr w14:val="tx1"/>
            </w14:solidFill>
          </w14:textFill>
        </w:rPr>
        <w:t xml:space="preserve">R9 </w:t>
      </w:r>
      <w:r>
        <w:rPr>
          <w:rFonts w:hint="eastAsia"/>
          <w:b/>
          <w:bCs/>
          <w:color w:val="000000" w:themeColor="text1"/>
          <w14:textFill>
            <w14:solidFill>
              <w14:schemeClr w14:val="tx1"/>
            </w14:solidFill>
          </w14:textFill>
        </w:rPr>
        <w:t>非立案处置合法性</w:t>
      </w:r>
      <w:r>
        <w:rPr>
          <w:rFonts w:hint="eastAsia"/>
          <w:color w:val="000000" w:themeColor="text1"/>
          <w14:textFill>
            <w14:solidFill>
              <w14:schemeClr w14:val="tx1"/>
            </w14:solidFill>
          </w14:textFill>
        </w:rPr>
        <w:t>：</w:t>
      </w:r>
    </w:p>
    <w:p w14:paraId="6B45419F">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通过：</w:t>
      </w:r>
      <w:r>
        <w:rPr>
          <w:rStyle w:val="49"/>
          <w:rFonts w:hint="eastAsia"/>
          <w:color w:val="000000" w:themeColor="text1"/>
          <w14:textFill>
            <w14:solidFill>
              <w14:schemeClr w14:val="tx1"/>
            </w14:solidFill>
          </w14:textFill>
        </w:rPr>
        <w:t>经××自然资源局组织研究，非立案处置的决定符合相关法律法规，我厅（委、局）予以确认。</w:t>
      </w:r>
    </w:p>
    <w:p w14:paraId="2BF7549D">
      <w:pPr>
        <w:pStyle w:val="25"/>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阻断：</w:t>
      </w:r>
      <w:r>
        <w:rPr>
          <w:rStyle w:val="49"/>
          <w:rFonts w:hint="eastAsia"/>
          <w:color w:val="000000" w:themeColor="text1"/>
          <w14:textFill>
            <w14:solidFill>
              <w14:schemeClr w14:val="tx1"/>
            </w14:solidFill>
          </w14:textFill>
        </w:rPr>
        <w:t>非立案处置需经市级以上自然资源主管部门组织研究并出具合法性结论。</w:t>
      </w:r>
    </w:p>
    <w:bookmarkEnd w:id="243"/>
    <w:bookmarkEnd w:id="245"/>
    <w:p w14:paraId="193532B9">
      <w:pPr>
        <w:pStyle w:val="8"/>
        <w:rPr>
          <w:color w:val="000000" w:themeColor="text1"/>
          <w14:textFill>
            <w14:solidFill>
              <w14:schemeClr w14:val="tx1"/>
            </w14:solidFill>
          </w14:textFill>
        </w:rPr>
      </w:pPr>
      <w:bookmarkStart w:id="246" w:name="h8.-按钮与状态控制"/>
      <w:r>
        <w:rPr>
          <w:color w:val="000000" w:themeColor="text1"/>
          <w14:textFill>
            <w14:solidFill>
              <w14:schemeClr w14:val="tx1"/>
            </w14:solidFill>
          </w14:textFill>
        </w:rPr>
        <w:t xml:space="preserve">H8. </w:t>
      </w:r>
      <w:r>
        <w:rPr>
          <w:rFonts w:hint="eastAsia"/>
          <w:color w:val="000000" w:themeColor="text1"/>
          <w14:textFill>
            <w14:solidFill>
              <w14:schemeClr w14:val="tx1"/>
            </w14:solidFill>
          </w14:textFill>
        </w:rPr>
        <w:t>按钮与状态控制</w:t>
      </w:r>
    </w:p>
    <w:p w14:paraId="43C4B43D">
      <w:pPr>
        <w:pStyle w:val="9"/>
        <w:rPr>
          <w:color w:val="000000" w:themeColor="text1"/>
          <w14:textFill>
            <w14:solidFill>
              <w14:schemeClr w14:val="tx1"/>
            </w14:solidFill>
          </w14:textFill>
        </w:rPr>
      </w:pPr>
      <w:bookmarkStart w:id="247" w:name="h8.1-按钮定义"/>
      <w:r>
        <w:rPr>
          <w:color w:val="000000" w:themeColor="text1"/>
          <w14:textFill>
            <w14:solidFill>
              <w14:schemeClr w14:val="tx1"/>
            </w14:solidFill>
          </w14:textFill>
        </w:rPr>
        <w:t xml:space="preserve">H8.1 </w:t>
      </w:r>
      <w:r>
        <w:rPr>
          <w:rFonts w:hint="eastAsia"/>
          <w:color w:val="000000" w:themeColor="text1"/>
          <w14:textFill>
            <w14:solidFill>
              <w14:schemeClr w14:val="tx1"/>
            </w14:solidFill>
          </w14:textFill>
        </w:rPr>
        <w:t>按钮定义</w:t>
      </w:r>
    </w:p>
    <w:tbl>
      <w:tblPr>
        <w:tblStyle w:val="42"/>
        <w:tblW w:w="5000" w:type="pct"/>
        <w:tblInd w:w="0" w:type="dxa"/>
        <w:tblLayout w:type="fixed"/>
        <w:tblCellMar>
          <w:top w:w="0" w:type="dxa"/>
          <w:left w:w="108" w:type="dxa"/>
          <w:bottom w:w="0" w:type="dxa"/>
          <w:right w:w="108" w:type="dxa"/>
        </w:tblCellMar>
      </w:tblPr>
      <w:tblGrid>
        <w:gridCol w:w="3278"/>
        <w:gridCol w:w="1966"/>
        <w:gridCol w:w="3278"/>
      </w:tblGrid>
      <w:tr w14:paraId="747EA434">
        <w:tblPrEx>
          <w:tblCellMar>
            <w:top w:w="0" w:type="dxa"/>
            <w:left w:w="108" w:type="dxa"/>
            <w:bottom w:w="0" w:type="dxa"/>
            <w:right w:w="108" w:type="dxa"/>
          </w:tblCellMar>
        </w:tblPrEx>
        <w:trPr>
          <w:tblHeader/>
        </w:trPr>
        <w:tc>
          <w:p w14:paraId="45689FE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按钮名称</w:t>
            </w:r>
          </w:p>
        </w:tc>
        <w:tc>
          <w:p w14:paraId="679870F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位置</w:t>
            </w:r>
          </w:p>
        </w:tc>
        <w:tc>
          <w:p w14:paraId="44FBB837">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功能说明</w:t>
            </w:r>
          </w:p>
        </w:tc>
      </w:tr>
      <w:tr w14:paraId="516DBCA4">
        <w:tblPrEx>
          <w:tblCellMar>
            <w:top w:w="0" w:type="dxa"/>
            <w:left w:w="108" w:type="dxa"/>
            <w:bottom w:w="0" w:type="dxa"/>
            <w:right w:w="108" w:type="dxa"/>
          </w:tblCellMar>
        </w:tblPrEx>
        <w:tc>
          <w:p w14:paraId="45F04FC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保存草稿</w:t>
            </w:r>
          </w:p>
        </w:tc>
        <w:tc>
          <w:p w14:paraId="7D3493E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预览区底部左侧</w:t>
            </w:r>
          </w:p>
        </w:tc>
        <w:tc>
          <w:p w14:paraId="1EF8A2F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保存当前所有数据</w:t>
            </w:r>
          </w:p>
        </w:tc>
      </w:tr>
      <w:tr w14:paraId="57CD1B54">
        <w:tblPrEx>
          <w:tblCellMar>
            <w:top w:w="0" w:type="dxa"/>
            <w:left w:w="108" w:type="dxa"/>
            <w:bottom w:w="0" w:type="dxa"/>
            <w:right w:w="108" w:type="dxa"/>
          </w:tblCellMar>
        </w:tblPrEx>
        <w:tc>
          <w:p w14:paraId="6E0DD8B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完成并生成报告</w:t>
            </w:r>
          </w:p>
        </w:tc>
        <w:tc>
          <w:p w14:paraId="5E5F1E3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预览区底部右侧</w:t>
            </w:r>
          </w:p>
        </w:tc>
        <w:tc>
          <w:p w14:paraId="1EE13F29">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校验通过后保存全部数据，生成完整审查报告</w:t>
            </w:r>
          </w:p>
        </w:tc>
      </w:tr>
      <w:bookmarkEnd w:id="247"/>
    </w:tbl>
    <w:p w14:paraId="10DFA3AA">
      <w:pPr>
        <w:pStyle w:val="9"/>
        <w:rPr>
          <w:color w:val="000000" w:themeColor="text1"/>
          <w14:textFill>
            <w14:solidFill>
              <w14:schemeClr w14:val="tx1"/>
            </w14:solidFill>
          </w14:textFill>
        </w:rPr>
      </w:pPr>
      <w:bookmarkStart w:id="248" w:name="h8.2-按钮状态控制"/>
      <w:r>
        <w:rPr>
          <w:color w:val="000000" w:themeColor="text1"/>
          <w14:textFill>
            <w14:solidFill>
              <w14:schemeClr w14:val="tx1"/>
            </w14:solidFill>
          </w14:textFill>
        </w:rPr>
        <w:t xml:space="preserve">H8.2 </w:t>
      </w:r>
      <w:r>
        <w:rPr>
          <w:rFonts w:hint="eastAsia"/>
          <w:color w:val="000000" w:themeColor="text1"/>
          <w14:textFill>
            <w14:solidFill>
              <w14:schemeClr w14:val="tx1"/>
            </w14:solidFill>
          </w14:textFill>
        </w:rPr>
        <w:t>按钮状态控制</w:t>
      </w:r>
    </w:p>
    <w:tbl>
      <w:tblPr>
        <w:tblStyle w:val="42"/>
        <w:tblW w:w="0" w:type="auto"/>
        <w:tblInd w:w="0" w:type="dxa"/>
        <w:tblLayout w:type="autofit"/>
        <w:tblCellMar>
          <w:top w:w="0" w:type="dxa"/>
          <w:left w:w="108" w:type="dxa"/>
          <w:bottom w:w="0" w:type="dxa"/>
          <w:right w:w="108" w:type="dxa"/>
        </w:tblCellMar>
      </w:tblPr>
      <w:tblGrid>
        <w:gridCol w:w="4896"/>
        <w:gridCol w:w="1896"/>
      </w:tblGrid>
      <w:tr w14:paraId="72B1647A">
        <w:tblPrEx>
          <w:tblCellMar>
            <w:top w:w="0" w:type="dxa"/>
            <w:left w:w="108" w:type="dxa"/>
            <w:bottom w:w="0" w:type="dxa"/>
            <w:right w:w="108" w:type="dxa"/>
          </w:tblCellMar>
        </w:tblPrEx>
        <w:trPr>
          <w:tblHeader/>
        </w:trPr>
        <w:tc>
          <w:p w14:paraId="28082D4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条件</w:t>
            </w:r>
          </w:p>
        </w:tc>
        <w:tc>
          <w:p w14:paraId="7EBC98BB">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完成并生成报告</w:t>
            </w:r>
          </w:p>
        </w:tc>
      </w:tr>
      <w:tr w14:paraId="73F26F00">
        <w:tblPrEx>
          <w:tblCellMar>
            <w:top w:w="0" w:type="dxa"/>
            <w:left w:w="108" w:type="dxa"/>
            <w:bottom w:w="0" w:type="dxa"/>
            <w:right w:w="108" w:type="dxa"/>
          </w:tblCellMar>
        </w:tblPrEx>
        <w:tc>
          <w:p w14:paraId="6EEB555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所有必填字段已填写</w:t>
            </w:r>
            <w:r>
              <w:rPr>
                <w:color w:val="000000" w:themeColor="text1"/>
                <w14:textFill>
                  <w14:solidFill>
                    <w14:schemeClr w14:val="tx1"/>
                  </w14:solidFill>
                </w14:textFill>
              </w:rPr>
              <w:t xml:space="preserve"> + </w:t>
            </w:r>
            <w:r>
              <w:rPr>
                <w:rFonts w:hint="eastAsia"/>
                <w:color w:val="000000" w:themeColor="text1"/>
                <w14:textFill>
                  <w14:solidFill>
                    <w14:schemeClr w14:val="tx1"/>
                  </w14:solidFill>
                </w14:textFill>
              </w:rPr>
              <w:t>所有阻断性校验通过</w:t>
            </w:r>
          </w:p>
        </w:tc>
        <w:tc>
          <w:p w14:paraId="4F216DB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可用</w:t>
            </w:r>
          </w:p>
        </w:tc>
      </w:tr>
      <w:tr w14:paraId="71AE250A">
        <w:tblPrEx>
          <w:tblCellMar>
            <w:top w:w="0" w:type="dxa"/>
            <w:left w:w="108" w:type="dxa"/>
            <w:bottom w:w="0" w:type="dxa"/>
            <w:right w:w="108" w:type="dxa"/>
          </w:tblCellMar>
        </w:tblPrEx>
        <w:tc>
          <w:p w14:paraId="72AEC0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R2违法情形未选择</w:t>
            </w:r>
          </w:p>
        </w:tc>
        <w:tc>
          <w:p w14:paraId="22AEE330">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6D9849E6">
        <w:tblPrEx>
          <w:tblCellMar>
            <w:top w:w="0" w:type="dxa"/>
            <w:left w:w="108" w:type="dxa"/>
            <w:bottom w:w="0" w:type="dxa"/>
            <w:right w:w="108" w:type="dxa"/>
          </w:tblCellMar>
        </w:tblPrEx>
        <w:tc>
          <w:p w14:paraId="1CF52F3E">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R4查处未到位</w:t>
            </w:r>
          </w:p>
        </w:tc>
        <w:tc>
          <w:p w14:paraId="4791E0AC">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1D6E9B68">
        <w:tblPrEx>
          <w:tblCellMar>
            <w:top w:w="0" w:type="dxa"/>
            <w:left w:w="108" w:type="dxa"/>
            <w:bottom w:w="0" w:type="dxa"/>
            <w:right w:w="108" w:type="dxa"/>
          </w:tblCellMar>
        </w:tblPrEx>
        <w:tc>
          <w:p w14:paraId="3382F88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R6保护地意见缺失（涉及时）</w:t>
            </w:r>
          </w:p>
        </w:tc>
        <w:tc>
          <w:p w14:paraId="499A9A9C">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tr w14:paraId="18D0549E">
        <w:tblPrEx>
          <w:tblCellMar>
            <w:top w:w="0" w:type="dxa"/>
            <w:left w:w="108" w:type="dxa"/>
            <w:bottom w:w="0" w:type="dxa"/>
            <w:right w:w="108" w:type="dxa"/>
          </w:tblCellMar>
        </w:tblPrEx>
        <w:tc>
          <w:p w14:paraId="3B9C9C7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R9非立案处置未确认合法性</w:t>
            </w:r>
          </w:p>
        </w:tc>
        <w:tc>
          <w:p w14:paraId="7BF93EB3">
            <w:pPr>
              <w:pStyle w:val="25"/>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禁用</w:t>
            </w:r>
          </w:p>
        </w:tc>
      </w:tr>
      <w:bookmarkEnd w:id="246"/>
      <w:bookmarkEnd w:id="248"/>
    </w:tbl>
    <w:p w14:paraId="01716465">
      <w:pPr>
        <w:pStyle w:val="8"/>
        <w:rPr>
          <w:color w:val="000000" w:themeColor="text1"/>
          <w14:textFill>
            <w14:solidFill>
              <w14:schemeClr w14:val="tx1"/>
            </w14:solidFill>
          </w14:textFill>
        </w:rPr>
      </w:pPr>
      <w:bookmarkStart w:id="249" w:name="h9.-数据流转与存储"/>
      <w:r>
        <w:rPr>
          <w:color w:val="000000" w:themeColor="text1"/>
          <w14:textFill>
            <w14:solidFill>
              <w14:schemeClr w14:val="tx1"/>
            </w14:solidFill>
          </w14:textFill>
        </w:rPr>
        <w:t xml:space="preserve">H9. </w:t>
      </w:r>
      <w:r>
        <w:rPr>
          <w:rFonts w:hint="eastAsia"/>
          <w:color w:val="000000" w:themeColor="text1"/>
          <w14:textFill>
            <w14:solidFill>
              <w14:schemeClr w14:val="tx1"/>
            </w14:solidFill>
          </w14:textFill>
        </w:rPr>
        <w:t>数据流转与存储</w:t>
      </w:r>
    </w:p>
    <w:p w14:paraId="64B0DB6A">
      <w:pPr>
        <w:pStyle w:val="9"/>
        <w:rPr>
          <w:color w:val="000000" w:themeColor="text1"/>
          <w14:textFill>
            <w14:solidFill>
              <w14:schemeClr w14:val="tx1"/>
            </w14:solidFill>
          </w14:textFill>
        </w:rPr>
      </w:pPr>
      <w:bookmarkStart w:id="250" w:name="h9.1-完成后的数据汇总"/>
      <w:r>
        <w:rPr>
          <w:color w:val="000000" w:themeColor="text1"/>
          <w14:textFill>
            <w14:solidFill>
              <w14:schemeClr w14:val="tx1"/>
            </w14:solidFill>
          </w14:textFill>
        </w:rPr>
        <w:t xml:space="preserve">H9.1 </w:t>
      </w:r>
      <w:r>
        <w:rPr>
          <w:rFonts w:hint="eastAsia"/>
          <w:color w:val="000000" w:themeColor="text1"/>
          <w14:textFill>
            <w14:solidFill>
              <w14:schemeClr w14:val="tx1"/>
            </w14:solidFill>
          </w14:textFill>
        </w:rPr>
        <w:t>完成后的数据汇总</w:t>
      </w:r>
    </w:p>
    <w:p w14:paraId="52ACE2F6">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第八步完成后，系统将汇总全部八个步骤的数据，自动生成完整的审查报告：</w:t>
      </w:r>
    </w:p>
    <w:tbl>
      <w:tblPr>
        <w:tblStyle w:val="42"/>
        <w:tblW w:w="0" w:type="auto"/>
        <w:tblInd w:w="0" w:type="dxa"/>
        <w:tblLayout w:type="autofit"/>
        <w:tblCellMar>
          <w:top w:w="0" w:type="dxa"/>
          <w:left w:w="108" w:type="dxa"/>
          <w:bottom w:w="0" w:type="dxa"/>
          <w:right w:w="108" w:type="dxa"/>
        </w:tblCellMar>
      </w:tblPr>
      <w:tblGrid>
        <w:gridCol w:w="936"/>
        <w:gridCol w:w="3301"/>
        <w:gridCol w:w="3336"/>
      </w:tblGrid>
      <w:tr w14:paraId="77708F0F">
        <w:tblPrEx>
          <w:tblCellMar>
            <w:top w:w="0" w:type="dxa"/>
            <w:left w:w="108" w:type="dxa"/>
            <w:bottom w:w="0" w:type="dxa"/>
            <w:right w:w="108" w:type="dxa"/>
          </w:tblCellMar>
        </w:tblPrEx>
        <w:trPr>
          <w:tblHeader/>
        </w:trPr>
        <w:tc>
          <w:p w14:paraId="1CF46C6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步骤</w:t>
            </w:r>
          </w:p>
        </w:tc>
        <w:tc>
          <w:p w14:paraId="69C30AF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数据来源</w:t>
            </w:r>
          </w:p>
        </w:tc>
        <w:tc>
          <w:p w14:paraId="7474BE6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对应报告章节</w:t>
            </w:r>
          </w:p>
        </w:tc>
      </w:tr>
      <w:tr w14:paraId="2C41745A">
        <w:tblPrEx>
          <w:tblCellMar>
            <w:top w:w="0" w:type="dxa"/>
            <w:left w:w="108" w:type="dxa"/>
            <w:bottom w:w="0" w:type="dxa"/>
            <w:right w:w="108" w:type="dxa"/>
          </w:tblCellMar>
        </w:tblPrEx>
        <w:tc>
          <w:p w14:paraId="62BC00D8">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第一步</w:t>
            </w:r>
          </w:p>
        </w:tc>
        <w:tc>
          <w:p w14:paraId="4DCE48DB">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project_basic </w:t>
            </w:r>
            <w:r>
              <w:rPr>
                <w:rFonts w:hint="eastAsia"/>
                <w:color w:val="000000" w:themeColor="text1"/>
                <w14:textFill>
                  <w14:solidFill>
                    <w14:schemeClr w14:val="tx1"/>
                  </w14:solidFill>
                </w14:textFill>
              </w:rPr>
              <w:t>表</w:t>
            </w:r>
          </w:p>
        </w:tc>
        <w:tc>
          <w:p w14:paraId="3076132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一、建设项目基本情况</w:t>
            </w:r>
          </w:p>
        </w:tc>
      </w:tr>
      <w:tr w14:paraId="7B468456">
        <w:tblPrEx>
          <w:tblCellMar>
            <w:top w:w="0" w:type="dxa"/>
            <w:left w:w="108" w:type="dxa"/>
            <w:bottom w:w="0" w:type="dxa"/>
            <w:right w:w="108" w:type="dxa"/>
          </w:tblCellMar>
        </w:tblPrEx>
        <w:tc>
          <w:p w14:paraId="53C828C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第二步</w:t>
            </w:r>
          </w:p>
        </w:tc>
        <w:tc>
          <w:p w14:paraId="74EE342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project_land_status </w:t>
            </w:r>
            <w:r>
              <w:rPr>
                <w:rFonts w:hint="eastAsia"/>
                <w:color w:val="000000" w:themeColor="text1"/>
                <w14:textFill>
                  <w14:solidFill>
                    <w14:schemeClr w14:val="tx1"/>
                  </w14:solidFill>
                </w14:textFill>
              </w:rPr>
              <w:t>表</w:t>
            </w:r>
          </w:p>
        </w:tc>
        <w:tc>
          <w:p w14:paraId="0C6C64E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二、申请用地现状</w:t>
            </w:r>
          </w:p>
        </w:tc>
      </w:tr>
      <w:tr w14:paraId="6D67A044">
        <w:tblPrEx>
          <w:tblCellMar>
            <w:top w:w="0" w:type="dxa"/>
            <w:left w:w="108" w:type="dxa"/>
            <w:bottom w:w="0" w:type="dxa"/>
            <w:right w:w="108" w:type="dxa"/>
          </w:tblCellMar>
        </w:tblPrEx>
        <w:tc>
          <w:p w14:paraId="7CC746A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第三步</w:t>
            </w:r>
          </w:p>
        </w:tc>
        <w:tc>
          <w:p w14:paraId="1276C763">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project_conversion </w:t>
            </w:r>
            <w:r>
              <w:rPr>
                <w:rFonts w:hint="eastAsia"/>
                <w:color w:val="000000" w:themeColor="text1"/>
                <w14:textFill>
                  <w14:solidFill>
                    <w14:schemeClr w14:val="tx1"/>
                  </w14:solidFill>
                </w14:textFill>
              </w:rPr>
              <w:t>表</w:t>
            </w:r>
          </w:p>
        </w:tc>
        <w:tc>
          <w:p w14:paraId="6A8484AA">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三、农用地转用情况</w:t>
            </w:r>
          </w:p>
        </w:tc>
      </w:tr>
      <w:tr w14:paraId="47CDF3E9">
        <w:tblPrEx>
          <w:tblCellMar>
            <w:top w:w="0" w:type="dxa"/>
            <w:left w:w="108" w:type="dxa"/>
            <w:bottom w:w="0" w:type="dxa"/>
            <w:right w:w="108" w:type="dxa"/>
          </w:tblCellMar>
        </w:tblPrEx>
        <w:tc>
          <w:p w14:paraId="295CC49D">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第四步</w:t>
            </w:r>
          </w:p>
        </w:tc>
        <w:tc>
          <w:p w14:paraId="7CE26CC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project_farmland_replenish </w:t>
            </w:r>
            <w:r>
              <w:rPr>
                <w:rFonts w:hint="eastAsia"/>
                <w:color w:val="000000" w:themeColor="text1"/>
                <w14:textFill>
                  <w14:solidFill>
                    <w14:schemeClr w14:val="tx1"/>
                  </w14:solidFill>
                </w14:textFill>
              </w:rPr>
              <w:t>表</w:t>
            </w:r>
          </w:p>
        </w:tc>
        <w:tc>
          <w:p w14:paraId="3A660E14">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四、补充耕地情况</w:t>
            </w:r>
          </w:p>
        </w:tc>
      </w:tr>
      <w:tr w14:paraId="24D2D6F1">
        <w:tblPrEx>
          <w:tblCellMar>
            <w:top w:w="0" w:type="dxa"/>
            <w:left w:w="108" w:type="dxa"/>
            <w:bottom w:w="0" w:type="dxa"/>
            <w:right w:w="108" w:type="dxa"/>
          </w:tblCellMar>
        </w:tblPrEx>
        <w:tc>
          <w:p w14:paraId="0727445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第五步</w:t>
            </w:r>
          </w:p>
        </w:tc>
        <w:tc>
          <w:p w14:paraId="1F5A9FEC">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project_land_acquisition </w:t>
            </w:r>
            <w:r>
              <w:rPr>
                <w:rFonts w:hint="eastAsia"/>
                <w:color w:val="000000" w:themeColor="text1"/>
                <w14:textFill>
                  <w14:solidFill>
                    <w14:schemeClr w14:val="tx1"/>
                  </w14:solidFill>
                </w14:textFill>
              </w:rPr>
              <w:t>表</w:t>
            </w:r>
          </w:p>
        </w:tc>
        <w:tc>
          <w:p w14:paraId="5C5B5AD5">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五、土地征收情况</w:t>
            </w:r>
          </w:p>
        </w:tc>
      </w:tr>
      <w:tr w14:paraId="488738F4">
        <w:tblPrEx>
          <w:tblCellMar>
            <w:top w:w="0" w:type="dxa"/>
            <w:left w:w="108" w:type="dxa"/>
            <w:bottom w:w="0" w:type="dxa"/>
            <w:right w:w="108" w:type="dxa"/>
          </w:tblCellMar>
        </w:tblPrEx>
        <w:tc>
          <w:p w14:paraId="1321B473">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第六步</w:t>
            </w:r>
          </w:p>
        </w:tc>
        <w:tc>
          <w:p w14:paraId="548C1EFD">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project_land_use </w:t>
            </w:r>
            <w:r>
              <w:rPr>
                <w:rFonts w:hint="eastAsia"/>
                <w:color w:val="000000" w:themeColor="text1"/>
                <w14:textFill>
                  <w14:solidFill>
                    <w14:schemeClr w14:val="tx1"/>
                  </w14:solidFill>
                </w14:textFill>
              </w:rPr>
              <w:t>表</w:t>
            </w:r>
          </w:p>
        </w:tc>
        <w:tc>
          <w:p w14:paraId="27C5BB89">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六、土地利用情况</w:t>
            </w:r>
          </w:p>
        </w:tc>
      </w:tr>
      <w:tr w14:paraId="70ADE175">
        <w:tblPrEx>
          <w:tblCellMar>
            <w:top w:w="0" w:type="dxa"/>
            <w:left w:w="108" w:type="dxa"/>
            <w:bottom w:w="0" w:type="dxa"/>
            <w:right w:w="108" w:type="dxa"/>
          </w:tblCellMar>
        </w:tblPrEx>
        <w:tc>
          <w:p w14:paraId="45807DB1">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第七步</w:t>
            </w:r>
          </w:p>
        </w:tc>
        <w:tc>
          <w:p w14:paraId="1461498B">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project_geohazard_mineral </w:t>
            </w:r>
            <w:r>
              <w:rPr>
                <w:rFonts w:hint="eastAsia"/>
                <w:color w:val="000000" w:themeColor="text1"/>
                <w14:textFill>
                  <w14:solidFill>
                    <w14:schemeClr w14:val="tx1"/>
                  </w14:solidFill>
                </w14:textFill>
              </w:rPr>
              <w:t>表</w:t>
            </w:r>
          </w:p>
        </w:tc>
        <w:tc>
          <w:p w14:paraId="440BBDAE">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七、地质灾害、压矿审批情况</w:t>
            </w:r>
          </w:p>
        </w:tc>
      </w:tr>
      <w:tr w14:paraId="52B72F38">
        <w:tblPrEx>
          <w:tblCellMar>
            <w:top w:w="0" w:type="dxa"/>
            <w:left w:w="108" w:type="dxa"/>
            <w:bottom w:w="0" w:type="dxa"/>
            <w:right w:w="108" w:type="dxa"/>
          </w:tblCellMar>
        </w:tblPrEx>
        <w:tc>
          <w:p w14:paraId="1FD6E93F">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第八步</w:t>
            </w:r>
          </w:p>
        </w:tc>
        <w:tc>
          <w:p w14:paraId="39885E4A">
            <w:pPr>
              <w:pStyle w:val="25"/>
              <w:rPr>
                <w:color w:val="000000" w:themeColor="text1"/>
                <w14:textFill>
                  <w14:solidFill>
                    <w14:schemeClr w14:val="tx1"/>
                  </w14:solidFill>
                </w14:textFill>
              </w:rPr>
            </w:pPr>
            <w:r>
              <w:rPr>
                <w:color w:val="000000" w:themeColor="text1"/>
                <w14:textFill>
                  <w14:solidFill>
                    <w14:schemeClr w14:val="tx1"/>
                  </w14:solidFill>
                </w14:textFill>
              </w:rPr>
              <w:t xml:space="preserve">project_complaint_illegal </w:t>
            </w:r>
            <w:r>
              <w:rPr>
                <w:rFonts w:hint="eastAsia"/>
                <w:color w:val="000000" w:themeColor="text1"/>
                <w14:textFill>
                  <w14:solidFill>
                    <w14:schemeClr w14:val="tx1"/>
                  </w14:solidFill>
                </w14:textFill>
              </w:rPr>
              <w:t>表</w:t>
            </w:r>
          </w:p>
        </w:tc>
        <w:tc>
          <w:p w14:paraId="656F1027">
            <w:pPr>
              <w:pStyle w:val="25"/>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八、信访与违法用地处理情况</w:t>
            </w:r>
          </w:p>
        </w:tc>
      </w:tr>
      <w:bookmarkEnd w:id="250"/>
    </w:tbl>
    <w:p w14:paraId="6D2D3E81">
      <w:pPr>
        <w:pStyle w:val="9"/>
        <w:rPr>
          <w:color w:val="000000" w:themeColor="text1"/>
          <w14:textFill>
            <w14:solidFill>
              <w14:schemeClr w14:val="tx1"/>
            </w14:solidFill>
          </w14:textFill>
        </w:rPr>
      </w:pPr>
      <w:bookmarkStart w:id="251" w:name="h9.2-报告生成完毕后"/>
      <w:r>
        <w:rPr>
          <w:color w:val="000000" w:themeColor="text1"/>
          <w14:textFill>
            <w14:solidFill>
              <w14:schemeClr w14:val="tx1"/>
            </w14:solidFill>
          </w14:textFill>
        </w:rPr>
        <w:t xml:space="preserve">H9.2 </w:t>
      </w:r>
      <w:r>
        <w:rPr>
          <w:rFonts w:hint="eastAsia"/>
          <w:color w:val="000000" w:themeColor="text1"/>
          <w14:textFill>
            <w14:solidFill>
              <w14:schemeClr w14:val="tx1"/>
            </w14:solidFill>
          </w14:textFill>
        </w:rPr>
        <w:t>报告生成完毕后</w:t>
      </w:r>
    </w:p>
    <w:p w14:paraId="3ABFBB48">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系统生成完整的Word格式审查报告，可供用户下载</w:t>
      </w:r>
    </w:p>
    <w:p w14:paraId="152180CC">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同时生成电子报盘数据包（数据库表格式）</w:t>
      </w:r>
    </w:p>
    <w:p w14:paraId="02448882">
      <w:pPr>
        <w:pStyle w:val="25"/>
        <w:numPr>
          <w:ilvl w:val="0"/>
          <w:numId w:val="1"/>
        </w:numPr>
        <w:rPr>
          <w:color w:val="000000" w:themeColor="text1"/>
          <w14:textFill>
            <w14:solidFill>
              <w14:schemeClr w14:val="tx1"/>
            </w14:solidFill>
          </w14:textFill>
        </w:rPr>
      </w:pPr>
      <w:r>
        <w:rPr>
          <w:rFonts w:hint="eastAsia"/>
          <w:color w:val="000000" w:themeColor="text1"/>
          <w14:textFill>
            <w14:solidFill>
              <w14:schemeClr w14:val="tx1"/>
            </w14:solidFill>
          </w14:textFill>
        </w:rPr>
        <w:t>报告末尾自动生成“综上所述”段落</w:t>
      </w:r>
    </w:p>
    <w:bookmarkEnd w:id="249"/>
    <w:bookmarkEnd w:id="251"/>
    <w:p w14:paraId="5CCE6B38">
      <w:pPr>
        <w:pStyle w:val="8"/>
        <w:rPr>
          <w:color w:val="000000" w:themeColor="text1"/>
          <w14:textFill>
            <w14:solidFill>
              <w14:schemeClr w14:val="tx1"/>
            </w14:solidFill>
          </w14:textFill>
        </w:rPr>
      </w:pPr>
      <w:bookmarkStart w:id="252" w:name="h10.-异常与边缘情况处理"/>
      <w:r>
        <w:rPr>
          <w:color w:val="000000" w:themeColor="text1"/>
          <w14:textFill>
            <w14:solidFill>
              <w14:schemeClr w14:val="tx1"/>
            </w14:solidFill>
          </w14:textFill>
        </w:rPr>
        <w:t xml:space="preserve">H10. </w:t>
      </w:r>
      <w:r>
        <w:rPr>
          <w:rFonts w:hint="eastAsia"/>
          <w:color w:val="000000" w:themeColor="text1"/>
          <w14:textFill>
            <w14:solidFill>
              <w14:schemeClr w14:val="tx1"/>
            </w14:solidFill>
          </w14:textFill>
        </w:rPr>
        <w:t>异常与边缘情况处理</w:t>
      </w:r>
    </w:p>
    <w:tbl>
      <w:tblPr>
        <w:tblStyle w:val="42"/>
        <w:tblW w:w="5000" w:type="pct"/>
        <w:tblInd w:w="0" w:type="dxa"/>
        <w:tblLayout w:type="fixed"/>
        <w:tblCellMar>
          <w:top w:w="0" w:type="dxa"/>
          <w:left w:w="108" w:type="dxa"/>
          <w:bottom w:w="0" w:type="dxa"/>
          <w:right w:w="108" w:type="dxa"/>
        </w:tblCellMar>
      </w:tblPr>
      <w:tblGrid>
        <w:gridCol w:w="3196"/>
        <w:gridCol w:w="5326"/>
      </w:tblGrid>
      <w:tr w14:paraId="27373CCC">
        <w:trPr>
          <w:tblHeader/>
        </w:trPr>
        <w:tc>
          <w:p w14:paraId="229F59A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场景</w:t>
            </w:r>
          </w:p>
        </w:tc>
        <w:tc>
          <w:p w14:paraId="3EF0E6A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处理方式</w:t>
            </w:r>
          </w:p>
        </w:tc>
      </w:tr>
      <w:tr w14:paraId="1C685EA4">
        <w:tblPrEx>
          <w:tblCellMar>
            <w:top w:w="0" w:type="dxa"/>
            <w:left w:w="108" w:type="dxa"/>
            <w:bottom w:w="0" w:type="dxa"/>
            <w:right w:w="108" w:type="dxa"/>
          </w:tblCellMar>
        </w:tblPrEx>
        <w:tc>
          <w:p w14:paraId="4567731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无信访且无违法用地（最简情形）</w:t>
            </w:r>
          </w:p>
        </w:tc>
        <w:tc>
          <w:p w14:paraId="71E8C0AA">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两个段落均为最简文本，用户几乎无需填写</w:t>
            </w:r>
          </w:p>
        </w:tc>
      </w:tr>
      <w:tr w14:paraId="133EA0BD">
        <w:tblPrEx>
          <w:tblCellMar>
            <w:top w:w="0" w:type="dxa"/>
            <w:left w:w="108" w:type="dxa"/>
            <w:bottom w:w="0" w:type="dxa"/>
            <w:right w:w="108" w:type="dxa"/>
          </w:tblCellMar>
        </w:tblPrEx>
        <w:tc>
          <w:p w14:paraId="767E12E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违法涉及多个处罚机关</w:t>
            </w:r>
          </w:p>
        </w:tc>
        <w:tc>
          <w:p w14:paraId="616E132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系统支持添加多个处罚记录，分别填写处罚详情</w:t>
            </w:r>
          </w:p>
        </w:tc>
      </w:tr>
      <w:tr w14:paraId="4D02A54D">
        <w:tblPrEx>
          <w:tblCellMar>
            <w:top w:w="0" w:type="dxa"/>
            <w:left w:w="108" w:type="dxa"/>
            <w:bottom w:w="0" w:type="dxa"/>
            <w:right w:w="108" w:type="dxa"/>
          </w:tblCellMar>
        </w:tblPrEx>
        <w:tc>
          <w:p w14:paraId="57189ADD">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违法涉及不同罚款标准</w:t>
            </w:r>
          </w:p>
        </w:tc>
        <w:tc>
          <w:p w14:paraId="24EEB6A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系统自动汇总罚款总额，提示填写“处罚违法用地的总面积、罚款总额”</w:t>
            </w:r>
          </w:p>
        </w:tc>
      </w:tr>
      <w:tr w14:paraId="68B71D27">
        <w:tblPrEx>
          <w:tblCellMar>
            <w:top w:w="0" w:type="dxa"/>
            <w:left w:w="108" w:type="dxa"/>
            <w:bottom w:w="0" w:type="dxa"/>
            <w:right w:w="108" w:type="dxa"/>
          </w:tblCellMar>
        </w:tblPrEx>
        <w:tc>
          <w:p w14:paraId="3919205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非本案当事人违法（情形三/四）</w:t>
            </w:r>
          </w:p>
        </w:tc>
        <w:tc>
          <w:p w14:paraId="371BFE9B">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增加“违法主体”字段，区分项目主体和实际违法主体</w:t>
            </w:r>
          </w:p>
        </w:tc>
      </w:tr>
      <w:tr w14:paraId="22F88900">
        <w:tblPrEx>
          <w:tblCellMar>
            <w:top w:w="0" w:type="dxa"/>
            <w:left w:w="108" w:type="dxa"/>
            <w:bottom w:w="0" w:type="dxa"/>
            <w:right w:w="108" w:type="dxa"/>
          </w:tblCellMar>
        </w:tblPrEx>
        <w:tc>
          <w:p w14:paraId="41BC5360">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当事人自行整改到位</w:t>
            </w:r>
          </w:p>
        </w:tc>
        <w:tc>
          <w:p w14:paraId="23334B9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系统展示“非立案处置”选项，要求上传合法性论证材料</w:t>
            </w:r>
          </w:p>
        </w:tc>
      </w:tr>
      <w:tr w14:paraId="2350EDF3">
        <w:tblPrEx>
          <w:tblCellMar>
            <w:top w:w="0" w:type="dxa"/>
            <w:left w:w="108" w:type="dxa"/>
            <w:bottom w:w="0" w:type="dxa"/>
            <w:right w:w="108" w:type="dxa"/>
          </w:tblCellMar>
        </w:tblPrEx>
        <w:tc>
          <w:p w14:paraId="7EAA083C">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用户选错情形</w:t>
            </w:r>
          </w:p>
        </w:tc>
        <w:tc>
          <w:p w14:paraId="4F500988">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提供“重新选择”按钮，切换后已填数据提示可能丢失</w:t>
            </w:r>
          </w:p>
        </w:tc>
      </w:tr>
      <w:bookmarkEnd w:id="252"/>
    </w:tbl>
    <w:p w14:paraId="648CB404">
      <w:pPr>
        <w:pStyle w:val="8"/>
        <w:rPr>
          <w:color w:val="000000" w:themeColor="text1"/>
          <w14:textFill>
            <w14:solidFill>
              <w14:schemeClr w14:val="tx1"/>
            </w14:solidFill>
          </w14:textFill>
        </w:rPr>
      </w:pPr>
      <w:bookmarkStart w:id="253" w:name="h11.-技术实现要点"/>
      <w:r>
        <w:rPr>
          <w:color w:val="000000" w:themeColor="text1"/>
          <w14:textFill>
            <w14:solidFill>
              <w14:schemeClr w14:val="tx1"/>
            </w14:solidFill>
          </w14:textFill>
        </w:rPr>
        <w:t xml:space="preserve">H11. </w:t>
      </w:r>
      <w:r>
        <w:rPr>
          <w:rFonts w:hint="eastAsia"/>
          <w:color w:val="000000" w:themeColor="text1"/>
          <w14:textFill>
            <w14:solidFill>
              <w14:schemeClr w14:val="tx1"/>
            </w14:solidFill>
          </w14:textFill>
        </w:rPr>
        <w:t>技术实现要点</w:t>
      </w:r>
    </w:p>
    <w:tbl>
      <w:tblPr>
        <w:tblStyle w:val="42"/>
        <w:tblW w:w="5000" w:type="pct"/>
        <w:tblInd w:w="0" w:type="dxa"/>
        <w:tblLayout w:type="fixed"/>
        <w:tblCellMar>
          <w:top w:w="0" w:type="dxa"/>
          <w:left w:w="108" w:type="dxa"/>
          <w:bottom w:w="0" w:type="dxa"/>
          <w:right w:w="108" w:type="dxa"/>
        </w:tblCellMar>
      </w:tblPr>
      <w:tblGrid>
        <w:gridCol w:w="4261"/>
        <w:gridCol w:w="4261"/>
      </w:tblGrid>
      <w:tr w14:paraId="39CD29C6">
        <w:tblPrEx>
          <w:tblCellMar>
            <w:top w:w="0" w:type="dxa"/>
            <w:left w:w="108" w:type="dxa"/>
            <w:bottom w:w="0" w:type="dxa"/>
            <w:right w:w="108" w:type="dxa"/>
          </w:tblCellMar>
        </w:tblPrEx>
        <w:trPr>
          <w:tblHeader/>
        </w:trPr>
        <w:tc>
          <w:p w14:paraId="382FC944">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层次</w:t>
            </w:r>
          </w:p>
        </w:tc>
        <w:tc>
          <w:p w14:paraId="5C2D3731">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要点</w:t>
            </w:r>
          </w:p>
        </w:tc>
      </w:tr>
      <w:tr w14:paraId="1A61E685">
        <w:tblPrEx>
          <w:tblCellMar>
            <w:top w:w="0" w:type="dxa"/>
            <w:left w:w="108" w:type="dxa"/>
            <w:bottom w:w="0" w:type="dxa"/>
            <w:right w:w="108" w:type="dxa"/>
          </w:tblCellMar>
        </w:tblPrEx>
        <w:tc>
          <w:p w14:paraId="61B2BF9F">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前端</w:t>
            </w:r>
          </w:p>
        </w:tc>
        <w:tc>
          <w:p w14:paraId="04C7FE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违法情形选择采用引导式问答模式；根据情形动态渲染不同的填写表单；多处罚记录支持新增/删除行</w:t>
            </w:r>
          </w:p>
        </w:tc>
      </w:tr>
      <w:tr w14:paraId="1FF6528F">
        <w:tblPrEx>
          <w:tblCellMar>
            <w:top w:w="0" w:type="dxa"/>
            <w:left w:w="108" w:type="dxa"/>
            <w:bottom w:w="0" w:type="dxa"/>
            <w:right w:w="108" w:type="dxa"/>
          </w:tblCellMar>
        </w:tblPrEx>
        <w:tc>
          <w:p w14:paraId="1F118C06">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后端</w:t>
            </w:r>
          </w:p>
        </w:tc>
        <w:tc>
          <w:p w14:paraId="409B500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审查报告文本生成引擎需处理六种违法情形的分支逻辑；信访+违法文本独立生成后合并</w:t>
            </w:r>
          </w:p>
        </w:tc>
      </w:tr>
      <w:tr w14:paraId="229C5904">
        <w:tblPrEx>
          <w:tblCellMar>
            <w:top w:w="0" w:type="dxa"/>
            <w:left w:w="108" w:type="dxa"/>
            <w:bottom w:w="0" w:type="dxa"/>
            <w:right w:w="108" w:type="dxa"/>
          </w:tblCellMar>
        </w:tblPrEx>
        <w:tc>
          <w:p w14:paraId="5393A9C8">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数据库</w:t>
            </w:r>
          </w:p>
        </w:tc>
        <w:tc>
          <w:p w14:paraId="2A9435A3">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新增</w:t>
            </w:r>
            <w:r>
              <w:rPr>
                <w:color w:val="000000" w:themeColor="text1"/>
                <w14:textFill>
                  <w14:solidFill>
                    <w14:schemeClr w14:val="tx1"/>
                  </w14:solidFill>
                </w14:textFill>
              </w:rPr>
              <w:t xml:space="preserve"> </w:t>
            </w:r>
            <w:r>
              <w:rPr>
                <w:rStyle w:val="49"/>
                <w:color w:val="000000" w:themeColor="text1"/>
                <w14:textFill>
                  <w14:solidFill>
                    <w14:schemeClr w14:val="tx1"/>
                  </w14:solidFill>
                </w14:textFill>
              </w:rPr>
              <w:t>project_complaint_illegal</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表存储本步骤字段；信访记录和违法记录分别存为JSON数组</w:t>
            </w:r>
          </w:p>
        </w:tc>
      </w:tr>
      <w:tr w14:paraId="10DCF94B">
        <w:tblPrEx>
          <w:tblCellMar>
            <w:top w:w="0" w:type="dxa"/>
            <w:left w:w="108" w:type="dxa"/>
            <w:bottom w:w="0" w:type="dxa"/>
            <w:right w:w="108" w:type="dxa"/>
          </w:tblCellMar>
        </w:tblPrEx>
        <w:tc>
          <w:p w14:paraId="7DB5355B">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文本生成</w:t>
            </w:r>
          </w:p>
        </w:tc>
        <w:tc>
          <w:p w14:paraId="3C4D582F">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本步骤文本生成逻辑最为复杂，建议使用模板引擎（如Jinja2）配合条件分支实现</w:t>
            </w:r>
          </w:p>
        </w:tc>
      </w:tr>
      <w:tr w14:paraId="3C4F8092">
        <w:tblPrEx>
          <w:tblCellMar>
            <w:top w:w="0" w:type="dxa"/>
            <w:left w:w="108" w:type="dxa"/>
            <w:bottom w:w="0" w:type="dxa"/>
            <w:right w:w="108" w:type="dxa"/>
          </w:tblCellMar>
        </w:tblPrEx>
        <w:tc>
          <w:p w14:paraId="15278304">
            <w:pPr>
              <w:pStyle w:val="25"/>
              <w:rPr>
                <w:color w:val="000000" w:themeColor="text1"/>
                <w14:textFill>
                  <w14:solidFill>
                    <w14:schemeClr w14:val="tx1"/>
                  </w14:solidFill>
                </w14:textFill>
              </w:rPr>
            </w:pPr>
            <w:r>
              <w:rPr>
                <w:rFonts w:hint="eastAsia"/>
                <w:b/>
                <w:bCs/>
                <w:color w:val="000000" w:themeColor="text1"/>
                <w14:textFill>
                  <w14:solidFill>
                    <w14:schemeClr w14:val="tx1"/>
                  </w14:solidFill>
                </w14:textFill>
              </w:rPr>
              <w:t>报告合并</w:t>
            </w:r>
          </w:p>
        </w:tc>
        <w:tc>
          <w:p w14:paraId="3C0542A5">
            <w:pPr>
              <w:pStyle w:val="25"/>
              <w:rPr>
                <w:color w:val="000000" w:themeColor="text1"/>
                <w14:textFill>
                  <w14:solidFill>
                    <w14:schemeClr w14:val="tx1"/>
                  </w14:solidFill>
                </w14:textFill>
              </w:rPr>
            </w:pPr>
            <w:r>
              <w:rPr>
                <w:rFonts w:hint="eastAsia"/>
                <w:color w:val="000000" w:themeColor="text1"/>
                <w14:textFill>
                  <w14:solidFill>
                    <w14:schemeClr w14:val="tx1"/>
                  </w14:solidFill>
                </w14:textFill>
              </w:rPr>
              <w:t>最终报告生成需将八个步骤的文本段落按报告模板顺序拼接，添加页眉页脚、联系人等信息</w:t>
            </w:r>
          </w:p>
        </w:tc>
      </w:tr>
      <w:bookmarkEnd w:id="226"/>
      <w:bookmarkEnd w:id="253"/>
    </w:tbl>
    <w:p w14:paraId="68956BA7">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259F9FEA">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300BBF54">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7154E076">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6317D2C2">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p w14:paraId="79E7E7E4">
      <w:pPr>
        <w:pStyle w:val="25"/>
        <w:numPr>
          <w:ilvl w:val="0"/>
          <w:numId w:val="0"/>
        </w:numPr>
        <w:spacing w:before="36" w:after="3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p>
    <w:bookmarkEnd w:id="6"/>
    <w:p w14:paraId="50A891DD">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254" w:name="第四阶段报告生成与导出"/>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6. 第四阶段：报告生成与导出</w:t>
      </w:r>
    </w:p>
    <w:p w14:paraId="4C778034">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所有步骤完成后，系统将此前生成并暂存的各部分“草稿”，连同《农用地转用方案》等附表，一键合并，生成格式完整、内容准确的最终版审查报告（Word格式），供用户下载盖章。</w:t>
      </w:r>
    </w:p>
    <w:bookmarkEnd w:id="254"/>
    <w:p w14:paraId="77474C30">
      <w:pPr>
        <w:pStyle w:val="6"/>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bookmarkStart w:id="255" w:name="总结系统建设的核心优势"/>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7. 总结：系统建设的核心优势</w:t>
      </w:r>
    </w:p>
    <w:p w14:paraId="6434D850">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这个设计思路的核心优势在于：</w:t>
      </w:r>
    </w:p>
    <w:p w14:paraId="7714564E">
      <w:pPr>
        <w:pStyle w:val="25"/>
        <w:numPr>
          <w:ilvl w:val="0"/>
          <w:numId w:val="4"/>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化繁为简</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：将政策文件中的“天书”变为一步步的“选择题”和“填空题”。</w:t>
      </w:r>
    </w:p>
    <w:p w14:paraId="4EA58A1A">
      <w:pPr>
        <w:pStyle w:val="25"/>
        <w:numPr>
          <w:ilvl w:val="0"/>
          <w:numId w:val="4"/>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精准高效</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：避免在非结构化数据的海洋里大海捞针，只在最合适的地方使用AI解析。</w:t>
      </w:r>
    </w:p>
    <w:p w14:paraId="7261CBD2">
      <w:pPr>
        <w:pStyle w:val="25"/>
        <w:numPr>
          <w:ilvl w:val="0"/>
          <w:numId w:val="4"/>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主动合规</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：系统是“体检仪”，而不是“打字机”。它在填报过程中就完成了政策符合性审查，极大降低了报件被退回的风险。</w:t>
      </w:r>
    </w:p>
    <w:p w14:paraId="3F85B29B">
      <w:pPr>
        <w:pStyle w:val="25"/>
        <w:numPr>
          <w:ilvl w:val="0"/>
          <w:numId w:val="4"/>
        </w:numP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i w:val="0"/>
          <w:iCs w:val="0"/>
          <w:color w:val="000000" w:themeColor="text1"/>
          <w:sz w:val="28"/>
          <w:szCs w:val="28"/>
          <w14:textFill>
            <w14:solidFill>
              <w14:schemeClr w14:val="tx1"/>
            </w14:solidFill>
          </w14:textFill>
        </w:rPr>
        <w:t>知识内置</w:t>
      </w: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：系统成为流动的“明白卡”，即使是不懂业务的人员，在系统引导下也能完成相对专业的工作。</w:t>
      </w:r>
    </w:p>
    <w:p w14:paraId="57DA178E">
      <w:pPr>
        <w:pStyle w:val="3"/>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pPr>
      <w:r>
        <w:rPr>
          <w:rFonts w:hint="eastAsia" w:asciiTheme="minorEastAsia" w:hAnsiTheme="minorEastAsia" w:eastAsiaTheme="minorEastAsia" w:cstheme="minorEastAsia"/>
          <w:i w:val="0"/>
          <w:iCs w:val="0"/>
          <w:color w:val="000000" w:themeColor="text1"/>
          <w:sz w:val="28"/>
          <w:szCs w:val="28"/>
          <w14:textFill>
            <w14:solidFill>
              <w14:schemeClr w14:val="tx1"/>
            </w14:solidFill>
          </w14:textFill>
        </w:rPr>
        <w:t>你现在可以基于这个分析框架，细化每一步需要用户填写和系统提取的每一个具体字段，并与你的Excel“审核要点”完全对应起来，为后续的原型设计和技术开发铺平道路。</w:t>
      </w:r>
      <w:bookmarkEnd w:id="0"/>
      <w:bookmarkEnd w:id="25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24222"/>
    <w:rsid w:val="0342117E"/>
    <w:rsid w:val="04BA0275"/>
    <w:rsid w:val="04F8558C"/>
    <w:rsid w:val="05962A91"/>
    <w:rsid w:val="05977106"/>
    <w:rsid w:val="06FC78FF"/>
    <w:rsid w:val="0990731B"/>
    <w:rsid w:val="0ACE0DDF"/>
    <w:rsid w:val="0C6D756A"/>
    <w:rsid w:val="0FCB547F"/>
    <w:rsid w:val="116A6B7F"/>
    <w:rsid w:val="11BD576E"/>
    <w:rsid w:val="12042B30"/>
    <w:rsid w:val="12B77FA2"/>
    <w:rsid w:val="13D24B68"/>
    <w:rsid w:val="15277BEC"/>
    <w:rsid w:val="214E3DC8"/>
    <w:rsid w:val="2280175D"/>
    <w:rsid w:val="24042E63"/>
    <w:rsid w:val="271A2958"/>
    <w:rsid w:val="29324B02"/>
    <w:rsid w:val="2B2F6A18"/>
    <w:rsid w:val="2EEF631B"/>
    <w:rsid w:val="31FD161E"/>
    <w:rsid w:val="33471C60"/>
    <w:rsid w:val="35695B4A"/>
    <w:rsid w:val="36B349A1"/>
    <w:rsid w:val="3D1B504E"/>
    <w:rsid w:val="42A33F6F"/>
    <w:rsid w:val="42AB3644"/>
    <w:rsid w:val="42CB1A99"/>
    <w:rsid w:val="494E0666"/>
    <w:rsid w:val="4A4F248F"/>
    <w:rsid w:val="4E3B5B69"/>
    <w:rsid w:val="4EDE6713"/>
    <w:rsid w:val="4F4C1097"/>
    <w:rsid w:val="53BA25C2"/>
    <w:rsid w:val="5C031DF1"/>
    <w:rsid w:val="5DFF68C2"/>
    <w:rsid w:val="5FB51E69"/>
    <w:rsid w:val="60703B2B"/>
    <w:rsid w:val="67BF6141"/>
    <w:rsid w:val="6BDA065F"/>
    <w:rsid w:val="6E3902D9"/>
    <w:rsid w:val="6F2B261F"/>
    <w:rsid w:val="72455382"/>
    <w:rsid w:val="725325B9"/>
    <w:rsid w:val="73010267"/>
    <w:rsid w:val="738E3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uiPriority w:val="0"/>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3"/>
    <w:uiPriority w:val="0"/>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4"/>
    <w:uiPriority w:val="0"/>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5"/>
    <w:uiPriority w:val="0"/>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6"/>
    <w:uiPriority w:val="0"/>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7"/>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uiPriority w:val="0"/>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uiPriority w:val="0"/>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uiPriority w:val="0"/>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2"/>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iPriority w:val="0"/>
    <w:pPr>
      <w:spacing w:before="100" w:after="100"/>
      <w:ind w:left="480" w:right="480" w:firstLine="0"/>
    </w:pPr>
  </w:style>
  <w:style w:type="paragraph" w:styleId="14">
    <w:name w:val="Date"/>
    <w:basedOn w:val="15"/>
    <w:next w:val="3"/>
    <w:uiPriority w:val="0"/>
    <w:pPr>
      <w:keepNext/>
      <w:keepLines/>
    </w:pPr>
    <w:rPr>
      <w:sz w:val="24"/>
      <w:szCs w:val="24"/>
    </w:rPr>
  </w:style>
  <w:style w:type="paragraph" w:styleId="15">
    <w:name w:val="Title"/>
    <w:basedOn w:val="1"/>
    <w:next w:val="3"/>
    <w:link w:val="26"/>
    <w:uiPriority w:val="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uiPriority w:val="0"/>
    <w:rPr>
      <w:rFonts w:eastAsiaTheme="majorEastAsia" w:cstheme="majorBidi"/>
      <w:spacing w:val="15"/>
      <w:sz w:val="28"/>
      <w:szCs w:val="28"/>
    </w:rPr>
  </w:style>
  <w:style w:type="paragraph" w:styleId="17">
    <w:name w:val="footnote text"/>
    <w:basedOn w:val="1"/>
    <w:uiPriority w:val="0"/>
  </w:style>
  <w:style w:type="character" w:styleId="20">
    <w:name w:val="Strong"/>
    <w:basedOn w:val="19"/>
    <w:uiPriority w:val="0"/>
    <w:rPr>
      <w:b/>
    </w:rPr>
  </w:style>
  <w:style w:type="character" w:styleId="21">
    <w:name w:val="Hyperlink"/>
    <w:basedOn w:val="22"/>
    <w:uiPriority w:val="0"/>
    <w:rPr>
      <w:color w:val="4874CB" w:themeColor="accent1"/>
      <w14:textFill>
        <w14:solidFill>
          <w14:schemeClr w14:val="accent1"/>
        </w14:solidFill>
      </w14:textFill>
    </w:rPr>
  </w:style>
  <w:style w:type="character" w:customStyle="1" w:styleId="22">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qFormat/>
    <w:uiPriority w:val="10"/>
    <w:rPr>
      <w:rFonts w:asciiTheme="majorHAnsi" w:hAnsiTheme="majorHAnsi" w:eastAsiaTheme="majorEastAsia" w:cstheme="majorBidi"/>
      <w:sz w:val="56"/>
      <w:szCs w:val="56"/>
      <w:lang w:val="en-US" w:eastAsia="zh-CN" w:bidi="ar-SA"/>
    </w:rPr>
  </w:style>
  <w:style w:type="character" w:customStyle="1" w:styleId="27">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3">
    <w:name w:val="Heading 2 Char"/>
    <w:basedOn w:val="19"/>
    <w:link w:val="4"/>
    <w:semiHidden/>
    <w:qFormat/>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4">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5">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6">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7">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9">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40">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qFormat/>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style>
  <w:style w:type="paragraph" w:customStyle="1" w:styleId="50">
    <w:name w:val="Source Code"/>
    <w:basedOn w:val="1"/>
    <w:link w:val="49"/>
    <w:qFormat/>
    <w:uiPriority w:val="0"/>
    <w:pPr>
      <w:shd w:val="clear" w:fill="F8F8F8"/>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3">
    <w:name w:val="KeywordTok"/>
    <w:basedOn w:val="49"/>
    <w:uiPriority w:val="0"/>
    <w:rPr>
      <w:b/>
      <w:color w:val="204A87"/>
      <w:shd w:val="clear" w:fill="F8F8F8"/>
    </w:rPr>
  </w:style>
  <w:style w:type="character" w:customStyle="1" w:styleId="54">
    <w:name w:val="DataTypeTok"/>
    <w:basedOn w:val="49"/>
    <w:qFormat/>
    <w:uiPriority w:val="0"/>
    <w:rPr>
      <w:color w:val="204A87"/>
      <w:shd w:val="clear" w:fill="F8F8F8"/>
    </w:rPr>
  </w:style>
  <w:style w:type="character" w:customStyle="1" w:styleId="55">
    <w:name w:val="DecValTok"/>
    <w:basedOn w:val="49"/>
    <w:uiPriority w:val="0"/>
    <w:rPr>
      <w:color w:val="0000CF"/>
      <w:shd w:val="clear" w:fill="F8F8F8"/>
    </w:rPr>
  </w:style>
  <w:style w:type="character" w:customStyle="1" w:styleId="56">
    <w:name w:val="BaseNTok"/>
    <w:basedOn w:val="49"/>
    <w:uiPriority w:val="0"/>
    <w:rPr>
      <w:color w:val="0000CF"/>
      <w:shd w:val="clear" w:fill="F8F8F8"/>
    </w:rPr>
  </w:style>
  <w:style w:type="character" w:customStyle="1" w:styleId="57">
    <w:name w:val="FloatTok"/>
    <w:basedOn w:val="49"/>
    <w:qFormat/>
    <w:uiPriority w:val="0"/>
    <w:rPr>
      <w:color w:val="0000CF"/>
      <w:shd w:val="clear" w:fill="F8F8F8"/>
    </w:rPr>
  </w:style>
  <w:style w:type="character" w:customStyle="1" w:styleId="58">
    <w:name w:val="ConstantTok"/>
    <w:basedOn w:val="49"/>
    <w:qFormat/>
    <w:uiPriority w:val="0"/>
    <w:rPr>
      <w:color w:val="8F5902"/>
      <w:shd w:val="clear" w:fill="F8F8F8"/>
    </w:rPr>
  </w:style>
  <w:style w:type="character" w:customStyle="1" w:styleId="59">
    <w:name w:val="CharTok"/>
    <w:basedOn w:val="49"/>
    <w:qFormat/>
    <w:uiPriority w:val="0"/>
    <w:rPr>
      <w:color w:val="4E9A06"/>
      <w:shd w:val="clear" w:fill="F8F8F8"/>
    </w:rPr>
  </w:style>
  <w:style w:type="character" w:customStyle="1" w:styleId="60">
    <w:name w:val="SpecialCharTok"/>
    <w:basedOn w:val="49"/>
    <w:qFormat/>
    <w:uiPriority w:val="0"/>
    <w:rPr>
      <w:b/>
      <w:color w:val="CE5C00"/>
      <w:shd w:val="clear" w:fill="F8F8F8"/>
    </w:rPr>
  </w:style>
  <w:style w:type="character" w:customStyle="1" w:styleId="61">
    <w:name w:val="StringTok"/>
    <w:basedOn w:val="49"/>
    <w:qFormat/>
    <w:uiPriority w:val="0"/>
    <w:rPr>
      <w:color w:val="4E9A06"/>
      <w:shd w:val="clear" w:fill="F8F8F8"/>
    </w:rPr>
  </w:style>
  <w:style w:type="character" w:customStyle="1" w:styleId="62">
    <w:name w:val="VerbatimStringTok"/>
    <w:basedOn w:val="49"/>
    <w:qFormat/>
    <w:uiPriority w:val="0"/>
    <w:rPr>
      <w:color w:val="4E9A06"/>
      <w:shd w:val="clear" w:fill="F8F8F8"/>
    </w:rPr>
  </w:style>
  <w:style w:type="character" w:customStyle="1" w:styleId="63">
    <w:name w:val="SpecialStringTok"/>
    <w:basedOn w:val="49"/>
    <w:uiPriority w:val="0"/>
    <w:rPr>
      <w:color w:val="4E9A06"/>
      <w:shd w:val="clear" w:fill="F8F8F8"/>
    </w:rPr>
  </w:style>
  <w:style w:type="character" w:customStyle="1" w:styleId="64">
    <w:name w:val="ImportTok"/>
    <w:basedOn w:val="49"/>
    <w:uiPriority w:val="0"/>
    <w:rPr>
      <w:shd w:val="clear" w:fill="F8F8F8"/>
    </w:rPr>
  </w:style>
  <w:style w:type="character" w:customStyle="1" w:styleId="65">
    <w:name w:val="CommentTok"/>
    <w:basedOn w:val="49"/>
    <w:uiPriority w:val="0"/>
    <w:rPr>
      <w:i/>
      <w:color w:val="8F5902"/>
      <w:shd w:val="clear" w:fill="F8F8F8"/>
    </w:rPr>
  </w:style>
  <w:style w:type="character" w:customStyle="1" w:styleId="66">
    <w:name w:val="DocumentationTok"/>
    <w:basedOn w:val="49"/>
    <w:uiPriority w:val="0"/>
    <w:rPr>
      <w:b/>
      <w:i/>
      <w:color w:val="8F5902"/>
      <w:shd w:val="clear" w:fill="F8F8F8"/>
    </w:rPr>
  </w:style>
  <w:style w:type="character" w:customStyle="1" w:styleId="67">
    <w:name w:val="AnnotationTok"/>
    <w:basedOn w:val="49"/>
    <w:qFormat/>
    <w:uiPriority w:val="0"/>
    <w:rPr>
      <w:b/>
      <w:i/>
      <w:color w:val="8F5902"/>
      <w:shd w:val="clear" w:fill="F8F8F8"/>
    </w:rPr>
  </w:style>
  <w:style w:type="character" w:customStyle="1" w:styleId="68">
    <w:name w:val="CommentVarTok"/>
    <w:basedOn w:val="49"/>
    <w:qFormat/>
    <w:uiPriority w:val="0"/>
    <w:rPr>
      <w:b/>
      <w:i/>
      <w:color w:val="8F5902"/>
      <w:shd w:val="clear" w:fill="F8F8F8"/>
    </w:rPr>
  </w:style>
  <w:style w:type="character" w:customStyle="1" w:styleId="69">
    <w:name w:val="OtherTok"/>
    <w:basedOn w:val="49"/>
    <w:qFormat/>
    <w:uiPriority w:val="0"/>
    <w:rPr>
      <w:color w:val="8F5902"/>
      <w:shd w:val="clear" w:fill="F8F8F8"/>
    </w:rPr>
  </w:style>
  <w:style w:type="character" w:customStyle="1" w:styleId="70">
    <w:name w:val="FunctionTok"/>
    <w:basedOn w:val="49"/>
    <w:qFormat/>
    <w:uiPriority w:val="0"/>
    <w:rPr>
      <w:b/>
      <w:color w:val="204A87"/>
      <w:shd w:val="clear" w:fill="F8F8F8"/>
    </w:rPr>
  </w:style>
  <w:style w:type="character" w:customStyle="1" w:styleId="71">
    <w:name w:val="VariableTok"/>
    <w:basedOn w:val="49"/>
    <w:uiPriority w:val="0"/>
    <w:rPr>
      <w:color w:val="000000"/>
      <w:shd w:val="clear" w:fill="F8F8F8"/>
    </w:rPr>
  </w:style>
  <w:style w:type="character" w:customStyle="1" w:styleId="72">
    <w:name w:val="ControlFlowTok"/>
    <w:basedOn w:val="49"/>
    <w:qFormat/>
    <w:uiPriority w:val="0"/>
    <w:rPr>
      <w:b/>
      <w:color w:val="204A87"/>
      <w:shd w:val="clear" w:fill="F8F8F8"/>
    </w:rPr>
  </w:style>
  <w:style w:type="character" w:customStyle="1" w:styleId="73">
    <w:name w:val="OperatorTok"/>
    <w:basedOn w:val="49"/>
    <w:qFormat/>
    <w:uiPriority w:val="0"/>
    <w:rPr>
      <w:b/>
      <w:color w:val="CE5C00"/>
      <w:shd w:val="clear" w:fill="F8F8F8"/>
    </w:rPr>
  </w:style>
  <w:style w:type="character" w:customStyle="1" w:styleId="74">
    <w:name w:val="BuiltInTok"/>
    <w:basedOn w:val="49"/>
    <w:qFormat/>
    <w:uiPriority w:val="0"/>
    <w:rPr>
      <w:shd w:val="clear" w:fill="F8F8F8"/>
    </w:rPr>
  </w:style>
  <w:style w:type="character" w:customStyle="1" w:styleId="75">
    <w:name w:val="ExtensionTok"/>
    <w:basedOn w:val="49"/>
    <w:qFormat/>
    <w:uiPriority w:val="0"/>
    <w:rPr>
      <w:shd w:val="clear" w:fill="F8F8F8"/>
    </w:rPr>
  </w:style>
  <w:style w:type="character" w:customStyle="1" w:styleId="76">
    <w:name w:val="PreprocessorTok"/>
    <w:basedOn w:val="49"/>
    <w:qFormat/>
    <w:uiPriority w:val="0"/>
    <w:rPr>
      <w:i/>
      <w:color w:val="8F5902"/>
      <w:shd w:val="clear" w:fill="F8F8F8"/>
    </w:rPr>
  </w:style>
  <w:style w:type="character" w:customStyle="1" w:styleId="77">
    <w:name w:val="AttributeTok"/>
    <w:basedOn w:val="49"/>
    <w:qFormat/>
    <w:uiPriority w:val="0"/>
    <w:rPr>
      <w:color w:val="204A87"/>
      <w:shd w:val="clear" w:fill="F8F8F8"/>
    </w:rPr>
  </w:style>
  <w:style w:type="character" w:customStyle="1" w:styleId="78">
    <w:name w:val="RegionMarkerTok"/>
    <w:basedOn w:val="49"/>
    <w:uiPriority w:val="0"/>
    <w:rPr>
      <w:shd w:val="clear" w:fill="F8F8F8"/>
    </w:rPr>
  </w:style>
  <w:style w:type="character" w:customStyle="1" w:styleId="79">
    <w:name w:val="InformationTok"/>
    <w:basedOn w:val="49"/>
    <w:uiPriority w:val="0"/>
    <w:rPr>
      <w:b/>
      <w:i/>
      <w:color w:val="8F5902"/>
      <w:shd w:val="clear" w:fill="F8F8F8"/>
    </w:rPr>
  </w:style>
  <w:style w:type="character" w:customStyle="1" w:styleId="80">
    <w:name w:val="WarningTok"/>
    <w:basedOn w:val="49"/>
    <w:uiPriority w:val="0"/>
    <w:rPr>
      <w:b/>
      <w:i/>
      <w:color w:val="8F5902"/>
      <w:shd w:val="clear" w:fill="F8F8F8"/>
    </w:rPr>
  </w:style>
  <w:style w:type="character" w:customStyle="1" w:styleId="81">
    <w:name w:val="AlertTok"/>
    <w:basedOn w:val="49"/>
    <w:uiPriority w:val="0"/>
    <w:rPr>
      <w:color w:val="EF2929"/>
      <w:shd w:val="clear" w:fill="F8F8F8"/>
    </w:rPr>
  </w:style>
  <w:style w:type="character" w:customStyle="1" w:styleId="82">
    <w:name w:val="ErrorTok"/>
    <w:basedOn w:val="49"/>
    <w:uiPriority w:val="0"/>
    <w:rPr>
      <w:b/>
      <w:color w:val="A40000"/>
      <w:shd w:val="clear" w:fill="F8F8F8"/>
    </w:rPr>
  </w:style>
  <w:style w:type="character" w:customStyle="1" w:styleId="83">
    <w:name w:val="NormalTok"/>
    <w:basedOn w:val="49"/>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1132</Words>
  <Characters>1171</Characters>
  <Lines>0</Lines>
  <Paragraphs>0</Paragraphs>
  <TotalTime>2</TotalTime>
  <ScaleCrop>false</ScaleCrop>
  <LinksUpToDate>false</LinksUpToDate>
  <CharactersWithSpaces>1196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2026-05-03T02:38:00Z</dcterms:created>
  <dc:creator>kaikai</dc:creator>
  <cp:lastModifiedBy>开开</cp:lastModifiedBy>
  <dcterms:modified xsi:type="dcterms:W3CDTF">2026-05-03T15:09:31Z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eyJoZGlkIjoiYmI5OWI2ZmJmY2JkNGYwYjVkZGNkYmY4MmQ5M2U2ZjkiLCJ1c2VySWQiOiI0NDU4NzI5OTAifQ==</vt:lpwstr>
  </property>
  <property fmtid="{D5CDD505-2E9C-101B-9397-08002B2CF9AE}" pid="4" name="ICV">
    <vt:lpwstr>CDEECEACDDC64296A6794C5E5407A235_12</vt:lpwstr>
  </property>
</Properties>
</file>