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Ejecutando tareas con Java conectados a un Workflow </w:t>
      </w:r>
    </w:p>
    <w:p w:rsidR="00000000" w:rsidDel="00000000" w:rsidP="00000000" w:rsidRDefault="00000000" w:rsidRPr="00000000" w14:paraId="00000002">
      <w:pPr>
        <w:spacing w:after="4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laboratorio se le suministrará un pequeño workflow que ejecutará y le servirá como base/ejemplo  para construir otro.  </w:t>
      </w:r>
    </w:p>
    <w:p w:rsidR="00000000" w:rsidDel="00000000" w:rsidP="00000000" w:rsidRDefault="00000000" w:rsidRPr="00000000" w14:paraId="00000003">
      <w:pPr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 Parte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" w:lineRule="auto"/>
        <w:ind w:left="2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Baje del aula virtual el proyecto demo-java-class.zip </w:t>
      </w:r>
    </w:p>
    <w:p w:rsidR="00000000" w:rsidDel="00000000" w:rsidP="00000000" w:rsidRDefault="00000000" w:rsidRPr="00000000" w14:paraId="00000005">
      <w:pPr>
        <w:spacing w:after="20" w:lineRule="auto"/>
        <w:ind w:left="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Descomprimalo e instálelo en su máquina.  </w:t>
      </w:r>
    </w:p>
    <w:p w:rsidR="00000000" w:rsidDel="00000000" w:rsidP="00000000" w:rsidRDefault="00000000" w:rsidRPr="00000000" w14:paraId="00000006">
      <w:pPr>
        <w:spacing w:after="20" w:lineRule="auto"/>
        <w:ind w:left="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Ejecútelo. Son 2 pasos, observe la consola de ejecución de IntelliJ cuando termina. ¿Qué ve ahí? </w:t>
      </w:r>
    </w:p>
    <w:p w:rsidR="00000000" w:rsidDel="00000000" w:rsidP="00000000" w:rsidRDefault="00000000" w:rsidRPr="00000000" w14:paraId="00000007">
      <w:pPr>
        <w:spacing w:after="4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NOTA: El usuario y password es super demo </w:t>
      </w:r>
    </w:p>
    <w:p w:rsidR="00000000" w:rsidDel="00000000" w:rsidP="00000000" w:rsidRDefault="00000000" w:rsidRPr="00000000" w14:paraId="00000009">
      <w:pPr>
        <w:ind w:left="1340" w:hanging="5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Abra el archivo process.bpmn con el editor de camunda. Observe la 2da tarea.  a. De qué tipo es.  </w:t>
      </w:r>
    </w:p>
    <w:p w:rsidR="00000000" w:rsidDel="00000000" w:rsidP="00000000" w:rsidRDefault="00000000" w:rsidRPr="00000000" w14:paraId="0000000A">
      <w:pPr>
        <w:ind w:left="1340" w:hanging="5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Es archivo bpmn</w:t>
      </w:r>
    </w:p>
    <w:p w:rsidR="00000000" w:rsidDel="00000000" w:rsidP="00000000" w:rsidRDefault="00000000" w:rsidRPr="00000000" w14:paraId="0000000B">
      <w:pPr>
        <w:ind w:left="1340" w:hanging="54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8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Qué propiedades tiene.  </w:t>
      </w:r>
    </w:p>
    <w:p w:rsidR="00000000" w:rsidDel="00000000" w:rsidP="00000000" w:rsidRDefault="00000000" w:rsidRPr="00000000" w14:paraId="0000000D">
      <w:pPr>
        <w:spacing w:after="20" w:lineRule="auto"/>
        <w:ind w:left="8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Registrar Datos y Guardar Datos</w:t>
      </w:r>
    </w:p>
    <w:p w:rsidR="00000000" w:rsidDel="00000000" w:rsidP="00000000" w:rsidRDefault="00000000" w:rsidRPr="00000000" w14:paraId="0000000E">
      <w:pPr>
        <w:spacing w:after="20" w:lineRule="auto"/>
        <w:ind w:left="8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" w:lineRule="auto"/>
        <w:ind w:left="8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c. Qué relación tiene el Delegate con la clase de Java en el proyecto.  </w:t>
      </w:r>
    </w:p>
    <w:p w:rsidR="00000000" w:rsidDel="00000000" w:rsidP="00000000" w:rsidRDefault="00000000" w:rsidRPr="00000000" w14:paraId="00000010">
      <w:pPr>
        <w:shd w:fill="ffffff" w:val="clear"/>
        <w:spacing w:after="20" w:lineRule="auto"/>
        <w:ind w:left="800" w:firstLine="0"/>
        <w:rPr>
          <w:color w:val="18191b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18191b"/>
          <w:sz w:val="20"/>
          <w:szCs w:val="20"/>
          <w:rtl w:val="0"/>
        </w:rPr>
        <w:t xml:space="preserve">Un Java Delegate es una clase Java simple que implementa la interfaz Camunda JavaDelegate. Le permite usar la inyección de dependencia siempre que esté construido como un bean Spring o CDI y conectado a su tarea de servicio BPMN a través de camunda delegateExpression.</w:t>
      </w:r>
    </w:p>
    <w:p w:rsidR="00000000" w:rsidDel="00000000" w:rsidP="00000000" w:rsidRDefault="00000000" w:rsidRPr="00000000" w14:paraId="00000011">
      <w:pPr>
        <w:spacing w:after="20" w:lineRule="auto"/>
        <w:ind w:left="8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variable.</w:t>
      </w:r>
    </w:p>
    <w:p w:rsidR="00000000" w:rsidDel="00000000" w:rsidP="00000000" w:rsidRDefault="00000000" w:rsidRPr="00000000" w14:paraId="00000012">
      <w:pPr>
        <w:spacing w:after="20" w:lineRule="auto"/>
        <w:ind w:left="8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" w:lineRule="auto"/>
        <w:ind w:left="1340" w:hanging="2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d. Observe el formulario y los nombres de los identificadores de los campos. Relaciónelos  con el código de la clase GuardarDatos.   </w:t>
      </w:r>
    </w:p>
    <w:p w:rsidR="00000000" w:rsidDel="00000000" w:rsidP="00000000" w:rsidRDefault="00000000" w:rsidRPr="00000000" w14:paraId="00000014">
      <w:pPr>
        <w:spacing w:after="20" w:lineRule="auto"/>
        <w:ind w:left="1340" w:hanging="2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" w:lineRule="auto"/>
        <w:ind w:left="1340" w:hanging="2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Tiene los mismos campos, al final java usa el objeto delegate para obtener los datos. </w:t>
      </w:r>
    </w:p>
    <w:p w:rsidR="00000000" w:rsidDel="00000000" w:rsidP="00000000" w:rsidRDefault="00000000" w:rsidRPr="00000000" w14:paraId="00000016">
      <w:pPr>
        <w:spacing w:after="20" w:lineRule="auto"/>
        <w:ind w:left="1340" w:hanging="2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340" w:hanging="2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8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e. Describa los pasos para conectar una clase de Java a un workflow de Camunda.  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1.Agregar la clase de java </w:t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2.Hacer un modelado de un proceso.  </w:t>
      </w:r>
    </w:p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Dar click al icono de herramienta y seleccionar Service Task.</w:t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En la información de la actividad seleccionar en implementation Delegate Expression y en Delegate Expression poner el nombre de la clase de java.</w:t>
      </w:r>
    </w:p>
    <w:p w:rsidR="00000000" w:rsidDel="00000000" w:rsidP="00000000" w:rsidRDefault="00000000" w:rsidRPr="00000000" w14:paraId="0000001F">
      <w:pPr>
        <w:ind w:left="8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460" w:lineRule="auto"/>
        <w:ind w:left="8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460" w:lineRule="auto"/>
        <w:ind w:left="8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