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Laboratorul 8 – Specificatii de testare (Toate cele 14 cerinte)</w:t>
      </w:r>
    </w:p>
    <w:p>
      <w:r>
        <w:t>In tabelul de mai jos sunt prezentate specificatiile de testare pentru toate cele 14 cerinte identificate in etapa de analiza, fara utilizarea coloanei de ID Test, conform solicitarii.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/>
            </w:pPr>
            <w:r>
              <w:rPr>
                <w:b/>
              </w:rPr>
              <w:t>Tip Test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rPr>
                <w:b/>
              </w:rPr>
              <w:t>Scop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rPr>
                <w:b/>
              </w:rPr>
              <w:t>Cerinta Asociata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rPr>
                <w:b/>
              </w:rPr>
              <w:t>Descriere Test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rPr>
                <w:b/>
              </w:rPr>
              <w:t>Rezultat Asteptat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Validare monitorizare GPS in timp real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REQ-1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Sistemul primeste coordonate GPS si actualizeaza pozitia pe harta.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Pozitia trenului este actualizata pe interfata in timp real.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 afisare stare trenuri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REQ-2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Se verifica daca starea trenului (in miscare, oprit, intarziat) este afisata corect.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Dashboard-ul operatorului afiseaza starea corecta a fiecarui tren.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Vizualizarea rutei curente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REQ-3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Verificarea afisarii traseului planificat pe harta interactiva.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Traseul este afisat corect fara intreruperi.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Integrare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Semnalare intarzieri fata de orar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REQ-4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Compararea datelor live cu orarul planificat pentru a detecta abateri.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Sistemul genereaza o alerta vizuala in cazul unei intarzieri detectate.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Generarea raportului de activitate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REQ-5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Verificarea procesului de compilare a datelor operationale intr-un raport.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Sistemul exporta un fisier (PDF/CSV) cu datele curselor finalizate.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Definirea si modificarea orarului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REQ-6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Operatorul introduce un nou orar in baza de date.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Orarul este salvat si devine activ pentru monitorizare.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Asocierea unei rute unui tren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REQ-7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Se verifica maparea corecta intre un vehicul si traseul sau.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Sistemul asociaza corect trenul cu ruta selectata.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Administrarea curselor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REQ-8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Verificarea functiilor de editare sau anulare a unei curse programate.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Modificarile sunt reflectate imediat in baza de date si orar.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Vizualizarea informatiilor de catre pasageri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REQ-9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Verificarea accesibilitatii datelor de plecare/sosire pentru public.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Pasagerii pot vedea informatiile actualizate in interfata web.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Afisarea orarului pe site-ul public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REQ-10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Verificarea sincronizarii backend-ului cu frontend-ul site-ului.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Orarul complet este afisat fara erori de formatare sau date lipsa.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Primirea notificarilor de catre pasageri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REQ-11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Testarea fluxului de trimitere notificari tip push/email la modificari.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Utilizatorii primesc alerta pe dispozitiv la aparitia intarzierii.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Calitativ (Securitate)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Salvarea istoricului operational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REQ-12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Verificarea persistentei log-urilor de sistem in baza de date.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Fiecare actiune este jurnalizata si poate fi consultata ulterior.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Consultarea istoricului deciziilor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REQ-13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Verificarea functiilor de cautare si filtrare in log-urile istorice.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Operatorul poate regasi deciziile luate intr-un interval de timp.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</w:pPr>
            <w:r>
              <w:t>Functional / Predictiv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Predictie automata a intarzierilor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REQ-14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Analiza vectorului de stare pentru estimarea ETA si a intarzierilor viitoare.</w:t>
            </w:r>
          </w:p>
        </w:tc>
        <w:tc>
          <w:tcPr>
            <w:tcW w:type="dxa" w:w="1728"/>
          </w:tcPr>
          <w:p>
            <w:pPr>
              <w:spacing w:line="276" w:lineRule="auto"/>
            </w:pPr>
            <w:r>
              <w:t>Estimarea intarzierii este afisata si notificata catre actori.</w:t>
            </w:r>
          </w:p>
        </w:tc>
      </w:tr>
      <w:tr>
        <w:tc>
          <w:tcPr>
            <w:tcW w:type="dxa" w:w="1728"/>
          </w:tcPr>
          <w:p>
            <w:r>
              <w:t>Cantitativ</w:t>
            </w:r>
          </w:p>
        </w:tc>
        <w:tc>
          <w:tcPr>
            <w:tcW w:type="dxa" w:w="1728"/>
          </w:tcPr>
          <w:p>
            <w:r>
              <w:t>Verificare timp de raspuns</w:t>
            </w:r>
          </w:p>
        </w:tc>
        <w:tc>
          <w:tcPr>
            <w:tcW w:type="dxa" w:w="1728"/>
          </w:tcPr>
          <w:p>
            <w:r>
              <w:t>NFR-5</w:t>
            </w:r>
          </w:p>
        </w:tc>
        <w:tc>
          <w:tcPr>
            <w:tcW w:type="dxa" w:w="1728"/>
          </w:tcPr>
          <w:p>
            <w:r>
              <w:t>Masurarea latentei de generare a alertei.</w:t>
            </w:r>
          </w:p>
        </w:tc>
        <w:tc>
          <w:tcPr>
            <w:tcW w:type="dxa" w:w="1728"/>
          </w:tcPr>
          <w:p>
            <w:r>
              <w:t>Alerta este generata in sub 2 secunde.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