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988" w:rsidRDefault="008C411F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Adrese</w:t>
      </w:r>
      <w:proofErr w:type="spellEnd"/>
    </w:p>
    <w:p w:rsidR="008C411F" w:rsidRPr="008C411F" w:rsidRDefault="008C411F" w:rsidP="008C411F"/>
    <w:p w:rsidR="008C411F" w:rsidRPr="008C411F" w:rsidRDefault="008C411F" w:rsidP="008C411F"/>
    <w:p w:rsidR="00773F18" w:rsidRDefault="00773F18">
      <w:r w:rsidRPr="00773F18">
        <w:drawing>
          <wp:inline distT="0" distB="0" distL="0" distR="0" wp14:anchorId="591C35DE" wp14:editId="41C814C7">
            <wp:extent cx="54864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1988" w:rsidRDefault="008C411F">
      <w:pPr>
        <w:pStyle w:val="Heading2"/>
      </w:pPr>
      <w:r>
        <w:t>1. Adrese Intravilane</w:t>
      </w:r>
    </w:p>
    <w:p w:rsidR="00281988" w:rsidRDefault="008C411F">
      <w:r>
        <w:t xml:space="preserve">Această secțiune permite gestionarea adreselor intravilane, incluzând: </w:t>
      </w:r>
      <w:r>
        <w:br/>
        <w:t xml:space="preserve">- Adrese: gestionarea și actualizarea informațiilor despre adrese intravilane. </w:t>
      </w:r>
      <w:r>
        <w:br/>
        <w:t xml:space="preserve">- Zonare fiscală: configurarea zonelor </w:t>
      </w:r>
      <w:proofErr w:type="spellStart"/>
      <w:r>
        <w:t>fiscale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</w:t>
      </w:r>
      <w:proofErr w:type="spellStart"/>
      <w:r>
        <w:t>intrav</w:t>
      </w:r>
      <w:r>
        <w:t>ilane</w:t>
      </w:r>
      <w:proofErr w:type="spellEnd"/>
      <w:r>
        <w:t>.</w:t>
      </w:r>
    </w:p>
    <w:p w:rsidR="00773F18" w:rsidRDefault="00773F18">
      <w:r w:rsidRPr="00773F18">
        <w:drawing>
          <wp:inline distT="0" distB="0" distL="0" distR="0" wp14:anchorId="262A1086" wp14:editId="40CCDECF">
            <wp:extent cx="5486400" cy="2326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88" w:rsidRDefault="008C411F">
      <w:pPr>
        <w:pStyle w:val="Heading2"/>
      </w:pPr>
      <w:r>
        <w:t>2. Adrese Extravilane</w:t>
      </w:r>
    </w:p>
    <w:p w:rsidR="00281988" w:rsidRDefault="008C411F">
      <w:r>
        <w:t xml:space="preserve">Funcționalități disponibile pentru gestionarea adreselor situate în zone extravilane: </w:t>
      </w:r>
      <w:r>
        <w:br/>
        <w:t xml:space="preserve">- Tarla, parcelă: introducerea sau modificarea informațiilor legate de tarlale și parcele. </w:t>
      </w:r>
      <w:r>
        <w:br/>
        <w:t>- Zonare fiscală parcelă: configurarea zonelor f</w:t>
      </w:r>
      <w:r>
        <w:t>iscale specifice pentru parcele.</w:t>
      </w:r>
    </w:p>
    <w:p w:rsidR="00281988" w:rsidRDefault="008C411F">
      <w:pPr>
        <w:pStyle w:val="Heading2"/>
      </w:pPr>
      <w:r>
        <w:t>3. Unificări</w:t>
      </w:r>
    </w:p>
    <w:p w:rsidR="00281988" w:rsidRDefault="008C411F">
      <w:r>
        <w:t xml:space="preserve">Permite unificarea diferitelor elemente asociate adreselor, inclusiv: </w:t>
      </w:r>
      <w:r>
        <w:br/>
        <w:t xml:space="preserve">- Străzi: unificarea informațiilor despre străzi. </w:t>
      </w:r>
      <w:r>
        <w:br/>
      </w:r>
      <w:r>
        <w:lastRenderedPageBreak/>
        <w:t xml:space="preserve">- Numere poștale: combinarea numerelor poștale duplicate. </w:t>
      </w:r>
      <w:r>
        <w:br/>
        <w:t>- Blocuri: gestionarea unific</w:t>
      </w:r>
      <w:r>
        <w:t xml:space="preserve">ării blocurilor de locuințe. </w:t>
      </w:r>
      <w:r>
        <w:br/>
        <w:t xml:space="preserve">- Scări: consolidarea informațiilor despre scările dintr-un bloc. </w:t>
      </w:r>
      <w:r>
        <w:br/>
        <w:t>- Apartamente: unificarea apartamentelor asociate unei adrese.</w:t>
      </w:r>
    </w:p>
    <w:p w:rsidR="00281988" w:rsidRDefault="008C411F">
      <w:pPr>
        <w:pStyle w:val="Heading2"/>
      </w:pPr>
      <w:r>
        <w:t>4. Zonare Administrativă</w:t>
      </w:r>
    </w:p>
    <w:p w:rsidR="00281988" w:rsidRDefault="008C411F">
      <w:r>
        <w:t>Această secțiune include funcționalități pentru definirea și gestionare</w:t>
      </w:r>
      <w:r>
        <w:t xml:space="preserve">a zonelor administrative: </w:t>
      </w:r>
      <w:r>
        <w:br/>
        <w:t xml:space="preserve">- Tip zone: configurarea tipurilor de zone. </w:t>
      </w:r>
      <w:r>
        <w:br/>
        <w:t xml:space="preserve">- Zone: gestionarea informațiilor despre zone. </w:t>
      </w:r>
      <w:r>
        <w:br/>
        <w:t>- Zonare administrativă: configurarea și actualizarea detaliilor legate de zonarea administrativă.</w:t>
      </w:r>
    </w:p>
    <w:p w:rsidR="00281988" w:rsidRDefault="008C411F">
      <w:pPr>
        <w:pStyle w:val="Heading2"/>
      </w:pPr>
      <w:r>
        <w:t>5. Configurări</w:t>
      </w:r>
    </w:p>
    <w:p w:rsidR="00281988" w:rsidRDefault="008C411F">
      <w:r>
        <w:t>Secțiunea 'Setări apli</w:t>
      </w:r>
      <w:r>
        <w:t>cație' permite personalizarea aplicației în funcție de cerințele utilizatorului pentru gestionarea adreselor.</w:t>
      </w:r>
    </w:p>
    <w:sectPr w:rsidR="00281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988"/>
    <w:rsid w:val="0029639D"/>
    <w:rsid w:val="00326F90"/>
    <w:rsid w:val="00773F18"/>
    <w:rsid w:val="008C41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2EDF1"/>
  <w14:defaultImageDpi w14:val="300"/>
  <w15:docId w15:val="{F3CF4419-5A01-4D7A-BDD8-CA117ACE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6258A-0EE3-42AC-A33A-79A5095B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3</cp:revision>
  <dcterms:created xsi:type="dcterms:W3CDTF">2013-12-23T23:15:00Z</dcterms:created>
  <dcterms:modified xsi:type="dcterms:W3CDTF">2024-11-29T09:59:00Z</dcterms:modified>
  <cp:category/>
</cp:coreProperties>
</file>