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204FB" w14:textId="77777777" w:rsidR="00C64F6B" w:rsidRDefault="00256907">
      <w:pPr>
        <w:pStyle w:val="Heading1"/>
      </w:pPr>
      <w:r>
        <w:t>Manual de Utilizare - Angajament Legal</w:t>
      </w:r>
    </w:p>
    <w:p w14:paraId="6B25D0A5" w14:textId="77777777" w:rsidR="00C64F6B" w:rsidRDefault="00256907">
      <w:r>
        <w:t xml:space="preserve">Secțiunea 'Angajament Legal' este utilizată pentru înregistrarea și gestionarea angajamentelor legale, care fac parte din execuția bugetară. Acest modul permite definirea detaliilor referitoare la </w:t>
      </w:r>
      <w:r>
        <w:t>beneficiar, contracte, lucrări, achiziții și clasificare bugetară.</w:t>
      </w:r>
    </w:p>
    <w:p w14:paraId="24C24460" w14:textId="77777777" w:rsidR="00C64F6B" w:rsidRDefault="00256907">
      <w:pPr>
        <w:pStyle w:val="Heading2"/>
      </w:pPr>
      <w:r>
        <w:t>1. Navigarea în Secțiunea Angajament Legal</w:t>
      </w:r>
    </w:p>
    <w:p w14:paraId="4BC5E939" w14:textId="77777777" w:rsidR="00C64F6B" w:rsidRDefault="00256907">
      <w:r>
        <w:t>- Accesați modulul **Buget** din meniul principal al aplicației.</w:t>
      </w:r>
      <w:r>
        <w:br/>
        <w:t>- Selectați opțiunea **Angajament Legal** pentru a accesa această interfață.</w:t>
      </w:r>
    </w:p>
    <w:p w14:paraId="464F7F54" w14:textId="5DF37A4E" w:rsidR="00256907" w:rsidRDefault="00256907">
      <w:r w:rsidRPr="00256907">
        <w:drawing>
          <wp:inline distT="0" distB="0" distL="0" distR="0" wp14:anchorId="60A7F4D3" wp14:editId="3D75D2E2">
            <wp:extent cx="5486400" cy="1939925"/>
            <wp:effectExtent l="0" t="0" r="0" b="3175"/>
            <wp:docPr id="1293762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20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FB17" w14:textId="77777777" w:rsidR="00C64F6B" w:rsidRDefault="00256907">
      <w:pPr>
        <w:pStyle w:val="Heading2"/>
      </w:pPr>
      <w:r>
        <w:t>2. Funcționalități</w:t>
      </w:r>
    </w:p>
    <w:p w14:paraId="0EFD4A7F" w14:textId="77777777" w:rsidR="00C64F6B" w:rsidRDefault="00256907">
      <w:pPr>
        <w:pStyle w:val="Heading3"/>
      </w:pPr>
      <w:r>
        <w:t>2.1 Elemente principale ale interfeței</w:t>
      </w:r>
    </w:p>
    <w:p w14:paraId="261F92E7" w14:textId="77777777" w:rsidR="00C64F6B" w:rsidRDefault="00256907">
      <w:r>
        <w:t>- **Dată angajament**: Selectați data la care se înregistrează angajamentul legal.</w:t>
      </w:r>
      <w:r>
        <w:br/>
        <w:t>- **Număr angajament**: Introduceți numărul unic al angajamentului.</w:t>
      </w:r>
      <w:r>
        <w:br/>
        <w:t>- **Cod angajament**: Codificarea specifică pentru identificarea angajamentului.</w:t>
      </w:r>
      <w:r>
        <w:br/>
        <w:t>- **Indicator angajament**: Detalierea indicatorului economic aferent.</w:t>
      </w:r>
      <w:r>
        <w:br/>
        <w:t>- **Beneficiar**: Selectați beneficiarul angajamentului legal.</w:t>
      </w:r>
      <w:r>
        <w:br/>
        <w:t>- **Contract**: Alegeți contractul asociat angajamentului (dacă există).</w:t>
      </w:r>
      <w:r>
        <w:br/>
        <w:t>- **Lucrare/Achiziție**: Specificați lucrarea sau achiziția asociată angajamentului.</w:t>
      </w:r>
      <w:r>
        <w:br/>
        <w:t>- **Clasificare**: Introduceți clasificarea economică a angajamentului</w:t>
      </w:r>
      <w:r>
        <w:t>.</w:t>
      </w:r>
      <w:r>
        <w:br/>
        <w:t>- **Sume disponibile**: Tabel care include:</w:t>
      </w:r>
      <w:r>
        <w:br/>
        <w:t xml:space="preserve">  * **Disponibil la data curentă**</w:t>
      </w:r>
      <w:r>
        <w:br/>
        <w:t xml:space="preserve">  * **Disponibil din contract**</w:t>
      </w:r>
      <w:r>
        <w:br/>
        <w:t xml:space="preserve">  * **Valută, curs valutar și suma echivalentă în lei**</w:t>
      </w:r>
    </w:p>
    <w:p w14:paraId="24536B35" w14:textId="77777777" w:rsidR="00C64F6B" w:rsidRDefault="00256907">
      <w:pPr>
        <w:pStyle w:val="Heading3"/>
      </w:pPr>
      <w:r>
        <w:t>2.2 Funcționalități principale</w:t>
      </w:r>
    </w:p>
    <w:p w14:paraId="2F448814" w14:textId="77777777" w:rsidR="00C64F6B" w:rsidRDefault="00256907">
      <w:r>
        <w:t>- **Salvare**: Salvează angajamentul legal completat.</w:t>
      </w:r>
      <w:r>
        <w:br/>
        <w:t>- **Renunțare**: Anulează modificările și revine la ecranul anterior.</w:t>
      </w:r>
      <w:r>
        <w:br/>
        <w:t>- **Viză CFP**: Selectați una dintre opțiuni pentru viză CFP (fără viză, acord viză, refuz viză).</w:t>
      </w:r>
    </w:p>
    <w:p w14:paraId="7325271A" w14:textId="77777777" w:rsidR="00C64F6B" w:rsidRDefault="00256907">
      <w:pPr>
        <w:pStyle w:val="Heading2"/>
      </w:pPr>
      <w:r>
        <w:lastRenderedPageBreak/>
        <w:t>3. Proceduri Exemplificative</w:t>
      </w:r>
    </w:p>
    <w:p w14:paraId="735A075B" w14:textId="77777777" w:rsidR="00C64F6B" w:rsidRDefault="00256907">
      <w:pPr>
        <w:pStyle w:val="Heading3"/>
      </w:pPr>
      <w:r>
        <w:t>3.1 Adăugare angajament legal</w:t>
      </w:r>
    </w:p>
    <w:p w14:paraId="5FD91216" w14:textId="77777777" w:rsidR="00C64F6B" w:rsidRDefault="00256907">
      <w:r>
        <w:t>1. Completați câmpurile obligatorii, inclusiv:</w:t>
      </w:r>
      <w:r>
        <w:br/>
        <w:t xml:space="preserve">   * Dată angajament</w:t>
      </w:r>
      <w:r>
        <w:br/>
        <w:t xml:space="preserve">   * Număr angajament</w:t>
      </w:r>
      <w:r>
        <w:br/>
        <w:t xml:space="preserve">   * Beneficiar</w:t>
      </w:r>
      <w:r>
        <w:br/>
        <w:t xml:space="preserve">   * Clasificare economică</w:t>
      </w:r>
      <w:r>
        <w:br/>
        <w:t>2. Introduceți detalii suplimentare, cum ar fi contractul, lucrarea sau achiziția asociată.</w:t>
      </w:r>
      <w:r>
        <w:br/>
        <w:t>3. Selectați viză CFP corespunzătoare (dacă este cazul).</w:t>
      </w:r>
      <w:r>
        <w:br/>
        <w:t>4. Apăsați butonul **Salvare** pentru a înregistra angajamentul legal.</w:t>
      </w:r>
    </w:p>
    <w:p w14:paraId="2597C2B7" w14:textId="77777777" w:rsidR="00C64F6B" w:rsidRDefault="00256907">
      <w:pPr>
        <w:pStyle w:val="Heading3"/>
      </w:pPr>
      <w:r>
        <w:t>3.2 Verificare disponibil bugetar</w:t>
      </w:r>
    </w:p>
    <w:p w14:paraId="4A15AF76" w14:textId="77777777" w:rsidR="00C64F6B" w:rsidRDefault="00256907">
      <w:r>
        <w:t>1. Consultați tabelul **Sume disponibile** pentru a verifica detalii despre disponibilul actual.</w:t>
      </w:r>
      <w:r>
        <w:br/>
        <w:t>2. Verificați dacă suma necesară pentru angajament se încadrează în limitele disponibile.</w:t>
      </w:r>
      <w:r>
        <w:br/>
        <w:t>3. Ajustați detaliile angajamentului, dacă este necesar.</w:t>
      </w:r>
    </w:p>
    <w:p w14:paraId="3CF9188F" w14:textId="77777777" w:rsidR="00C64F6B" w:rsidRDefault="00256907">
      <w:pPr>
        <w:pStyle w:val="Heading2"/>
      </w:pPr>
      <w:r>
        <w:t>4. Avertizări și Notificări</w:t>
      </w:r>
    </w:p>
    <w:p w14:paraId="3B3005DC" w14:textId="77777777" w:rsidR="00C64F6B" w:rsidRDefault="00256907">
      <w:r>
        <w:t>- Toate câmpurile obligatorii trebuie completate înainte de a salva angajamentul.</w:t>
      </w:r>
      <w:r>
        <w:br/>
        <w:t>- Disponibilul bugetar este actualizat automat pe baza datelor introduse.</w:t>
      </w:r>
    </w:p>
    <w:sectPr w:rsidR="00C64F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949638">
    <w:abstractNumId w:val="8"/>
  </w:num>
  <w:num w:numId="2" w16cid:durableId="1646858790">
    <w:abstractNumId w:val="6"/>
  </w:num>
  <w:num w:numId="3" w16cid:durableId="823156038">
    <w:abstractNumId w:val="5"/>
  </w:num>
  <w:num w:numId="4" w16cid:durableId="250549044">
    <w:abstractNumId w:val="4"/>
  </w:num>
  <w:num w:numId="5" w16cid:durableId="1791826179">
    <w:abstractNumId w:val="7"/>
  </w:num>
  <w:num w:numId="6" w16cid:durableId="721446284">
    <w:abstractNumId w:val="3"/>
  </w:num>
  <w:num w:numId="7" w16cid:durableId="571350456">
    <w:abstractNumId w:val="2"/>
  </w:num>
  <w:num w:numId="8" w16cid:durableId="1641573589">
    <w:abstractNumId w:val="1"/>
  </w:num>
  <w:num w:numId="9" w16cid:durableId="67554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74"/>
    <w:rsid w:val="0015074B"/>
    <w:rsid w:val="00256907"/>
    <w:rsid w:val="0029639D"/>
    <w:rsid w:val="00326F90"/>
    <w:rsid w:val="00AA1D8D"/>
    <w:rsid w:val="00B47730"/>
    <w:rsid w:val="00C64F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66AF8"/>
  <w14:defaultImageDpi w14:val="300"/>
  <w15:docId w15:val="{9A822669-61A7-4C50-809E-A9AAF81D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2024-12-08T10:51:00Z</dcterms:modified>
  <cp:category/>
</cp:coreProperties>
</file>