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8CDB06" w14:textId="77777777" w:rsidR="007862D9" w:rsidRDefault="00527078">
      <w:pPr>
        <w:pStyle w:val="Heading1"/>
      </w:pPr>
      <w:r>
        <w:t>Manual de Utilizare - Nomenclator Detalieri</w:t>
      </w:r>
    </w:p>
    <w:p w14:paraId="63BB2103" w14:textId="77777777" w:rsidR="007862D9" w:rsidRDefault="00527078">
      <w:r>
        <w:t xml:space="preserve">Secțiunea 'Nomenclator Detalieri' este utilizată pentru gestionarea și actualizarea codurilor detaliate din buget, precum și pentru a organiza structura acestora. Utilizatorii pot crea, modifica sau șterge </w:t>
      </w:r>
      <w:r>
        <w:t>noduri, precum și vizualiza detalii despre fiecare cod bugetar.</w:t>
      </w:r>
    </w:p>
    <w:p w14:paraId="1CEE53E6" w14:textId="77777777" w:rsidR="007862D9" w:rsidRDefault="00527078">
      <w:pPr>
        <w:pStyle w:val="Heading2"/>
      </w:pPr>
      <w:r>
        <w:t>1. Navigarea în Secțiunea Nomenclator Detalieri</w:t>
      </w:r>
    </w:p>
    <w:p w14:paraId="7E154FEE" w14:textId="77777777" w:rsidR="007862D9" w:rsidRDefault="00527078">
      <w:r>
        <w:t>- Accesați modulul **Buget** din meniul principal al aplicației.</w:t>
      </w:r>
      <w:r>
        <w:br/>
        <w:t>- Selectați opțiunea **Nomenclator Detalieri** pentru a accesa această interfață.</w:t>
      </w:r>
    </w:p>
    <w:p w14:paraId="79FC6A18" w14:textId="584A3D96" w:rsidR="00527078" w:rsidRDefault="00527078">
      <w:r w:rsidRPr="00527078">
        <w:drawing>
          <wp:inline distT="0" distB="0" distL="0" distR="0" wp14:anchorId="33298CFE" wp14:editId="13120825">
            <wp:extent cx="5486400" cy="2607945"/>
            <wp:effectExtent l="0" t="0" r="0" b="1905"/>
            <wp:docPr id="3900947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09476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85234" w14:textId="77777777" w:rsidR="007862D9" w:rsidRDefault="00527078">
      <w:pPr>
        <w:pStyle w:val="Heading2"/>
      </w:pPr>
      <w:r>
        <w:t>2. Funcționalități</w:t>
      </w:r>
    </w:p>
    <w:p w14:paraId="5E66485D" w14:textId="77777777" w:rsidR="007862D9" w:rsidRDefault="00527078">
      <w:pPr>
        <w:pStyle w:val="Heading3"/>
      </w:pPr>
      <w:r>
        <w:t>2.1 Elemente principale ale interfeței</w:t>
      </w:r>
    </w:p>
    <w:p w14:paraId="14F30FD3" w14:textId="77777777" w:rsidR="007862D9" w:rsidRDefault="00527078">
      <w:r>
        <w:t>- **Căutare după cod, sursă, denumire**: Permite identificarea rapidă a unui cod specific utilizând filtrele disponibile.</w:t>
      </w:r>
      <w:r>
        <w:br/>
        <w:t>- **Listă coduri**: Prezintă o ierarhie de coduri bugetare cu următoarele detalii:</w:t>
      </w:r>
      <w:r>
        <w:br/>
        <w:t xml:space="preserve">  * **Cod personalizat**: Codul utilizatorului pentru identificarea detaliilor bugetare.</w:t>
      </w:r>
      <w:r>
        <w:br/>
        <w:t xml:space="preserve">  * **Cod sursă**: Codul predefinit din nomenclator.</w:t>
      </w:r>
      <w:r>
        <w:br/>
        <w:t xml:space="preserve">  * **Denumire**: Descrierea codului bugetar.</w:t>
      </w:r>
      <w:r>
        <w:br/>
        <w:t>- **Detalii cod**: Include informații suplimentare, cum ar fi capitolul, subcapitolul, paragraful, personalizarea și altele.</w:t>
      </w:r>
    </w:p>
    <w:p w14:paraId="4BB2C4AE" w14:textId="77777777" w:rsidR="007862D9" w:rsidRDefault="00527078">
      <w:pPr>
        <w:pStyle w:val="Heading3"/>
      </w:pPr>
      <w:r>
        <w:t>2.2 Funcționalități principale</w:t>
      </w:r>
    </w:p>
    <w:p w14:paraId="24301570" w14:textId="77777777" w:rsidR="007862D9" w:rsidRDefault="00527078">
      <w:r>
        <w:t>- **Nod principal**: Permite setarea unui nod specific ca principal în ierarhie.</w:t>
      </w:r>
      <w:r>
        <w:br/>
        <w:t>- **Modifică detaliere**: Deschide un formular pentru a actualiza informațiile legate de un cod.</w:t>
      </w:r>
      <w:r>
        <w:br/>
        <w:t>- **Încetare**: Permite dezactivarea unui cod bugetar, marcându-l ca inactiv.</w:t>
      </w:r>
      <w:r>
        <w:br/>
        <w:t>- **Import**: Opțiune pentru încărcarea unei liste de coduri bugetare dintr-un fișier extern.</w:t>
      </w:r>
      <w:r>
        <w:br/>
      </w:r>
      <w:r>
        <w:lastRenderedPageBreak/>
        <w:t>- **Setare ca nod principal**: Definește un nod ca fiind principal pentru organizarea ulterioară.</w:t>
      </w:r>
    </w:p>
    <w:p w14:paraId="63B33570" w14:textId="77777777" w:rsidR="007862D9" w:rsidRDefault="00527078">
      <w:pPr>
        <w:pStyle w:val="Heading2"/>
      </w:pPr>
      <w:r>
        <w:t>3. Proceduri Exemplificative</w:t>
      </w:r>
    </w:p>
    <w:p w14:paraId="6D15FC07" w14:textId="77777777" w:rsidR="007862D9" w:rsidRDefault="00527078">
      <w:pPr>
        <w:pStyle w:val="Heading3"/>
      </w:pPr>
      <w:r>
        <w:t>3.1 Adăugare nod nou</w:t>
      </w:r>
    </w:p>
    <w:p w14:paraId="7F72796C" w14:textId="77777777" w:rsidR="007862D9" w:rsidRDefault="00527078">
      <w:r>
        <w:t>1. Apăsați pe butonul **+ Nod** din bara de instrumente.</w:t>
      </w:r>
      <w:r>
        <w:br/>
        <w:t>2. Completați informațiile necesare, cum ar fi codul, denumirea, capitolul și alte detalii relevante.</w:t>
      </w:r>
      <w:r>
        <w:br/>
        <w:t>3. Apăsați butonul **Salvare** pentru a înregistra nodul nou creat.</w:t>
      </w:r>
    </w:p>
    <w:p w14:paraId="65A91F31" w14:textId="77777777" w:rsidR="007862D9" w:rsidRDefault="00527078">
      <w:pPr>
        <w:pStyle w:val="Heading3"/>
      </w:pPr>
      <w:r>
        <w:t>3.2 Modificare detalii cod</w:t>
      </w:r>
    </w:p>
    <w:p w14:paraId="241E777D" w14:textId="77777777" w:rsidR="007862D9" w:rsidRDefault="00527078">
      <w:r>
        <w:t>1. Selectați un cod din listă.</w:t>
      </w:r>
      <w:r>
        <w:br/>
        <w:t>2. Apăsați pe butonul **Modifică detaliere**.</w:t>
      </w:r>
      <w:r>
        <w:br/>
        <w:t>3. Actualizați câmpurile necesare, cum ar fi denumirea, paragraful sau personalizarea.</w:t>
      </w:r>
      <w:r>
        <w:br/>
        <w:t>4. Apăsați butonul **Salvare** pentru a finaliza modificările.</w:t>
      </w:r>
    </w:p>
    <w:p w14:paraId="3FDAC456" w14:textId="77777777" w:rsidR="007862D9" w:rsidRDefault="00527078">
      <w:pPr>
        <w:pStyle w:val="Heading3"/>
      </w:pPr>
      <w:r>
        <w:t>3.3 Dezactivare cod</w:t>
      </w:r>
    </w:p>
    <w:p w14:paraId="46AAED7C" w14:textId="77777777" w:rsidR="007862D9" w:rsidRDefault="00527078">
      <w:r>
        <w:t>1. Selectați codul pe care doriți să îl dezactivați.</w:t>
      </w:r>
      <w:r>
        <w:br/>
        <w:t>2. Apăsați pe butonul **Încetare**.</w:t>
      </w:r>
      <w:r>
        <w:br/>
        <w:t>3. Confirmați acțiunea pentru a dezactiva codul selectat.</w:t>
      </w:r>
    </w:p>
    <w:p w14:paraId="26658A83" w14:textId="77777777" w:rsidR="007862D9" w:rsidRDefault="00527078">
      <w:pPr>
        <w:pStyle w:val="Heading2"/>
      </w:pPr>
      <w:r>
        <w:t>4. Avertizări și Notificări</w:t>
      </w:r>
    </w:p>
    <w:p w14:paraId="207F7C9D" w14:textId="77777777" w:rsidR="007862D9" w:rsidRDefault="00527078">
      <w:r>
        <w:t>- Asigurați-vă că detaliile codului sunt corecte înainte de a-l salva sau dezactiva.</w:t>
      </w:r>
      <w:r>
        <w:br/>
        <w:t>- Utilizați funcția de import cu atenție pentru a evita suprascrierea datelor existente.</w:t>
      </w:r>
    </w:p>
    <w:sectPr w:rsidR="007862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2285619">
    <w:abstractNumId w:val="8"/>
  </w:num>
  <w:num w:numId="2" w16cid:durableId="1404067360">
    <w:abstractNumId w:val="6"/>
  </w:num>
  <w:num w:numId="3" w16cid:durableId="1969779992">
    <w:abstractNumId w:val="5"/>
  </w:num>
  <w:num w:numId="4" w16cid:durableId="1675299689">
    <w:abstractNumId w:val="4"/>
  </w:num>
  <w:num w:numId="5" w16cid:durableId="536746129">
    <w:abstractNumId w:val="7"/>
  </w:num>
  <w:num w:numId="6" w16cid:durableId="43603578">
    <w:abstractNumId w:val="3"/>
  </w:num>
  <w:num w:numId="7" w16cid:durableId="1321422458">
    <w:abstractNumId w:val="2"/>
  </w:num>
  <w:num w:numId="8" w16cid:durableId="2041851408">
    <w:abstractNumId w:val="1"/>
  </w:num>
  <w:num w:numId="9" w16cid:durableId="1779328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336C"/>
    <w:rsid w:val="00527078"/>
    <w:rsid w:val="007862D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C205EF"/>
  <w14:defaultImageDpi w14:val="300"/>
  <w15:docId w15:val="{85E5192D-F9F5-4145-A21F-AC4ED440C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Florina Tamas</cp:lastModifiedBy>
  <cp:revision>2</cp:revision>
  <dcterms:created xsi:type="dcterms:W3CDTF">2013-12-23T23:15:00Z</dcterms:created>
  <dcterms:modified xsi:type="dcterms:W3CDTF">2024-12-08T11:26:00Z</dcterms:modified>
  <cp:category/>
</cp:coreProperties>
</file>