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Facturi Restante Furnizori</w:t>
      </w:r>
    </w:p>
    <w:p>
      <w:pPr>
        <w:pStyle w:val="Heading2"/>
      </w:pPr>
      <w:r>
        <w:t>1. Descriere generală:</w:t>
      </w:r>
    </w:p>
    <w:p>
      <w:r>
        <w:br/>
        <w:t xml:space="preserve">    Ecranul „Facturi Restante Furnizori” oferă posibilitatea de a verifica și analiza situația facturilor restante </w:t>
        <w:br/>
        <w:t xml:space="preserve">    pentru furnizori în cadrul activității „MR CLEAN - Activitate 3 2024/11”. Utilizatorii pot aplica filtre pentru perioade, parteneri, </w:t>
        <w:br/>
        <w:t xml:space="preserve">    conturi furnizori și centre de cheltuială pentru a obține o imagine clară asupra obligațiilor financiare restante.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**Conturi furnizori:** Permite selectarea unui grup de conturi furnizori pentru care se dorește generarea raportului.</w:t>
        <w:br/>
        <w:t xml:space="preserve">    - **Partener:** Selectați un partener specific pentru a filtra facturile aferente acestuia.</w:t>
        <w:br/>
        <w:t xml:space="preserve">    - **Centre de cheltuială:** Permite selectarea unui centru de cheltuială asociat facturilor.</w:t>
        <w:br/>
        <w:t xml:space="preserve">    - **Scadente în perioada:** Afișează facturile cu scadența în intervalul selectat.</w:t>
        <w:br/>
        <w:t xml:space="preserve">    - **Dată raportare:** Permite setarea datei raportului pentru a analiza facturile restante la o anumită dată.</w:t>
        <w:br/>
        <w:t xml:space="preserve">    - **Data facturii / Data plății:** Permite filtrarea facturilor în funcție de data emiterii sau data plății acestora.</w:t>
        <w:br/>
        <w:t xml:space="preserve">    - **Nr. de zile restante:** Filtrează facturile în funcție de numărul de zile restante.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următoarele informații pentru facturile restante:</w:t>
        <w:br/>
        <w:t xml:space="preserve">    - **Partener:** Numele partenerului asociat facturii.</w:t>
        <w:br/>
        <w:t xml:space="preserve">    - **Serie / Nr.Document:** Detaliile documentului (serie și număr).</w:t>
        <w:br/>
        <w:t xml:space="preserve">    - **Dată Document / Dată Scadență:** Datele relevante pentru factură (emitere și scadență).</w:t>
        <w:br/>
        <w:t xml:space="preserve">    - **Obligații:** Suma datorată partenerului.</w:t>
        <w:br/>
        <w:t xml:space="preserve">    - **Plăți:** Suma plătită până la data raportului.</w:t>
        <w:br/>
        <w:t xml:space="preserve">    - **Sold:** Diferența dintre obligații și plăți.</w:t>
        <w:br/>
        <w:t xml:space="preserve">    - **Zile Întârziere:** Numărul de zile întârziate de la data scadenței.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**Listare:** Permite exportarea raportului sub formă de fișier pentru arhivare sau analiză ulterioară.</w:t>
        <w:br/>
        <w:t xml:space="preserve">    - **Căutare:** Utilizați câmpurile de căutare pentru a găsi facturi specifice după partener, număr document sau alte criterii.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conturile furnizori și partenerii pentru care doriți să analizați facturile restante.</w:t>
        <w:br/>
        <w:t xml:space="preserve">    - Specificați perioadele relevante (scadență, emitere, plată) utilizând filtrele disponibile.</w:t>
        <w:br/>
        <w:t xml:space="preserve">    - Analizați informațiile afișate în tabel pentru a identifica facturile restante și întârzierile asociate.</w:t>
        <w:br/>
        <w:t xml:space="preserve">    - Exportați raportul pentru a-l utiliza în procese decizionale sau pentru arhivare.</w:t>
        <w:br/>
        <w:t xml:space="preserve">    </w:t>
      </w:r>
    </w:p>
    <w:p>
      <w:pPr>
        <w:pStyle w:val="Heading2"/>
      </w:pPr>
      <w:r>
        <w:t>6. Atenționări:</w:t>
      </w:r>
    </w:p>
    <w:p>
      <w:r>
        <w:br/>
        <w:t xml:space="preserve">    - Verificați corectitudinea filtrelor aplicate pentru a obține date relevante.</w:t>
        <w:br/>
        <w:t xml:space="preserve">    - Zilele întârziere sunt calculate în funcție de data scadenței și data raportării; asigurați-vă că aceste date sunt corect setate.</w:t>
        <w:br/>
        <w:t xml:space="preserve">    - Exportați periodic rapoartele pentru a monitoriza evoluția obligațiilor restante.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