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Reglări Înregistrări Contabile</w:t>
      </w:r>
    </w:p>
    <w:p>
      <w:pPr>
        <w:pStyle w:val="Heading2"/>
      </w:pPr>
      <w:r>
        <w:t>1. Descriere generală:</w:t>
      </w:r>
    </w:p>
    <w:p>
      <w:r>
        <w:br/>
        <w:t xml:space="preserve">    Acest ecran permite realizarea de reglări ale înregistrărilor contabile pentru activitatea financiară „MR CLEAN - Activitate 3 2024/11”.</w:t>
        <w:br/>
        <w:t xml:space="preserve">    Utilizatorii pot selecta tipul de reglare, centrele de cheltuială și pot introduce noi înregistrări contabile.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**Tip reglare:** Selectați tipul de reglare necesar din lista derulantă. Opțiunile includ:</w:t>
        <w:br/>
        <w:t xml:space="preserve">      - Înregistrare comision bancă.</w:t>
        <w:br/>
        <w:t xml:space="preserve">      - Reglare notă contabilă.</w:t>
        <w:br/>
        <w:t xml:space="preserve">      - Reglare notă contabilă în afara bilanțului (clasa 8).</w:t>
        <w:br/>
        <w:t xml:space="preserve">      - Reglare notă contabilă obiectiv în curs de execuție (cont 231, 233).</w:t>
        <w:br/>
        <w:t xml:space="preserve">    - **Centre de cheltuială:** Permite selectarea unui centru de cheltuială pentru a filtra datele afișate sau pentru a specifica detalii suplimentare.</w:t>
        <w:br/>
        <w:t xml:space="preserve">    - **Secțiunea tabelară:** Afișează detalii precum:</w:t>
        <w:br/>
        <w:t xml:space="preserve">      - Cont credit.</w:t>
        <w:br/>
        <w:t xml:space="preserve">      - Jurnal.</w:t>
        <w:br/>
        <w:t xml:space="preserve">      - Suma.</w:t>
        <w:br/>
        <w:t xml:space="preserve">      - Dată Notă.</w:t>
        <w:br/>
        <w:t xml:space="preserve">      - An/Lună.</w:t>
        <w:br/>
        <w:t xml:space="preserve">      - Explicație.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**Înregistrare nouă:** Adaugă o nouă înregistrare contabilă.</w:t>
        <w:br/>
        <w:t xml:space="preserve">    - **Înregistrări contabile:** Permite gestionarea înregistrărilor existente.</w:t>
        <w:br/>
        <w:t xml:space="preserve">    - **Export PDF:** Permite exportarea datelor afișate într-un fișier PDF.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Selectați tipul de reglare din meniul derulant „Tip reglare”.</w:t>
        <w:br/>
        <w:t xml:space="preserve">    - Specificați, dacă este necesar, centrul de cheltuială corespunzător.</w:t>
        <w:br/>
        <w:t xml:space="preserve">    - Introduceți informațiile necesare în câmpurile relevante din tabel (Cont credit, Jurnal, Suma, etc.).</w:t>
        <w:br/>
        <w:t xml:space="preserve">    - Adăugați explicații pentru tranzacțiile realizate, dacă este necesar.</w:t>
        <w:br/>
        <w:t xml:space="preserve">    - Utilizați butonul „Înregistrare nouă” pentru a crea o nouă înregistrare.</w:t>
        <w:br/>
        <w:t xml:space="preserve">    </w:t>
      </w:r>
    </w:p>
    <w:p>
      <w:pPr>
        <w:pStyle w:val="Heading2"/>
      </w:pPr>
      <w:r>
        <w:t>5. Sfaturi pentru utilizare:</w:t>
      </w:r>
    </w:p>
    <w:p>
      <w:r>
        <w:br/>
        <w:t xml:space="preserve">    - Selectați întotdeauna tipul de reglare corespunzător pentru a asigura corectitudinea datelor.</w:t>
        <w:br/>
        <w:t xml:space="preserve">    - Utilizați centrul de cheltuială pentru a filtra și organiza tranzacțiile contabile în funcție de categorii.</w:t>
        <w:br/>
        <w:t xml:space="preserve">    - Exportați datele în format PDF pentru arhivare sau raportare, dacă este necesar.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