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Modul „Validare Înregistrări Contabile” din Sigma</w:t>
      </w:r>
    </w:p>
    <w:p>
      <w:r>
        <w:t>Acest document oferă instrucțiuni despre utilizarea interfeței pentru validarea și gestionarea înregistrărilor contabile în aplicația Sigma.</w:t>
        <w:br/>
      </w:r>
    </w:p>
    <w:p>
      <w:pPr>
        <w:pStyle w:val="Heading2"/>
      </w:pPr>
      <w:r>
        <w:t>1. Descrierea interfeței</w:t>
      </w:r>
    </w:p>
    <w:p>
      <w:r>
        <w:t>Această interfață permite utilizatorilor să valideze, să editeze și să gestioneze înregistrările contabile introduse. Structura principală este următoarea:</w:t>
        <w:br/>
        <w:br/>
        <w:t>Secțiuni principale:</w:t>
        <w:br/>
        <w:t>1. Bară de căutare:</w:t>
        <w:br/>
        <w:t xml:space="preserve">   - Căutare după cont debit, cont credit sau sumă. Această funcție simplifică identificarea înregistrărilor contabile.</w:t>
        <w:br/>
        <w:br/>
        <w:t>2. Tip document:</w:t>
        <w:br/>
        <w:t xml:space="preserve">   - Selectați tipul documentului contabil pentru care doriți să validați înregistrările. Câmpul de căutare permite identificarea rapidă a documentului.</w:t>
        <w:br/>
        <w:br/>
        <w:t>3. Tabel principal:</w:t>
        <w:br/>
        <w:t xml:space="preserve">   - Document serie/nr/data: Informații despre documentul asociat (numărul seriei, data).</w:t>
        <w:br/>
        <w:t xml:space="preserve">   - Partener: Partenerul asociat tranzacției contabile.</w:t>
        <w:br/>
        <w:t xml:space="preserve">   - Cont debit/credit: Conturile implicate în tranzacție.</w:t>
        <w:br/>
        <w:t xml:space="preserve">   - Sumă: Valoarea tranzacției contabile.</w:t>
        <w:br/>
        <w:t xml:space="preserve">   - Jurnal: Tipul jurnalului contabil.</w:t>
        <w:br/>
        <w:t xml:space="preserve">   - Data înregistrării: Data introducerii înregistrării contabile.</w:t>
        <w:br/>
        <w:t xml:space="preserve">   - Explicație: Detalii suplimentare despre tranzacție.</w:t>
        <w:br/>
        <w:t xml:space="preserve">   - Centru cheltuială: Alocarea cheltuielilor pe centre de cost (dacă este cazul).</w:t>
        <w:br/>
      </w:r>
    </w:p>
    <w:p>
      <w:pPr>
        <w:pStyle w:val="Heading2"/>
      </w:pPr>
      <w:r>
        <w:t>2. Funcționalități principale</w:t>
      </w:r>
    </w:p>
    <w:p>
      <w:pPr>
        <w:pStyle w:val="Heading3"/>
      </w:pPr>
      <w:r>
        <w:t>2.1. Căutare și selectare documente</w:t>
      </w:r>
    </w:p>
    <w:p>
      <w:r>
        <w:t>- Utilizați bara de căutare pentru a identifica rapid tranzacțiile bazate pe conturi (debit/credit) sau sume.</w:t>
        <w:br/>
        <w:t>- Selectați tipul documentului folosind meniul „Tip document”.</w:t>
        <w:br/>
      </w:r>
    </w:p>
    <w:p>
      <w:pPr>
        <w:pStyle w:val="Heading3"/>
      </w:pPr>
      <w:r>
        <w:t>2.2. Validare înregistrări</w:t>
      </w:r>
    </w:p>
    <w:p>
      <w:r>
        <w:t>- După ce înregistrările sunt completate, apăsați butonul albastru „Validare” pentru a verifica și aproba tranzacțiile introduse.</w:t>
        <w:br/>
        <w:t>- Toate erorile sau discrepanțele sunt semnalate vizual prin simboluri de avertizare sau mesaje de eroare.</w:t>
        <w:br/>
      </w:r>
    </w:p>
    <w:p>
      <w:pPr>
        <w:pStyle w:val="Heading3"/>
      </w:pPr>
      <w:r>
        <w:t>2.3. Generare note contabile</w:t>
      </w:r>
    </w:p>
    <w:p>
      <w:r>
        <w:t>- Utilizați opțiunea „Spre Note” pentru a transfera înregistrările validate în jurnalul de note contabile.</w:t>
        <w:br/>
      </w:r>
    </w:p>
    <w:p>
      <w:pPr>
        <w:pStyle w:val="Heading2"/>
      </w:pPr>
      <w:r>
        <w:t>3. Acțiuni disponibile</w:t>
      </w:r>
    </w:p>
    <w:p>
      <w:pPr>
        <w:pStyle w:val="Heading3"/>
      </w:pPr>
      <w:r>
        <w:t>3.1. Editare și verificare</w:t>
      </w:r>
    </w:p>
    <w:p>
      <w:r>
        <w:t>- Verificați fiecare înregistrare individuală în tabelul principal.</w:t>
        <w:br/>
        <w:t>- Corectați eventualele erori semnalate înainte de validare.</w:t>
        <w:br/>
      </w:r>
    </w:p>
    <w:p>
      <w:pPr>
        <w:pStyle w:val="Heading3"/>
      </w:pPr>
      <w:r>
        <w:t>3.2. Export și raportare</w:t>
      </w:r>
    </w:p>
    <w:p>
      <w:r>
        <w:t>- Generați rapoarte contabile în format PDF folosind simbolul corespunzător din bara de sus.</w:t>
        <w:br/>
        <w:t>- Utilizați simbolurile de avertizare pentru a identifica problemele înainte de export.</w:t>
        <w:br/>
      </w:r>
    </w:p>
    <w:p>
      <w:pPr>
        <w:pStyle w:val="Heading2"/>
      </w:pPr>
      <w:r>
        <w:t>4. Sfaturi pentru utilizatori</w:t>
      </w:r>
    </w:p>
    <w:p>
      <w:r>
        <w:t>- Asigurați-vă că toate câmpurile obligatorii sunt completate înainte de validare.</w:t>
        <w:br/>
        <w:t>- Folosiți opțiunea de căutare pentru a localiza rapid documentele contabile necesare.</w:t>
        <w:br/>
        <w:t>- Revizuiți detaliile înregistrărilor înainte de a le transfera în jurnalul de note.</w:t>
        <w:br/>
      </w:r>
    </w:p>
    <w:p>
      <w:r>
        <w:t>Dacă aveți nevoie de asistență suplimentară, contactați echipa tehnică Sigma.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