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DB5" w:rsidRDefault="003B6255">
      <w:pPr>
        <w:pStyle w:val="Heading1"/>
        <w:rPr>
          <w:sz w:val="36"/>
          <w:szCs w:val="36"/>
        </w:rPr>
      </w:pPr>
      <w:proofErr w:type="spellStart"/>
      <w:r w:rsidRPr="00802F6A">
        <w:rPr>
          <w:sz w:val="36"/>
          <w:szCs w:val="36"/>
        </w:rPr>
        <w:t>Facturi</w:t>
      </w:r>
      <w:proofErr w:type="spellEnd"/>
      <w:r w:rsidRPr="00802F6A">
        <w:rPr>
          <w:sz w:val="36"/>
          <w:szCs w:val="36"/>
        </w:rPr>
        <w:t xml:space="preserve"> Generate din e-</w:t>
      </w:r>
      <w:proofErr w:type="spellStart"/>
      <w:r w:rsidRPr="00802F6A">
        <w:rPr>
          <w:sz w:val="36"/>
          <w:szCs w:val="36"/>
        </w:rPr>
        <w:t>Factura</w:t>
      </w:r>
      <w:proofErr w:type="spellEnd"/>
    </w:p>
    <w:p w:rsidR="00802F6A" w:rsidRDefault="00802F6A" w:rsidP="00802F6A"/>
    <w:p w:rsidR="00802F6A" w:rsidRDefault="00802F6A" w:rsidP="00802F6A">
      <w:proofErr w:type="spellStart"/>
      <w:r>
        <w:t>Facturile</w:t>
      </w:r>
      <w:proofErr w:type="spellEnd"/>
      <w:r>
        <w:t xml:space="preserve"> generate din </w:t>
      </w:r>
      <w:proofErr w:type="spellStart"/>
      <w:r>
        <w:t>sistemul</w:t>
      </w:r>
      <w:proofErr w:type="spellEnd"/>
      <w:r>
        <w:t xml:space="preserve"> e-</w:t>
      </w:r>
      <w:proofErr w:type="spellStart"/>
      <w:r>
        <w:t>Factura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 xml:space="preserve"> </w:t>
      </w:r>
      <w:proofErr w:type="spellStart"/>
      <w:r>
        <w:t>emise</w:t>
      </w:r>
      <w:proofErr w:type="spellEnd"/>
      <w:r>
        <w:t xml:space="preserve">,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oficiale</w:t>
      </w:r>
      <w:proofErr w:type="spellEnd"/>
      <w:r>
        <w:t xml:space="preserve"> e-</w:t>
      </w:r>
      <w:proofErr w:type="spellStart"/>
      <w:r>
        <w:t>Factura</w:t>
      </w:r>
      <w:proofErr w:type="spellEnd"/>
      <w:r>
        <w:t xml:space="preserve">, </w:t>
      </w:r>
      <w:proofErr w:type="spellStart"/>
      <w:r>
        <w:t>dezvoltată</w:t>
      </w:r>
      <w:proofErr w:type="spellEnd"/>
      <w:r>
        <w:t xml:space="preserve"> de </w:t>
      </w:r>
      <w:proofErr w:type="spellStart"/>
      <w:r>
        <w:t>autoritățile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transparență</w:t>
      </w:r>
      <w:proofErr w:type="spellEnd"/>
      <w:r>
        <w:t xml:space="preserve">, </w:t>
      </w:r>
      <w:proofErr w:type="spellStart"/>
      <w:r>
        <w:t>conformitate</w:t>
      </w:r>
      <w:proofErr w:type="spellEnd"/>
      <w:r>
        <w:t xml:space="preserve"> </w:t>
      </w:r>
      <w:proofErr w:type="spellStart"/>
      <w:r>
        <w:t>fiscală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flux </w:t>
      </w:r>
      <w:proofErr w:type="spellStart"/>
      <w:r>
        <w:t>digitalizat</w:t>
      </w:r>
      <w:proofErr w:type="spellEnd"/>
      <w:r>
        <w:t xml:space="preserve"> al </w:t>
      </w:r>
      <w:proofErr w:type="spellStart"/>
      <w:r>
        <w:t>documentelor</w:t>
      </w:r>
      <w:proofErr w:type="spellEnd"/>
      <w:r>
        <w:t>.</w:t>
      </w:r>
    </w:p>
    <w:p w:rsidR="00802F6A" w:rsidRPr="00802F6A" w:rsidRDefault="00802F6A" w:rsidP="00802F6A"/>
    <w:p w:rsidR="00802F6A" w:rsidRDefault="00802F6A" w:rsidP="00802F6A"/>
    <w:p w:rsidR="00802F6A" w:rsidRDefault="00802F6A" w:rsidP="00802F6A">
      <w:r w:rsidRPr="00802F6A">
        <w:drawing>
          <wp:inline distT="0" distB="0" distL="0" distR="0" wp14:anchorId="4A318E3F" wp14:editId="0CF847A9">
            <wp:extent cx="5486400" cy="2307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6A" w:rsidRPr="00802F6A" w:rsidRDefault="00802F6A" w:rsidP="00802F6A">
      <w:r>
        <w:t xml:space="preserve">Din </w:t>
      </w:r>
      <w:proofErr w:type="spellStart"/>
      <w:r>
        <w:t>macheta</w:t>
      </w:r>
      <w:proofErr w:type="spellEnd"/>
      <w:r>
        <w:t xml:space="preserve"> E-FACTURA </w:t>
      </w:r>
      <w:proofErr w:type="spellStart"/>
      <w:r>
        <w:t>selectam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gramStart"/>
      <w:r>
        <w:t>generate .</w:t>
      </w:r>
      <w:proofErr w:type="gramEnd"/>
      <w:r>
        <w:t xml:space="preserve"> </w:t>
      </w:r>
      <w:proofErr w:type="spellStart"/>
      <w:r>
        <w:t>Alegem</w:t>
      </w:r>
      <w:proofErr w:type="spellEnd"/>
      <w:r>
        <w:t xml:space="preserve"> AE SI </w:t>
      </w:r>
      <w:proofErr w:type="spellStart"/>
      <w:r>
        <w:t>Compartimentul</w:t>
      </w:r>
      <w:proofErr w:type="spellEnd"/>
      <w:r>
        <w:t>.</w:t>
      </w:r>
      <w:r w:rsidRPr="00802F6A">
        <w:drawing>
          <wp:inline distT="0" distB="0" distL="0" distR="0" wp14:anchorId="585FFA48" wp14:editId="75645CAF">
            <wp:extent cx="5486400" cy="1297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B5" w:rsidRDefault="003B6255">
      <w:r>
        <w:br/>
      </w:r>
    </w:p>
    <w:p w:rsidR="00536FC1" w:rsidRDefault="00536FC1"/>
    <w:p w:rsidR="00536FC1" w:rsidRDefault="00536FC1">
      <w:proofErr w:type="spellStart"/>
      <w:r>
        <w:lastRenderedPageBreak/>
        <w:t>Revenim</w:t>
      </w:r>
      <w:proofErr w:type="spellEnd"/>
      <w:r>
        <w:t xml:space="preserve"> in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Furnizori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selectam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–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 xml:space="preserve"> </w:t>
      </w:r>
      <w:r w:rsidR="003B6255">
        <w:br/>
      </w:r>
      <w:r w:rsidRPr="00536FC1">
        <w:drawing>
          <wp:inline distT="0" distB="0" distL="0" distR="0" wp14:anchorId="02BFF4A3" wp14:editId="6B3C00B3">
            <wp:extent cx="5486400" cy="2492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B5" w:rsidRDefault="00536FC1">
      <w:r>
        <w:t xml:space="preserve">Se </w:t>
      </w:r>
      <w:proofErr w:type="spellStart"/>
      <w:r>
        <w:t>completeaza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salveaza</w:t>
      </w:r>
      <w:proofErr w:type="spellEnd"/>
      <w:r>
        <w:t xml:space="preserve">. </w:t>
      </w:r>
      <w:r w:rsidRPr="00536FC1">
        <w:drawing>
          <wp:inline distT="0" distB="0" distL="0" distR="0" wp14:anchorId="74BAB9ED" wp14:editId="32FBCEDB">
            <wp:extent cx="5486400" cy="2384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255">
        <w:br/>
      </w:r>
    </w:p>
    <w:p w:rsidR="00423DB5" w:rsidRDefault="003B6255">
      <w:pPr>
        <w:pStyle w:val="Heading2"/>
      </w:pPr>
      <w:proofErr w:type="spellStart"/>
      <w:r>
        <w:t>A</w:t>
      </w:r>
      <w:r>
        <w:t>vantaje</w:t>
      </w:r>
      <w:proofErr w:type="spellEnd"/>
      <w:r>
        <w:t xml:space="preserve"> ale </w:t>
      </w:r>
      <w:proofErr w:type="spellStart"/>
      <w:r>
        <w:t>utilizării</w:t>
      </w:r>
      <w:proofErr w:type="spellEnd"/>
      <w:r>
        <w:t xml:space="preserve"> e-</w:t>
      </w:r>
      <w:proofErr w:type="spellStart"/>
      <w:r>
        <w:t>Factura</w:t>
      </w:r>
      <w:proofErr w:type="spellEnd"/>
    </w:p>
    <w:p w:rsidR="00423DB5" w:rsidRDefault="003B6255">
      <w:r>
        <w:t>- Digitalizare și eficiență: Eliminarea hârtiei și accelerarea p</w:t>
      </w:r>
      <w:r>
        <w:t>roceselor de validare.</w:t>
      </w:r>
      <w:r>
        <w:br/>
        <w:t>- Siguranță fiscală: Prevenirea fraudei prin monitorizarea tranzacțiilor.</w:t>
      </w:r>
      <w:r>
        <w:br/>
        <w:t>- Automatizare: Reducerea erorilor umane prin preluarea automată a datelor.</w:t>
      </w:r>
      <w:r>
        <w:br/>
        <w:t xml:space="preserve">- Economii: Reducerea costurilor administrative legate de </w:t>
      </w:r>
      <w:proofErr w:type="spellStart"/>
      <w:r>
        <w:t>facturare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arhivare</w:t>
      </w:r>
      <w:proofErr w:type="spellEnd"/>
      <w:r>
        <w:t>.</w:t>
      </w:r>
    </w:p>
    <w:p w:rsidR="003B6255" w:rsidRDefault="003B6255" w:rsidP="003B6255">
      <w:pPr>
        <w:pStyle w:val="Heading2"/>
      </w:pPr>
      <w:proofErr w:type="spellStart"/>
      <w:r>
        <w:t>Procesul</w:t>
      </w:r>
      <w:proofErr w:type="spellEnd"/>
      <w:r>
        <w:t xml:space="preserve"> de </w:t>
      </w:r>
      <w:proofErr w:type="spellStart"/>
      <w:r>
        <w:t>generare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 xml:space="preserve"> a </w:t>
      </w:r>
      <w:proofErr w:type="spellStart"/>
      <w:r>
        <w:t>facturilor</w:t>
      </w:r>
      <w:proofErr w:type="spellEnd"/>
      <w:r>
        <w:t xml:space="preserve"> din e-</w:t>
      </w:r>
      <w:proofErr w:type="spellStart"/>
      <w:r>
        <w:t>Factura</w:t>
      </w:r>
      <w:proofErr w:type="spellEnd"/>
    </w:p>
    <w:p w:rsidR="003B6255" w:rsidRDefault="003B6255" w:rsidP="003B6255">
      <w:r>
        <w:t xml:space="preserve">1.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:</w:t>
      </w:r>
      <w:r>
        <w:br/>
        <w:t xml:space="preserve">- </w:t>
      </w:r>
      <w:proofErr w:type="spellStart"/>
      <w:r>
        <w:t>Factura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ERP </w:t>
      </w:r>
      <w:proofErr w:type="spellStart"/>
      <w:r>
        <w:t>sau</w:t>
      </w:r>
      <w:proofErr w:type="spellEnd"/>
      <w:r>
        <w:t xml:space="preserve"> software-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facturare</w:t>
      </w:r>
      <w:proofErr w:type="spellEnd"/>
      <w:r>
        <w:t xml:space="preserve"> al </w:t>
      </w:r>
      <w:proofErr w:type="spellStart"/>
      <w:r>
        <w:t>companiei</w:t>
      </w:r>
      <w:proofErr w:type="spellEnd"/>
      <w:r>
        <w:t xml:space="preserve">, conform </w:t>
      </w:r>
      <w:proofErr w:type="spellStart"/>
      <w:r>
        <w:t>structurii</w:t>
      </w:r>
      <w:proofErr w:type="spellEnd"/>
      <w:r>
        <w:t xml:space="preserve"> XML.</w:t>
      </w:r>
      <w:r>
        <w:br/>
        <w:t xml:space="preserve">-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</w:t>
      </w:r>
      <w:proofErr w:type="spellStart"/>
      <w:r>
        <w:t>includ</w:t>
      </w:r>
      <w:proofErr w:type="spellEnd"/>
      <w:r>
        <w:t>:</w:t>
      </w:r>
      <w:r>
        <w:br/>
        <w:t xml:space="preserve">  *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părților</w:t>
      </w:r>
      <w:proofErr w:type="spellEnd"/>
      <w:r>
        <w:t xml:space="preserve"> implicate.</w:t>
      </w:r>
      <w:r>
        <w:br/>
      </w:r>
      <w:r>
        <w:lastRenderedPageBreak/>
        <w:t xml:space="preserve">  *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/</w:t>
      </w:r>
      <w:proofErr w:type="spellStart"/>
      <w:r>
        <w:t>servicii</w:t>
      </w:r>
      <w:proofErr w:type="spellEnd"/>
      <w:r>
        <w:t>.</w:t>
      </w:r>
      <w:r>
        <w:br/>
        <w:t xml:space="preserve">  *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TVA.</w:t>
      </w:r>
    </w:p>
    <w:p w:rsidR="003B6255" w:rsidRDefault="003B6255">
      <w:bookmarkStart w:id="0" w:name="_GoBack"/>
      <w:bookmarkEnd w:id="0"/>
    </w:p>
    <w:p w:rsidR="00423DB5" w:rsidRDefault="003B6255">
      <w:pPr>
        <w:pStyle w:val="Heading2"/>
      </w:pPr>
      <w:r>
        <w:t>As</w:t>
      </w:r>
      <w:r>
        <w:t>pecte speciale pentru utilizatori</w:t>
      </w:r>
    </w:p>
    <w:p w:rsidR="00423DB5" w:rsidRDefault="003B6255">
      <w:r>
        <w:t>1. Compatibilitate cu ERP-ul:</w:t>
      </w:r>
      <w:r>
        <w:br/>
        <w:t>- Sistemul folosit de companie trebuie să fie compatibil cu cerințele e-Factura.</w:t>
      </w:r>
      <w:r>
        <w:br/>
      </w:r>
      <w:r>
        <w:br/>
        <w:t>2. Tranzacții internaționale:</w:t>
      </w:r>
      <w:r>
        <w:br/>
        <w:t>- În cazul tranzacțiilor transfrontaliere, structura XML trebuie să includă deta</w:t>
      </w:r>
      <w:r>
        <w:t>lii adiționale despre regimul vamal și fiscal.</w:t>
      </w:r>
      <w:r>
        <w:br/>
      </w:r>
      <w:r>
        <w:br/>
        <w:t>3. Categorii de produse:</w:t>
      </w:r>
      <w:r>
        <w:br/>
        <w:t>- Sistemul poate impune validări suplimentare pentru produse cu risc fiscal.</w:t>
      </w:r>
    </w:p>
    <w:sectPr w:rsidR="00423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255"/>
    <w:rsid w:val="00423DB5"/>
    <w:rsid w:val="00536FC1"/>
    <w:rsid w:val="00802F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9F0EF"/>
  <w14:defaultImageDpi w14:val="300"/>
  <w15:docId w15:val="{77FE5C27-E05D-4124-BF21-CFE6077A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A77C5-F730-4C0B-AA83-356FD32A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2024-12-20T09:49:00Z</dcterms:modified>
  <cp:category/>
</cp:coreProperties>
</file>