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401ED" w14:textId="431598FA" w:rsidR="00D647DC" w:rsidRDefault="00000000">
      <w:pPr>
        <w:pStyle w:val="Heading1"/>
      </w:pPr>
      <w:r>
        <w:t>Operațiuni CFP asociate tipurilor de documente</w:t>
      </w:r>
    </w:p>
    <w:p w14:paraId="6ABACFC4" w14:textId="4E0E83FD" w:rsidR="00D647DC" w:rsidRDefault="00000000">
      <w:pPr>
        <w:pStyle w:val="Heading2"/>
      </w:pPr>
      <w:r>
        <w:t>Gestionarea Operațiunilor CFP</w:t>
      </w:r>
    </w:p>
    <w:p w14:paraId="1BC176E9" w14:textId="3F6B017C" w:rsidR="00D647DC" w:rsidRDefault="00000000">
      <w:r>
        <w:t>Această funcționalitate permite gestionarea operațiunilor CFP (</w:t>
      </w:r>
      <w:r w:rsidR="00A042D1">
        <w:t>Control Financiar preventiv</w:t>
      </w:r>
      <w:r>
        <w:t>) și asocierea acestora cu tipurile de documente relevante. Interfața afișează o listă detaliată cu operațiunile disponibile, documentele asociate, precum și clasificările economice corespunzătoare.</w:t>
      </w:r>
    </w:p>
    <w:p w14:paraId="761CA289" w14:textId="1FE59CB2" w:rsidR="00FD307A" w:rsidRDefault="00FD307A">
      <w:r w:rsidRPr="00FD307A">
        <w:drawing>
          <wp:inline distT="0" distB="0" distL="0" distR="0" wp14:anchorId="46B9222B" wp14:editId="457F78D4">
            <wp:extent cx="5486400" cy="2613025"/>
            <wp:effectExtent l="0" t="0" r="0" b="0"/>
            <wp:docPr id="121993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89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32D0" w14:textId="1D3E8905" w:rsidR="00FD307A" w:rsidRDefault="00FD307A">
      <w:r w:rsidRPr="00FD307A">
        <w:drawing>
          <wp:inline distT="0" distB="0" distL="0" distR="0" wp14:anchorId="031B4735" wp14:editId="0ECF2542">
            <wp:extent cx="5486400" cy="2572385"/>
            <wp:effectExtent l="0" t="0" r="0" b="0"/>
            <wp:docPr id="504823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385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80EA" w14:textId="77777777" w:rsidR="00D647DC" w:rsidRDefault="00000000">
      <w:pPr>
        <w:pStyle w:val="Heading3"/>
      </w:pPr>
      <w:r>
        <w:t>Secțiuni principale:</w:t>
      </w:r>
    </w:p>
    <w:p w14:paraId="368D7AA8" w14:textId="77777777" w:rsidR="00D647DC" w:rsidRDefault="00000000">
      <w:r>
        <w:t>1. **Operațiuni CFP**: Lista tuturor operațiunilor disponibile, grupate pe categorii (ex: A1 - Cerere pentru deschiderea de credite bugetare).</w:t>
      </w:r>
      <w:r>
        <w:br/>
        <w:t>2. **Tip document**: Specifică documentele care pot fi asociate cu fiecare operațiune (ex: Contracte, Dispoziții bugetare).</w:t>
      </w:r>
      <w:r>
        <w:br/>
      </w:r>
      <w:r>
        <w:lastRenderedPageBreak/>
        <w:t>3. **Clasificare economică asociată operațiunii**: Detaliază clasificarea economică aplicabilă operațiunii selectate.</w:t>
      </w:r>
      <w:r>
        <w:br/>
        <w:t>4. **Clasificare economică exclusă pentru operațiune**: Listează codurile economice care nu pot fi utilizate pentru operațiunea respectivă.</w:t>
      </w:r>
    </w:p>
    <w:p w14:paraId="6CA75D37" w14:textId="77777777" w:rsidR="00D647DC" w:rsidRDefault="00000000">
      <w:pPr>
        <w:pStyle w:val="Heading3"/>
      </w:pPr>
      <w:r>
        <w:t>Pași pentru utilizare:</w:t>
      </w:r>
    </w:p>
    <w:p w14:paraId="6BAFED2E" w14:textId="77777777" w:rsidR="00D647DC" w:rsidRDefault="00000000">
      <w:r>
        <w:t>1. Navigați la secțiunea **Operațiuni CFP asociate tipurilor de documente** din aplicație.</w:t>
      </w:r>
      <w:r>
        <w:br/>
        <w:t>2. Utilizați bara de căutare pentru a filtra lista operațiunilor după cuvinte cheie relevante.</w:t>
      </w:r>
      <w:r>
        <w:br/>
        <w:t>3. Pentru a asocia un document cu o operațiune CFP:</w:t>
      </w:r>
      <w:r>
        <w:br/>
        <w:t xml:space="preserve">   - Selectați operațiunea dorită din listă.</w:t>
      </w:r>
      <w:r>
        <w:br/>
        <w:t xml:space="preserve">   - Faceți clic pe butonul **Asociere** din bara de sus.</w:t>
      </w:r>
      <w:r>
        <w:br/>
        <w:t>4. Dacă doriți să completați automat detaliile pentru o operațiune, utilizați butonul **Completare automată**.</w:t>
      </w:r>
      <w:r>
        <w:br/>
        <w:t>5. Verificați clasificările economice pentru a vă asigura că documentul respectă normele corespunzătoare.</w:t>
      </w:r>
    </w:p>
    <w:p w14:paraId="572AF49F" w14:textId="77777777" w:rsidR="00D647DC" w:rsidRDefault="00000000">
      <w:pPr>
        <w:pStyle w:val="Heading3"/>
      </w:pPr>
      <w:r>
        <w:t>Funcționalități adiționale:</w:t>
      </w:r>
    </w:p>
    <w:p w14:paraId="25F75BCB" w14:textId="77777777" w:rsidR="00D647DC" w:rsidRDefault="00000000">
      <w:r>
        <w:t>1. **Export listă**: Lista completă a operațiunilor și documentelor poate fi exportată pentru referințe ulterioare.</w:t>
      </w:r>
      <w:r>
        <w:br/>
        <w:t>2. **Validare clasificări economice**: Asigurați-vă că toate clasificările economice asociate sunt conforme cu reglementările bugetare aplicabile.</w:t>
      </w:r>
    </w:p>
    <w:p w14:paraId="1D894108" w14:textId="77777777" w:rsidR="00D647DC" w:rsidRDefault="00000000">
      <w:r>
        <w:t>Notă: Este important să revizuiți cu atenție documentele asociate fiecărei operațiuni pentru a evita erorile în procesul bugetar.</w:t>
      </w:r>
    </w:p>
    <w:sectPr w:rsidR="00D647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65568">
    <w:abstractNumId w:val="8"/>
  </w:num>
  <w:num w:numId="2" w16cid:durableId="940643205">
    <w:abstractNumId w:val="6"/>
  </w:num>
  <w:num w:numId="3" w16cid:durableId="1717853712">
    <w:abstractNumId w:val="5"/>
  </w:num>
  <w:num w:numId="4" w16cid:durableId="668678540">
    <w:abstractNumId w:val="4"/>
  </w:num>
  <w:num w:numId="5" w16cid:durableId="1407651227">
    <w:abstractNumId w:val="7"/>
  </w:num>
  <w:num w:numId="6" w16cid:durableId="878780639">
    <w:abstractNumId w:val="3"/>
  </w:num>
  <w:num w:numId="7" w16cid:durableId="568615466">
    <w:abstractNumId w:val="2"/>
  </w:num>
  <w:num w:numId="8" w16cid:durableId="199055697">
    <w:abstractNumId w:val="1"/>
  </w:num>
  <w:num w:numId="9" w16cid:durableId="162785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1B4"/>
    <w:rsid w:val="00556986"/>
    <w:rsid w:val="00916EDC"/>
    <w:rsid w:val="00A042D1"/>
    <w:rsid w:val="00AA1D8D"/>
    <w:rsid w:val="00B47730"/>
    <w:rsid w:val="00CB0664"/>
    <w:rsid w:val="00CB5595"/>
    <w:rsid w:val="00D647DC"/>
    <w:rsid w:val="00FC693F"/>
    <w:rsid w:val="00FD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54D9C"/>
  <w14:defaultImageDpi w14:val="300"/>
  <w15:docId w15:val="{81C90860-EE0D-4200-9A91-B74FEF32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6</cp:revision>
  <dcterms:created xsi:type="dcterms:W3CDTF">2013-12-23T23:15:00Z</dcterms:created>
  <dcterms:modified xsi:type="dcterms:W3CDTF">2024-12-17T10:11:00Z</dcterms:modified>
  <cp:category/>
</cp:coreProperties>
</file>