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BE47C" w14:textId="684819D6" w:rsidR="00835FEB" w:rsidRDefault="00000000">
      <w:pPr>
        <w:pStyle w:val="Heading1"/>
      </w:pPr>
      <w:r>
        <w:t>Opțiuni Constituire Garanții de Bună Execuție</w:t>
      </w:r>
    </w:p>
    <w:p w14:paraId="51193F37" w14:textId="6BC2EDF5" w:rsidR="00835FEB" w:rsidRDefault="00000000">
      <w:pPr>
        <w:pStyle w:val="Heading2"/>
      </w:pPr>
      <w:r>
        <w:t>Opțiuni pentru Constituirea Garanțiilor de Bună Execuție</w:t>
      </w:r>
    </w:p>
    <w:p w14:paraId="509AF679" w14:textId="77777777" w:rsidR="00835FEB" w:rsidRDefault="00000000">
      <w:r>
        <w:t>Această funcționalitate oferă mai multe opțiuni pentru constituirea, gestionarea și deblocarea garanțiilor de bună execuție, permitând utilizatorilor să gestioneze diferite tipuri de garanții asociate contractelor.</w:t>
      </w:r>
    </w:p>
    <w:p w14:paraId="395F4DE0" w14:textId="085155AE" w:rsidR="00AF31D4" w:rsidRDefault="00AF31D4">
      <w:r w:rsidRPr="00AF31D4">
        <w:drawing>
          <wp:inline distT="0" distB="0" distL="0" distR="0" wp14:anchorId="3350B939" wp14:editId="71459B0C">
            <wp:extent cx="5486400" cy="2552700"/>
            <wp:effectExtent l="0" t="0" r="0" b="0"/>
            <wp:docPr id="814646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461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6376" w14:textId="77777777" w:rsidR="00835FEB" w:rsidRDefault="00000000">
      <w:pPr>
        <w:pStyle w:val="Heading3"/>
      </w:pPr>
      <w:r>
        <w:t>Opțiuni disponibile:</w:t>
      </w:r>
    </w:p>
    <w:p w14:paraId="4B6A8819" w14:textId="255C25B4" w:rsidR="00835FEB" w:rsidRDefault="00000000" w:rsidP="003A2B90">
      <w:pPr>
        <w:pStyle w:val="ListParagraph"/>
        <w:numPr>
          <w:ilvl w:val="0"/>
          <w:numId w:val="10"/>
        </w:numPr>
      </w:pPr>
      <w:r>
        <w:t>**Sold inițial**: Permite înregistrarea unui sold inițial pentru garanția de bună execuție.</w:t>
      </w:r>
      <w:r w:rsidR="003A2B90" w:rsidRPr="003A2B90">
        <w:rPr>
          <w:noProof/>
        </w:rPr>
        <w:t xml:space="preserve"> </w:t>
      </w:r>
      <w:r w:rsidR="003A2B90" w:rsidRPr="003A2B90">
        <w:drawing>
          <wp:inline distT="0" distB="0" distL="0" distR="0" wp14:anchorId="05659C7F" wp14:editId="5FB6DBF8">
            <wp:extent cx="5486400" cy="2418080"/>
            <wp:effectExtent l="0" t="0" r="0" b="1270"/>
            <wp:docPr id="179576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0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**Scrisoare de garanție bancară**: Adăugarea unei scrisori de garanție bancară oferite de furnizor pentru garantarea contractului.</w:t>
      </w:r>
      <w:r w:rsidR="003A2B90" w:rsidRPr="003A2B90">
        <w:rPr>
          <w:noProof/>
        </w:rPr>
        <w:t xml:space="preserve"> </w:t>
      </w:r>
      <w:r w:rsidR="003A2B90" w:rsidRPr="003A2B90">
        <w:lastRenderedPageBreak/>
        <w:drawing>
          <wp:inline distT="0" distB="0" distL="0" distR="0" wp14:anchorId="314E849F" wp14:editId="3D695548">
            <wp:extent cx="5486400" cy="2501265"/>
            <wp:effectExtent l="0" t="0" r="0" b="0"/>
            <wp:docPr id="83504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86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**Poliță de asigurare**: Înregistrarea unei polițe de asigurare emise de furnizor.</w:t>
      </w:r>
      <w:r w:rsidR="003A2B90" w:rsidRPr="003A2B90">
        <w:rPr>
          <w:noProof/>
        </w:rPr>
        <w:t xml:space="preserve"> </w:t>
      </w:r>
      <w:r w:rsidR="003A2B90" w:rsidRPr="003A2B90">
        <w:drawing>
          <wp:inline distT="0" distB="0" distL="0" distR="0" wp14:anchorId="2FA74D51" wp14:editId="77989FFB">
            <wp:extent cx="5486400" cy="2515870"/>
            <wp:effectExtent l="0" t="0" r="0" b="0"/>
            <wp:docPr id="500708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85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4. **Deblocare garanție către furnizor**: Gestionarea procesului de deblocare a </w:t>
      </w:r>
      <w:r>
        <w:lastRenderedPageBreak/>
        <w:t>garanției în cazul în care obligațiile contractuale au fost respectate.</w:t>
      </w:r>
      <w:r w:rsidR="003A2B90" w:rsidRPr="003A2B90">
        <w:rPr>
          <w:noProof/>
        </w:rPr>
        <w:t xml:space="preserve"> </w:t>
      </w:r>
      <w:r w:rsidR="003A2B90" w:rsidRPr="003A2B90">
        <w:drawing>
          <wp:inline distT="0" distB="0" distL="0" distR="0" wp14:anchorId="44AD6FF6" wp14:editId="1FADC2A2">
            <wp:extent cx="5486400" cy="2416810"/>
            <wp:effectExtent l="0" t="0" r="0" b="2540"/>
            <wp:docPr id="1252121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107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05F1" w14:textId="77777777" w:rsidR="00835FEB" w:rsidRDefault="00000000">
      <w:pPr>
        <w:pStyle w:val="Heading3"/>
      </w:pPr>
      <w:r>
        <w:t>Pași pentru gestionare:</w:t>
      </w:r>
    </w:p>
    <w:p w14:paraId="3C94C6BE" w14:textId="77777777" w:rsidR="00835FEB" w:rsidRDefault="00000000">
      <w:r>
        <w:t>1. Navigați la secțiunea **Garanții de Bună Execuție** din aplicație.</w:t>
      </w:r>
      <w:r>
        <w:br/>
        <w:t>2. Selectați contractul relevant din lista contractelor furnizorului activ la data determinării.</w:t>
      </w:r>
      <w:r>
        <w:br/>
        <w:t>3. Faceți clic pe butonul **Constituire garanție de bună execuție** și alegeți una dintre opțiunile disponibile:</w:t>
      </w:r>
      <w:r>
        <w:br/>
        <w:t xml:space="preserve">   - **Sold inițial** pentru a adăuga un sold inițial.</w:t>
      </w:r>
      <w:r>
        <w:br/>
        <w:t xml:space="preserve">   - **Scrisoare de garanție bancară** pentru a înregistra o scrisoare oferită de furnizor.</w:t>
      </w:r>
      <w:r>
        <w:br/>
        <w:t xml:space="preserve">   - **Poliță de asigurare** pentru a adăuga detalii despre polița emisă.</w:t>
      </w:r>
      <w:r>
        <w:br/>
        <w:t xml:space="preserve">   - **Deblocare garanție către furnizor** pentru a iniția procesul de deblocare.</w:t>
      </w:r>
      <w:r>
        <w:br/>
        <w:t>4. Completați toate câmpurile relevante în formularul care se deschide.</w:t>
      </w:r>
      <w:r>
        <w:br/>
        <w:t>5. Faceți clic pe **Salvare** pentru a înregistra modificările sau pe **Renunțare** pentru a anula.</w:t>
      </w:r>
    </w:p>
    <w:p w14:paraId="329938D9" w14:textId="77777777" w:rsidR="00835FEB" w:rsidRDefault="00000000">
      <w:pPr>
        <w:pStyle w:val="Heading3"/>
      </w:pPr>
      <w:r>
        <w:t>Funcționalități adiționale:</w:t>
      </w:r>
    </w:p>
    <w:p w14:paraId="3B269DCC" w14:textId="77777777" w:rsidR="00835FEB" w:rsidRDefault="00000000">
      <w:r>
        <w:t>1. **Modificare și ștergere**: Opțiunile pentru modificarea sau ștergerea unei garanții existente sunt disponibile în meniul contextual.</w:t>
      </w:r>
      <w:r>
        <w:br/>
        <w:t>2. **Listare solicitare restituire**: Utilizați această funcționalitate pentru a genera un raport detaliat al solicitărilor de restituire a garanțiilor.</w:t>
      </w:r>
      <w:r>
        <w:br/>
        <w:t>3. **Export documente**: Datele despre garanții pot fi exportate pentru raportare ulterioară.</w:t>
      </w:r>
    </w:p>
    <w:p w14:paraId="53806117" w14:textId="77777777" w:rsidR="00835FEB" w:rsidRDefault="00000000">
      <w:r>
        <w:t>Notă: Asigurați-vă că toate informațiile introduse sunt corecte și complete înainte de a salva modificările, pentru a evita erorile ulterioare în gestiunea garanțiilor.</w:t>
      </w:r>
    </w:p>
    <w:sectPr w:rsidR="00835F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2B3EC6"/>
    <w:multiLevelType w:val="hybridMultilevel"/>
    <w:tmpl w:val="04D4B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912928">
    <w:abstractNumId w:val="8"/>
  </w:num>
  <w:num w:numId="2" w16cid:durableId="2016952722">
    <w:abstractNumId w:val="6"/>
  </w:num>
  <w:num w:numId="3" w16cid:durableId="1315141915">
    <w:abstractNumId w:val="5"/>
  </w:num>
  <w:num w:numId="4" w16cid:durableId="1631084624">
    <w:abstractNumId w:val="4"/>
  </w:num>
  <w:num w:numId="5" w16cid:durableId="1537617168">
    <w:abstractNumId w:val="7"/>
  </w:num>
  <w:num w:numId="6" w16cid:durableId="1094981169">
    <w:abstractNumId w:val="3"/>
  </w:num>
  <w:num w:numId="7" w16cid:durableId="1351569760">
    <w:abstractNumId w:val="2"/>
  </w:num>
  <w:num w:numId="8" w16cid:durableId="474224125">
    <w:abstractNumId w:val="1"/>
  </w:num>
  <w:num w:numId="9" w16cid:durableId="1145901488">
    <w:abstractNumId w:val="0"/>
  </w:num>
  <w:num w:numId="10" w16cid:durableId="1492788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EB2"/>
    <w:rsid w:val="003A2B90"/>
    <w:rsid w:val="00835FEB"/>
    <w:rsid w:val="00AA1D8D"/>
    <w:rsid w:val="00AB6FD2"/>
    <w:rsid w:val="00AF31D4"/>
    <w:rsid w:val="00B47730"/>
    <w:rsid w:val="00CB0664"/>
    <w:rsid w:val="00DD0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7569D"/>
  <w14:defaultImageDpi w14:val="300"/>
  <w15:docId w15:val="{1120D160-CD14-49B1-85EE-3257520D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5</cp:revision>
  <dcterms:created xsi:type="dcterms:W3CDTF">2013-12-23T23:15:00Z</dcterms:created>
  <dcterms:modified xsi:type="dcterms:W3CDTF">2024-12-17T11:28:00Z</dcterms:modified>
  <cp:category/>
</cp:coreProperties>
</file>