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2D925" w14:textId="241E637F" w:rsidR="0077598A" w:rsidRDefault="00000000" w:rsidP="00FD5D5A">
      <w:pPr>
        <w:pStyle w:val="Heading1"/>
        <w:spacing w:before="0"/>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FB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Cec Ridicare Numerar Multiplu</w:t>
      </w:r>
    </w:p>
    <w:p w14:paraId="332F56B3" w14:textId="77777777" w:rsidR="006B2FBD" w:rsidRPr="006B2FBD" w:rsidRDefault="006B2FBD" w:rsidP="006B2FBD"/>
    <w:p w14:paraId="2E613749" w14:textId="77777777" w:rsidR="0077598A" w:rsidRDefault="00000000">
      <w:r>
        <w:t>Această documentație descrie funcționalitatea machetei 'Cec Ridicare Numerar Multiplu', care permite gestionarea cecurilor de ridicare numerar în baza unei perioade și activități economice selectate.</w:t>
      </w:r>
    </w:p>
    <w:p w14:paraId="6292B300" w14:textId="77777777" w:rsidR="0077598A" w:rsidRDefault="00000000">
      <w:pPr>
        <w:pStyle w:val="Heading2"/>
      </w:pPr>
      <w:r>
        <w:t>Funcționalități principale</w:t>
      </w:r>
    </w:p>
    <w:p w14:paraId="29523505" w14:textId="77777777" w:rsidR="007B491F" w:rsidRDefault="00000000" w:rsidP="007B491F">
      <w:pPr>
        <w:spacing w:after="0"/>
      </w:pPr>
      <w:r>
        <w:t>Macheta 'Cec Ridicare Numerar Multiplu' oferă următoarele funcționalități principale:</w:t>
      </w:r>
      <w:r>
        <w:br/>
        <w:t>- Vizualizarea cecurilor de ridicare numerar pentru o anumită perioadă și activitate economică;</w:t>
      </w:r>
      <w:r>
        <w:br/>
        <w:t>- Adăugarea de cecuri noi;</w:t>
      </w:r>
    </w:p>
    <w:p w14:paraId="492A15A1" w14:textId="36E39E72" w:rsidR="007B491F" w:rsidRDefault="007B491F" w:rsidP="007B491F">
      <w:pPr>
        <w:spacing w:after="0"/>
      </w:pPr>
      <w:r>
        <w:t>- Modificarea cecurilor nevalidate de către trezorerie;</w:t>
      </w:r>
    </w:p>
    <w:p w14:paraId="30E9EBC8" w14:textId="55424092" w:rsidR="0077598A" w:rsidRDefault="007B491F" w:rsidP="00FD5D5A">
      <w:pPr>
        <w:spacing w:after="0"/>
      </w:pPr>
      <w:r>
        <w:t>- Modificarea detaliilor cecurilor nevalidate de către trezorerie;</w:t>
      </w:r>
      <w:r>
        <w:br/>
        <w:t>- Marcarea cecurilor ca validate de către trezorerie;</w:t>
      </w:r>
      <w:r>
        <w:br/>
        <w:t>- Ștergerea marcajului de validare de către trezorerie;</w:t>
      </w:r>
      <w:r>
        <w:br/>
        <w:t>- Relistarea cecurilor deja create;</w:t>
      </w:r>
      <w:r>
        <w:br/>
        <w:t>- Adăugarea de detalii pentru cecurile care nu au fost încă validate de trezorerie.</w:t>
      </w:r>
    </w:p>
    <w:p w14:paraId="1406B8BF" w14:textId="4C8BEAB3" w:rsidR="00FD5D5A" w:rsidRPr="00FD5D5A" w:rsidRDefault="00FD5D5A">
      <w:pPr>
        <w:rPr>
          <w:lang w:val="ro-RO"/>
        </w:rPr>
      </w:pPr>
      <w:r>
        <w:t>-Notă: Dac</w:t>
      </w:r>
      <w:r>
        <w:rPr>
          <w:lang w:val="ro-RO"/>
        </w:rPr>
        <w:t>ă în setările modulului Încasări și plăți este pusă setarea  Mod de operare încasare numerar pe Operare simplificată, în macheta Cec Ridicare Numerar Multiplu se vor putea doar vizualiza și lista cecurile existente.</w:t>
      </w:r>
    </w:p>
    <w:p w14:paraId="190716E6" w14:textId="77777777" w:rsidR="0077598A" w:rsidRDefault="00000000">
      <w:pPr>
        <w:pStyle w:val="Heading2"/>
      </w:pPr>
      <w:r>
        <w:t>Pași pentru utilizarea machetei</w:t>
      </w:r>
    </w:p>
    <w:p w14:paraId="400634B8" w14:textId="0F6F8FF2" w:rsidR="0077598A" w:rsidRDefault="00000000" w:rsidP="00F05870">
      <w:pPr>
        <w:pStyle w:val="ListParagraph"/>
        <w:numPr>
          <w:ilvl w:val="0"/>
          <w:numId w:val="10"/>
        </w:numPr>
      </w:pPr>
      <w:r>
        <w:t>Selectați perioada dorită și activitatea economică din câmpurile dedicate.</w:t>
      </w:r>
      <w:r>
        <w:br/>
        <w:t>2. Vizualizați cecurile existente care corespund filtrelor selectate.</w:t>
      </w:r>
      <w:r>
        <w:br/>
        <w:t>3. Pentru a adăuga un cec nou, utilizați butonul 'Adăugare' sau 'Adăugare detaliu cec'.</w:t>
      </w:r>
      <w:r>
        <w:br/>
        <w:t>4. Pentru a valida un cec de către trezorerie, utilizați opțiunea 'Validat trezorerie'.</w:t>
      </w:r>
      <w:r>
        <w:br/>
        <w:t>5. Dacă este necesar, puteți șterge marcajul de validare utilizând opțiunea 'Anulare validare trezorerie'.</w:t>
      </w:r>
      <w:r>
        <w:br/>
        <w:t>6. Pentru a relista un cec deja creat, utilizați butonul 'Listare'.</w:t>
      </w:r>
      <w:r>
        <w:br/>
        <w:t xml:space="preserve">7. Dacă doriți să adăugați detalii suplimentare pentru un cec nevalidat, selectați opțiunea </w:t>
      </w:r>
      <w:r w:rsidR="006B2FBD">
        <w:t>Adăugare detaliu cec</w:t>
      </w:r>
      <w:r>
        <w:t>.</w:t>
      </w:r>
    </w:p>
    <w:p w14:paraId="145802C9" w14:textId="2BF7D0E9" w:rsidR="00F05870" w:rsidRDefault="00F05870" w:rsidP="00F05870">
      <w:pPr>
        <w:pStyle w:val="ListParagraph"/>
      </w:pPr>
      <w:r>
        <w:t xml:space="preserve">8. </w:t>
      </w:r>
      <w:r w:rsidRPr="00F05870">
        <w:t>Opțional, se pot regenera notele contabile aferente</w:t>
      </w:r>
      <w:r>
        <w:t xml:space="preserve"> cecului</w:t>
      </w:r>
      <w:r w:rsidRPr="00F05870">
        <w:t xml:space="preserve">, prin selectarea unui </w:t>
      </w:r>
      <w:r>
        <w:t>cec</w:t>
      </w:r>
      <w:r w:rsidRPr="00F05870">
        <w:t xml:space="preserve"> și apăsarea butonului cu cheie.</w:t>
      </w:r>
    </w:p>
    <w:p w14:paraId="49215567" w14:textId="77777777" w:rsidR="0077598A" w:rsidRDefault="00000000">
      <w:pPr>
        <w:pStyle w:val="Heading2"/>
      </w:pPr>
      <w:r>
        <w:t>Captură de ecran</w:t>
      </w:r>
    </w:p>
    <w:p w14:paraId="1ED6331A" w14:textId="77777777" w:rsidR="0077598A" w:rsidRDefault="00000000">
      <w:r>
        <w:t>Imaginea de mai jos prezintă macheta 'Cec Ridicare Numerar Multiplu'.</w:t>
      </w:r>
    </w:p>
    <w:p w14:paraId="1A732864" w14:textId="65E27B82" w:rsidR="0077598A" w:rsidRDefault="00826C79">
      <w:r>
        <w:rPr>
          <w:noProof/>
        </w:rPr>
        <w:lastRenderedPageBreak/>
        <w:drawing>
          <wp:inline distT="0" distB="0" distL="0" distR="0" wp14:anchorId="0D91C33C" wp14:editId="25376B5D">
            <wp:extent cx="6461437" cy="1409700"/>
            <wp:effectExtent l="0" t="0" r="0" b="0"/>
            <wp:docPr id="1188767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7016" name="Picture 1"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8004" cy="1411133"/>
                    </a:xfrm>
                    <a:prstGeom prst="rect">
                      <a:avLst/>
                    </a:prstGeom>
                    <a:noFill/>
                    <a:ln>
                      <a:noFill/>
                    </a:ln>
                  </pic:spPr>
                </pic:pic>
              </a:graphicData>
            </a:graphic>
          </wp:inline>
        </w:drawing>
      </w:r>
    </w:p>
    <w:sectPr w:rsidR="007759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13A7E"/>
    <w:multiLevelType w:val="hybridMultilevel"/>
    <w:tmpl w:val="0A583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716701">
    <w:abstractNumId w:val="8"/>
  </w:num>
  <w:num w:numId="2" w16cid:durableId="443353860">
    <w:abstractNumId w:val="6"/>
  </w:num>
  <w:num w:numId="3" w16cid:durableId="1149439286">
    <w:abstractNumId w:val="5"/>
  </w:num>
  <w:num w:numId="4" w16cid:durableId="1895114302">
    <w:abstractNumId w:val="4"/>
  </w:num>
  <w:num w:numId="5" w16cid:durableId="191962943">
    <w:abstractNumId w:val="7"/>
  </w:num>
  <w:num w:numId="6" w16cid:durableId="400760417">
    <w:abstractNumId w:val="3"/>
  </w:num>
  <w:num w:numId="7" w16cid:durableId="1873570181">
    <w:abstractNumId w:val="2"/>
  </w:num>
  <w:num w:numId="8" w16cid:durableId="1572110120">
    <w:abstractNumId w:val="1"/>
  </w:num>
  <w:num w:numId="9" w16cid:durableId="944268376">
    <w:abstractNumId w:val="0"/>
  </w:num>
  <w:num w:numId="10" w16cid:durableId="805666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19E"/>
    <w:rsid w:val="0029639D"/>
    <w:rsid w:val="00326F90"/>
    <w:rsid w:val="00404527"/>
    <w:rsid w:val="006B2FBD"/>
    <w:rsid w:val="006F6953"/>
    <w:rsid w:val="0077598A"/>
    <w:rsid w:val="007B491F"/>
    <w:rsid w:val="00826C79"/>
    <w:rsid w:val="009A7646"/>
    <w:rsid w:val="00A86336"/>
    <w:rsid w:val="00AA1D8D"/>
    <w:rsid w:val="00B47730"/>
    <w:rsid w:val="00CB0664"/>
    <w:rsid w:val="00F05870"/>
    <w:rsid w:val="00FC693F"/>
    <w:rsid w:val="00FD5D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D5AEA"/>
  <w14:defaultImageDpi w14:val="300"/>
  <w15:docId w15:val="{53488576-92B0-4A3A-97E5-110C93AB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6</cp:revision>
  <dcterms:created xsi:type="dcterms:W3CDTF">2024-11-28T13:43:00Z</dcterms:created>
  <dcterms:modified xsi:type="dcterms:W3CDTF">2024-12-04T09:14:00Z</dcterms:modified>
  <cp:category/>
</cp:coreProperties>
</file>