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03585" w14:textId="77777777" w:rsidR="00023A5B" w:rsidRDefault="00F642B0">
      <w:pPr>
        <w:pStyle w:val="Heading1"/>
      </w:pPr>
      <w:r>
        <w:t>Manual de Utilizare: Procese Verbale Trecere Obiective în MF</w:t>
      </w:r>
    </w:p>
    <w:p w14:paraId="60423403" w14:textId="77777777" w:rsidR="00023A5B" w:rsidRDefault="00F642B0">
      <w:r>
        <w:t xml:space="preserve">Această secțiune a aplicației Sigma permite gestionarea proceselor verbale pentru transferul obiectivelor în mijloace fixe. Mai jos sunt descrise principalele funcționalități </w:t>
      </w:r>
      <w:r>
        <w:t>disponibile în interfață.</w:t>
      </w:r>
    </w:p>
    <w:p w14:paraId="0695F2D5" w14:textId="4DD0B57E" w:rsidR="00F642B0" w:rsidRDefault="00F642B0">
      <w:r w:rsidRPr="00F642B0">
        <w:drawing>
          <wp:inline distT="0" distB="0" distL="0" distR="0" wp14:anchorId="5ACF9410" wp14:editId="63B36C11">
            <wp:extent cx="5486400" cy="2544445"/>
            <wp:effectExtent l="0" t="0" r="0" b="8255"/>
            <wp:docPr id="11617876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8769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4B4D" w14:textId="77777777" w:rsidR="00023A5B" w:rsidRDefault="00F642B0">
      <w:pPr>
        <w:pStyle w:val="Heading2"/>
      </w:pPr>
      <w:r>
        <w:t>1. Descrierea Interfeței</w:t>
      </w:r>
    </w:p>
    <w:p w14:paraId="2C9FBE9D" w14:textId="77777777" w:rsidR="00023A5B" w:rsidRDefault="00F642B0">
      <w:r>
        <w:t>În partea de sus a paginii se regăsesc următoarele opțiuni:</w:t>
      </w:r>
    </w:p>
    <w:p w14:paraId="07604742" w14:textId="77777777" w:rsidR="00023A5B" w:rsidRDefault="00F642B0">
      <w:r>
        <w:t>• Adăugare PV Obiective în curs: Permite crearea unui proces verbal pentru obiective aflate în curs.</w:t>
      </w:r>
    </w:p>
    <w:p w14:paraId="139A67A0" w14:textId="77777777" w:rsidR="00023A5B" w:rsidRDefault="00F642B0">
      <w:r>
        <w:t>• Adăugare MF: Oferă posibilitatea de a adăuga mijloace fixe.</w:t>
      </w:r>
    </w:p>
    <w:p w14:paraId="258624E4" w14:textId="77777777" w:rsidR="00023A5B" w:rsidRDefault="00F642B0">
      <w:r>
        <w:t>• Finalizare recepționare obiectiv: Facilitează finalizarea recepției unui obiectiv.</w:t>
      </w:r>
    </w:p>
    <w:p w14:paraId="26420869" w14:textId="77777777" w:rsidR="00023A5B" w:rsidRDefault="00F642B0">
      <w:pPr>
        <w:pStyle w:val="Heading2"/>
      </w:pPr>
      <w:r>
        <w:t>2. Selectarea Locului de Folosință</w:t>
      </w:r>
    </w:p>
    <w:p w14:paraId="4E4965DB" w14:textId="77777777" w:rsidR="00023A5B" w:rsidRDefault="00F642B0">
      <w:r>
        <w:t>• În câmpul 'Locul de folosință primire', selectați locația unde va fi utilizat obiectivul transferat.</w:t>
      </w:r>
    </w:p>
    <w:p w14:paraId="70D567DC" w14:textId="77777777" w:rsidR="00023A5B" w:rsidRDefault="00F642B0">
      <w:pPr>
        <w:pStyle w:val="Heading2"/>
      </w:pPr>
      <w:r>
        <w:t>3. Alegerea Obiectivului în Curs</w:t>
      </w:r>
    </w:p>
    <w:p w14:paraId="45FE52F1" w14:textId="77777777" w:rsidR="00023A5B" w:rsidRDefault="00F642B0">
      <w:r>
        <w:t>• Utilizați lista derulantă pentru a selecta un obiectiv din cele disponibile pentru procesare.</w:t>
      </w:r>
    </w:p>
    <w:p w14:paraId="48C0B04E" w14:textId="77777777" w:rsidR="00023A5B" w:rsidRDefault="00F642B0">
      <w:pPr>
        <w:pStyle w:val="Heading2"/>
      </w:pPr>
      <w:r>
        <w:t>4. Tabelul de Obiective</w:t>
      </w:r>
    </w:p>
    <w:p w14:paraId="2338887D" w14:textId="77777777" w:rsidR="00023A5B" w:rsidRDefault="00F642B0">
      <w:r>
        <w:t>• Coloanele afișează informații despre numărul, data și denumirea obiectivelor. Acest tabel va fi completat pe măsură ce adăugați noi procese verbale.</w:t>
      </w:r>
    </w:p>
    <w:p w14:paraId="4AD8E951" w14:textId="77777777" w:rsidR="00023A5B" w:rsidRDefault="00F642B0">
      <w:pPr>
        <w:pStyle w:val="Heading2"/>
      </w:pPr>
      <w:r>
        <w:lastRenderedPageBreak/>
        <w:t>5. Funcționalități Adiționale</w:t>
      </w:r>
    </w:p>
    <w:p w14:paraId="7E7BB452" w14:textId="77777777" w:rsidR="00023A5B" w:rsidRDefault="00F642B0">
      <w:r>
        <w:t>• Butonul 'Listări' permite generarea de rapoarte și listări cu privire la obiectivele gestionate.</w:t>
      </w:r>
    </w:p>
    <w:p w14:paraId="6AC19D35" w14:textId="77777777" w:rsidR="00023A5B" w:rsidRDefault="00F642B0">
      <w:r>
        <w:t>• Butonul 'Spre Obiectiv' vă redirecționează către detalii suplimentare despre obiectivul selectat.</w:t>
      </w:r>
    </w:p>
    <w:p w14:paraId="20B8D7FE" w14:textId="77777777" w:rsidR="00023A5B" w:rsidRDefault="00F642B0">
      <w:pPr>
        <w:pStyle w:val="Heading2"/>
      </w:pPr>
      <w:r>
        <w:t>Instrucțiuni Pas cu Pas</w:t>
      </w:r>
    </w:p>
    <w:p w14:paraId="6E42E7AA" w14:textId="77777777" w:rsidR="00023A5B" w:rsidRDefault="00F642B0">
      <w:r>
        <w:t>1. Selectați locul de folosință din lista disponibilă.</w:t>
      </w:r>
    </w:p>
    <w:p w14:paraId="17BE4E09" w14:textId="77777777" w:rsidR="00023A5B" w:rsidRDefault="00F642B0">
      <w:r>
        <w:t>2. Alegeți un obiectiv utilizând câmpul dedicat.</w:t>
      </w:r>
    </w:p>
    <w:p w14:paraId="7AC46AAF" w14:textId="77777777" w:rsidR="00023A5B" w:rsidRDefault="00F642B0">
      <w:r>
        <w:t>3. Utilizați opțiunea 'Adăugare PV Obiective în curs' pentru a iniția procesarea obiectivului selectat.</w:t>
      </w:r>
    </w:p>
    <w:p w14:paraId="5C3DBD59" w14:textId="77777777" w:rsidR="00023A5B" w:rsidRDefault="00F642B0">
      <w:r>
        <w:t>4. Completați detaliile necesare și finalizați procesul utilizând opțiunea corespunzătoare.</w:t>
      </w:r>
    </w:p>
    <w:p w14:paraId="4795F040" w14:textId="77777777" w:rsidR="00023A5B" w:rsidRDefault="00F642B0">
      <w:r>
        <w:br/>
        <w:t>Pentru mai multe detalii, consultați manualul complet al aplicației Sigma sau contactați echipa de suport tehnic.</w:t>
      </w:r>
    </w:p>
    <w:sectPr w:rsidR="00023A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023705">
    <w:abstractNumId w:val="8"/>
  </w:num>
  <w:num w:numId="2" w16cid:durableId="110633447">
    <w:abstractNumId w:val="6"/>
  </w:num>
  <w:num w:numId="3" w16cid:durableId="43679691">
    <w:abstractNumId w:val="5"/>
  </w:num>
  <w:num w:numId="4" w16cid:durableId="1497766260">
    <w:abstractNumId w:val="4"/>
  </w:num>
  <w:num w:numId="5" w16cid:durableId="1715077601">
    <w:abstractNumId w:val="7"/>
  </w:num>
  <w:num w:numId="6" w16cid:durableId="758255054">
    <w:abstractNumId w:val="3"/>
  </w:num>
  <w:num w:numId="7" w16cid:durableId="590117390">
    <w:abstractNumId w:val="2"/>
  </w:num>
  <w:num w:numId="8" w16cid:durableId="144981006">
    <w:abstractNumId w:val="1"/>
  </w:num>
  <w:num w:numId="9" w16cid:durableId="12905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A5B"/>
    <w:rsid w:val="00034616"/>
    <w:rsid w:val="0006063C"/>
    <w:rsid w:val="0015074B"/>
    <w:rsid w:val="0029639D"/>
    <w:rsid w:val="002A7CBA"/>
    <w:rsid w:val="00326F90"/>
    <w:rsid w:val="00AA1D8D"/>
    <w:rsid w:val="00B47730"/>
    <w:rsid w:val="00CB0664"/>
    <w:rsid w:val="00F642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957E9"/>
  <w14:defaultImageDpi w14:val="300"/>
  <w15:docId w15:val="{E696005B-3011-4438-9A57-2E9862E8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2024-12-08T14:03:00Z</dcterms:modified>
  <cp:category/>
</cp:coreProperties>
</file>