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CE40A" w14:textId="77777777" w:rsidR="00F84CCD" w:rsidRPr="0092432E" w:rsidRDefault="00000000">
      <w:pPr>
        <w:pStyle w:val="Heading1"/>
        <w:rPr>
          <w:lang w:val="es-ES"/>
        </w:rPr>
      </w:pPr>
      <w:r w:rsidRPr="0092432E">
        <w:rPr>
          <w:lang w:val="es-ES"/>
        </w:rPr>
        <w:t>Manual de Utilizare - Modul Fișe Produse</w:t>
      </w:r>
    </w:p>
    <w:p w14:paraId="7FA52779" w14:textId="77777777" w:rsidR="00F84CCD" w:rsidRPr="0092432E" w:rsidRDefault="00000000">
      <w:pPr>
        <w:pStyle w:val="Heading2"/>
        <w:rPr>
          <w:lang w:val="es-ES"/>
        </w:rPr>
      </w:pPr>
      <w:r w:rsidRPr="0092432E">
        <w:rPr>
          <w:lang w:val="es-ES"/>
        </w:rPr>
        <w:t>Descriere generală</w:t>
      </w:r>
    </w:p>
    <w:p w14:paraId="7DE856F9" w14:textId="18D6C721" w:rsidR="00F84CCD" w:rsidRPr="0092432E" w:rsidRDefault="00000000">
      <w:pPr>
        <w:rPr>
          <w:lang w:val="es-ES"/>
        </w:rPr>
      </w:pPr>
      <w:r w:rsidRPr="0092432E">
        <w:rPr>
          <w:lang w:val="es-ES"/>
        </w:rPr>
        <w:t xml:space="preserve">Modulul Fișe Produse din aplicația </w:t>
      </w:r>
      <w:r w:rsidR="0092432E">
        <w:rPr>
          <w:lang w:val="es-ES"/>
        </w:rPr>
        <w:t>Stocuri și Imobilizări-</w:t>
      </w:r>
      <w:r w:rsidRPr="0092432E">
        <w:rPr>
          <w:lang w:val="es-ES"/>
        </w:rPr>
        <w:t>Sigma permite monitorizarea detaliată a mișcărilor de stoc pentru produse. Acesta oferă informații esențiale despre intrări, ieșiri, solduri inițiale și finale, fiind util pentru o gestiune precisă a magaziei.</w:t>
      </w:r>
    </w:p>
    <w:p w14:paraId="309558E9" w14:textId="0B3EC1E4" w:rsidR="0092432E" w:rsidRPr="0092432E" w:rsidRDefault="0092432E">
      <w:pPr>
        <w:rPr>
          <w:lang w:val="es-ES"/>
        </w:rPr>
      </w:pPr>
      <w:r w:rsidRPr="0092432E">
        <w:rPr>
          <w:lang w:val="es-ES"/>
        </w:rPr>
        <w:drawing>
          <wp:inline distT="0" distB="0" distL="0" distR="0" wp14:anchorId="01A0EFD8" wp14:editId="031DA24B">
            <wp:extent cx="5486400" cy="2600960"/>
            <wp:effectExtent l="0" t="0" r="0" b="8890"/>
            <wp:docPr id="217807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0740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7EC6" w14:textId="77777777" w:rsidR="00F84CCD" w:rsidRPr="0092432E" w:rsidRDefault="00000000">
      <w:pPr>
        <w:pStyle w:val="Heading2"/>
        <w:rPr>
          <w:lang w:val="es-ES"/>
        </w:rPr>
      </w:pPr>
      <w:r w:rsidRPr="0092432E">
        <w:rPr>
          <w:lang w:val="es-ES"/>
        </w:rPr>
        <w:t>1. Accesarea Modulului</w:t>
      </w:r>
    </w:p>
    <w:p w14:paraId="7ED5568E" w14:textId="21C611BE" w:rsidR="00F84CCD" w:rsidRPr="0092432E" w:rsidRDefault="00000000">
      <w:pPr>
        <w:rPr>
          <w:lang w:val="it-IT"/>
        </w:rPr>
      </w:pPr>
      <w:r w:rsidRPr="0092432E">
        <w:rPr>
          <w:lang w:val="es-ES"/>
        </w:rPr>
        <w:t>- Din meniul principal</w:t>
      </w:r>
      <w:r w:rsidR="0092432E">
        <w:rPr>
          <w:lang w:val="es-ES"/>
        </w:rPr>
        <w:t>-Stocuri și Imobilizări</w:t>
      </w:r>
      <w:r w:rsidRPr="0092432E">
        <w:rPr>
          <w:lang w:val="es-ES"/>
        </w:rPr>
        <w:t>, selectați secțiunea Fișe Produse.</w:t>
      </w:r>
      <w:r w:rsidRPr="0092432E">
        <w:rPr>
          <w:lang w:val="es-ES"/>
        </w:rPr>
        <w:br/>
        <w:t>- Alegeți tipul de stoc:</w:t>
      </w:r>
      <w:r w:rsidRPr="0092432E">
        <w:rPr>
          <w:lang w:val="es-ES"/>
        </w:rPr>
        <w:br/>
        <w:t xml:space="preserve">  - Mijloc Fix.</w:t>
      </w:r>
      <w:r w:rsidRPr="0092432E">
        <w:rPr>
          <w:lang w:val="es-ES"/>
        </w:rPr>
        <w:br/>
        <w:t xml:space="preserve">  </w:t>
      </w:r>
      <w:r w:rsidRPr="0092432E">
        <w:rPr>
          <w:lang w:val="it-IT"/>
        </w:rPr>
        <w:t>- Obiecte de Inventar / Materiale / Alte Valori (selectat în această imagine).</w:t>
      </w:r>
    </w:p>
    <w:p w14:paraId="5966839D" w14:textId="77777777" w:rsidR="00F84CCD" w:rsidRPr="0092432E" w:rsidRDefault="00000000">
      <w:pPr>
        <w:pStyle w:val="Heading2"/>
        <w:rPr>
          <w:lang w:val="it-IT"/>
        </w:rPr>
      </w:pPr>
      <w:r w:rsidRPr="0092432E">
        <w:rPr>
          <w:lang w:val="it-IT"/>
        </w:rPr>
        <w:t>2. Navigarea în Interfață</w:t>
      </w:r>
    </w:p>
    <w:p w14:paraId="4CD40BF4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1. Setarea Perioadei:</w:t>
      </w:r>
    </w:p>
    <w:p w14:paraId="7DDB7B62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Data început balanță: Selectați data de început a perioadei (ex.: 01.11.2024).</w:t>
      </w:r>
      <w:r w:rsidRPr="0092432E">
        <w:rPr>
          <w:lang w:val="it-IT"/>
        </w:rPr>
        <w:br/>
        <w:t>- Data sfârșit balanță: Selectați data de sfârșit a perioadei (ex.: 30.11.2024).</w:t>
      </w:r>
    </w:p>
    <w:p w14:paraId="68196672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2. Tip produs și Gestiune:</w:t>
      </w:r>
    </w:p>
    <w:p w14:paraId="317C0965" w14:textId="77777777" w:rsidR="00F84CCD" w:rsidRDefault="00000000">
      <w:pPr>
        <w:rPr>
          <w:lang w:val="it-IT"/>
        </w:rPr>
      </w:pPr>
      <w:r w:rsidRPr="0092432E">
        <w:rPr>
          <w:lang w:val="it-IT"/>
        </w:rPr>
        <w:t>- Tip produs: Filtrați produsele după tip (Toate, Mijloc Fix, Obiecte de Inventar).</w:t>
      </w:r>
      <w:r w:rsidRPr="0092432E">
        <w:rPr>
          <w:lang w:val="it-IT"/>
        </w:rPr>
        <w:br/>
        <w:t>- Gestiune: Selectați magazia sau gestiunea asociată (ex.: Școala 500).</w:t>
      </w:r>
    </w:p>
    <w:p w14:paraId="04B2F4E9" w14:textId="60BB4EAF" w:rsidR="0092432E" w:rsidRPr="0092432E" w:rsidRDefault="0092432E">
      <w:pPr>
        <w:rPr>
          <w:lang w:val="it-IT"/>
        </w:rPr>
      </w:pPr>
      <w:r>
        <w:rPr>
          <w:lang w:val="it-IT"/>
        </w:rPr>
        <w:t>-Și celelalte filtre disponibile din combo</w:t>
      </w:r>
      <w:r w:rsidRPr="0092432E">
        <w:rPr>
          <w:lang w:val="it-IT"/>
        </w:rPr>
        <w:t>:</w:t>
      </w:r>
      <w:r>
        <w:rPr>
          <w:lang w:val="it-IT"/>
        </w:rPr>
        <w:t xml:space="preserve"> subtip produs, clasificare, categorie și comisii.</w:t>
      </w:r>
    </w:p>
    <w:p w14:paraId="3758C48B" w14:textId="77777777" w:rsidR="0092432E" w:rsidRDefault="0092432E">
      <w:pPr>
        <w:rPr>
          <w:lang w:val="it-IT"/>
        </w:rPr>
      </w:pPr>
    </w:p>
    <w:p w14:paraId="31199D33" w14:textId="77777777" w:rsidR="0092432E" w:rsidRDefault="0092432E">
      <w:pPr>
        <w:rPr>
          <w:lang w:val="it-IT"/>
        </w:rPr>
      </w:pPr>
    </w:p>
    <w:p w14:paraId="7E812355" w14:textId="6378EC99" w:rsidR="00F84CCD" w:rsidRPr="0092432E" w:rsidRDefault="00000000">
      <w:pPr>
        <w:rPr>
          <w:lang w:val="it-IT"/>
        </w:rPr>
      </w:pPr>
      <w:r w:rsidRPr="0092432E">
        <w:rPr>
          <w:lang w:val="it-IT"/>
        </w:rPr>
        <w:lastRenderedPageBreak/>
        <w:t>3. Mod de Vizualizare:</w:t>
      </w:r>
    </w:p>
    <w:p w14:paraId="3B356432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Cantitativ: Afișează mișcările de stoc în unități de măsură (ex.: kg, bucăți).</w:t>
      </w:r>
      <w:r w:rsidRPr="0092432E">
        <w:rPr>
          <w:lang w:val="it-IT"/>
        </w:rPr>
        <w:br/>
        <w:t>- Valoric: Afișează mișcările de stoc în valori monetare (selectat în această imagine).</w:t>
      </w:r>
    </w:p>
    <w:p w14:paraId="0A51B6CC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4. Tabelul de Fișe Produse:</w:t>
      </w:r>
    </w:p>
    <w:p w14:paraId="7BDE6169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Structurat în următoarele coloane:</w:t>
      </w:r>
      <w:r w:rsidRPr="0092432E">
        <w:rPr>
          <w:lang w:val="it-IT"/>
        </w:rPr>
        <w:br/>
        <w:t xml:space="preserve">  - Număr inventar / Cod: Cod unic al produsului.</w:t>
      </w:r>
      <w:r w:rsidRPr="0092432E">
        <w:rPr>
          <w:lang w:val="it-IT"/>
        </w:rPr>
        <w:br/>
        <w:t xml:space="preserve">  - Denumire: Numele produsului (ex.: Carne de pui, Scaune).</w:t>
      </w:r>
      <w:r w:rsidRPr="0092432E">
        <w:rPr>
          <w:lang w:val="it-IT"/>
        </w:rPr>
        <w:br/>
        <w:t xml:space="preserve">  - UM: Unitatea de măsură (ex.: kg, buc).</w:t>
      </w:r>
      <w:r w:rsidRPr="0092432E">
        <w:rPr>
          <w:lang w:val="it-IT"/>
        </w:rPr>
        <w:br/>
        <w:t xml:space="preserve">  - Preț: Prețul unitar al produsului.</w:t>
      </w:r>
      <w:r w:rsidRPr="0092432E">
        <w:rPr>
          <w:lang w:val="it-IT"/>
        </w:rPr>
        <w:br/>
        <w:t xml:space="preserve">  - Sold inițial: Cantitatea sau valoarea existentă la începutul perioadei.</w:t>
      </w:r>
      <w:r w:rsidRPr="0092432E">
        <w:rPr>
          <w:lang w:val="it-IT"/>
        </w:rPr>
        <w:br/>
        <w:t xml:space="preserve">  - Intrări: Cantitatea sau valoarea produselor intrate în gestiune.</w:t>
      </w:r>
      <w:r w:rsidRPr="0092432E">
        <w:rPr>
          <w:lang w:val="it-IT"/>
        </w:rPr>
        <w:br/>
        <w:t xml:space="preserve">  - Ieșiri: Cantitatea sau valoarea produselor ieșite din gestiune.</w:t>
      </w:r>
      <w:r w:rsidRPr="0092432E">
        <w:rPr>
          <w:lang w:val="it-IT"/>
        </w:rPr>
        <w:br/>
        <w:t xml:space="preserve">  - Sold final: Cantitatea sau valoarea rămasă la sfârșitul perioadei.</w:t>
      </w:r>
    </w:p>
    <w:p w14:paraId="1D4BE6EB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5. Opțiuni de Clasificare:</w:t>
      </w:r>
    </w:p>
    <w:p w14:paraId="03E67CE6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Clasificare multiplă: Distribuie produsele în funcție de mai multe criterii.</w:t>
      </w:r>
      <w:r w:rsidRPr="0092432E">
        <w:rPr>
          <w:lang w:val="it-IT"/>
        </w:rPr>
        <w:br/>
        <w:t>- Distribuire cantitativă: Clasificare în funcție de unități.</w:t>
      </w:r>
    </w:p>
    <w:p w14:paraId="3C522785" w14:textId="77777777" w:rsidR="00F84CCD" w:rsidRPr="0092432E" w:rsidRDefault="00000000">
      <w:pPr>
        <w:pStyle w:val="Heading2"/>
        <w:rPr>
          <w:lang w:val="it-IT"/>
        </w:rPr>
      </w:pPr>
      <w:r w:rsidRPr="0092432E">
        <w:rPr>
          <w:lang w:val="it-IT"/>
        </w:rPr>
        <w:t>3. Gestionarea Fișelor Produse</w:t>
      </w:r>
    </w:p>
    <w:p w14:paraId="36C2FA59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1. Vizualizare detalii produs:</w:t>
      </w:r>
    </w:p>
    <w:p w14:paraId="710B0AC9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Selectați un produs din tabel pentru a accesa informații detaliate despre mișcările sale.</w:t>
      </w:r>
    </w:p>
    <w:p w14:paraId="4FA9B4C8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2. Căutare rapidă:</w:t>
      </w:r>
    </w:p>
    <w:p w14:paraId="3C894EEC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Introduceți codul sau denumirea produsului în caseta de căutare pentru a găsi rapid un articol specific.</w:t>
      </w:r>
    </w:p>
    <w:p w14:paraId="7AA58DA5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3. Export și Tipărire:</w:t>
      </w:r>
    </w:p>
    <w:p w14:paraId="3C37F1F2" w14:textId="499C960F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Utilizați buto</w:t>
      </w:r>
      <w:r w:rsidR="0092432E">
        <w:rPr>
          <w:lang w:val="it-IT"/>
        </w:rPr>
        <w:t>nul Fișă magazie</w:t>
      </w:r>
      <w:r w:rsidRPr="0092432E">
        <w:rPr>
          <w:lang w:val="it-IT"/>
        </w:rPr>
        <w:t xml:space="preserve"> din partea dreaptă sus pentru a exporta fișele de produse sau pentru a le tipări.</w:t>
      </w:r>
    </w:p>
    <w:p w14:paraId="4949A642" w14:textId="77777777" w:rsidR="00F84CCD" w:rsidRPr="0092432E" w:rsidRDefault="00000000">
      <w:pPr>
        <w:pStyle w:val="Heading2"/>
        <w:rPr>
          <w:lang w:val="it-IT"/>
        </w:rPr>
      </w:pPr>
      <w:r w:rsidRPr="0092432E">
        <w:rPr>
          <w:lang w:val="it-IT"/>
        </w:rPr>
        <w:t>4. Funcționalități Suplimentare</w:t>
      </w:r>
    </w:p>
    <w:p w14:paraId="297C078C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1. Filtrare avansată:</w:t>
      </w:r>
    </w:p>
    <w:p w14:paraId="163A49F9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Filtrați produsele pe baza tipului, gestiunii sau altor criterii relevante.</w:t>
      </w:r>
    </w:p>
    <w:p w14:paraId="55348D34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2. Monitorizare în timp real:</w:t>
      </w:r>
    </w:p>
    <w:p w14:paraId="5C19E320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Urmăriți modificările în solduri și mișcările de stoc în funcție de perioada selectată.</w:t>
      </w:r>
    </w:p>
    <w:p w14:paraId="4A8036DA" w14:textId="77777777" w:rsidR="00F84CCD" w:rsidRPr="0092432E" w:rsidRDefault="00000000">
      <w:pPr>
        <w:pStyle w:val="Heading2"/>
        <w:rPr>
          <w:lang w:val="it-IT"/>
        </w:rPr>
      </w:pPr>
      <w:r w:rsidRPr="0092432E">
        <w:rPr>
          <w:lang w:val="it-IT"/>
        </w:rPr>
        <w:lastRenderedPageBreak/>
        <w:t>5. Erori și Notificări</w:t>
      </w:r>
    </w:p>
    <w:p w14:paraId="33C523EF" w14:textId="77777777" w:rsidR="00F84CCD" w:rsidRPr="0092432E" w:rsidRDefault="00000000">
      <w:pPr>
        <w:rPr>
          <w:lang w:val="it-IT"/>
        </w:rPr>
      </w:pPr>
      <w:r w:rsidRPr="0092432E">
        <w:rPr>
          <w:lang w:val="it-IT"/>
        </w:rPr>
        <w:t>- Erorile sunt semnalate prin pictograme de avertizare (!).</w:t>
      </w:r>
      <w:r w:rsidRPr="0092432E">
        <w:rPr>
          <w:lang w:val="it-IT"/>
        </w:rPr>
        <w:br/>
        <w:t>- Mesajele de eroare detaliază problemele legate de mișcările stocurilor sau discrepanțele de gestiune.</w:t>
      </w:r>
    </w:p>
    <w:sectPr w:rsidR="00F84CCD" w:rsidRPr="009243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420616">
    <w:abstractNumId w:val="8"/>
  </w:num>
  <w:num w:numId="2" w16cid:durableId="549729003">
    <w:abstractNumId w:val="6"/>
  </w:num>
  <w:num w:numId="3" w16cid:durableId="830679414">
    <w:abstractNumId w:val="5"/>
  </w:num>
  <w:num w:numId="4" w16cid:durableId="357241846">
    <w:abstractNumId w:val="4"/>
  </w:num>
  <w:num w:numId="5" w16cid:durableId="332343262">
    <w:abstractNumId w:val="7"/>
  </w:num>
  <w:num w:numId="6" w16cid:durableId="416559496">
    <w:abstractNumId w:val="3"/>
  </w:num>
  <w:num w:numId="7" w16cid:durableId="333922594">
    <w:abstractNumId w:val="2"/>
  </w:num>
  <w:num w:numId="8" w16cid:durableId="660081742">
    <w:abstractNumId w:val="1"/>
  </w:num>
  <w:num w:numId="9" w16cid:durableId="175231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0BE"/>
    <w:rsid w:val="0015074B"/>
    <w:rsid w:val="0029639D"/>
    <w:rsid w:val="00326F90"/>
    <w:rsid w:val="0092432E"/>
    <w:rsid w:val="00AA1D8D"/>
    <w:rsid w:val="00B47730"/>
    <w:rsid w:val="00CB0664"/>
    <w:rsid w:val="00F84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4B535"/>
  <w14:defaultImageDpi w14:val="300"/>
  <w15:docId w15:val="{16224C2C-E8DB-49F8-BFF7-A3D95666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2024-12-05T13:53:00Z</dcterms:modified>
  <cp:category/>
</cp:coreProperties>
</file>