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BFE556" w14:textId="77777777" w:rsidR="00854652" w:rsidRPr="00014C0A" w:rsidRDefault="00000000">
      <w:pPr>
        <w:pStyle w:val="Heading1"/>
        <w:rPr>
          <w:lang w:val="es-ES"/>
        </w:rPr>
      </w:pPr>
      <w:r w:rsidRPr="00014C0A">
        <w:rPr>
          <w:lang w:val="es-ES"/>
        </w:rPr>
        <w:t>Manual de Utilizare - Modul Tip de Finanțare Mijloace Fixe</w:t>
      </w:r>
    </w:p>
    <w:p w14:paraId="7CCDC791" w14:textId="77777777" w:rsidR="00854652" w:rsidRPr="00014C0A" w:rsidRDefault="00000000">
      <w:pPr>
        <w:pStyle w:val="Heading2"/>
        <w:rPr>
          <w:lang w:val="es-ES"/>
        </w:rPr>
      </w:pPr>
      <w:r w:rsidRPr="00014C0A">
        <w:rPr>
          <w:lang w:val="es-ES"/>
        </w:rPr>
        <w:t>Descriere generală</w:t>
      </w:r>
    </w:p>
    <w:p w14:paraId="7D6DEFC5" w14:textId="5F288CF9" w:rsidR="00854652" w:rsidRPr="00014C0A" w:rsidRDefault="00000000">
      <w:pPr>
        <w:rPr>
          <w:lang w:val="es-ES"/>
        </w:rPr>
      </w:pPr>
      <w:r w:rsidRPr="00014C0A">
        <w:rPr>
          <w:lang w:val="es-ES"/>
        </w:rPr>
        <w:t>Modulul Tip de Finanțare Mijloace Fixe din aplicația</w:t>
      </w:r>
      <w:r w:rsidR="00014C0A">
        <w:rPr>
          <w:lang w:val="es-ES"/>
        </w:rPr>
        <w:t xml:space="preserve"> Stocuri și Imobilizări-</w:t>
      </w:r>
      <w:r w:rsidRPr="00014C0A">
        <w:rPr>
          <w:lang w:val="es-ES"/>
        </w:rPr>
        <w:t>Sigma permite gestionarea tipurilor de finanțare asociate mijloacelor fixe. Utilizatorii pot adăuga, modifica sau șterge tipuri de finanțare, precum Buget Local, Buget de Stat sau Venituri Proprii, pentru o organizare clară și eficientă.</w:t>
      </w:r>
    </w:p>
    <w:p w14:paraId="35BE2CEE" w14:textId="4165BCD5" w:rsidR="00014C0A" w:rsidRPr="00014C0A" w:rsidRDefault="00014C0A">
      <w:pPr>
        <w:rPr>
          <w:lang w:val="es-ES"/>
        </w:rPr>
      </w:pPr>
      <w:r w:rsidRPr="00014C0A">
        <w:rPr>
          <w:lang w:val="es-ES"/>
        </w:rPr>
        <w:drawing>
          <wp:inline distT="0" distB="0" distL="0" distR="0" wp14:anchorId="770A0347" wp14:editId="1ED379DC">
            <wp:extent cx="5486400" cy="2260600"/>
            <wp:effectExtent l="0" t="0" r="0" b="6350"/>
            <wp:docPr id="1389937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376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608F" w14:textId="77777777" w:rsidR="00854652" w:rsidRPr="00014C0A" w:rsidRDefault="00000000">
      <w:pPr>
        <w:pStyle w:val="Heading2"/>
        <w:rPr>
          <w:lang w:val="es-ES"/>
        </w:rPr>
      </w:pPr>
      <w:r w:rsidRPr="00014C0A">
        <w:rPr>
          <w:lang w:val="es-ES"/>
        </w:rPr>
        <w:t>1. Accesarea Modulului</w:t>
      </w:r>
    </w:p>
    <w:p w14:paraId="404941DD" w14:textId="3D90962A" w:rsidR="00854652" w:rsidRPr="00014C0A" w:rsidRDefault="00000000">
      <w:pPr>
        <w:rPr>
          <w:lang w:val="es-ES"/>
        </w:rPr>
      </w:pPr>
      <w:r w:rsidRPr="00014C0A">
        <w:rPr>
          <w:lang w:val="es-ES"/>
        </w:rPr>
        <w:t>- Din meniul principal</w:t>
      </w:r>
      <w:r w:rsidR="00014C0A">
        <w:rPr>
          <w:lang w:val="es-ES"/>
        </w:rPr>
        <w:t>-Stocuri și Imobilizări</w:t>
      </w:r>
      <w:r w:rsidRPr="00014C0A">
        <w:rPr>
          <w:lang w:val="es-ES"/>
        </w:rPr>
        <w:t>, accesați secțiunea Tip de Finanțare Mijloace Fixe.</w:t>
      </w:r>
      <w:r w:rsidRPr="00014C0A">
        <w:rPr>
          <w:lang w:val="es-ES"/>
        </w:rPr>
        <w:br/>
        <w:t>- Interfața afișează un tabel cu tipurile de finanțare existente.</w:t>
      </w:r>
    </w:p>
    <w:p w14:paraId="55709520" w14:textId="77777777" w:rsidR="00854652" w:rsidRPr="00014C0A" w:rsidRDefault="00000000">
      <w:pPr>
        <w:pStyle w:val="Heading2"/>
        <w:rPr>
          <w:lang w:val="it-IT"/>
        </w:rPr>
      </w:pPr>
      <w:r w:rsidRPr="00014C0A">
        <w:rPr>
          <w:lang w:val="it-IT"/>
        </w:rPr>
        <w:t>2. Navigarea în Interfață</w:t>
      </w:r>
    </w:p>
    <w:p w14:paraId="5B15BE4C" w14:textId="77777777" w:rsidR="00854652" w:rsidRPr="00014C0A" w:rsidRDefault="00000000">
      <w:pPr>
        <w:rPr>
          <w:lang w:val="it-IT"/>
        </w:rPr>
      </w:pPr>
      <w:r w:rsidRPr="00014C0A">
        <w:rPr>
          <w:lang w:val="it-IT"/>
        </w:rPr>
        <w:t>1. Tabelul Tipuri de Finanțare:</w:t>
      </w:r>
    </w:p>
    <w:p w14:paraId="6C3242FF" w14:textId="77777777" w:rsidR="00854652" w:rsidRPr="00014C0A" w:rsidRDefault="00000000">
      <w:pPr>
        <w:rPr>
          <w:lang w:val="it-IT"/>
        </w:rPr>
      </w:pPr>
      <w:r w:rsidRPr="00014C0A">
        <w:rPr>
          <w:lang w:val="it-IT"/>
        </w:rPr>
        <w:t>- Structurat în următoarele coloane:</w:t>
      </w:r>
      <w:r w:rsidRPr="00014C0A">
        <w:rPr>
          <w:lang w:val="it-IT"/>
        </w:rPr>
        <w:br/>
        <w:t xml:space="preserve">  - Cod: Cod unic pentru fiecare tip de finanțare (ex.: 1, 2, 3).</w:t>
      </w:r>
      <w:r w:rsidRPr="00014C0A">
        <w:rPr>
          <w:lang w:val="it-IT"/>
        </w:rPr>
        <w:br/>
        <w:t xml:space="preserve">  - Nume: Denumirea tipului de finanțare (ex.: Buget Local, Venituri Proprii).</w:t>
      </w:r>
    </w:p>
    <w:p w14:paraId="5F412539" w14:textId="77777777" w:rsidR="00854652" w:rsidRPr="00014C0A" w:rsidRDefault="00000000">
      <w:pPr>
        <w:rPr>
          <w:lang w:val="it-IT"/>
        </w:rPr>
      </w:pPr>
      <w:r w:rsidRPr="00014C0A">
        <w:rPr>
          <w:lang w:val="it-IT"/>
        </w:rPr>
        <w:t>2. Adăugare și Gestionare:</w:t>
      </w:r>
    </w:p>
    <w:p w14:paraId="613DEDD2" w14:textId="77777777" w:rsidR="00854652" w:rsidRPr="00014C0A" w:rsidRDefault="00000000">
      <w:pPr>
        <w:rPr>
          <w:lang w:val="it-IT"/>
        </w:rPr>
      </w:pPr>
      <w:r w:rsidRPr="00014C0A">
        <w:rPr>
          <w:lang w:val="it-IT"/>
        </w:rPr>
        <w:t>- Butonul Adăugare permite crearea unui nou tip de finanțare.</w:t>
      </w:r>
      <w:r w:rsidRPr="00014C0A">
        <w:rPr>
          <w:lang w:val="it-IT"/>
        </w:rPr>
        <w:br/>
        <w:t>- Opțiunile de Modificare Tip de Finanțare și Ștergere Tip de Finanțare sunt disponibile prin meniul contextual.</w:t>
      </w:r>
    </w:p>
    <w:p w14:paraId="493F56D0" w14:textId="77777777" w:rsidR="00014C0A" w:rsidRDefault="00014C0A">
      <w:pPr>
        <w:pStyle w:val="Heading2"/>
        <w:rPr>
          <w:lang w:val="it-IT"/>
        </w:rPr>
      </w:pPr>
    </w:p>
    <w:p w14:paraId="7197DD85" w14:textId="77777777" w:rsidR="00014C0A" w:rsidRDefault="00014C0A">
      <w:pPr>
        <w:pStyle w:val="Heading2"/>
        <w:rPr>
          <w:lang w:val="it-IT"/>
        </w:rPr>
      </w:pPr>
    </w:p>
    <w:p w14:paraId="1FD983A2" w14:textId="1DF24042" w:rsidR="00854652" w:rsidRPr="00014C0A" w:rsidRDefault="00000000">
      <w:pPr>
        <w:pStyle w:val="Heading2"/>
        <w:rPr>
          <w:lang w:val="it-IT"/>
        </w:rPr>
      </w:pPr>
      <w:r w:rsidRPr="00014C0A">
        <w:rPr>
          <w:lang w:val="it-IT"/>
        </w:rPr>
        <w:t>3. Gestionarea Tipurilor de Finanțare</w:t>
      </w:r>
    </w:p>
    <w:p w14:paraId="769B985E" w14:textId="77777777" w:rsidR="00854652" w:rsidRPr="00014C0A" w:rsidRDefault="00000000">
      <w:pPr>
        <w:rPr>
          <w:lang w:val="it-IT"/>
        </w:rPr>
      </w:pPr>
      <w:r w:rsidRPr="00014C0A">
        <w:rPr>
          <w:lang w:val="it-IT"/>
        </w:rPr>
        <w:t>1. Adăugarea unui tip de finanțare nou:</w:t>
      </w:r>
    </w:p>
    <w:p w14:paraId="4A314908" w14:textId="77777777" w:rsidR="00854652" w:rsidRPr="00014C0A" w:rsidRDefault="00000000">
      <w:pPr>
        <w:rPr>
          <w:lang w:val="it-IT"/>
        </w:rPr>
      </w:pPr>
      <w:r w:rsidRPr="00014C0A">
        <w:rPr>
          <w:lang w:val="it-IT"/>
        </w:rPr>
        <w:t>- Apăsați butonul Adăugare din colțul dreapta sus.</w:t>
      </w:r>
      <w:r w:rsidRPr="00014C0A">
        <w:rPr>
          <w:lang w:val="it-IT"/>
        </w:rPr>
        <w:br/>
        <w:t>- Introduceți detaliile necesare:</w:t>
      </w:r>
      <w:r w:rsidRPr="00014C0A">
        <w:rPr>
          <w:lang w:val="it-IT"/>
        </w:rPr>
        <w:br/>
        <w:t xml:space="preserve">  - Cod: Cod unic pentru tipul de finanțare.</w:t>
      </w:r>
      <w:r w:rsidRPr="00014C0A">
        <w:rPr>
          <w:lang w:val="it-IT"/>
        </w:rPr>
        <w:br/>
        <w:t xml:space="preserve">  - Nume: Numele clar al tipului de finanțare (ex.: Fonduri Europene).</w:t>
      </w:r>
      <w:r w:rsidRPr="00014C0A">
        <w:rPr>
          <w:lang w:val="it-IT"/>
        </w:rPr>
        <w:br/>
        <w:t>- Salvați modificările pentru a înregistra noul tip de finanțare.</w:t>
      </w:r>
    </w:p>
    <w:p w14:paraId="5FCB8D8C" w14:textId="77777777" w:rsidR="00854652" w:rsidRPr="00014C0A" w:rsidRDefault="00000000">
      <w:pPr>
        <w:rPr>
          <w:lang w:val="it-IT"/>
        </w:rPr>
      </w:pPr>
      <w:r w:rsidRPr="00014C0A">
        <w:rPr>
          <w:lang w:val="it-IT"/>
        </w:rPr>
        <w:t>2. Modificarea unui tip de finanțare existent:</w:t>
      </w:r>
    </w:p>
    <w:p w14:paraId="1F02254E" w14:textId="77777777" w:rsidR="00854652" w:rsidRPr="00014C0A" w:rsidRDefault="00000000">
      <w:pPr>
        <w:rPr>
          <w:lang w:val="it-IT"/>
        </w:rPr>
      </w:pPr>
      <w:r w:rsidRPr="00014C0A">
        <w:rPr>
          <w:lang w:val="it-IT"/>
        </w:rPr>
        <w:t>- Selectați tipul de finanțare dorit din tabel.</w:t>
      </w:r>
      <w:r w:rsidRPr="00014C0A">
        <w:rPr>
          <w:lang w:val="it-IT"/>
        </w:rPr>
        <w:br/>
        <w:t>- Apăsați opțiunea Modificare Tip de Finanțare pentru a edita informațiile.</w:t>
      </w:r>
    </w:p>
    <w:p w14:paraId="305DD4F6" w14:textId="77777777" w:rsidR="00854652" w:rsidRPr="00014C0A" w:rsidRDefault="00000000">
      <w:pPr>
        <w:rPr>
          <w:lang w:val="it-IT"/>
        </w:rPr>
      </w:pPr>
      <w:r w:rsidRPr="00014C0A">
        <w:rPr>
          <w:lang w:val="it-IT"/>
        </w:rPr>
        <w:t>3. Ștergerea unui tip de finanțare:</w:t>
      </w:r>
    </w:p>
    <w:p w14:paraId="1ABFC0FA" w14:textId="77777777" w:rsidR="00854652" w:rsidRPr="00014C0A" w:rsidRDefault="00000000">
      <w:pPr>
        <w:rPr>
          <w:lang w:val="it-IT"/>
        </w:rPr>
      </w:pPr>
      <w:r w:rsidRPr="00014C0A">
        <w:rPr>
          <w:lang w:val="it-IT"/>
        </w:rPr>
        <w:t>- Selectați tipul de finanțare dorit din tabel.</w:t>
      </w:r>
      <w:r w:rsidRPr="00014C0A">
        <w:rPr>
          <w:lang w:val="it-IT"/>
        </w:rPr>
        <w:br/>
        <w:t>- Apăsați opțiunea Ștergere Tip de Finanțare pentru a elimina tipul respectiv.</w:t>
      </w:r>
    </w:p>
    <w:p w14:paraId="495B07F8" w14:textId="77777777" w:rsidR="00854652" w:rsidRPr="00014C0A" w:rsidRDefault="00000000">
      <w:pPr>
        <w:pStyle w:val="Heading2"/>
        <w:rPr>
          <w:lang w:val="it-IT"/>
        </w:rPr>
      </w:pPr>
      <w:r w:rsidRPr="00014C0A">
        <w:rPr>
          <w:lang w:val="it-IT"/>
        </w:rPr>
        <w:t>4. Funcționalități Suplimentare</w:t>
      </w:r>
    </w:p>
    <w:p w14:paraId="444D8411" w14:textId="77777777" w:rsidR="00854652" w:rsidRPr="00014C0A" w:rsidRDefault="00000000">
      <w:pPr>
        <w:rPr>
          <w:lang w:val="it-IT"/>
        </w:rPr>
      </w:pPr>
      <w:r w:rsidRPr="00014C0A">
        <w:rPr>
          <w:lang w:val="it-IT"/>
        </w:rPr>
        <w:t>1. Căutare rapidă:</w:t>
      </w:r>
    </w:p>
    <w:p w14:paraId="6CD06B3F" w14:textId="77777777" w:rsidR="00854652" w:rsidRPr="00014C0A" w:rsidRDefault="00000000">
      <w:pPr>
        <w:rPr>
          <w:lang w:val="it-IT"/>
        </w:rPr>
      </w:pPr>
      <w:r w:rsidRPr="00014C0A">
        <w:rPr>
          <w:lang w:val="it-IT"/>
        </w:rPr>
        <w:t>- Utilizați bara de căutare din partea de sus pentru a găsi rapid un tip de finanțare specific.</w:t>
      </w:r>
    </w:p>
    <w:p w14:paraId="146E2C51" w14:textId="77777777" w:rsidR="00854652" w:rsidRPr="00014C0A" w:rsidRDefault="00000000">
      <w:pPr>
        <w:pStyle w:val="Heading2"/>
        <w:rPr>
          <w:lang w:val="it-IT"/>
        </w:rPr>
      </w:pPr>
      <w:r w:rsidRPr="00014C0A">
        <w:rPr>
          <w:lang w:val="it-IT"/>
        </w:rPr>
        <w:t>5. Erori și Notificări</w:t>
      </w:r>
    </w:p>
    <w:p w14:paraId="61A6E6D5" w14:textId="77777777" w:rsidR="00854652" w:rsidRPr="00014C0A" w:rsidRDefault="00000000">
      <w:pPr>
        <w:rPr>
          <w:lang w:val="it-IT"/>
        </w:rPr>
      </w:pPr>
      <w:r w:rsidRPr="00014C0A">
        <w:rPr>
          <w:lang w:val="it-IT"/>
        </w:rPr>
        <w:t>- Sistemul afișează notificări pentru următoarele cazuri:</w:t>
      </w:r>
      <w:r w:rsidRPr="00014C0A">
        <w:rPr>
          <w:lang w:val="it-IT"/>
        </w:rPr>
        <w:br/>
        <w:t xml:space="preserve">  - Coduri duplicat sau lipsă.</w:t>
      </w:r>
      <w:r w:rsidRPr="00014C0A">
        <w:rPr>
          <w:lang w:val="it-IT"/>
        </w:rPr>
        <w:br/>
        <w:t xml:space="preserve">  - Denumirea tipului de finanțare este incompletă.</w:t>
      </w:r>
      <w:r w:rsidRPr="00014C0A">
        <w:rPr>
          <w:lang w:val="it-IT"/>
        </w:rPr>
        <w:br/>
        <w:t>- Asigurați-vă că fiecare tip de finanțare are un cod unic și un nume clar.</w:t>
      </w:r>
    </w:p>
    <w:sectPr w:rsidR="00854652" w:rsidRPr="00014C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545382">
    <w:abstractNumId w:val="8"/>
  </w:num>
  <w:num w:numId="2" w16cid:durableId="1798138628">
    <w:abstractNumId w:val="6"/>
  </w:num>
  <w:num w:numId="3" w16cid:durableId="236596755">
    <w:abstractNumId w:val="5"/>
  </w:num>
  <w:num w:numId="4" w16cid:durableId="2144732627">
    <w:abstractNumId w:val="4"/>
  </w:num>
  <w:num w:numId="5" w16cid:durableId="1308393170">
    <w:abstractNumId w:val="7"/>
  </w:num>
  <w:num w:numId="6" w16cid:durableId="1877425615">
    <w:abstractNumId w:val="3"/>
  </w:num>
  <w:num w:numId="7" w16cid:durableId="145703688">
    <w:abstractNumId w:val="2"/>
  </w:num>
  <w:num w:numId="8" w16cid:durableId="1345589660">
    <w:abstractNumId w:val="1"/>
  </w:num>
  <w:num w:numId="9" w16cid:durableId="787315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C0A"/>
    <w:rsid w:val="00034616"/>
    <w:rsid w:val="0006063C"/>
    <w:rsid w:val="0015074B"/>
    <w:rsid w:val="0029639D"/>
    <w:rsid w:val="00326F90"/>
    <w:rsid w:val="00327BED"/>
    <w:rsid w:val="008546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E4280D"/>
  <w14:defaultImageDpi w14:val="300"/>
  <w15:docId w15:val="{46BB4018-6E09-480C-A9D9-519F08114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Andreea Babici</cp:lastModifiedBy>
  <cp:revision>3</cp:revision>
  <dcterms:created xsi:type="dcterms:W3CDTF">2013-12-23T23:15:00Z</dcterms:created>
  <dcterms:modified xsi:type="dcterms:W3CDTF">2024-12-05T14:24:00Z</dcterms:modified>
  <cp:category/>
</cp:coreProperties>
</file>