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4F9198" w14:textId="77777777" w:rsidR="00C0004C" w:rsidRDefault="00000000">
      <w:pPr>
        <w:jc w:val="center"/>
      </w:pPr>
      <w:r>
        <w:rPr>
          <w:b/>
          <w:sz w:val="32"/>
        </w:rPr>
        <w:t>Machine Learning Engineering Bootcamp</w:t>
      </w:r>
      <w:r>
        <w:rPr>
          <w:b/>
          <w:sz w:val="32"/>
        </w:rPr>
        <w:br/>
      </w:r>
      <w:r>
        <w:rPr>
          <w:b/>
          <w:sz w:val="28"/>
        </w:rPr>
        <w:t>Capstone Project - Step 9</w:t>
      </w:r>
      <w:r>
        <w:rPr>
          <w:b/>
          <w:sz w:val="28"/>
        </w:rPr>
        <w:br/>
        <w:t>Pick Your Deployment Method and Engineering Plan</w:t>
      </w:r>
    </w:p>
    <w:p w14:paraId="21916E81" w14:textId="0CC473C4" w:rsidR="00C0004C" w:rsidRDefault="00000000">
      <w:pPr>
        <w:jc w:val="center"/>
      </w:pPr>
      <w:r>
        <w:rPr>
          <w:b/>
        </w:rPr>
        <w:t xml:space="preserve">Student: </w:t>
      </w:r>
      <w:r w:rsidR="008C15FB">
        <w:rPr>
          <w:b/>
        </w:rPr>
        <w:t>Ravi</w:t>
      </w:r>
      <w:r>
        <w:rPr>
          <w:b/>
        </w:rPr>
        <w:t xml:space="preserve"> Arora</w:t>
      </w:r>
      <w:r>
        <w:rPr>
          <w:b/>
        </w:rPr>
        <w:br/>
      </w:r>
      <w:r>
        <w:t>Capstone: Traffic Speed Prediction Using California PeMS Data</w:t>
      </w:r>
    </w:p>
    <w:p w14:paraId="63490F1F" w14:textId="77777777" w:rsidR="00C0004C" w:rsidRDefault="00000000">
      <w:pPr>
        <w:pStyle w:val="Heading1"/>
      </w:pPr>
      <w:r>
        <w:t>1. Objective</w:t>
      </w:r>
    </w:p>
    <w:p w14:paraId="04D60450" w14:textId="77777777" w:rsidR="00C0004C" w:rsidRDefault="00000000">
      <w:pPr>
        <w:spacing w:after="120"/>
      </w:pPr>
      <w:r>
        <w:t>The objective of Step 9 is to define a practical deployment and engineering plan for the traffic-speed prediction model developed in the capstone project. This plan explains how the trained model would move from an experimental notebook into a production-like prediction service, and how it would be monitored, maintained, retrained, and redeployed after launch.</w:t>
      </w:r>
    </w:p>
    <w:p w14:paraId="217021B1" w14:textId="77777777" w:rsidR="00C0004C" w:rsidRDefault="00000000">
      <w:pPr>
        <w:pStyle w:val="Heading1"/>
      </w:pPr>
      <w:r>
        <w:t>2. Project Context</w:t>
      </w:r>
    </w:p>
    <w:p w14:paraId="65C958B8" w14:textId="77777777" w:rsidR="00C0004C" w:rsidRDefault="00000000">
      <w:pPr>
        <w:spacing w:after="120"/>
      </w:pPr>
      <w:r>
        <w:t>The capstone project predicts traffic speed 60 minutes ahead using California PeMS traffic sensor data. Earlier steps focused on model experimentation, scaling, and selecting a final machine learning approach. Step 9 focuses on deployment and the model lifecycle after deployment.</w:t>
      </w:r>
    </w:p>
    <w:p w14:paraId="785D6761" w14:textId="77777777" w:rsidR="00C0004C" w:rsidRDefault="00000000">
      <w:pPr>
        <w:spacing w:after="120"/>
      </w:pPr>
      <w:r>
        <w:t>GitHub repository: https://github.com/rarra21/Springboard</w:t>
      </w:r>
    </w:p>
    <w:p w14:paraId="3253DA97" w14:textId="77777777" w:rsidR="00C0004C" w:rsidRDefault="00000000">
      <w:pPr>
        <w:spacing w:after="120"/>
      </w:pPr>
      <w:r>
        <w:t>Dataset raw path: https://raw.githubusercontent.com/rarra21/Springboard/main/sample_pems_data_small.csv</w:t>
      </w:r>
    </w:p>
    <w:p w14:paraId="55F5B157" w14:textId="77777777" w:rsidR="00C0004C" w:rsidRDefault="00000000">
      <w:pPr>
        <w:pStyle w:val="Heading1"/>
      </w:pPr>
      <w:r>
        <w:t>3. Deployment Options Considered</w:t>
      </w:r>
    </w:p>
    <w:tbl>
      <w:tblPr>
        <w:tblStyle w:val="TableGrid"/>
        <w:tblW w:w="0" w:type="auto"/>
        <w:jc w:val="center"/>
        <w:tblLook w:val="04A0" w:firstRow="1" w:lastRow="0" w:firstColumn="1" w:lastColumn="0" w:noHBand="0" w:noVBand="1"/>
      </w:tblPr>
      <w:tblGrid>
        <w:gridCol w:w="2520"/>
        <w:gridCol w:w="2520"/>
        <w:gridCol w:w="2520"/>
        <w:gridCol w:w="2520"/>
      </w:tblGrid>
      <w:tr w:rsidR="00C0004C" w14:paraId="785FC211" w14:textId="77777777">
        <w:trPr>
          <w:jc w:val="center"/>
        </w:trPr>
        <w:tc>
          <w:tcPr>
            <w:tcW w:w="2520" w:type="dxa"/>
            <w:shd w:val="clear" w:color="auto" w:fill="D9EAF7"/>
          </w:tcPr>
          <w:p w14:paraId="4DA13251" w14:textId="77777777" w:rsidR="00C0004C" w:rsidRDefault="00000000">
            <w:r>
              <w:rPr>
                <w:b/>
                <w:sz w:val="18"/>
              </w:rPr>
              <w:t>Option</w:t>
            </w:r>
          </w:p>
        </w:tc>
        <w:tc>
          <w:tcPr>
            <w:tcW w:w="2520" w:type="dxa"/>
            <w:shd w:val="clear" w:color="auto" w:fill="D9EAF7"/>
          </w:tcPr>
          <w:p w14:paraId="3C1433DA" w14:textId="77777777" w:rsidR="00C0004C" w:rsidRDefault="00000000">
            <w:r>
              <w:rPr>
                <w:b/>
                <w:sz w:val="18"/>
              </w:rPr>
              <w:t>Strengths</w:t>
            </w:r>
          </w:p>
        </w:tc>
        <w:tc>
          <w:tcPr>
            <w:tcW w:w="2520" w:type="dxa"/>
            <w:shd w:val="clear" w:color="auto" w:fill="D9EAF7"/>
          </w:tcPr>
          <w:p w14:paraId="6E1617A5" w14:textId="77777777" w:rsidR="00C0004C" w:rsidRDefault="00000000">
            <w:r>
              <w:rPr>
                <w:b/>
                <w:sz w:val="18"/>
              </w:rPr>
              <w:t>Weaknesses</w:t>
            </w:r>
          </w:p>
        </w:tc>
        <w:tc>
          <w:tcPr>
            <w:tcW w:w="2520" w:type="dxa"/>
            <w:shd w:val="clear" w:color="auto" w:fill="D9EAF7"/>
          </w:tcPr>
          <w:p w14:paraId="609612E5" w14:textId="77777777" w:rsidR="00C0004C" w:rsidRDefault="00000000">
            <w:r>
              <w:rPr>
                <w:b/>
                <w:sz w:val="18"/>
              </w:rPr>
              <w:t>Fit for Project</w:t>
            </w:r>
          </w:p>
        </w:tc>
      </w:tr>
      <w:tr w:rsidR="00C0004C" w14:paraId="5FD9E721" w14:textId="77777777">
        <w:trPr>
          <w:jc w:val="center"/>
        </w:trPr>
        <w:tc>
          <w:tcPr>
            <w:tcW w:w="2520" w:type="dxa"/>
          </w:tcPr>
          <w:p w14:paraId="0CA4EF14" w14:textId="77777777" w:rsidR="00C0004C" w:rsidRDefault="00000000">
            <w:r>
              <w:rPr>
                <w:sz w:val="18"/>
              </w:rPr>
              <w:t>Local batch notebook</w:t>
            </w:r>
          </w:p>
        </w:tc>
        <w:tc>
          <w:tcPr>
            <w:tcW w:w="2520" w:type="dxa"/>
          </w:tcPr>
          <w:p w14:paraId="2E749122" w14:textId="77777777" w:rsidR="00C0004C" w:rsidRDefault="00000000">
            <w:r>
              <w:rPr>
                <w:sz w:val="18"/>
              </w:rPr>
              <w:t>Simple and low-cost</w:t>
            </w:r>
          </w:p>
        </w:tc>
        <w:tc>
          <w:tcPr>
            <w:tcW w:w="2520" w:type="dxa"/>
          </w:tcPr>
          <w:p w14:paraId="48F0880A" w14:textId="77777777" w:rsidR="00C0004C" w:rsidRDefault="00000000">
            <w:r>
              <w:rPr>
                <w:sz w:val="18"/>
              </w:rPr>
              <w:t>Not production-ready</w:t>
            </w:r>
          </w:p>
        </w:tc>
        <w:tc>
          <w:tcPr>
            <w:tcW w:w="2520" w:type="dxa"/>
          </w:tcPr>
          <w:p w14:paraId="4E9FB46F" w14:textId="77777777" w:rsidR="00C0004C" w:rsidRDefault="00000000">
            <w:r>
              <w:rPr>
                <w:sz w:val="18"/>
              </w:rPr>
              <w:t>Useful only for experimentation</w:t>
            </w:r>
          </w:p>
        </w:tc>
      </w:tr>
      <w:tr w:rsidR="00C0004C" w14:paraId="6E61A22F" w14:textId="77777777">
        <w:trPr>
          <w:jc w:val="center"/>
        </w:trPr>
        <w:tc>
          <w:tcPr>
            <w:tcW w:w="2520" w:type="dxa"/>
          </w:tcPr>
          <w:p w14:paraId="4584D0E7" w14:textId="77777777" w:rsidR="00C0004C" w:rsidRDefault="00000000">
            <w:r>
              <w:rPr>
                <w:sz w:val="18"/>
              </w:rPr>
              <w:t>FastAPI + Docker</w:t>
            </w:r>
          </w:p>
        </w:tc>
        <w:tc>
          <w:tcPr>
            <w:tcW w:w="2520" w:type="dxa"/>
          </w:tcPr>
          <w:p w14:paraId="134F07AF" w14:textId="77777777" w:rsidR="00C0004C" w:rsidRDefault="00000000">
            <w:r>
              <w:rPr>
                <w:sz w:val="18"/>
              </w:rPr>
              <w:t>Portable, testable, low-cost</w:t>
            </w:r>
          </w:p>
        </w:tc>
        <w:tc>
          <w:tcPr>
            <w:tcW w:w="2520" w:type="dxa"/>
          </w:tcPr>
          <w:p w14:paraId="59E68F47" w14:textId="77777777" w:rsidR="00C0004C" w:rsidRDefault="00000000">
            <w:r>
              <w:rPr>
                <w:sz w:val="18"/>
              </w:rPr>
              <w:t>Requires custom monitoring setup</w:t>
            </w:r>
          </w:p>
        </w:tc>
        <w:tc>
          <w:tcPr>
            <w:tcW w:w="2520" w:type="dxa"/>
          </w:tcPr>
          <w:p w14:paraId="7D13744D" w14:textId="77777777" w:rsidR="00C0004C" w:rsidRDefault="00000000">
            <w:r>
              <w:rPr>
                <w:sz w:val="18"/>
              </w:rPr>
              <w:t>Best fit for capstone prototype</w:t>
            </w:r>
          </w:p>
        </w:tc>
      </w:tr>
      <w:tr w:rsidR="00C0004C" w14:paraId="634C9734" w14:textId="77777777">
        <w:trPr>
          <w:jc w:val="center"/>
        </w:trPr>
        <w:tc>
          <w:tcPr>
            <w:tcW w:w="2520" w:type="dxa"/>
          </w:tcPr>
          <w:p w14:paraId="3297DACA" w14:textId="77777777" w:rsidR="00C0004C" w:rsidRDefault="00000000">
            <w:r>
              <w:rPr>
                <w:sz w:val="18"/>
              </w:rPr>
              <w:t>AWS SageMaker endpoint</w:t>
            </w:r>
          </w:p>
        </w:tc>
        <w:tc>
          <w:tcPr>
            <w:tcW w:w="2520" w:type="dxa"/>
          </w:tcPr>
          <w:p w14:paraId="06B138A6" w14:textId="77777777" w:rsidR="00C0004C" w:rsidRDefault="00000000">
            <w:r>
              <w:rPr>
                <w:sz w:val="18"/>
              </w:rPr>
              <w:t>Managed hosting, autoscaling, CloudWatch and Model Monitor support</w:t>
            </w:r>
          </w:p>
        </w:tc>
        <w:tc>
          <w:tcPr>
            <w:tcW w:w="2520" w:type="dxa"/>
          </w:tcPr>
          <w:p w14:paraId="57D6F3CC" w14:textId="77777777" w:rsidR="00C0004C" w:rsidRDefault="00000000">
            <w:r>
              <w:rPr>
                <w:sz w:val="18"/>
              </w:rPr>
              <w:t>Higher cost and cloud setup complexity</w:t>
            </w:r>
          </w:p>
        </w:tc>
        <w:tc>
          <w:tcPr>
            <w:tcW w:w="2520" w:type="dxa"/>
          </w:tcPr>
          <w:p w14:paraId="6C53BB7D" w14:textId="77777777" w:rsidR="00C0004C" w:rsidRDefault="00000000">
            <w:r>
              <w:rPr>
                <w:sz w:val="18"/>
              </w:rPr>
              <w:t>Strong production option</w:t>
            </w:r>
          </w:p>
        </w:tc>
      </w:tr>
      <w:tr w:rsidR="00C0004C" w14:paraId="2CE18396" w14:textId="77777777">
        <w:trPr>
          <w:jc w:val="center"/>
        </w:trPr>
        <w:tc>
          <w:tcPr>
            <w:tcW w:w="2520" w:type="dxa"/>
          </w:tcPr>
          <w:p w14:paraId="0C519C35" w14:textId="77777777" w:rsidR="00C0004C" w:rsidRDefault="00000000">
            <w:r>
              <w:rPr>
                <w:sz w:val="18"/>
              </w:rPr>
              <w:t>Google Vertex AI endpoint</w:t>
            </w:r>
          </w:p>
        </w:tc>
        <w:tc>
          <w:tcPr>
            <w:tcW w:w="2520" w:type="dxa"/>
          </w:tcPr>
          <w:p w14:paraId="31E24976" w14:textId="77777777" w:rsidR="00C0004C" w:rsidRDefault="00000000">
            <w:r>
              <w:rPr>
                <w:sz w:val="18"/>
              </w:rPr>
              <w:t>Managed model registry, endpoints, and model monitoring</w:t>
            </w:r>
          </w:p>
        </w:tc>
        <w:tc>
          <w:tcPr>
            <w:tcW w:w="2520" w:type="dxa"/>
          </w:tcPr>
          <w:p w14:paraId="51291426" w14:textId="77777777" w:rsidR="00C0004C" w:rsidRDefault="00000000">
            <w:r>
              <w:rPr>
                <w:sz w:val="18"/>
              </w:rPr>
              <w:t>Requires GCP setup</w:t>
            </w:r>
          </w:p>
        </w:tc>
        <w:tc>
          <w:tcPr>
            <w:tcW w:w="2520" w:type="dxa"/>
          </w:tcPr>
          <w:p w14:paraId="2FF6DF4E" w14:textId="77777777" w:rsidR="00C0004C" w:rsidRDefault="00000000">
            <w:r>
              <w:rPr>
                <w:sz w:val="18"/>
              </w:rPr>
              <w:t>Good alternative</w:t>
            </w:r>
          </w:p>
        </w:tc>
      </w:tr>
      <w:tr w:rsidR="00C0004C" w14:paraId="3C4D3FA4" w14:textId="77777777">
        <w:trPr>
          <w:jc w:val="center"/>
        </w:trPr>
        <w:tc>
          <w:tcPr>
            <w:tcW w:w="2520" w:type="dxa"/>
          </w:tcPr>
          <w:p w14:paraId="6281D992" w14:textId="77777777" w:rsidR="00C0004C" w:rsidRDefault="00000000">
            <w:r>
              <w:rPr>
                <w:sz w:val="18"/>
              </w:rPr>
              <w:t>Azure ML online endpoint</w:t>
            </w:r>
          </w:p>
        </w:tc>
        <w:tc>
          <w:tcPr>
            <w:tcW w:w="2520" w:type="dxa"/>
          </w:tcPr>
          <w:p w14:paraId="2A84AC34" w14:textId="77777777" w:rsidR="00C0004C" w:rsidRDefault="00000000">
            <w:r>
              <w:rPr>
                <w:sz w:val="18"/>
              </w:rPr>
              <w:t>Managed real-time inference and MLOps workflows</w:t>
            </w:r>
          </w:p>
        </w:tc>
        <w:tc>
          <w:tcPr>
            <w:tcW w:w="2520" w:type="dxa"/>
          </w:tcPr>
          <w:p w14:paraId="3ECF0B86" w14:textId="77777777" w:rsidR="00C0004C" w:rsidRDefault="00000000">
            <w:r>
              <w:rPr>
                <w:sz w:val="18"/>
              </w:rPr>
              <w:t>Requires Azure setup</w:t>
            </w:r>
          </w:p>
        </w:tc>
        <w:tc>
          <w:tcPr>
            <w:tcW w:w="2520" w:type="dxa"/>
          </w:tcPr>
          <w:p w14:paraId="27F9FC35" w14:textId="77777777" w:rsidR="00C0004C" w:rsidRDefault="00000000">
            <w:r>
              <w:rPr>
                <w:sz w:val="18"/>
              </w:rPr>
              <w:t>Good enterprise option</w:t>
            </w:r>
          </w:p>
        </w:tc>
      </w:tr>
      <w:tr w:rsidR="00C0004C" w14:paraId="42336882" w14:textId="77777777">
        <w:trPr>
          <w:jc w:val="center"/>
        </w:trPr>
        <w:tc>
          <w:tcPr>
            <w:tcW w:w="2520" w:type="dxa"/>
          </w:tcPr>
          <w:p w14:paraId="7A8F4DDE" w14:textId="77777777" w:rsidR="00C0004C" w:rsidRDefault="00000000">
            <w:r>
              <w:rPr>
                <w:sz w:val="18"/>
              </w:rPr>
              <w:t>Kubernetes</w:t>
            </w:r>
          </w:p>
        </w:tc>
        <w:tc>
          <w:tcPr>
            <w:tcW w:w="2520" w:type="dxa"/>
          </w:tcPr>
          <w:p w14:paraId="66AB2EF0" w14:textId="77777777" w:rsidR="00C0004C" w:rsidRDefault="00000000">
            <w:r>
              <w:rPr>
                <w:sz w:val="18"/>
              </w:rPr>
              <w:t>Maximum flexibility and control</w:t>
            </w:r>
          </w:p>
        </w:tc>
        <w:tc>
          <w:tcPr>
            <w:tcW w:w="2520" w:type="dxa"/>
          </w:tcPr>
          <w:p w14:paraId="50349F9A" w14:textId="77777777" w:rsidR="00C0004C" w:rsidRDefault="00000000">
            <w:r>
              <w:rPr>
                <w:sz w:val="18"/>
              </w:rPr>
              <w:t>Highest engineering complexity</w:t>
            </w:r>
          </w:p>
        </w:tc>
        <w:tc>
          <w:tcPr>
            <w:tcW w:w="2520" w:type="dxa"/>
          </w:tcPr>
          <w:p w14:paraId="0DDBBECD" w14:textId="77777777" w:rsidR="00C0004C" w:rsidRDefault="00000000">
            <w:r>
              <w:rPr>
                <w:sz w:val="18"/>
              </w:rPr>
              <w:t>Excellence-level option</w:t>
            </w:r>
          </w:p>
        </w:tc>
      </w:tr>
    </w:tbl>
    <w:p w14:paraId="493D193E" w14:textId="77777777" w:rsidR="00C0004C" w:rsidRDefault="00000000">
      <w:pPr>
        <w:pStyle w:val="Heading1"/>
      </w:pPr>
      <w:r>
        <w:t>4. Selected Deployment Method</w:t>
      </w:r>
    </w:p>
    <w:p w14:paraId="47FE4D71" w14:textId="77777777" w:rsidR="00C0004C" w:rsidRDefault="00000000">
      <w:pPr>
        <w:spacing w:after="120"/>
      </w:pPr>
      <w:r>
        <w:t>The recommended deployment method for this capstone is a FastAPI REST API packaged in Docker. This method is practical, portable, and easy to demonstrate in a bootcamp environment. It also provides a realistic path to production because the same Docker image can later be deployed to AWS, Google Cloud, Azure, or Kubernetes.</w:t>
      </w:r>
    </w:p>
    <w:p w14:paraId="01EDD3CD" w14:textId="77777777" w:rsidR="00C0004C" w:rsidRDefault="00000000">
      <w:pPr>
        <w:spacing w:after="120"/>
      </w:pPr>
      <w:r>
        <w:t>For a managed production version, AWS SageMaker real-time endpoints, Google Vertex AI endpoints, or Azure ML managed online endpoints would be suitable options. These managed services provide stronger production features such as autoscaling, logging, monitoring, and model lifecycle management.</w:t>
      </w:r>
    </w:p>
    <w:p w14:paraId="1BE31A98" w14:textId="77777777" w:rsidR="00C0004C" w:rsidRDefault="00000000">
      <w:pPr>
        <w:pStyle w:val="Heading1"/>
      </w:pPr>
      <w:r>
        <w:lastRenderedPageBreak/>
        <w:t>5. Deployment Architecture</w:t>
      </w:r>
    </w:p>
    <w:p w14:paraId="727FF8C2" w14:textId="77777777" w:rsidR="00C0004C" w:rsidRDefault="00000000">
      <w:pPr>
        <w:spacing w:after="120"/>
      </w:pPr>
      <w:r>
        <w:t>PeMS traffic input data</w:t>
      </w:r>
      <w:r>
        <w:br/>
        <w:t xml:space="preserve">        -&gt; Feature validation and preprocessing</w:t>
      </w:r>
      <w:r>
        <w:br/>
        <w:t xml:space="preserve">        -&gt; Saved preprocessing pipeline</w:t>
      </w:r>
      <w:r>
        <w:br/>
        <w:t xml:space="preserve">        -&gt; Trained model artifact</w:t>
      </w:r>
      <w:r>
        <w:br/>
        <w:t xml:space="preserve">        -&gt; FastAPI prediction endpoint</w:t>
      </w:r>
      <w:r>
        <w:br/>
        <w:t xml:space="preserve">        -&gt; Prediction response: speed_60min_ahead</w:t>
      </w:r>
      <w:r>
        <w:br/>
        <w:t xml:space="preserve">        -&gt; Logging, monitoring, drift checks, and retraining trigger</w:t>
      </w:r>
    </w:p>
    <w:p w14:paraId="32771C85" w14:textId="77777777" w:rsidR="00C0004C" w:rsidRDefault="00000000">
      <w:pPr>
        <w:pStyle w:val="Heading1"/>
      </w:pPr>
      <w:r>
        <w:t>6. API Design</w:t>
      </w:r>
    </w:p>
    <w:p w14:paraId="1E8DDF54" w14:textId="77777777" w:rsidR="00C0004C" w:rsidRDefault="00000000">
      <w:pPr>
        <w:pStyle w:val="Heading2"/>
      </w:pPr>
      <w:r>
        <w:t>Endpoint</w:t>
      </w:r>
    </w:p>
    <w:p w14:paraId="43BD5828" w14:textId="77777777" w:rsidR="00C0004C" w:rsidRDefault="00000000">
      <w:pPr>
        <w:spacing w:after="120"/>
      </w:pPr>
      <w:r>
        <w:t>POST /predict</w:t>
      </w:r>
    </w:p>
    <w:p w14:paraId="51EBCAAD" w14:textId="77777777" w:rsidR="00C0004C" w:rsidRDefault="00000000">
      <w:pPr>
        <w:pStyle w:val="Heading2"/>
      </w:pPr>
      <w:r>
        <w:t>Example Input</w:t>
      </w:r>
    </w:p>
    <w:p w14:paraId="5DCB2803" w14:textId="77777777" w:rsidR="00C0004C" w:rsidRDefault="00000000">
      <w:pPr>
        <w:spacing w:after="120"/>
      </w:pPr>
      <w:r>
        <w:t>{"station_id": 400001, "flow": 125.0, "occupancy": 0.08, "speed": 62.5, "hour": 8, "dayofweek": 2}</w:t>
      </w:r>
    </w:p>
    <w:p w14:paraId="55CADAC6" w14:textId="77777777" w:rsidR="00C0004C" w:rsidRDefault="00000000">
      <w:pPr>
        <w:pStyle w:val="Heading2"/>
      </w:pPr>
      <w:r>
        <w:t>Example Output</w:t>
      </w:r>
    </w:p>
    <w:p w14:paraId="6237B60B" w14:textId="77777777" w:rsidR="00C0004C" w:rsidRDefault="00000000">
      <w:pPr>
        <w:spacing w:after="120"/>
      </w:pPr>
      <w:r>
        <w:t>{"predicted_speed_60min_ahead": 61.8, "model_version": "v1.0", "status": "success"}</w:t>
      </w:r>
    </w:p>
    <w:p w14:paraId="0E4FB537" w14:textId="77777777" w:rsidR="00C0004C" w:rsidRDefault="00000000">
      <w:pPr>
        <w:pStyle w:val="Heading1"/>
      </w:pPr>
      <w:r>
        <w:t>7. Engineering Pseudocode</w:t>
      </w:r>
    </w:p>
    <w:p w14:paraId="22E7C411" w14:textId="77777777" w:rsidR="00C0004C" w:rsidRDefault="00000000">
      <w:pPr>
        <w:spacing w:after="120"/>
      </w:pPr>
      <w:r>
        <w:t>load trained_model.pkl</w:t>
      </w:r>
      <w:r>
        <w:br/>
        <w:t>load preprocessing_pipeline.pkl</w:t>
      </w:r>
      <w:r>
        <w:br/>
      </w:r>
      <w:r>
        <w:br/>
        <w:t>@app.post('/predict')</w:t>
      </w:r>
      <w:r>
        <w:br/>
        <w:t>def predict(request):</w:t>
      </w:r>
      <w:r>
        <w:br/>
        <w:t xml:space="preserve">    validate input schema</w:t>
      </w:r>
      <w:r>
        <w:br/>
        <w:t xml:space="preserve">    convert request to dataframe</w:t>
      </w:r>
      <w:r>
        <w:br/>
        <w:t xml:space="preserve">    apply preprocessing</w:t>
      </w:r>
      <w:r>
        <w:br/>
        <w:t xml:space="preserve">    prediction = model.predict(processed_features)</w:t>
      </w:r>
      <w:r>
        <w:br/>
        <w:t xml:space="preserve">    log request, prediction, timestamp, model version</w:t>
      </w:r>
      <w:r>
        <w:br/>
        <w:t xml:space="preserve">    return prediction</w:t>
      </w:r>
    </w:p>
    <w:p w14:paraId="305985C9" w14:textId="77777777" w:rsidR="00C0004C" w:rsidRDefault="00000000">
      <w:pPr>
        <w:pStyle w:val="Heading1"/>
      </w:pPr>
      <w:r>
        <w:t>8. Monitoring and Model Care Plan</w:t>
      </w:r>
    </w:p>
    <w:p w14:paraId="756E400A" w14:textId="77777777" w:rsidR="00C0004C" w:rsidRDefault="00000000">
      <w:pPr>
        <w:spacing w:after="120"/>
      </w:pPr>
      <w:r>
        <w:t>Deployment is only the beginning of the model lifecycle. Once deployed, the model must be monitored for both software reliability and model quality. The production system should collect request logs, prediction outputs, input feature distributions, and actual future traffic speeds when they become available.</w:t>
      </w:r>
    </w:p>
    <w:p w14:paraId="219BBF8A" w14:textId="77777777" w:rsidR="00C0004C" w:rsidRDefault="00000000">
      <w:pPr>
        <w:pStyle w:val="ListBullet"/>
      </w:pPr>
      <w:r>
        <w:t>API latency and uptime</w:t>
      </w:r>
    </w:p>
    <w:p w14:paraId="6F0FC701" w14:textId="77777777" w:rsidR="00C0004C" w:rsidRDefault="00000000">
      <w:pPr>
        <w:pStyle w:val="ListBullet"/>
      </w:pPr>
      <w:r>
        <w:t>API error rate</w:t>
      </w:r>
    </w:p>
    <w:p w14:paraId="4B526234" w14:textId="77777777" w:rsidR="00C0004C" w:rsidRDefault="00000000">
      <w:pPr>
        <w:pStyle w:val="ListBullet"/>
      </w:pPr>
      <w:r>
        <w:t>Request volume</w:t>
      </w:r>
    </w:p>
    <w:p w14:paraId="328E53DC" w14:textId="77777777" w:rsidR="00C0004C" w:rsidRDefault="00000000">
      <w:pPr>
        <w:pStyle w:val="ListBullet"/>
      </w:pPr>
      <w:r>
        <w:t>Missing or invalid input values</w:t>
      </w:r>
    </w:p>
    <w:p w14:paraId="1933F923" w14:textId="77777777" w:rsidR="00C0004C" w:rsidRDefault="00000000">
      <w:pPr>
        <w:pStyle w:val="ListBullet"/>
      </w:pPr>
      <w:r>
        <w:t>Input feature drift</w:t>
      </w:r>
    </w:p>
    <w:p w14:paraId="79E981DD" w14:textId="77777777" w:rsidR="00C0004C" w:rsidRDefault="00000000">
      <w:pPr>
        <w:pStyle w:val="ListBullet"/>
      </w:pPr>
      <w:r>
        <w:t>Prediction drift</w:t>
      </w:r>
    </w:p>
    <w:p w14:paraId="0E27E670" w14:textId="77777777" w:rsidR="00C0004C" w:rsidRDefault="00000000">
      <w:pPr>
        <w:pStyle w:val="ListBullet"/>
      </w:pPr>
      <w:r>
        <w:t>MAE and RMSE after actual future speeds are available</w:t>
      </w:r>
    </w:p>
    <w:p w14:paraId="2BC0006D" w14:textId="77777777" w:rsidR="00C0004C" w:rsidRDefault="00000000">
      <w:pPr>
        <w:pStyle w:val="ListBullet"/>
      </w:pPr>
      <w:r>
        <w:t>Model version and data version used for each prediction</w:t>
      </w:r>
    </w:p>
    <w:p w14:paraId="7FDD0FBD" w14:textId="77777777" w:rsidR="00C0004C" w:rsidRDefault="00000000">
      <w:pPr>
        <w:pStyle w:val="Heading1"/>
      </w:pPr>
      <w:r>
        <w:lastRenderedPageBreak/>
        <w:t>9. Retraining and Redeployment Plan</w:t>
      </w:r>
    </w:p>
    <w:p w14:paraId="5EB1C410" w14:textId="77777777" w:rsidR="00C0004C" w:rsidRDefault="00000000">
      <w:pPr>
        <w:pStyle w:val="ListNumber"/>
      </w:pPr>
      <w:r>
        <w:t>Store prediction requests and later actual traffic speeds.</w:t>
      </w:r>
    </w:p>
    <w:p w14:paraId="64BB8422" w14:textId="77777777" w:rsidR="00C0004C" w:rsidRDefault="00000000">
      <w:pPr>
        <w:pStyle w:val="ListNumber"/>
      </w:pPr>
      <w:r>
        <w:t>Evaluate production MAE/RMSE weekly or monthly.</w:t>
      </w:r>
    </w:p>
    <w:p w14:paraId="08C902E4" w14:textId="77777777" w:rsidR="00C0004C" w:rsidRDefault="00000000">
      <w:pPr>
        <w:pStyle w:val="ListNumber"/>
      </w:pPr>
      <w:r>
        <w:t>Compare production performance against the Step 7 baseline.</w:t>
      </w:r>
    </w:p>
    <w:p w14:paraId="2280A5F1" w14:textId="77777777" w:rsidR="00C0004C" w:rsidRDefault="00000000">
      <w:pPr>
        <w:pStyle w:val="ListNumber"/>
      </w:pPr>
      <w:r>
        <w:t>Trigger retraining if error increases beyond an agreed threshold.</w:t>
      </w:r>
    </w:p>
    <w:p w14:paraId="3C6AE279" w14:textId="77777777" w:rsidR="00C0004C" w:rsidRDefault="00000000">
      <w:pPr>
        <w:pStyle w:val="ListNumber"/>
      </w:pPr>
      <w:r>
        <w:t>Validate the retrained model using TimeSeriesSplit.</w:t>
      </w:r>
    </w:p>
    <w:p w14:paraId="6B7F0037" w14:textId="77777777" w:rsidR="00C0004C" w:rsidRDefault="00000000">
      <w:pPr>
        <w:pStyle w:val="ListNumber"/>
      </w:pPr>
      <w:r>
        <w:t>Register the new model version.</w:t>
      </w:r>
    </w:p>
    <w:p w14:paraId="02382A08" w14:textId="77777777" w:rsidR="00C0004C" w:rsidRDefault="00000000">
      <w:pPr>
        <w:pStyle w:val="ListNumber"/>
      </w:pPr>
      <w:r>
        <w:t>Deploy the new model with a staged rollout or shadow test.</w:t>
      </w:r>
    </w:p>
    <w:p w14:paraId="3FB12589" w14:textId="77777777" w:rsidR="00C0004C" w:rsidRDefault="00000000">
      <w:pPr>
        <w:pStyle w:val="ListNumber"/>
      </w:pPr>
      <w:r>
        <w:t>Monitor the new version and roll back if performance is worse.</w:t>
      </w:r>
    </w:p>
    <w:p w14:paraId="09F9CE32" w14:textId="77777777" w:rsidR="00C0004C" w:rsidRDefault="00000000">
      <w:pPr>
        <w:pStyle w:val="Heading1"/>
      </w:pPr>
      <w:r>
        <w:t>10. How This Fits the ML Pipeline</w:t>
      </w:r>
    </w:p>
    <w:p w14:paraId="4F67FAFA" w14:textId="77777777" w:rsidR="00C0004C" w:rsidRDefault="00000000">
      <w:pPr>
        <w:spacing w:after="120"/>
      </w:pPr>
      <w:r>
        <w:t>The deployment plan connects directly to the earlier capstone pipeline. Data processing and feature engineering from Steps 7 and 8 become reusable preprocessing code. The trained model is saved as a versioned artifact. The prediction API loads the artifact and exposes it through a REST endpoint. Monitoring data from production becomes new training data for future retraining cycles.</w:t>
      </w:r>
    </w:p>
    <w:p w14:paraId="6314261B" w14:textId="77777777" w:rsidR="00C0004C" w:rsidRDefault="00000000">
      <w:pPr>
        <w:pStyle w:val="Heading1"/>
      </w:pPr>
      <w:r>
        <w:t>11. Cost, Performance, and Trade-Offs</w:t>
      </w:r>
    </w:p>
    <w:tbl>
      <w:tblPr>
        <w:tblStyle w:val="TableGrid"/>
        <w:tblW w:w="0" w:type="auto"/>
        <w:jc w:val="center"/>
        <w:tblLook w:val="04A0" w:firstRow="1" w:lastRow="0" w:firstColumn="1" w:lastColumn="0" w:noHBand="0" w:noVBand="1"/>
      </w:tblPr>
      <w:tblGrid>
        <w:gridCol w:w="2520"/>
        <w:gridCol w:w="2520"/>
        <w:gridCol w:w="2520"/>
        <w:gridCol w:w="2520"/>
      </w:tblGrid>
      <w:tr w:rsidR="00C0004C" w14:paraId="5AB22D28" w14:textId="77777777">
        <w:trPr>
          <w:jc w:val="center"/>
        </w:trPr>
        <w:tc>
          <w:tcPr>
            <w:tcW w:w="2520" w:type="dxa"/>
            <w:shd w:val="clear" w:color="auto" w:fill="D9EAF7"/>
          </w:tcPr>
          <w:p w14:paraId="1706B91F" w14:textId="77777777" w:rsidR="00C0004C" w:rsidRDefault="00000000">
            <w:r>
              <w:rPr>
                <w:b/>
                <w:sz w:val="18"/>
              </w:rPr>
              <w:t>Factor</w:t>
            </w:r>
          </w:p>
        </w:tc>
        <w:tc>
          <w:tcPr>
            <w:tcW w:w="2520" w:type="dxa"/>
            <w:shd w:val="clear" w:color="auto" w:fill="D9EAF7"/>
          </w:tcPr>
          <w:p w14:paraId="77F88F88" w14:textId="77777777" w:rsidR="00C0004C" w:rsidRDefault="00000000">
            <w:r>
              <w:rPr>
                <w:b/>
                <w:sz w:val="18"/>
              </w:rPr>
              <w:t>FastAPI + Docker</w:t>
            </w:r>
          </w:p>
        </w:tc>
        <w:tc>
          <w:tcPr>
            <w:tcW w:w="2520" w:type="dxa"/>
            <w:shd w:val="clear" w:color="auto" w:fill="D9EAF7"/>
          </w:tcPr>
          <w:p w14:paraId="15A75A3B" w14:textId="77777777" w:rsidR="00C0004C" w:rsidRDefault="00000000">
            <w:r>
              <w:rPr>
                <w:b/>
                <w:sz w:val="18"/>
              </w:rPr>
              <w:t>Managed Cloud ML</w:t>
            </w:r>
          </w:p>
        </w:tc>
        <w:tc>
          <w:tcPr>
            <w:tcW w:w="2520" w:type="dxa"/>
            <w:shd w:val="clear" w:color="auto" w:fill="D9EAF7"/>
          </w:tcPr>
          <w:p w14:paraId="503D4CA5" w14:textId="77777777" w:rsidR="00C0004C" w:rsidRDefault="00000000">
            <w:r>
              <w:rPr>
                <w:b/>
                <w:sz w:val="18"/>
              </w:rPr>
              <w:t>Decision</w:t>
            </w:r>
          </w:p>
        </w:tc>
      </w:tr>
      <w:tr w:rsidR="00C0004C" w14:paraId="0D172796" w14:textId="77777777">
        <w:trPr>
          <w:jc w:val="center"/>
        </w:trPr>
        <w:tc>
          <w:tcPr>
            <w:tcW w:w="2520" w:type="dxa"/>
          </w:tcPr>
          <w:p w14:paraId="007B41DC" w14:textId="77777777" w:rsidR="00C0004C" w:rsidRDefault="00000000">
            <w:r>
              <w:rPr>
                <w:sz w:val="18"/>
              </w:rPr>
              <w:t>Cost</w:t>
            </w:r>
          </w:p>
        </w:tc>
        <w:tc>
          <w:tcPr>
            <w:tcW w:w="2520" w:type="dxa"/>
          </w:tcPr>
          <w:p w14:paraId="139A3EBC" w14:textId="77777777" w:rsidR="00C0004C" w:rsidRDefault="00000000">
            <w:r>
              <w:rPr>
                <w:sz w:val="18"/>
              </w:rPr>
              <w:t>Low</w:t>
            </w:r>
          </w:p>
        </w:tc>
        <w:tc>
          <w:tcPr>
            <w:tcW w:w="2520" w:type="dxa"/>
          </w:tcPr>
          <w:p w14:paraId="1F65736A" w14:textId="77777777" w:rsidR="00C0004C" w:rsidRDefault="00000000">
            <w:r>
              <w:rPr>
                <w:sz w:val="18"/>
              </w:rPr>
              <w:t>Medium to high</w:t>
            </w:r>
          </w:p>
        </w:tc>
        <w:tc>
          <w:tcPr>
            <w:tcW w:w="2520" w:type="dxa"/>
          </w:tcPr>
          <w:p w14:paraId="12096292" w14:textId="77777777" w:rsidR="00C0004C" w:rsidRDefault="00000000">
            <w:r>
              <w:rPr>
                <w:sz w:val="18"/>
              </w:rPr>
              <w:t>Use FastAPI first</w:t>
            </w:r>
          </w:p>
        </w:tc>
      </w:tr>
      <w:tr w:rsidR="00C0004C" w14:paraId="31E2FD4F" w14:textId="77777777">
        <w:trPr>
          <w:jc w:val="center"/>
        </w:trPr>
        <w:tc>
          <w:tcPr>
            <w:tcW w:w="2520" w:type="dxa"/>
          </w:tcPr>
          <w:p w14:paraId="4C566B96" w14:textId="77777777" w:rsidR="00C0004C" w:rsidRDefault="00000000">
            <w:r>
              <w:rPr>
                <w:sz w:val="18"/>
              </w:rPr>
              <w:t>Speed of deployment</w:t>
            </w:r>
          </w:p>
        </w:tc>
        <w:tc>
          <w:tcPr>
            <w:tcW w:w="2520" w:type="dxa"/>
          </w:tcPr>
          <w:p w14:paraId="2A6A43A1" w14:textId="77777777" w:rsidR="00C0004C" w:rsidRDefault="00000000">
            <w:r>
              <w:rPr>
                <w:sz w:val="18"/>
              </w:rPr>
              <w:t>Fast</w:t>
            </w:r>
          </w:p>
        </w:tc>
        <w:tc>
          <w:tcPr>
            <w:tcW w:w="2520" w:type="dxa"/>
          </w:tcPr>
          <w:p w14:paraId="49B14976" w14:textId="77777777" w:rsidR="00C0004C" w:rsidRDefault="00000000">
            <w:r>
              <w:rPr>
                <w:sz w:val="18"/>
              </w:rPr>
              <w:t>Moderate</w:t>
            </w:r>
          </w:p>
        </w:tc>
        <w:tc>
          <w:tcPr>
            <w:tcW w:w="2520" w:type="dxa"/>
          </w:tcPr>
          <w:p w14:paraId="315C02C5" w14:textId="77777777" w:rsidR="00C0004C" w:rsidRDefault="00000000">
            <w:r>
              <w:rPr>
                <w:sz w:val="18"/>
              </w:rPr>
              <w:t>FastAPI best for prototype</w:t>
            </w:r>
          </w:p>
        </w:tc>
      </w:tr>
      <w:tr w:rsidR="00C0004C" w14:paraId="7226D85E" w14:textId="77777777">
        <w:trPr>
          <w:jc w:val="center"/>
        </w:trPr>
        <w:tc>
          <w:tcPr>
            <w:tcW w:w="2520" w:type="dxa"/>
          </w:tcPr>
          <w:p w14:paraId="6C1C8CF3" w14:textId="77777777" w:rsidR="00C0004C" w:rsidRDefault="00000000">
            <w:r>
              <w:rPr>
                <w:sz w:val="18"/>
              </w:rPr>
              <w:t>Monitoring</w:t>
            </w:r>
          </w:p>
        </w:tc>
        <w:tc>
          <w:tcPr>
            <w:tcW w:w="2520" w:type="dxa"/>
          </w:tcPr>
          <w:p w14:paraId="1E582A89" w14:textId="77777777" w:rsidR="00C0004C" w:rsidRDefault="00000000">
            <w:r>
              <w:rPr>
                <w:sz w:val="18"/>
              </w:rPr>
              <w:t>Custom setup needed</w:t>
            </w:r>
          </w:p>
        </w:tc>
        <w:tc>
          <w:tcPr>
            <w:tcW w:w="2520" w:type="dxa"/>
          </w:tcPr>
          <w:p w14:paraId="37647E98" w14:textId="77777777" w:rsidR="00C0004C" w:rsidRDefault="00000000">
            <w:r>
              <w:rPr>
                <w:sz w:val="18"/>
              </w:rPr>
              <w:t>Built-in options available</w:t>
            </w:r>
          </w:p>
        </w:tc>
        <w:tc>
          <w:tcPr>
            <w:tcW w:w="2520" w:type="dxa"/>
          </w:tcPr>
          <w:p w14:paraId="2559693C" w14:textId="77777777" w:rsidR="00C0004C" w:rsidRDefault="00000000">
            <w:r>
              <w:rPr>
                <w:sz w:val="18"/>
              </w:rPr>
              <w:t>Managed cloud better for production</w:t>
            </w:r>
          </w:p>
        </w:tc>
      </w:tr>
      <w:tr w:rsidR="00C0004C" w14:paraId="656F0D30" w14:textId="77777777">
        <w:trPr>
          <w:jc w:val="center"/>
        </w:trPr>
        <w:tc>
          <w:tcPr>
            <w:tcW w:w="2520" w:type="dxa"/>
          </w:tcPr>
          <w:p w14:paraId="5747897B" w14:textId="77777777" w:rsidR="00C0004C" w:rsidRDefault="00000000">
            <w:r>
              <w:rPr>
                <w:sz w:val="18"/>
              </w:rPr>
              <w:t>Scalability</w:t>
            </w:r>
          </w:p>
        </w:tc>
        <w:tc>
          <w:tcPr>
            <w:tcW w:w="2520" w:type="dxa"/>
          </w:tcPr>
          <w:p w14:paraId="6E720CC5" w14:textId="77777777" w:rsidR="00C0004C" w:rsidRDefault="00000000">
            <w:r>
              <w:rPr>
                <w:sz w:val="18"/>
              </w:rPr>
              <w:t>Good with containers</w:t>
            </w:r>
          </w:p>
        </w:tc>
        <w:tc>
          <w:tcPr>
            <w:tcW w:w="2520" w:type="dxa"/>
          </w:tcPr>
          <w:p w14:paraId="2860E0A6" w14:textId="77777777" w:rsidR="00C0004C" w:rsidRDefault="00000000">
            <w:r>
              <w:rPr>
                <w:sz w:val="18"/>
              </w:rPr>
              <w:t>Very strong</w:t>
            </w:r>
          </w:p>
        </w:tc>
        <w:tc>
          <w:tcPr>
            <w:tcW w:w="2520" w:type="dxa"/>
          </w:tcPr>
          <w:p w14:paraId="2796F62E" w14:textId="77777777" w:rsidR="00C0004C" w:rsidRDefault="00000000">
            <w:r>
              <w:rPr>
                <w:sz w:val="18"/>
              </w:rPr>
              <w:t>Cloud/Kubernetes for growth</w:t>
            </w:r>
          </w:p>
        </w:tc>
      </w:tr>
      <w:tr w:rsidR="00C0004C" w14:paraId="19235BB9" w14:textId="77777777">
        <w:trPr>
          <w:jc w:val="center"/>
        </w:trPr>
        <w:tc>
          <w:tcPr>
            <w:tcW w:w="2520" w:type="dxa"/>
          </w:tcPr>
          <w:p w14:paraId="7059D967" w14:textId="77777777" w:rsidR="00C0004C" w:rsidRDefault="00000000">
            <w:r>
              <w:rPr>
                <w:sz w:val="18"/>
              </w:rPr>
              <w:t>Engineering complexity</w:t>
            </w:r>
          </w:p>
        </w:tc>
        <w:tc>
          <w:tcPr>
            <w:tcW w:w="2520" w:type="dxa"/>
          </w:tcPr>
          <w:p w14:paraId="41F644FF" w14:textId="77777777" w:rsidR="00C0004C" w:rsidRDefault="00000000">
            <w:r>
              <w:rPr>
                <w:sz w:val="18"/>
              </w:rPr>
              <w:t>Moderate</w:t>
            </w:r>
          </w:p>
        </w:tc>
        <w:tc>
          <w:tcPr>
            <w:tcW w:w="2520" w:type="dxa"/>
          </w:tcPr>
          <w:p w14:paraId="1FC1B8CA" w14:textId="77777777" w:rsidR="00C0004C" w:rsidRDefault="00000000">
            <w:r>
              <w:rPr>
                <w:sz w:val="18"/>
              </w:rPr>
              <w:t>Moderate to high</w:t>
            </w:r>
          </w:p>
        </w:tc>
        <w:tc>
          <w:tcPr>
            <w:tcW w:w="2520" w:type="dxa"/>
          </w:tcPr>
          <w:p w14:paraId="65DAE22A" w14:textId="77777777" w:rsidR="00C0004C" w:rsidRDefault="00000000">
            <w:r>
              <w:rPr>
                <w:sz w:val="18"/>
              </w:rPr>
              <w:t>Start simple, scale later</w:t>
            </w:r>
          </w:p>
        </w:tc>
      </w:tr>
    </w:tbl>
    <w:p w14:paraId="7C828259" w14:textId="77777777" w:rsidR="00C0004C" w:rsidRDefault="00000000">
      <w:pPr>
        <w:pStyle w:val="Heading1"/>
      </w:pPr>
      <w:r>
        <w:t>12. Cloud Provider Options</w:t>
      </w:r>
    </w:p>
    <w:p w14:paraId="35CF8EBD" w14:textId="77777777" w:rsidR="00C0004C" w:rsidRDefault="00000000">
      <w:pPr>
        <w:spacing w:after="120"/>
      </w:pPr>
      <w:r>
        <w:t>AWS SageMaker real-time endpoints are designed for low-latency inference and can be monitored with CloudWatch and SageMaker Model Monitor. Google Vertex AI provides managed model monitoring jobs and endpoint-based deployment options. Azure Machine Learning provides managed online endpoints for real-time inference and supports MLOps workflows. IBM Watson Machine Learning is another managed option, though FastAPI and Docker remain the simplest capstone deployment method.</w:t>
      </w:r>
    </w:p>
    <w:p w14:paraId="76A3AC9E" w14:textId="77777777" w:rsidR="00C0004C" w:rsidRDefault="00000000">
      <w:pPr>
        <w:pStyle w:val="Heading1"/>
      </w:pPr>
      <w:r>
        <w:t>13. Security and Reliability Considerations</w:t>
      </w:r>
    </w:p>
    <w:p w14:paraId="00221FF0" w14:textId="77777777" w:rsidR="00C0004C" w:rsidRDefault="00000000">
      <w:pPr>
        <w:pStyle w:val="ListBullet"/>
      </w:pPr>
      <w:r>
        <w:t>Validate API input schema with Pydantic.</w:t>
      </w:r>
    </w:p>
    <w:p w14:paraId="382FFB4D" w14:textId="77777777" w:rsidR="00C0004C" w:rsidRDefault="00000000">
      <w:pPr>
        <w:pStyle w:val="ListBullet"/>
      </w:pPr>
      <w:r>
        <w:t>Keep model artifacts versioned and reproducible.</w:t>
      </w:r>
    </w:p>
    <w:p w14:paraId="23C88CE5" w14:textId="77777777" w:rsidR="00C0004C" w:rsidRDefault="00000000">
      <w:pPr>
        <w:pStyle w:val="ListBullet"/>
      </w:pPr>
      <w:r>
        <w:t>Use HTTPS in production.</w:t>
      </w:r>
    </w:p>
    <w:p w14:paraId="5FD1FFD6" w14:textId="77777777" w:rsidR="00C0004C" w:rsidRDefault="00000000">
      <w:pPr>
        <w:pStyle w:val="ListBullet"/>
      </w:pPr>
      <w:r>
        <w:t>Avoid storing unnecessary personal data.</w:t>
      </w:r>
    </w:p>
    <w:p w14:paraId="16509BFF" w14:textId="77777777" w:rsidR="00C0004C" w:rsidRDefault="00000000">
      <w:pPr>
        <w:pStyle w:val="ListBullet"/>
      </w:pPr>
      <w:r>
        <w:t>Log requests carefully without exposing sensitive information.</w:t>
      </w:r>
    </w:p>
    <w:p w14:paraId="2D7D44A7" w14:textId="77777777" w:rsidR="00C0004C" w:rsidRDefault="00000000">
      <w:pPr>
        <w:pStyle w:val="ListBullet"/>
      </w:pPr>
      <w:r>
        <w:t>Use health checks for service availability.</w:t>
      </w:r>
    </w:p>
    <w:p w14:paraId="39BF8B4B" w14:textId="77777777" w:rsidR="00C0004C" w:rsidRDefault="00000000">
      <w:pPr>
        <w:pStyle w:val="ListBullet"/>
      </w:pPr>
      <w:r>
        <w:t>Keep rollback versions available.</w:t>
      </w:r>
    </w:p>
    <w:p w14:paraId="044F80CF" w14:textId="77777777" w:rsidR="00C0004C" w:rsidRDefault="00000000">
      <w:pPr>
        <w:pStyle w:val="Heading1"/>
      </w:pPr>
      <w:r>
        <w:t>14. GitHub Folder Structure</w:t>
      </w:r>
    </w:p>
    <w:p w14:paraId="790D4064" w14:textId="77777777" w:rsidR="00C0004C" w:rsidRDefault="00000000">
      <w:pPr>
        <w:spacing w:after="120"/>
      </w:pPr>
      <w:r>
        <w:t>Step9_Deployment_Plan/</w:t>
      </w:r>
      <w:r>
        <w:br/>
        <w:t>├── README.md</w:t>
      </w:r>
      <w:r>
        <w:br/>
        <w:t>├── reports/</w:t>
      </w:r>
      <w:r>
        <w:br/>
        <w:t>│   ├── Step9_Assignment_Submission.docx</w:t>
      </w:r>
      <w:r>
        <w:br/>
      </w:r>
      <w:r>
        <w:lastRenderedPageBreak/>
        <w:t>│   └── Step9_Assignment_Submission.md</w:t>
      </w:r>
      <w:r>
        <w:br/>
        <w:t>├── deployment/</w:t>
      </w:r>
      <w:r>
        <w:br/>
        <w:t>│   ├── app.py</w:t>
      </w:r>
      <w:r>
        <w:br/>
        <w:t>│   ├── Dockerfile</w:t>
      </w:r>
      <w:r>
        <w:br/>
        <w:t>│   ├── requirements.txt</w:t>
      </w:r>
      <w:r>
        <w:br/>
        <w:t>│   └── sample_request.json</w:t>
      </w:r>
      <w:r>
        <w:br/>
        <w:t>└── diagrams/</w:t>
      </w:r>
      <w:r>
        <w:br/>
        <w:t xml:space="preserve">    └── deployment_architecture.txt</w:t>
      </w:r>
    </w:p>
    <w:p w14:paraId="0C6C2934" w14:textId="77777777" w:rsidR="00C0004C" w:rsidRDefault="00000000">
      <w:pPr>
        <w:pStyle w:val="Heading1"/>
      </w:pPr>
      <w:r>
        <w:t>15. Conclusion</w:t>
      </w:r>
    </w:p>
    <w:p w14:paraId="2C756085" w14:textId="77777777" w:rsidR="00C0004C" w:rsidRDefault="00000000">
      <w:pPr>
        <w:spacing w:after="120"/>
      </w:pPr>
      <w:r>
        <w:t>This deployment plan separates model training from model serving. The selected FastAPI + Docker approach is realistic for a capstone project and provides a clear path toward a production deployment. The plan also includes monitoring, logging, drift detection, retraining, model versioning, staged redeployment, and rollback. This demonstrates that deploying a machine learning model is not the end of the process; it is the beginning of the production model lifecycle.</w:t>
      </w:r>
    </w:p>
    <w:p w14:paraId="2E04A3BC" w14:textId="77777777" w:rsidR="00C0004C" w:rsidRDefault="00000000">
      <w:pPr>
        <w:pStyle w:val="Heading1"/>
      </w:pPr>
      <w:r>
        <w:t>References</w:t>
      </w:r>
    </w:p>
    <w:p w14:paraId="030A3FD6" w14:textId="77777777" w:rsidR="00C0004C" w:rsidRDefault="00000000">
      <w:pPr>
        <w:pStyle w:val="ListBullet"/>
      </w:pPr>
      <w:r>
        <w:t>AWS SageMaker real-time endpoints: https://docs.aws.amazon.com/sagemaker/latest/dg/realtime-endpoints.html</w:t>
      </w:r>
    </w:p>
    <w:p w14:paraId="3B3FB4BB" w14:textId="77777777" w:rsidR="00C0004C" w:rsidRDefault="00000000">
      <w:pPr>
        <w:pStyle w:val="ListBullet"/>
      </w:pPr>
      <w:r>
        <w:t>AWS SageMaker Model Monitor: https://docs.aws.amazon.com/sagemaker/latest/dg/model-monitor.html</w:t>
      </w:r>
    </w:p>
    <w:p w14:paraId="1605486C" w14:textId="77777777" w:rsidR="00C0004C" w:rsidRDefault="00000000">
      <w:pPr>
        <w:pStyle w:val="ListBullet"/>
      </w:pPr>
      <w:r>
        <w:t>AWS CloudWatch monitoring for SageMaker: https://docs.aws.amazon.com/sagemaker/latest/dg/monitoring-cloudwatch.html</w:t>
      </w:r>
    </w:p>
    <w:p w14:paraId="63B82396" w14:textId="77777777" w:rsidR="00C0004C" w:rsidRDefault="00000000">
      <w:pPr>
        <w:pStyle w:val="ListBullet"/>
      </w:pPr>
      <w:r>
        <w:t>Google Cloud Vertex AI Model Monitoring: https://docs.cloud.google.com/gemini-enterprise-agent-platform/machine-learning/model-monitoring/overview</w:t>
      </w:r>
    </w:p>
    <w:p w14:paraId="2A3A0EDB" w14:textId="77777777" w:rsidR="00C0004C" w:rsidRDefault="00000000">
      <w:pPr>
        <w:pStyle w:val="ListBullet"/>
      </w:pPr>
      <w:r>
        <w:t>Azure ML managed online endpoints: https://learn.microsoft.com/en-us/azure/machine-learning/concept-endpoints-online?view=azureml-api-2</w:t>
      </w:r>
    </w:p>
    <w:p w14:paraId="1058A77A" w14:textId="77777777" w:rsidR="00C0004C" w:rsidRDefault="00000000">
      <w:pPr>
        <w:pStyle w:val="ListBullet"/>
      </w:pPr>
      <w:r>
        <w:t>Azure ML endpoint deployment guide: https://learn.microsoft.com/en-us/azure/machine-learning/how-to-deploy-online-endpoints?view=azureml-api-2</w:t>
      </w:r>
    </w:p>
    <w:sectPr w:rsidR="00C0004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2833261">
    <w:abstractNumId w:val="8"/>
  </w:num>
  <w:num w:numId="2" w16cid:durableId="908154250">
    <w:abstractNumId w:val="6"/>
  </w:num>
  <w:num w:numId="3" w16cid:durableId="1253393577">
    <w:abstractNumId w:val="5"/>
  </w:num>
  <w:num w:numId="4" w16cid:durableId="189999353">
    <w:abstractNumId w:val="4"/>
  </w:num>
  <w:num w:numId="5" w16cid:durableId="957491027">
    <w:abstractNumId w:val="7"/>
  </w:num>
  <w:num w:numId="6" w16cid:durableId="1075783277">
    <w:abstractNumId w:val="3"/>
  </w:num>
  <w:num w:numId="7" w16cid:durableId="676884641">
    <w:abstractNumId w:val="2"/>
  </w:num>
  <w:num w:numId="8" w16cid:durableId="920867961">
    <w:abstractNumId w:val="1"/>
  </w:num>
  <w:num w:numId="9" w16cid:durableId="16569084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15FB"/>
    <w:rsid w:val="00902E25"/>
    <w:rsid w:val="00AA1D8D"/>
    <w:rsid w:val="00B47730"/>
    <w:rsid w:val="00C000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7274D"/>
  <w14:defaultImageDpi w14:val="300"/>
  <w15:docId w15:val="{8C0CC583-1063-E940-AD34-F70972C67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1145</Words>
  <Characters>6532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Arora</cp:lastModifiedBy>
  <cp:revision>2</cp:revision>
  <dcterms:created xsi:type="dcterms:W3CDTF">2013-12-23T23:15:00Z</dcterms:created>
  <dcterms:modified xsi:type="dcterms:W3CDTF">2026-07-01T23:13:00Z</dcterms:modified>
  <cp:category/>
</cp:coreProperties>
</file>