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3D0323" w:rsidRPr="00423A2F" w14:paraId="438147F2" w14:textId="77777777" w:rsidTr="003D0323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C5F0" w14:textId="2E1A90B5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50BF60C1" w14:textId="62DD36BF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58EF9A6A" w14:textId="7C88DC06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7B03A73A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56334A4A" w14:textId="1B61B44F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08B5DA38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6EEFCEF2" w14:textId="4C2E2F71" w:rsidR="003D0323" w:rsidRDefault="00000000" w:rsidP="003D032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 w14:anchorId="08805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626" o:spid="_x0000_s1027" type="#_x0000_t75" style="position:absolute;margin-left:356.6pt;margin-top:-83.85pt;width:66.45pt;height:59.25pt;z-index:1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>
            <v:imagedata r:id="rId8" o:title="logotipo genética (1)"/>
          </v:shape>
        </w:pict>
      </w:r>
      <w:r>
        <w:rPr>
          <w:noProof/>
        </w:rPr>
        <w:pict w14:anchorId="3D291305">
          <v:shape id="_x0000_s1035" type="#_x0000_t75" style="position:absolute;margin-left:-9.35pt;margin-top:-83.85pt;width:117pt;height:48pt;z-index:-1;mso-position-horizontal-relative:text;mso-position-vertical-relative:text;mso-width-relative:page;mso-height-relative:page" o:allowoverlap="f">
            <v:imagedata r:id="rId9" o:title=""/>
          </v:shape>
        </w:pict>
      </w:r>
    </w:p>
    <w:p w14:paraId="12E151CD" w14:textId="77777777" w:rsid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76501149"/>
    </w:p>
    <w:p w14:paraId="3CB3F5C5" w14:textId="5EE85A69" w:rsidR="00A962B7" w:rsidRP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62B7">
        <w:rPr>
          <w:rFonts w:ascii="Times New Roman" w:hAnsi="Times New Roman"/>
          <w:b/>
          <w:bCs/>
          <w:sz w:val="28"/>
          <w:szCs w:val="28"/>
        </w:rPr>
        <w:t>PGM522 – ANÁLISE DE EXPERIMENTOS EM GENÉTICA E  MELHORAMENTO DE PLANTAS</w:t>
      </w:r>
    </w:p>
    <w:p w14:paraId="00217F34" w14:textId="7450097A" w:rsidR="00846C20" w:rsidRDefault="00D07205" w:rsidP="005A34B7">
      <w:pPr>
        <w:pStyle w:val="Heading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2</w:t>
      </w:r>
      <w:r w:rsidR="00846C20" w:rsidRPr="005A34B7">
        <w:rPr>
          <w:rFonts w:ascii="Times New Roman" w:hAnsi="Times New Roman"/>
          <w:color w:val="auto"/>
        </w:rPr>
        <w:t>ª LISTA DE EXERCÍCIOS</w:t>
      </w:r>
      <w:bookmarkEnd w:id="0"/>
    </w:p>
    <w:p w14:paraId="7CA00A74" w14:textId="1A78D228" w:rsidR="00A962B7" w:rsidRPr="005A34B7" w:rsidRDefault="00D07205" w:rsidP="00A962B7">
      <w:pPr>
        <w:pStyle w:val="Heading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ANAVA, delineamentos básicos, pressupostos e medidas da qualidade de experimentos</w:t>
      </w:r>
    </w:p>
    <w:p w14:paraId="11DD69FF" w14:textId="7A04CEE0" w:rsidR="00846C20" w:rsidRDefault="00846C20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EEC20C8" w14:textId="20F52399" w:rsidR="00D07205" w:rsidRPr="00FC228D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 xml:space="preserve">Um experimento de competição de progênies de </w:t>
      </w:r>
      <w:r w:rsidRPr="00FC228D">
        <w:rPr>
          <w:rFonts w:ascii="Times New Roman" w:hAnsi="Times New Roman"/>
          <w:i/>
          <w:sz w:val="24"/>
          <w:szCs w:val="24"/>
        </w:rPr>
        <w:t>Eucalyptus saligna</w:t>
      </w:r>
      <w:r w:rsidRPr="00FC228D">
        <w:rPr>
          <w:rFonts w:ascii="Times New Roman" w:hAnsi="Times New Roman"/>
          <w:sz w:val="24"/>
          <w:szCs w:val="24"/>
        </w:rPr>
        <w:t xml:space="preserve"> </w:t>
      </w:r>
      <w:r w:rsidR="00834829">
        <w:rPr>
          <w:rFonts w:ascii="Times New Roman" w:hAnsi="Times New Roman"/>
          <w:sz w:val="24"/>
          <w:szCs w:val="24"/>
        </w:rPr>
        <w:t xml:space="preserve">foi </w:t>
      </w:r>
      <w:r w:rsidRPr="00FC228D">
        <w:rPr>
          <w:rFonts w:ascii="Times New Roman" w:hAnsi="Times New Roman"/>
          <w:sz w:val="24"/>
          <w:szCs w:val="24"/>
        </w:rPr>
        <w:t>instalado no delineamento inteiramente casualizado com quatro repetições. Os dados médios do diâmetro à altura do peito (DAP) foram os seguintes:</w:t>
      </w:r>
    </w:p>
    <w:p w14:paraId="43B2914A" w14:textId="77777777" w:rsidR="00D07205" w:rsidRPr="00FC228D" w:rsidRDefault="00D07205" w:rsidP="00D0720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D07205" w:rsidRPr="00FC228D" w14:paraId="0CDB4734" w14:textId="77777777" w:rsidTr="00AB6E2C">
        <w:trPr>
          <w:cantSplit/>
          <w:trHeight w:val="340"/>
          <w:jc w:val="center"/>
        </w:trPr>
        <w:tc>
          <w:tcPr>
            <w:tcW w:w="794" w:type="dxa"/>
            <w:vMerge w:val="restart"/>
            <w:tcBorders>
              <w:top w:val="single" w:sz="12" w:space="0" w:color="auto"/>
            </w:tcBorders>
            <w:vAlign w:val="center"/>
          </w:tcPr>
          <w:p w14:paraId="347CAECE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Rep</w:t>
            </w:r>
          </w:p>
        </w:tc>
        <w:tc>
          <w:tcPr>
            <w:tcW w:w="7940" w:type="dxa"/>
            <w:gridSpan w:val="10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E4AF665" w14:textId="77777777" w:rsidR="00D07205" w:rsidRPr="00FC228D" w:rsidRDefault="00D07205" w:rsidP="00AB6E2C">
            <w:pPr>
              <w:jc w:val="center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Progênies</w:t>
            </w:r>
          </w:p>
        </w:tc>
      </w:tr>
      <w:tr w:rsidR="00D07205" w:rsidRPr="00FC228D" w14:paraId="295F7311" w14:textId="77777777" w:rsidTr="00AB6E2C">
        <w:trPr>
          <w:cantSplit/>
          <w:trHeight w:val="340"/>
          <w:jc w:val="center"/>
        </w:trPr>
        <w:tc>
          <w:tcPr>
            <w:tcW w:w="794" w:type="dxa"/>
            <w:vMerge/>
            <w:tcBorders>
              <w:bottom w:val="single" w:sz="8" w:space="0" w:color="auto"/>
            </w:tcBorders>
            <w:vAlign w:val="center"/>
          </w:tcPr>
          <w:p w14:paraId="53474671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6651DD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P1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5F6BF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BCE2A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P3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50F6CA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P4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1188B75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P5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AAECE3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P6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4E6ABA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P7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61262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P8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00A18B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P9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423E5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P10</w:t>
            </w:r>
          </w:p>
        </w:tc>
      </w:tr>
      <w:tr w:rsidR="00D07205" w:rsidRPr="00FC228D" w14:paraId="0264FE82" w14:textId="77777777" w:rsidTr="00AB6E2C">
        <w:trPr>
          <w:cantSplit/>
          <w:trHeight w:val="340"/>
          <w:jc w:val="center"/>
        </w:trPr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4DCE21A0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R1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77ECD7C8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16,0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541EF9A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14,3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435B9DE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14,7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2CC6AAC0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13,6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5C9141D1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11,6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4B96E65C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11,0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771045CA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13,1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46524594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10,3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5D440785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8,5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15E16178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8,2</w:t>
            </w:r>
          </w:p>
        </w:tc>
      </w:tr>
      <w:tr w:rsidR="00D07205" w:rsidRPr="00FC228D" w14:paraId="622F2E56" w14:textId="77777777" w:rsidTr="00AB6E2C">
        <w:trPr>
          <w:cantSplit/>
          <w:trHeight w:val="340"/>
          <w:jc w:val="center"/>
        </w:trPr>
        <w:tc>
          <w:tcPr>
            <w:tcW w:w="794" w:type="dxa"/>
            <w:vAlign w:val="center"/>
          </w:tcPr>
          <w:p w14:paraId="77846065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R2</w:t>
            </w:r>
          </w:p>
        </w:tc>
        <w:tc>
          <w:tcPr>
            <w:tcW w:w="794" w:type="dxa"/>
            <w:vAlign w:val="center"/>
          </w:tcPr>
          <w:p w14:paraId="2C72F21D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16,4</w:t>
            </w:r>
          </w:p>
        </w:tc>
        <w:tc>
          <w:tcPr>
            <w:tcW w:w="794" w:type="dxa"/>
            <w:vAlign w:val="center"/>
          </w:tcPr>
          <w:p w14:paraId="50BF10D6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14,5</w:t>
            </w:r>
          </w:p>
        </w:tc>
        <w:tc>
          <w:tcPr>
            <w:tcW w:w="794" w:type="dxa"/>
            <w:vAlign w:val="center"/>
          </w:tcPr>
          <w:p w14:paraId="4CF5B476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15,6</w:t>
            </w:r>
          </w:p>
        </w:tc>
        <w:tc>
          <w:tcPr>
            <w:tcW w:w="794" w:type="dxa"/>
            <w:vAlign w:val="center"/>
          </w:tcPr>
          <w:p w14:paraId="09190117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13,1</w:t>
            </w:r>
          </w:p>
        </w:tc>
        <w:tc>
          <w:tcPr>
            <w:tcW w:w="794" w:type="dxa"/>
            <w:vAlign w:val="center"/>
          </w:tcPr>
          <w:p w14:paraId="1F4B8A40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10,5</w:t>
            </w:r>
          </w:p>
        </w:tc>
        <w:tc>
          <w:tcPr>
            <w:tcW w:w="794" w:type="dxa"/>
            <w:vAlign w:val="center"/>
          </w:tcPr>
          <w:p w14:paraId="30038A40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15,0</w:t>
            </w:r>
          </w:p>
        </w:tc>
        <w:tc>
          <w:tcPr>
            <w:tcW w:w="794" w:type="dxa"/>
            <w:vAlign w:val="center"/>
          </w:tcPr>
          <w:p w14:paraId="12DB7A4A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10,3</w:t>
            </w:r>
          </w:p>
        </w:tc>
        <w:tc>
          <w:tcPr>
            <w:tcW w:w="794" w:type="dxa"/>
            <w:vAlign w:val="center"/>
          </w:tcPr>
          <w:p w14:paraId="08EF35D6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13,2</w:t>
            </w:r>
          </w:p>
        </w:tc>
        <w:tc>
          <w:tcPr>
            <w:tcW w:w="794" w:type="dxa"/>
            <w:vAlign w:val="center"/>
          </w:tcPr>
          <w:p w14:paraId="5BF11B1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8,6</w:t>
            </w:r>
          </w:p>
        </w:tc>
        <w:tc>
          <w:tcPr>
            <w:tcW w:w="794" w:type="dxa"/>
            <w:vAlign w:val="center"/>
          </w:tcPr>
          <w:p w14:paraId="4BAA5FE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8,4</w:t>
            </w:r>
          </w:p>
        </w:tc>
      </w:tr>
      <w:tr w:rsidR="00D07205" w:rsidRPr="00FC228D" w14:paraId="31FDF104" w14:textId="77777777" w:rsidTr="00AB6E2C">
        <w:trPr>
          <w:cantSplit/>
          <w:trHeight w:val="340"/>
          <w:jc w:val="center"/>
        </w:trPr>
        <w:tc>
          <w:tcPr>
            <w:tcW w:w="794" w:type="dxa"/>
            <w:vAlign w:val="center"/>
          </w:tcPr>
          <w:p w14:paraId="47118344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R3</w:t>
            </w:r>
          </w:p>
        </w:tc>
        <w:tc>
          <w:tcPr>
            <w:tcW w:w="794" w:type="dxa"/>
            <w:vAlign w:val="center"/>
          </w:tcPr>
          <w:p w14:paraId="05E5A25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14,1</w:t>
            </w:r>
          </w:p>
        </w:tc>
        <w:tc>
          <w:tcPr>
            <w:tcW w:w="794" w:type="dxa"/>
            <w:vAlign w:val="center"/>
          </w:tcPr>
          <w:p w14:paraId="5592C1B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13,8</w:t>
            </w:r>
          </w:p>
        </w:tc>
        <w:tc>
          <w:tcPr>
            <w:tcW w:w="794" w:type="dxa"/>
            <w:vAlign w:val="center"/>
          </w:tcPr>
          <w:p w14:paraId="7A1F8ECE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11,6</w:t>
            </w:r>
          </w:p>
        </w:tc>
        <w:tc>
          <w:tcPr>
            <w:tcW w:w="794" w:type="dxa"/>
            <w:vAlign w:val="center"/>
          </w:tcPr>
          <w:p w14:paraId="27B66D8C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14,7</w:t>
            </w:r>
          </w:p>
        </w:tc>
        <w:tc>
          <w:tcPr>
            <w:tcW w:w="794" w:type="dxa"/>
            <w:vAlign w:val="center"/>
          </w:tcPr>
          <w:p w14:paraId="1C955F51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15,9</w:t>
            </w:r>
          </w:p>
        </w:tc>
        <w:tc>
          <w:tcPr>
            <w:tcW w:w="794" w:type="dxa"/>
            <w:vAlign w:val="center"/>
          </w:tcPr>
          <w:p w14:paraId="29765688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10,7</w:t>
            </w:r>
          </w:p>
        </w:tc>
        <w:tc>
          <w:tcPr>
            <w:tcW w:w="794" w:type="dxa"/>
            <w:vAlign w:val="center"/>
          </w:tcPr>
          <w:p w14:paraId="3BE26A69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14,3</w:t>
            </w:r>
          </w:p>
        </w:tc>
        <w:tc>
          <w:tcPr>
            <w:tcW w:w="794" w:type="dxa"/>
            <w:vAlign w:val="center"/>
          </w:tcPr>
          <w:p w14:paraId="78191129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10,2</w:t>
            </w:r>
          </w:p>
        </w:tc>
        <w:tc>
          <w:tcPr>
            <w:tcW w:w="794" w:type="dxa"/>
            <w:vAlign w:val="center"/>
          </w:tcPr>
          <w:p w14:paraId="74B45BFC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9,5</w:t>
            </w:r>
          </w:p>
        </w:tc>
        <w:tc>
          <w:tcPr>
            <w:tcW w:w="794" w:type="dxa"/>
            <w:vAlign w:val="center"/>
          </w:tcPr>
          <w:p w14:paraId="4639C9C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9,3</w:t>
            </w:r>
          </w:p>
        </w:tc>
      </w:tr>
      <w:tr w:rsidR="00D07205" w:rsidRPr="00FC228D" w14:paraId="5D95EA2B" w14:textId="77777777" w:rsidTr="00AB6E2C">
        <w:trPr>
          <w:cantSplit/>
          <w:trHeight w:val="340"/>
          <w:jc w:val="center"/>
        </w:trPr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7614029D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78B52AE8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11,7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593BF97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6CDD6B4B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056A172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15,1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520622A1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506B6BEE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44186373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10,5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76AC126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424A311D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9,4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334AF496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9,2</w:t>
            </w:r>
          </w:p>
        </w:tc>
      </w:tr>
    </w:tbl>
    <w:p w14:paraId="5B455EFE" w14:textId="77777777" w:rsidR="00D07205" w:rsidRDefault="00D07205" w:rsidP="00D07205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</w:p>
    <w:p w14:paraId="0F5A1B48" w14:textId="77777777" w:rsidR="00D07205" w:rsidRPr="00FC228D" w:rsidRDefault="00D07205" w:rsidP="00D07205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>Pede-se:</w:t>
      </w:r>
    </w:p>
    <w:p w14:paraId="0ED546F1" w14:textId="178389FD" w:rsidR="00D07205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 xml:space="preserve">Estabeleça o modelo estatístico adequado ao delineamento empregado e especifique </w:t>
      </w:r>
      <w:r w:rsidR="00834829">
        <w:rPr>
          <w:rFonts w:ascii="Times New Roman" w:hAnsi="Times New Roman"/>
          <w:sz w:val="24"/>
          <w:szCs w:val="24"/>
        </w:rPr>
        <w:t>seus</w:t>
      </w:r>
      <w:r w:rsidRPr="00FC228D">
        <w:rPr>
          <w:rFonts w:ascii="Times New Roman" w:hAnsi="Times New Roman"/>
          <w:sz w:val="24"/>
          <w:szCs w:val="24"/>
        </w:rPr>
        <w:t xml:space="preserve"> termos.</w:t>
      </w:r>
    </w:p>
    <w:p w14:paraId="270F3E5B" w14:textId="77777777" w:rsidR="00D07205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>Formule as hipóteses estatísticas H</w:t>
      </w:r>
      <w:r w:rsidRPr="00FC228D">
        <w:rPr>
          <w:rFonts w:ascii="Times New Roman" w:hAnsi="Times New Roman"/>
          <w:sz w:val="24"/>
          <w:szCs w:val="24"/>
          <w:vertAlign w:val="subscript"/>
        </w:rPr>
        <w:t>0</w:t>
      </w:r>
      <w:r w:rsidRPr="00FC228D">
        <w:rPr>
          <w:rFonts w:ascii="Times New Roman" w:hAnsi="Times New Roman"/>
          <w:sz w:val="24"/>
          <w:szCs w:val="24"/>
        </w:rPr>
        <w:t xml:space="preserve"> e H</w:t>
      </w:r>
      <w:r w:rsidRPr="00FC228D">
        <w:rPr>
          <w:rFonts w:ascii="Times New Roman" w:hAnsi="Times New Roman"/>
          <w:sz w:val="24"/>
          <w:szCs w:val="24"/>
          <w:vertAlign w:val="subscript"/>
        </w:rPr>
        <w:t>1</w:t>
      </w:r>
      <w:r w:rsidRPr="00FC228D">
        <w:rPr>
          <w:rFonts w:ascii="Times New Roman" w:hAnsi="Times New Roman"/>
          <w:sz w:val="24"/>
          <w:szCs w:val="24"/>
        </w:rPr>
        <w:t xml:space="preserve"> relacionadas às progênies.</w:t>
      </w:r>
    </w:p>
    <w:p w14:paraId="0ED7E262" w14:textId="044EEBC3" w:rsidR="00D07205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>Verifique por meio de testes apropriados os pressupostos básicos do modelo estatístico para fins de realização da ANAVA (normalidade: Q-Qplot</w:t>
      </w:r>
      <w:r>
        <w:rPr>
          <w:rFonts w:ascii="Times New Roman" w:hAnsi="Times New Roman"/>
          <w:sz w:val="24"/>
          <w:szCs w:val="24"/>
        </w:rPr>
        <w:t xml:space="preserve"> e Shapiro-Wilk</w:t>
      </w:r>
      <w:r w:rsidRPr="00FC228D">
        <w:rPr>
          <w:rFonts w:ascii="Times New Roman" w:hAnsi="Times New Roman"/>
          <w:sz w:val="24"/>
          <w:szCs w:val="24"/>
        </w:rPr>
        <w:t>; hom</w:t>
      </w:r>
      <w:r w:rsidR="00834829">
        <w:rPr>
          <w:rFonts w:ascii="Times New Roman" w:hAnsi="Times New Roman"/>
          <w:sz w:val="24"/>
          <w:szCs w:val="24"/>
        </w:rPr>
        <w:t>o</w:t>
      </w:r>
      <w:r w:rsidRPr="00FC228D">
        <w:rPr>
          <w:rFonts w:ascii="Times New Roman" w:hAnsi="Times New Roman"/>
          <w:sz w:val="24"/>
          <w:szCs w:val="24"/>
        </w:rPr>
        <w:t>cedasticidade: Testes de Hartley e Bartlett</w:t>
      </w:r>
      <w:r w:rsidR="001317B9">
        <w:rPr>
          <w:rFonts w:ascii="Times New Roman" w:hAnsi="Times New Roman"/>
          <w:sz w:val="24"/>
          <w:szCs w:val="24"/>
        </w:rPr>
        <w:t>; independência: Durbin-Watson</w:t>
      </w:r>
      <w:r w:rsidRPr="00FC228D">
        <w:rPr>
          <w:rFonts w:ascii="Times New Roman" w:hAnsi="Times New Roman"/>
          <w:sz w:val="24"/>
          <w:szCs w:val="24"/>
        </w:rPr>
        <w:t>).</w:t>
      </w:r>
    </w:p>
    <w:p w14:paraId="0B147B5C" w14:textId="1769B9FC" w:rsidR="00D07205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>Proceda a an</w:t>
      </w:r>
      <w:r>
        <w:rPr>
          <w:rFonts w:ascii="Times New Roman" w:hAnsi="Times New Roman"/>
          <w:sz w:val="24"/>
          <w:szCs w:val="24"/>
        </w:rPr>
        <w:t>á</w:t>
      </w:r>
      <w:r w:rsidRPr="00FC228D">
        <w:rPr>
          <w:rFonts w:ascii="Times New Roman" w:hAnsi="Times New Roman"/>
          <w:sz w:val="24"/>
          <w:szCs w:val="24"/>
        </w:rPr>
        <w:t xml:space="preserve">lise de variância (ANAVA). Aplique o teste F-Snedecor </w:t>
      </w:r>
      <w:r>
        <w:rPr>
          <w:rFonts w:ascii="Times New Roman" w:hAnsi="Times New Roman"/>
          <w:sz w:val="24"/>
          <w:szCs w:val="24"/>
        </w:rPr>
        <w:t>em</w:t>
      </w:r>
      <w:r w:rsidRPr="00FC228D">
        <w:rPr>
          <w:rFonts w:ascii="Times New Roman" w:hAnsi="Times New Roman"/>
          <w:sz w:val="24"/>
          <w:szCs w:val="24"/>
        </w:rPr>
        <w:t xml:space="preserve"> nível de 5% de probabilidade. Apresente a ANAVA em tabela apropriada com título. </w:t>
      </w:r>
      <w:r>
        <w:rPr>
          <w:rFonts w:ascii="Times New Roman" w:hAnsi="Times New Roman"/>
          <w:sz w:val="24"/>
          <w:szCs w:val="24"/>
        </w:rPr>
        <w:t>Interprete</w:t>
      </w:r>
      <w:r w:rsidRPr="00FC228D">
        <w:rPr>
          <w:rFonts w:ascii="Times New Roman" w:hAnsi="Times New Roman"/>
          <w:sz w:val="24"/>
          <w:szCs w:val="24"/>
        </w:rPr>
        <w:t xml:space="preserve"> os resultados. </w:t>
      </w:r>
    </w:p>
    <w:p w14:paraId="2BCD1CEA" w14:textId="77777777" w:rsidR="00D07205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lastRenderedPageBreak/>
        <w:t xml:space="preserve">Mostre a relação existente entre </w:t>
      </w:r>
      <w:r>
        <w:rPr>
          <w:rFonts w:ascii="Times New Roman" w:hAnsi="Times New Roman"/>
          <w:sz w:val="24"/>
          <w:szCs w:val="24"/>
        </w:rPr>
        <w:t xml:space="preserve">o </w:t>
      </w:r>
      <w:r w:rsidRPr="00FC228D">
        <w:rPr>
          <w:rFonts w:ascii="Times New Roman" w:hAnsi="Times New Roman"/>
          <w:sz w:val="24"/>
          <w:szCs w:val="24"/>
        </w:rPr>
        <w:t>quadrado médio do erro e as variâncias dentro de progênies.</w:t>
      </w:r>
      <w:r>
        <w:rPr>
          <w:rFonts w:ascii="Times New Roman" w:hAnsi="Times New Roman"/>
          <w:sz w:val="24"/>
          <w:szCs w:val="24"/>
        </w:rPr>
        <w:t xml:space="preserve"> Interprete.</w:t>
      </w:r>
    </w:p>
    <w:p w14:paraId="76DB0217" w14:textId="1A1A6EDD" w:rsidR="00D07205" w:rsidRPr="00FC228D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 xml:space="preserve">Determine as estimativas dos parâmetros a seguir relacionados com </w:t>
      </w:r>
      <w:r w:rsidR="00834829">
        <w:rPr>
          <w:rFonts w:ascii="Times New Roman" w:hAnsi="Times New Roman"/>
          <w:sz w:val="24"/>
          <w:szCs w:val="24"/>
        </w:rPr>
        <w:t>a</w:t>
      </w:r>
      <w:r w:rsidRPr="00FC228D">
        <w:rPr>
          <w:rFonts w:ascii="Times New Roman" w:hAnsi="Times New Roman"/>
          <w:sz w:val="24"/>
          <w:szCs w:val="24"/>
        </w:rPr>
        <w:t xml:space="preserve"> qualidade experimental: coeficiente de variação experimental, índice de variação, coeficiente de determinação genotípico, coeficiente de variação relativo e acurácia seletiva. </w:t>
      </w:r>
      <w:r w:rsidR="00834829">
        <w:rPr>
          <w:rFonts w:ascii="Times New Roman" w:hAnsi="Times New Roman"/>
          <w:sz w:val="24"/>
          <w:szCs w:val="24"/>
        </w:rPr>
        <w:t>Interprete e compare</w:t>
      </w:r>
      <w:r w:rsidRPr="00FC228D">
        <w:rPr>
          <w:rFonts w:ascii="Times New Roman" w:hAnsi="Times New Roman"/>
          <w:sz w:val="24"/>
          <w:szCs w:val="24"/>
        </w:rPr>
        <w:t xml:space="preserve"> os resultados.</w:t>
      </w:r>
    </w:p>
    <w:p w14:paraId="5E6E1E9D" w14:textId="77777777" w:rsidR="00D07205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3E62B69" w14:textId="1C43355F" w:rsidR="00D07205" w:rsidRPr="00E94811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Um experimento de avaliação de seis cultivares de feijão foi instalado no delineamento de blocos</w:t>
      </w:r>
      <w:r>
        <w:rPr>
          <w:rFonts w:ascii="Times New Roman" w:hAnsi="Times New Roman"/>
          <w:sz w:val="24"/>
          <w:szCs w:val="24"/>
        </w:rPr>
        <w:t xml:space="preserve"> completos</w:t>
      </w:r>
      <w:r w:rsidRPr="00E94811">
        <w:rPr>
          <w:rFonts w:ascii="Times New Roman" w:hAnsi="Times New Roman"/>
          <w:sz w:val="24"/>
          <w:szCs w:val="24"/>
        </w:rPr>
        <w:t xml:space="preserve"> casualizados </w:t>
      </w:r>
      <w:r>
        <w:rPr>
          <w:rFonts w:ascii="Times New Roman" w:hAnsi="Times New Roman"/>
          <w:sz w:val="24"/>
          <w:szCs w:val="24"/>
        </w:rPr>
        <w:t>(DBCC)</w:t>
      </w:r>
      <w:r w:rsidRPr="00E94811">
        <w:rPr>
          <w:rFonts w:ascii="Times New Roman" w:hAnsi="Times New Roman"/>
          <w:sz w:val="24"/>
          <w:szCs w:val="24"/>
        </w:rPr>
        <w:t xml:space="preserve">. </w:t>
      </w:r>
      <w:r w:rsidR="00834829">
        <w:rPr>
          <w:rFonts w:ascii="Times New Roman" w:hAnsi="Times New Roman"/>
          <w:sz w:val="24"/>
          <w:szCs w:val="24"/>
        </w:rPr>
        <w:t>Os dados da</w:t>
      </w:r>
      <w:r w:rsidRPr="00E94811">
        <w:rPr>
          <w:rFonts w:ascii="Times New Roman" w:hAnsi="Times New Roman"/>
          <w:sz w:val="24"/>
          <w:szCs w:val="24"/>
        </w:rPr>
        <w:t xml:space="preserve"> produtividade</w:t>
      </w:r>
      <w:r w:rsidR="00834829">
        <w:rPr>
          <w:rFonts w:ascii="Times New Roman" w:hAnsi="Times New Roman"/>
          <w:sz w:val="24"/>
          <w:szCs w:val="24"/>
        </w:rPr>
        <w:t xml:space="preserve"> de grãos</w:t>
      </w:r>
      <w:r w:rsidRPr="00E94811">
        <w:rPr>
          <w:rFonts w:ascii="Times New Roman" w:hAnsi="Times New Roman"/>
          <w:sz w:val="24"/>
          <w:szCs w:val="24"/>
        </w:rPr>
        <w:t xml:space="preserve"> em t/ha est</w:t>
      </w:r>
      <w:r w:rsidR="00834829">
        <w:rPr>
          <w:rFonts w:ascii="Times New Roman" w:hAnsi="Times New Roman"/>
          <w:sz w:val="24"/>
          <w:szCs w:val="24"/>
        </w:rPr>
        <w:t>ão</w:t>
      </w:r>
      <w:r w:rsidRPr="00E94811">
        <w:rPr>
          <w:rFonts w:ascii="Times New Roman" w:hAnsi="Times New Roman"/>
          <w:sz w:val="24"/>
          <w:szCs w:val="24"/>
        </w:rPr>
        <w:t xml:space="preserve"> apresentad</w:t>
      </w:r>
      <w:r w:rsidR="00834829">
        <w:rPr>
          <w:rFonts w:ascii="Times New Roman" w:hAnsi="Times New Roman"/>
          <w:sz w:val="24"/>
          <w:szCs w:val="24"/>
        </w:rPr>
        <w:t>os</w:t>
      </w:r>
      <w:r w:rsidRPr="00E94811">
        <w:rPr>
          <w:rFonts w:ascii="Times New Roman" w:hAnsi="Times New Roman"/>
          <w:sz w:val="24"/>
          <w:szCs w:val="24"/>
        </w:rPr>
        <w:t xml:space="preserve"> a seguir: </w:t>
      </w:r>
    </w:p>
    <w:p w14:paraId="601C550D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01"/>
        <w:gridCol w:w="1611"/>
        <w:gridCol w:w="1611"/>
        <w:gridCol w:w="1611"/>
        <w:gridCol w:w="1610"/>
      </w:tblGrid>
      <w:tr w:rsidR="00D07205" w:rsidRPr="00E94811" w14:paraId="2DAFA533" w14:textId="77777777" w:rsidTr="00AB6E2C">
        <w:trPr>
          <w:trHeight w:val="255"/>
        </w:trPr>
        <w:tc>
          <w:tcPr>
            <w:tcW w:w="127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14:paraId="39F7C1F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Cultivares</w:t>
            </w:r>
          </w:p>
        </w:tc>
        <w:tc>
          <w:tcPr>
            <w:tcW w:w="372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D81BCE" w14:textId="3F96F781" w:rsidR="00D07205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Blocos</w:t>
            </w:r>
          </w:p>
        </w:tc>
      </w:tr>
      <w:tr w:rsidR="00D07205" w:rsidRPr="00E94811" w14:paraId="4F6AD7E7" w14:textId="77777777" w:rsidTr="00AB6E2C">
        <w:trPr>
          <w:trHeight w:val="255"/>
        </w:trPr>
        <w:tc>
          <w:tcPr>
            <w:tcW w:w="127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66156A4" w14:textId="77777777" w:rsidR="00D07205" w:rsidRPr="00E94811" w:rsidRDefault="00D07205" w:rsidP="00AB6E2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F45A58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DEAE3C2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7307586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9196CAC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IV</w:t>
            </w:r>
          </w:p>
        </w:tc>
      </w:tr>
      <w:tr w:rsidR="00D07205" w:rsidRPr="00E94811" w14:paraId="7D9CB33C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E99574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17697F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1,95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36E543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2,16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05F0B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2,54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EF765E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2,15</w:t>
            </w:r>
          </w:p>
        </w:tc>
      </w:tr>
      <w:tr w:rsidR="00D07205" w:rsidRPr="00E94811" w14:paraId="5AB07535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9502C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97722B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1,82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039D2F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2,09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B1EB7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2,25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A21FF4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1,87</w:t>
            </w:r>
          </w:p>
        </w:tc>
      </w:tr>
      <w:tr w:rsidR="00D07205" w:rsidRPr="00E94811" w14:paraId="270F3543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8D5A7B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D4ED8F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1,54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AA6EBA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1,64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669F0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2,05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EE9D23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1,88</w:t>
            </w:r>
          </w:p>
        </w:tc>
      </w:tr>
      <w:tr w:rsidR="00D07205" w:rsidRPr="00E94811" w14:paraId="50A817BC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7B144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C4849C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1,46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2038B4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2,00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2C17AD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2,16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9509DC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1,90</w:t>
            </w:r>
          </w:p>
        </w:tc>
      </w:tr>
      <w:tr w:rsidR="00D07205" w:rsidRPr="00E94811" w14:paraId="16187360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A366D4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ACC38F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1,58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D7180B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1,88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C248B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2,05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6BA15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1,93</w:t>
            </w:r>
          </w:p>
        </w:tc>
      </w:tr>
      <w:tr w:rsidR="00D07205" w:rsidRPr="00E94811" w14:paraId="316D2AD4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0EE046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CBEB253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CBEC46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1,50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C341643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1,62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5470A9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1,62</w:t>
            </w:r>
          </w:p>
        </w:tc>
      </w:tr>
    </w:tbl>
    <w:p w14:paraId="4410CBCD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674792" w14:textId="77777777" w:rsidR="00D07205" w:rsidRPr="00E94811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Estabeleça o modelo estatístico adequado ao delineamento empregado e especifique os termos.</w:t>
      </w:r>
    </w:p>
    <w:p w14:paraId="3C318C8C" w14:textId="77777777" w:rsidR="00D07205" w:rsidRPr="00E94811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Formule as hipóteses estatísticas H</w:t>
      </w:r>
      <w:r w:rsidRPr="00E94811">
        <w:rPr>
          <w:rFonts w:ascii="Times New Roman" w:hAnsi="Times New Roman"/>
          <w:sz w:val="24"/>
          <w:szCs w:val="24"/>
          <w:vertAlign w:val="subscript"/>
        </w:rPr>
        <w:t>0</w:t>
      </w:r>
      <w:r w:rsidRPr="00E94811">
        <w:rPr>
          <w:rFonts w:ascii="Times New Roman" w:hAnsi="Times New Roman"/>
          <w:sz w:val="24"/>
          <w:szCs w:val="24"/>
        </w:rPr>
        <w:t xml:space="preserve"> e H</w:t>
      </w:r>
      <w:r w:rsidRPr="00E94811">
        <w:rPr>
          <w:rFonts w:ascii="Times New Roman" w:hAnsi="Times New Roman"/>
          <w:sz w:val="24"/>
          <w:szCs w:val="24"/>
          <w:vertAlign w:val="subscript"/>
        </w:rPr>
        <w:t>1</w:t>
      </w:r>
      <w:r w:rsidRPr="00E94811">
        <w:rPr>
          <w:rFonts w:ascii="Times New Roman" w:hAnsi="Times New Roman"/>
          <w:sz w:val="24"/>
          <w:szCs w:val="24"/>
        </w:rPr>
        <w:t xml:space="preserve"> relacionadas às cultivares.</w:t>
      </w:r>
    </w:p>
    <w:p w14:paraId="53E9AEE6" w14:textId="48A4BE81" w:rsidR="00D07205" w:rsidRPr="00E94811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Verifique os pressupostos básicos a 5% de probabilidade para fins de realização da ANAVA (normalidade dos erros: Shapiro Wilk</w:t>
      </w:r>
      <w:r>
        <w:rPr>
          <w:rFonts w:ascii="Times New Roman" w:hAnsi="Times New Roman"/>
          <w:sz w:val="24"/>
          <w:szCs w:val="24"/>
        </w:rPr>
        <w:t xml:space="preserve"> e Q-Q plot</w:t>
      </w:r>
      <w:r w:rsidR="00834829">
        <w:rPr>
          <w:rFonts w:ascii="Times New Roman" w:hAnsi="Times New Roman"/>
          <w:sz w:val="24"/>
          <w:szCs w:val="24"/>
        </w:rPr>
        <w:t>;</w:t>
      </w:r>
      <w:r w:rsidRPr="00E94811">
        <w:rPr>
          <w:rFonts w:ascii="Times New Roman" w:hAnsi="Times New Roman"/>
          <w:sz w:val="24"/>
          <w:szCs w:val="24"/>
        </w:rPr>
        <w:t xml:space="preserve"> aditividade dos efeitos: teste de Tukey; homocedasticidade: teste de Anscombe e Tukey (1963)</w:t>
      </w:r>
      <w:r>
        <w:rPr>
          <w:rFonts w:ascii="Times New Roman" w:hAnsi="Times New Roman"/>
          <w:sz w:val="24"/>
          <w:szCs w:val="24"/>
        </w:rPr>
        <w:t xml:space="preserve"> e gráfico resíduos vs preditos</w:t>
      </w:r>
      <w:r w:rsidR="001317B9">
        <w:rPr>
          <w:rFonts w:ascii="Times New Roman" w:hAnsi="Times New Roman"/>
          <w:sz w:val="24"/>
          <w:szCs w:val="24"/>
        </w:rPr>
        <w:t>; independência: Durbin-Watson</w:t>
      </w:r>
      <w:r w:rsidRPr="00E94811">
        <w:rPr>
          <w:rFonts w:ascii="Times New Roman" w:hAnsi="Times New Roman"/>
          <w:sz w:val="24"/>
          <w:szCs w:val="24"/>
        </w:rPr>
        <w:t>). Interprete os resultados.</w:t>
      </w:r>
    </w:p>
    <w:p w14:paraId="46E797CE" w14:textId="092292D4" w:rsidR="00D07205" w:rsidRPr="00E94811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Proceda a an</w:t>
      </w:r>
      <w:r>
        <w:rPr>
          <w:rFonts w:ascii="Times New Roman" w:hAnsi="Times New Roman"/>
          <w:sz w:val="24"/>
          <w:szCs w:val="24"/>
        </w:rPr>
        <w:t>á</w:t>
      </w:r>
      <w:r w:rsidRPr="00E94811">
        <w:rPr>
          <w:rFonts w:ascii="Times New Roman" w:hAnsi="Times New Roman"/>
          <w:sz w:val="24"/>
          <w:szCs w:val="24"/>
        </w:rPr>
        <w:t>lise de variância (ANAVA). Aplique o teste F-Sn</w:t>
      </w:r>
      <w:r>
        <w:rPr>
          <w:rFonts w:ascii="Times New Roman" w:hAnsi="Times New Roman"/>
          <w:sz w:val="24"/>
          <w:szCs w:val="24"/>
        </w:rPr>
        <w:t>edecor em</w:t>
      </w:r>
      <w:r w:rsidRPr="00E94811">
        <w:rPr>
          <w:rFonts w:ascii="Times New Roman" w:hAnsi="Times New Roman"/>
          <w:sz w:val="24"/>
          <w:szCs w:val="24"/>
        </w:rPr>
        <w:t xml:space="preserve"> nível de 5% de probabilidade. Apresente a ANAVA em tabela apropriada com título. Comente os resultados.</w:t>
      </w:r>
    </w:p>
    <w:p w14:paraId="3DB7830B" w14:textId="77777777" w:rsidR="00D07205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Determine </w:t>
      </w:r>
      <w:r>
        <w:rPr>
          <w:rFonts w:ascii="Times New Roman" w:hAnsi="Times New Roman"/>
          <w:sz w:val="24"/>
          <w:szCs w:val="24"/>
        </w:rPr>
        <w:t xml:space="preserve">o coeficiente de variação experimental e </w:t>
      </w:r>
      <w:r w:rsidRPr="00E94811">
        <w:rPr>
          <w:rFonts w:ascii="Times New Roman" w:hAnsi="Times New Roman"/>
          <w:sz w:val="24"/>
          <w:szCs w:val="24"/>
        </w:rPr>
        <w:t>acurácia seletiva (</w:t>
      </w:r>
      <w:r w:rsidRPr="00E94811">
        <w:rPr>
          <w:rFonts w:ascii="Times New Roman" w:hAnsi="Times New Roman"/>
          <w:sz w:val="24"/>
          <w:szCs w:val="24"/>
        </w:rPr>
        <w:fldChar w:fldCharType="begin"/>
      </w:r>
      <w:r w:rsidRPr="00E94811">
        <w:rPr>
          <w:rFonts w:ascii="Times New Roman" w:hAnsi="Times New Roman"/>
          <w:sz w:val="24"/>
          <w:szCs w:val="24"/>
        </w:rPr>
        <w:instrText xml:space="preserve"> QUOTE </w:instrText>
      </w:r>
      <w:r w:rsidR="00000000">
        <w:rPr>
          <w:rFonts w:ascii="Times New Roman" w:hAnsi="Times New Roman"/>
        </w:rPr>
        <w:pict w14:anchorId="004A9EDC">
          <v:shape id="_x0000_i1025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3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E45DD&quot;/&gt;&lt;wsp:rsid wsp:val=&quot;000025AF&quot;/&gt;&lt;wsp:rsid wsp:val=&quot;000406CC&quot;/&gt;&lt;wsp:rsid wsp:val=&quot;000B6EBE&quot;/&gt;&lt;wsp:rsid wsp:val=&quot;000E1ECA&quot;/&gt;&lt;wsp:rsid wsp:val=&quot;002D040C&quot;/&gt;&lt;wsp:rsid wsp:val=&quot;002F26F3&quot;/&gt;&lt;wsp:rsid wsp:val=&quot;003A4AC9&quot;/&gt;&lt;wsp:rsid wsp:val=&quot;004F1828&quot;/&gt;&lt;wsp:rsid wsp:val=&quot;004F435B&quot;/&gt;&lt;wsp:rsid wsp:val=&quot;005248D5&quot;/&gt;&lt;wsp:rsid wsp:val=&quot;00564376&quot;/&gt;&lt;wsp:rsid wsp:val=&quot;0057676F&quot;/&gt;&lt;wsp:rsid wsp:val=&quot;00590C9C&quot;/&gt;&lt;wsp:rsid wsp:val=&quot;005922DB&quot;/&gt;&lt;wsp:rsid wsp:val=&quot;005C274E&quot;/&gt;&lt;wsp:rsid wsp:val=&quot;005D3DEF&quot;/&gt;&lt;wsp:rsid wsp:val=&quot;006077FA&quot;/&gt;&lt;wsp:rsid wsp:val=&quot;00636630&quot;/&gt;&lt;wsp:rsid wsp:val=&quot;00741034&quot;/&gt;&lt;wsp:rsid wsp:val=&quot;00853CE8&quot;/&gt;&lt;wsp:rsid wsp:val=&quot;00914294&quot;/&gt;&lt;wsp:rsid wsp:val=&quot;0094572D&quot;/&gt;&lt;wsp:rsid wsp:val=&quot;009F658E&quot;/&gt;&lt;wsp:rsid wsp:val=&quot;00A065B6&quot;/&gt;&lt;wsp:rsid wsp:val=&quot;00A32F4F&quot;/&gt;&lt;wsp:rsid wsp:val=&quot;00A87843&quot;/&gt;&lt;wsp:rsid wsp:val=&quot;00AA3045&quot;/&gt;&lt;wsp:rsid wsp:val=&quot;00AB2329&quot;/&gt;&lt;wsp:rsid wsp:val=&quot;00AB4CDB&quot;/&gt;&lt;wsp:rsid wsp:val=&quot;00B0402E&quot;/&gt;&lt;wsp:rsid wsp:val=&quot;00B52B38&quot;/&gt;&lt;wsp:rsid wsp:val=&quot;00BE45DD&quot;/&gt;&lt;wsp:rsid wsp:val=&quot;00C75CB8&quot;/&gt;&lt;wsp:rsid wsp:val=&quot;00C8476D&quot;/&gt;&lt;wsp:rsid wsp:val=&quot;00C90096&quot;/&gt;&lt;wsp:rsid wsp:val=&quot;00CE3741&quot;/&gt;&lt;wsp:rsid wsp:val=&quot;00D21D62&quot;/&gt;&lt;wsp:rsid wsp:val=&quot;00D3129D&quot;/&gt;&lt;wsp:rsid wsp:val=&quot;00D7306C&quot;/&gt;&lt;wsp:rsid wsp:val=&quot;00D921A1&quot;/&gt;&lt;wsp:rsid wsp:val=&quot;00D9620D&quot;/&gt;&lt;wsp:rsid wsp:val=&quot;00DB743F&quot;/&gt;&lt;wsp:rsid wsp:val=&quot;00DF638A&quot;/&gt;&lt;wsp:rsid wsp:val=&quot;00E00259&quot;/&gt;&lt;wsp:rsid wsp:val=&quot;00ED3228&quot;/&gt;&lt;wsp:rsid wsp:val=&quot;00F250C3&quot;/&gt;&lt;wsp:rsid wsp:val=&quot;00FC6962&quot;/&gt;&lt;wsp:rsid wsp:val=&quot;00FF56DC&quot;/&gt;&lt;/wsp:rsids&gt;&lt;/w:docPr&gt;&lt;w:body&gt;&lt;w:p wsp:rsidR=&quot;00000000&quot; wsp:rsidRDefault=&quot;00DF638A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r&lt;/m:t&gt;&lt;/m:r&gt;&lt;/m:e&gt;&lt;m:sub&gt;&lt;m:acc&gt;&lt;m:acc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acc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g&lt;/m:t&gt;&lt;/m:r&gt;&lt;/m:e&gt;&lt;/m:acc&gt;&lt;m:r&gt;&lt;w:rPr&gt;&lt;w:rFonts w:ascii=&quot;Cambria Math&quot; w:h-ansi=&quot;Cambria Math&quot;/&gt;&lt;wx:font wx:val=&quot;Cambria Math&quot;/&gt;&lt;w:i/&gt;&lt;w:sz w:val=&quot;24&quot;/&gt;&lt;w:sz-cs w:val=&quot;24&quot;/&gt;&lt;/w:rPr&gt;&lt;m:t&gt;g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E94811">
        <w:rPr>
          <w:rFonts w:ascii="Times New Roman" w:hAnsi="Times New Roman"/>
          <w:sz w:val="24"/>
          <w:szCs w:val="24"/>
        </w:rPr>
        <w:instrText xml:space="preserve"> </w:instrText>
      </w:r>
      <w:r w:rsidRPr="00E94811">
        <w:rPr>
          <w:rFonts w:ascii="Times New Roman" w:hAnsi="Times New Roman"/>
          <w:sz w:val="24"/>
          <w:szCs w:val="24"/>
        </w:rPr>
        <w:fldChar w:fldCharType="separate"/>
      </w:r>
      <w:r w:rsidR="00000000">
        <w:rPr>
          <w:rFonts w:ascii="Times New Roman" w:hAnsi="Times New Roman"/>
        </w:rPr>
        <w:pict w14:anchorId="49BCFC58">
          <v:shape id="_x0000_i1026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3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E45DD&quot;/&gt;&lt;wsp:rsid wsp:val=&quot;000025AF&quot;/&gt;&lt;wsp:rsid wsp:val=&quot;000406CC&quot;/&gt;&lt;wsp:rsid wsp:val=&quot;000B6EBE&quot;/&gt;&lt;wsp:rsid wsp:val=&quot;000E1ECA&quot;/&gt;&lt;wsp:rsid wsp:val=&quot;002D040C&quot;/&gt;&lt;wsp:rsid wsp:val=&quot;002F26F3&quot;/&gt;&lt;wsp:rsid wsp:val=&quot;003A4AC9&quot;/&gt;&lt;wsp:rsid wsp:val=&quot;004F1828&quot;/&gt;&lt;wsp:rsid wsp:val=&quot;004F435B&quot;/&gt;&lt;wsp:rsid wsp:val=&quot;005248D5&quot;/&gt;&lt;wsp:rsid wsp:val=&quot;00564376&quot;/&gt;&lt;wsp:rsid wsp:val=&quot;0057676F&quot;/&gt;&lt;wsp:rsid wsp:val=&quot;00590C9C&quot;/&gt;&lt;wsp:rsid wsp:val=&quot;005922DB&quot;/&gt;&lt;wsp:rsid wsp:val=&quot;005C274E&quot;/&gt;&lt;wsp:rsid wsp:val=&quot;005D3DEF&quot;/&gt;&lt;wsp:rsid wsp:val=&quot;006077FA&quot;/&gt;&lt;wsp:rsid wsp:val=&quot;00636630&quot;/&gt;&lt;wsp:rsid wsp:val=&quot;00741034&quot;/&gt;&lt;wsp:rsid wsp:val=&quot;00853CE8&quot;/&gt;&lt;wsp:rsid wsp:val=&quot;00914294&quot;/&gt;&lt;wsp:rsid wsp:val=&quot;0094572D&quot;/&gt;&lt;wsp:rsid wsp:val=&quot;009F658E&quot;/&gt;&lt;wsp:rsid wsp:val=&quot;00A065B6&quot;/&gt;&lt;wsp:rsid wsp:val=&quot;00A32F4F&quot;/&gt;&lt;wsp:rsid wsp:val=&quot;00A87843&quot;/&gt;&lt;wsp:rsid wsp:val=&quot;00AA3045&quot;/&gt;&lt;wsp:rsid wsp:val=&quot;00AB2329&quot;/&gt;&lt;wsp:rsid wsp:val=&quot;00AB4CDB&quot;/&gt;&lt;wsp:rsid wsp:val=&quot;00B0402E&quot;/&gt;&lt;wsp:rsid wsp:val=&quot;00B52B38&quot;/&gt;&lt;wsp:rsid wsp:val=&quot;00BE45DD&quot;/&gt;&lt;wsp:rsid wsp:val=&quot;00C75CB8&quot;/&gt;&lt;wsp:rsid wsp:val=&quot;00C8476D&quot;/&gt;&lt;wsp:rsid wsp:val=&quot;00C90096&quot;/&gt;&lt;wsp:rsid wsp:val=&quot;00CE3741&quot;/&gt;&lt;wsp:rsid wsp:val=&quot;00D21D62&quot;/&gt;&lt;wsp:rsid wsp:val=&quot;00D3129D&quot;/&gt;&lt;wsp:rsid wsp:val=&quot;00D7306C&quot;/&gt;&lt;wsp:rsid wsp:val=&quot;00D921A1&quot;/&gt;&lt;wsp:rsid wsp:val=&quot;00D9620D&quot;/&gt;&lt;wsp:rsid wsp:val=&quot;00DB743F&quot;/&gt;&lt;wsp:rsid wsp:val=&quot;00DF638A&quot;/&gt;&lt;wsp:rsid wsp:val=&quot;00E00259&quot;/&gt;&lt;wsp:rsid wsp:val=&quot;00ED3228&quot;/&gt;&lt;wsp:rsid wsp:val=&quot;00F250C3&quot;/&gt;&lt;wsp:rsid wsp:val=&quot;00FC6962&quot;/&gt;&lt;wsp:rsid wsp:val=&quot;00FF56DC&quot;/&gt;&lt;/wsp:rsids&gt;&lt;/w:docPr&gt;&lt;w:body&gt;&lt;w:p wsp:rsidR=&quot;00000000&quot; wsp:rsidRDefault=&quot;00DF638A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r&lt;/m:t&gt;&lt;/m:r&gt;&lt;/m:e&gt;&lt;m:sub&gt;&lt;m:acc&gt;&lt;m:acc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acc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g&lt;/m:t&gt;&lt;/m:r&gt;&lt;/m:e&gt;&lt;/m:acc&gt;&lt;m:r&gt;&lt;w:rPr&gt;&lt;w:rFonts w:ascii=&quot;Cambria Math&quot; w:h-ansi=&quot;Cambria Math&quot;/&gt;&lt;wx:font wx:val=&quot;Cambria Math&quot;/&gt;&lt;w:i/&gt;&lt;w:sz w:val=&quot;24&quot;/&gt;&lt;w:sz-cs w:val=&quot;24&quot;/&gt;&lt;/w:rPr&gt;&lt;m:t&gt;g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E94811">
        <w:rPr>
          <w:rFonts w:ascii="Times New Roman" w:hAnsi="Times New Roman"/>
          <w:sz w:val="24"/>
          <w:szCs w:val="24"/>
        </w:rPr>
        <w:fldChar w:fldCharType="end"/>
      </w:r>
      <w:r w:rsidRPr="00E94811">
        <w:rPr>
          <w:rFonts w:ascii="Times New Roman" w:hAnsi="Times New Roman"/>
          <w:sz w:val="24"/>
          <w:szCs w:val="24"/>
        </w:rPr>
        <w:t>). Interprete.</w:t>
      </w:r>
    </w:p>
    <w:p w14:paraId="442B023B" w14:textId="7E6624DA" w:rsidR="00D07205" w:rsidRPr="00E94811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Qual é o significado do quadrado médio do erro no DBCC </w:t>
      </w:r>
      <w:r w:rsidR="009129AD">
        <w:rPr>
          <w:rFonts w:ascii="Times New Roman" w:hAnsi="Times New Roman"/>
          <w:sz w:val="24"/>
          <w:szCs w:val="24"/>
        </w:rPr>
        <w:t xml:space="preserve">de acordo com </w:t>
      </w:r>
      <w:r>
        <w:rPr>
          <w:rFonts w:ascii="Times New Roman" w:hAnsi="Times New Roman"/>
          <w:sz w:val="24"/>
          <w:szCs w:val="24"/>
        </w:rPr>
        <w:t xml:space="preserve">Mead </w:t>
      </w:r>
      <w:r w:rsidR="009129AD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Curnow, 1981)?</w:t>
      </w:r>
      <w:r w:rsidR="00EE0AA2">
        <w:rPr>
          <w:rFonts w:ascii="Times New Roman" w:hAnsi="Times New Roman"/>
          <w:sz w:val="24"/>
          <w:szCs w:val="24"/>
        </w:rPr>
        <w:t xml:space="preserve"> Estime a variância do erro experimental de acordo com a explicação fornecida pelos autores.</w:t>
      </w:r>
    </w:p>
    <w:p w14:paraId="410164FB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8BB8F6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43B605" w14:textId="77777777" w:rsidR="00D07205" w:rsidRPr="00E94811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Em um experimento de competição de variedades de cana-de-açúcar foram utilizadas cinco variedades (A, B, C, D, E) dispostas em um delineamento em quadrado latino. As produções em cana-planta (Kg/parcela) são dadas na tabela que se segue:</w:t>
      </w:r>
    </w:p>
    <w:p w14:paraId="54AAB302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6"/>
        <w:gridCol w:w="787"/>
        <w:gridCol w:w="787"/>
        <w:gridCol w:w="787"/>
        <w:gridCol w:w="787"/>
        <w:gridCol w:w="785"/>
        <w:gridCol w:w="785"/>
        <w:gridCol w:w="785"/>
        <w:gridCol w:w="785"/>
        <w:gridCol w:w="785"/>
        <w:gridCol w:w="785"/>
      </w:tblGrid>
      <w:tr w:rsidR="00834829" w:rsidRPr="00E94811" w14:paraId="77947ECE" w14:textId="77777777" w:rsidTr="00834829">
        <w:trPr>
          <w:trHeight w:val="255"/>
        </w:trPr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2CB606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2C0228E" w14:textId="3413B8B2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C1</w:t>
            </w:r>
          </w:p>
        </w:tc>
        <w:tc>
          <w:tcPr>
            <w:tcW w:w="9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DA4AE20" w14:textId="45200CA6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C2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D85C1DA" w14:textId="5ACE6618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C3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880C5B" w14:textId="2030B04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C4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E7708AC" w14:textId="5F29AB85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C5</w:t>
            </w:r>
          </w:p>
        </w:tc>
      </w:tr>
      <w:tr w:rsidR="00834829" w:rsidRPr="00E94811" w14:paraId="4433ABAF" w14:textId="77777777" w:rsidTr="00834829">
        <w:trPr>
          <w:trHeight w:val="255"/>
        </w:trPr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5ADE2" w14:textId="32A10F90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CC8242" w14:textId="60A10529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ADD893" w14:textId="1C4FEFA8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410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5A3486" w14:textId="41A9B9E0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79DF091" w14:textId="274CA8E8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518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22B621" w14:textId="42F8A0A7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BB1E674" w14:textId="5737EE60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458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2E2E182" w14:textId="17C0AC33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4F20B52" w14:textId="559AD367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583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4A9337E" w14:textId="2FACFD12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290F0F" w14:textId="1A756F89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331</w:t>
            </w:r>
          </w:p>
        </w:tc>
      </w:tr>
      <w:tr w:rsidR="00834829" w:rsidRPr="00E94811" w14:paraId="1DA2A3E4" w14:textId="77777777" w:rsidTr="00834829">
        <w:trPr>
          <w:trHeight w:val="25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F613359" w14:textId="6C118B1B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D19A40" w14:textId="6C4FE06A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175502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724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24D357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CC917E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478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F653EE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FEC466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524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C16F78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DE3685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DE63AF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A30279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 w:rsidR="00834829" w:rsidRPr="00E94811" w14:paraId="2D1DD302" w14:textId="77777777" w:rsidTr="00834829">
        <w:trPr>
          <w:trHeight w:val="25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CDF3FED" w14:textId="77BCC2AB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7623B2" w14:textId="5EFBCC73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440A2D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47481F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A6BD0E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384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AF9C3A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092440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556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C09A84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F4B00B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297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1253A9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20670B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</w:tr>
      <w:tr w:rsidR="00834829" w:rsidRPr="00E94811" w14:paraId="287CA930" w14:textId="77777777" w:rsidTr="00834829">
        <w:trPr>
          <w:trHeight w:val="25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A1F2920" w14:textId="4E614A25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4CE8A" w14:textId="1BA4535F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E463AB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D06161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3479F1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36D2C5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40763C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313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0484C8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66D436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486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E7D024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28DB94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501</w:t>
            </w:r>
          </w:p>
        </w:tc>
      </w:tr>
      <w:tr w:rsidR="00834829" w:rsidRPr="00E94811" w14:paraId="2DF19954" w14:textId="77777777" w:rsidTr="00834829">
        <w:trPr>
          <w:trHeight w:val="255"/>
        </w:trPr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97C10" w14:textId="3DC11E3D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17369E8" w14:textId="68795A48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3B2D075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DF3F6EB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5443C0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660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2B8074D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8FCD3B0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438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651E20C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59E1C4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394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36FC57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7B4ACD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318</w:t>
            </w:r>
          </w:p>
        </w:tc>
      </w:tr>
    </w:tbl>
    <w:p w14:paraId="2893F2ED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DB258B" w14:textId="77777777" w:rsidR="00D07205" w:rsidRDefault="00D07205" w:rsidP="00D07205">
      <w:pPr>
        <w:pStyle w:val="ListParagraph2"/>
        <w:numPr>
          <w:ilvl w:val="0"/>
          <w:numId w:val="6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Estabeleça o modelo estatístico e formule as hipóteses cabíveis acerca das variedades.</w:t>
      </w:r>
    </w:p>
    <w:p w14:paraId="483C2F38" w14:textId="77777777" w:rsidR="00D07205" w:rsidRPr="00E94811" w:rsidRDefault="00D07205" w:rsidP="00D07205">
      <w:pPr>
        <w:pStyle w:val="ListParagraph2"/>
        <w:numPr>
          <w:ilvl w:val="0"/>
          <w:numId w:val="6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Verifique os pressupostos básicos a 5% de probabilidade para fins de realização da ANAVA </w:t>
      </w:r>
      <w:r>
        <w:rPr>
          <w:rFonts w:ascii="Times New Roman" w:hAnsi="Times New Roman"/>
          <w:sz w:val="24"/>
          <w:szCs w:val="24"/>
        </w:rPr>
        <w:t>(normalidade dos erros: Shapiro-</w:t>
      </w:r>
      <w:r w:rsidRPr="00E94811">
        <w:rPr>
          <w:rFonts w:ascii="Times New Roman" w:hAnsi="Times New Roman"/>
          <w:sz w:val="24"/>
          <w:szCs w:val="24"/>
        </w:rPr>
        <w:t>Wilk</w:t>
      </w:r>
      <w:r>
        <w:rPr>
          <w:rFonts w:ascii="Times New Roman" w:hAnsi="Times New Roman"/>
          <w:sz w:val="24"/>
          <w:szCs w:val="24"/>
        </w:rPr>
        <w:t xml:space="preserve"> e Q-Q plot</w:t>
      </w:r>
      <w:r w:rsidRPr="00E94811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homocedasticidade: gráfico resíduos vs preditos</w:t>
      </w:r>
      <w:r w:rsidRPr="00E94811">
        <w:rPr>
          <w:rFonts w:ascii="Times New Roman" w:hAnsi="Times New Roman"/>
          <w:sz w:val="24"/>
          <w:szCs w:val="24"/>
        </w:rPr>
        <w:t>). Interprete os resultados.</w:t>
      </w:r>
    </w:p>
    <w:p w14:paraId="47EC5C7F" w14:textId="77777777" w:rsidR="00D07205" w:rsidRDefault="00D07205" w:rsidP="00D07205">
      <w:pPr>
        <w:pStyle w:val="ListParagraph2"/>
        <w:numPr>
          <w:ilvl w:val="0"/>
          <w:numId w:val="6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Proceda a ANAVA dos dados. Aplique o teste de hipótese F-Snedecor ao nível de 5% de probabilidade. </w:t>
      </w:r>
      <w:r>
        <w:rPr>
          <w:rFonts w:ascii="Times New Roman" w:hAnsi="Times New Roman"/>
          <w:sz w:val="24"/>
          <w:szCs w:val="24"/>
        </w:rPr>
        <w:t>Interprete.</w:t>
      </w:r>
    </w:p>
    <w:p w14:paraId="51A55638" w14:textId="77777777" w:rsidR="00D07205" w:rsidRPr="007540D0" w:rsidRDefault="00D07205" w:rsidP="00D07205">
      <w:pPr>
        <w:pStyle w:val="ListParagraph2"/>
        <w:numPr>
          <w:ilvl w:val="0"/>
          <w:numId w:val="6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7540D0">
        <w:rPr>
          <w:rFonts w:ascii="Times New Roman" w:hAnsi="Times New Roman"/>
          <w:sz w:val="24"/>
          <w:szCs w:val="24"/>
        </w:rPr>
        <w:t>Determine o coeficiente de variação experimental e acurácia seletiva (</w:t>
      </w:r>
      <w:r w:rsidRPr="007540D0">
        <w:rPr>
          <w:rFonts w:ascii="Times New Roman" w:hAnsi="Times New Roman"/>
          <w:sz w:val="24"/>
          <w:szCs w:val="24"/>
        </w:rPr>
        <w:fldChar w:fldCharType="begin"/>
      </w:r>
      <w:r w:rsidRPr="007540D0">
        <w:rPr>
          <w:rFonts w:ascii="Times New Roman" w:hAnsi="Times New Roman"/>
          <w:sz w:val="24"/>
          <w:szCs w:val="24"/>
        </w:rPr>
        <w:instrText xml:space="preserve"> QUOTE </w:instrText>
      </w:r>
      <w:r w:rsidR="00000000">
        <w:rPr>
          <w:rFonts w:ascii="Times New Roman" w:hAnsi="Times New Roman"/>
        </w:rPr>
        <w:pict w14:anchorId="72298C11">
          <v:shape id="_x0000_i1027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3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E45DD&quot;/&gt;&lt;wsp:rsid wsp:val=&quot;000025AF&quot;/&gt;&lt;wsp:rsid wsp:val=&quot;000406CC&quot;/&gt;&lt;wsp:rsid wsp:val=&quot;000B6EBE&quot;/&gt;&lt;wsp:rsid wsp:val=&quot;000E1ECA&quot;/&gt;&lt;wsp:rsid wsp:val=&quot;002D040C&quot;/&gt;&lt;wsp:rsid wsp:val=&quot;002F26F3&quot;/&gt;&lt;wsp:rsid wsp:val=&quot;003A4AC9&quot;/&gt;&lt;wsp:rsid wsp:val=&quot;004F1828&quot;/&gt;&lt;wsp:rsid wsp:val=&quot;004F435B&quot;/&gt;&lt;wsp:rsid wsp:val=&quot;005248D5&quot;/&gt;&lt;wsp:rsid wsp:val=&quot;00564376&quot;/&gt;&lt;wsp:rsid wsp:val=&quot;0057676F&quot;/&gt;&lt;wsp:rsid wsp:val=&quot;00590C9C&quot;/&gt;&lt;wsp:rsid wsp:val=&quot;005922DB&quot;/&gt;&lt;wsp:rsid wsp:val=&quot;005C274E&quot;/&gt;&lt;wsp:rsid wsp:val=&quot;005D3DEF&quot;/&gt;&lt;wsp:rsid wsp:val=&quot;006077FA&quot;/&gt;&lt;wsp:rsid wsp:val=&quot;00636630&quot;/&gt;&lt;wsp:rsid wsp:val=&quot;00741034&quot;/&gt;&lt;wsp:rsid wsp:val=&quot;00853CE8&quot;/&gt;&lt;wsp:rsid wsp:val=&quot;00914294&quot;/&gt;&lt;wsp:rsid wsp:val=&quot;0094572D&quot;/&gt;&lt;wsp:rsid wsp:val=&quot;009F658E&quot;/&gt;&lt;wsp:rsid wsp:val=&quot;00A065B6&quot;/&gt;&lt;wsp:rsid wsp:val=&quot;00A32F4F&quot;/&gt;&lt;wsp:rsid wsp:val=&quot;00A87843&quot;/&gt;&lt;wsp:rsid wsp:val=&quot;00AA3045&quot;/&gt;&lt;wsp:rsid wsp:val=&quot;00AB2329&quot;/&gt;&lt;wsp:rsid wsp:val=&quot;00AB4CDB&quot;/&gt;&lt;wsp:rsid wsp:val=&quot;00B0402E&quot;/&gt;&lt;wsp:rsid wsp:val=&quot;00B52B38&quot;/&gt;&lt;wsp:rsid wsp:val=&quot;00BE45DD&quot;/&gt;&lt;wsp:rsid wsp:val=&quot;00C75CB8&quot;/&gt;&lt;wsp:rsid wsp:val=&quot;00C8476D&quot;/&gt;&lt;wsp:rsid wsp:val=&quot;00C90096&quot;/&gt;&lt;wsp:rsid wsp:val=&quot;00CE3741&quot;/&gt;&lt;wsp:rsid wsp:val=&quot;00D21D62&quot;/&gt;&lt;wsp:rsid wsp:val=&quot;00D3129D&quot;/&gt;&lt;wsp:rsid wsp:val=&quot;00D7306C&quot;/&gt;&lt;wsp:rsid wsp:val=&quot;00D921A1&quot;/&gt;&lt;wsp:rsid wsp:val=&quot;00D9620D&quot;/&gt;&lt;wsp:rsid wsp:val=&quot;00DB743F&quot;/&gt;&lt;wsp:rsid wsp:val=&quot;00DF638A&quot;/&gt;&lt;wsp:rsid wsp:val=&quot;00E00259&quot;/&gt;&lt;wsp:rsid wsp:val=&quot;00ED3228&quot;/&gt;&lt;wsp:rsid wsp:val=&quot;00F250C3&quot;/&gt;&lt;wsp:rsid wsp:val=&quot;00FC6962&quot;/&gt;&lt;wsp:rsid wsp:val=&quot;00FF56DC&quot;/&gt;&lt;/wsp:rsids&gt;&lt;/w:docPr&gt;&lt;w:body&gt;&lt;w:p wsp:rsidR=&quot;00000000&quot; wsp:rsidRDefault=&quot;00DF638A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r&lt;/m:t&gt;&lt;/m:r&gt;&lt;/m:e&gt;&lt;m:sub&gt;&lt;m:acc&gt;&lt;m:acc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acc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g&lt;/m:t&gt;&lt;/m:r&gt;&lt;/m:e&gt;&lt;/m:acc&gt;&lt;m:r&gt;&lt;w:rPr&gt;&lt;w:rFonts w:ascii=&quot;Cambria Math&quot; w:h-ansi=&quot;Cambria Math&quot;/&gt;&lt;wx:font wx:val=&quot;Cambria Math&quot;/&gt;&lt;w:i/&gt;&lt;w:sz w:val=&quot;24&quot;/&gt;&lt;w:sz-cs w:val=&quot;24&quot;/&gt;&lt;/w:rPr&gt;&lt;m:t&gt;g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7540D0">
        <w:rPr>
          <w:rFonts w:ascii="Times New Roman" w:hAnsi="Times New Roman"/>
          <w:sz w:val="24"/>
          <w:szCs w:val="24"/>
        </w:rPr>
        <w:instrText xml:space="preserve"> </w:instrText>
      </w:r>
      <w:r w:rsidRPr="007540D0">
        <w:rPr>
          <w:rFonts w:ascii="Times New Roman" w:hAnsi="Times New Roman"/>
          <w:sz w:val="24"/>
          <w:szCs w:val="24"/>
        </w:rPr>
        <w:fldChar w:fldCharType="separate"/>
      </w:r>
      <w:r w:rsidR="00000000">
        <w:rPr>
          <w:rFonts w:ascii="Times New Roman" w:hAnsi="Times New Roman"/>
        </w:rPr>
        <w:pict w14:anchorId="3EEF5712">
          <v:shape id="_x0000_i1028" type="#_x0000_t75" style="width:19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3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E45DD&quot;/&gt;&lt;wsp:rsid wsp:val=&quot;000025AF&quot;/&gt;&lt;wsp:rsid wsp:val=&quot;000406CC&quot;/&gt;&lt;wsp:rsid wsp:val=&quot;000B6EBE&quot;/&gt;&lt;wsp:rsid wsp:val=&quot;000E1ECA&quot;/&gt;&lt;wsp:rsid wsp:val=&quot;002D040C&quot;/&gt;&lt;wsp:rsid wsp:val=&quot;002F26F3&quot;/&gt;&lt;wsp:rsid wsp:val=&quot;003A4AC9&quot;/&gt;&lt;wsp:rsid wsp:val=&quot;004F1828&quot;/&gt;&lt;wsp:rsid wsp:val=&quot;004F435B&quot;/&gt;&lt;wsp:rsid wsp:val=&quot;005248D5&quot;/&gt;&lt;wsp:rsid wsp:val=&quot;00564376&quot;/&gt;&lt;wsp:rsid wsp:val=&quot;0057676F&quot;/&gt;&lt;wsp:rsid wsp:val=&quot;00590C9C&quot;/&gt;&lt;wsp:rsid wsp:val=&quot;005922DB&quot;/&gt;&lt;wsp:rsid wsp:val=&quot;005C274E&quot;/&gt;&lt;wsp:rsid wsp:val=&quot;005D3DEF&quot;/&gt;&lt;wsp:rsid wsp:val=&quot;006077FA&quot;/&gt;&lt;wsp:rsid wsp:val=&quot;00636630&quot;/&gt;&lt;wsp:rsid wsp:val=&quot;00741034&quot;/&gt;&lt;wsp:rsid wsp:val=&quot;00853CE8&quot;/&gt;&lt;wsp:rsid wsp:val=&quot;00914294&quot;/&gt;&lt;wsp:rsid wsp:val=&quot;0094572D&quot;/&gt;&lt;wsp:rsid wsp:val=&quot;009F658E&quot;/&gt;&lt;wsp:rsid wsp:val=&quot;00A065B6&quot;/&gt;&lt;wsp:rsid wsp:val=&quot;00A32F4F&quot;/&gt;&lt;wsp:rsid wsp:val=&quot;00A87843&quot;/&gt;&lt;wsp:rsid wsp:val=&quot;00AA3045&quot;/&gt;&lt;wsp:rsid wsp:val=&quot;00AB2329&quot;/&gt;&lt;wsp:rsid wsp:val=&quot;00AB4CDB&quot;/&gt;&lt;wsp:rsid wsp:val=&quot;00B0402E&quot;/&gt;&lt;wsp:rsid wsp:val=&quot;00B52B38&quot;/&gt;&lt;wsp:rsid wsp:val=&quot;00BE45DD&quot;/&gt;&lt;wsp:rsid wsp:val=&quot;00C75CB8&quot;/&gt;&lt;wsp:rsid wsp:val=&quot;00C8476D&quot;/&gt;&lt;wsp:rsid wsp:val=&quot;00C90096&quot;/&gt;&lt;wsp:rsid wsp:val=&quot;00CE3741&quot;/&gt;&lt;wsp:rsid wsp:val=&quot;00D21D62&quot;/&gt;&lt;wsp:rsid wsp:val=&quot;00D3129D&quot;/&gt;&lt;wsp:rsid wsp:val=&quot;00D7306C&quot;/&gt;&lt;wsp:rsid wsp:val=&quot;00D921A1&quot;/&gt;&lt;wsp:rsid wsp:val=&quot;00D9620D&quot;/&gt;&lt;wsp:rsid wsp:val=&quot;00DB743F&quot;/&gt;&lt;wsp:rsid wsp:val=&quot;00DF638A&quot;/&gt;&lt;wsp:rsid wsp:val=&quot;00E00259&quot;/&gt;&lt;wsp:rsid wsp:val=&quot;00ED3228&quot;/&gt;&lt;wsp:rsid wsp:val=&quot;00F250C3&quot;/&gt;&lt;wsp:rsid wsp:val=&quot;00FC6962&quot;/&gt;&lt;wsp:rsid wsp:val=&quot;00FF56DC&quot;/&gt;&lt;/wsp:rsids&gt;&lt;/w:docPr&gt;&lt;w:body&gt;&lt;w:p wsp:rsidR=&quot;00000000&quot; wsp:rsidRDefault=&quot;00DF638A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r&lt;/m:t&gt;&lt;/m:r&gt;&lt;/m:e&gt;&lt;m:sub&gt;&lt;m:acc&gt;&lt;m:acc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acc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g&lt;/m:t&gt;&lt;/m:r&gt;&lt;/m:e&gt;&lt;/m:acc&gt;&lt;m:r&gt;&lt;w:rPr&gt;&lt;w:rFonts w:ascii=&quot;Cambria Math&quot; w:h-ansi=&quot;Cambria Math&quot;/&gt;&lt;wx:font wx:val=&quot;Cambria Math&quot;/&gt;&lt;w:i/&gt;&lt;w:sz w:val=&quot;24&quot;/&gt;&lt;w:sz-cs w:val=&quot;24&quot;/&gt;&lt;/w:rPr&gt;&lt;m:t&gt;g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7540D0">
        <w:rPr>
          <w:rFonts w:ascii="Times New Roman" w:hAnsi="Times New Roman"/>
          <w:sz w:val="24"/>
          <w:szCs w:val="24"/>
        </w:rPr>
        <w:fldChar w:fldCharType="end"/>
      </w:r>
      <w:r w:rsidRPr="007540D0">
        <w:rPr>
          <w:rFonts w:ascii="Times New Roman" w:hAnsi="Times New Roman"/>
          <w:sz w:val="24"/>
          <w:szCs w:val="24"/>
        </w:rPr>
        <w:t>). Interprete.</w:t>
      </w:r>
    </w:p>
    <w:p w14:paraId="4EE97344" w14:textId="77777777" w:rsidR="00D07205" w:rsidRDefault="00D07205" w:rsidP="00D07205">
      <w:pPr>
        <w:pStyle w:val="ListParagraph2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6CF7D822" w14:textId="77777777" w:rsidR="00D07205" w:rsidRPr="00E94811" w:rsidRDefault="00D07205" w:rsidP="00D07205">
      <w:pPr>
        <w:pStyle w:val="ListParagraph2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7B2B87C9" w14:textId="00E66408" w:rsidR="00D07205" w:rsidRPr="001C663A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C663A">
        <w:rPr>
          <w:rFonts w:ascii="Times New Roman" w:hAnsi="Times New Roman"/>
          <w:sz w:val="24"/>
          <w:szCs w:val="24"/>
        </w:rPr>
        <w:t xml:space="preserve">Considere um experimento instalado em DIC, em que os tratamentos </w:t>
      </w:r>
      <w:r w:rsidR="00834829">
        <w:rPr>
          <w:rFonts w:ascii="Times New Roman" w:hAnsi="Times New Roman"/>
          <w:sz w:val="24"/>
          <w:szCs w:val="24"/>
        </w:rPr>
        <w:t>foram</w:t>
      </w:r>
      <w:r w:rsidRPr="001C663A">
        <w:rPr>
          <w:rFonts w:ascii="Times New Roman" w:hAnsi="Times New Roman"/>
          <w:sz w:val="24"/>
          <w:szCs w:val="24"/>
        </w:rPr>
        <w:t xml:space="preserve"> cinco variedades de manga. Cada parcela foi constituída de três árvores. Foi </w:t>
      </w:r>
      <w:r>
        <w:rPr>
          <w:rFonts w:ascii="Times New Roman" w:hAnsi="Times New Roman"/>
          <w:sz w:val="24"/>
          <w:szCs w:val="24"/>
        </w:rPr>
        <w:t>mensurado</w:t>
      </w:r>
      <w:r w:rsidRPr="001C663A">
        <w:rPr>
          <w:rFonts w:ascii="Times New Roman" w:hAnsi="Times New Roman"/>
          <w:sz w:val="24"/>
          <w:szCs w:val="24"/>
        </w:rPr>
        <w:t xml:space="preserve"> o número de frutos por parcela, </w:t>
      </w:r>
      <w:r w:rsidR="00834829">
        <w:rPr>
          <w:rFonts w:ascii="Times New Roman" w:hAnsi="Times New Roman"/>
          <w:sz w:val="24"/>
          <w:szCs w:val="24"/>
        </w:rPr>
        <w:t>mostrado</w:t>
      </w:r>
      <w:r w:rsidRPr="001C663A">
        <w:rPr>
          <w:rFonts w:ascii="Times New Roman" w:hAnsi="Times New Roman"/>
          <w:sz w:val="24"/>
          <w:szCs w:val="24"/>
        </w:rPr>
        <w:t xml:space="preserve"> a seguir:</w:t>
      </w:r>
    </w:p>
    <w:p w14:paraId="5005188A" w14:textId="77777777" w:rsidR="00D07205" w:rsidRPr="001C663A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1441"/>
        <w:gridCol w:w="1441"/>
        <w:gridCol w:w="1441"/>
      </w:tblGrid>
      <w:tr w:rsidR="00D07205" w:rsidRPr="001C663A" w14:paraId="0DCEC4E1" w14:textId="77777777" w:rsidTr="00AB6E2C">
        <w:trPr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6E8B3CF9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Repetições</w:t>
            </w:r>
          </w:p>
        </w:tc>
        <w:tc>
          <w:tcPr>
            <w:tcW w:w="7204" w:type="dxa"/>
            <w:gridSpan w:val="5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973"/>
            </w:tblGrid>
            <w:tr w:rsidR="00D07205" w:rsidRPr="001C663A" w14:paraId="4C2B10E7" w14:textId="77777777" w:rsidTr="00AB6E2C">
              <w:tc>
                <w:tcPr>
                  <w:tcW w:w="6973" w:type="dxa"/>
                  <w:tcBorders>
                    <w:bottom w:val="single" w:sz="4" w:space="0" w:color="auto"/>
                  </w:tcBorders>
                </w:tcPr>
                <w:p w14:paraId="6EAF0A4D" w14:textId="77777777" w:rsidR="00D07205" w:rsidRPr="001C663A" w:rsidRDefault="00D07205" w:rsidP="00AB6E2C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C663A">
                    <w:rPr>
                      <w:rFonts w:ascii="Times New Roman" w:hAnsi="Times New Roman"/>
                      <w:sz w:val="24"/>
                      <w:szCs w:val="24"/>
                    </w:rPr>
                    <w:t>Variedade</w:t>
                  </w:r>
                </w:p>
              </w:tc>
            </w:tr>
          </w:tbl>
          <w:p w14:paraId="2B343B2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205" w:rsidRPr="001C663A" w14:paraId="29F2C766" w14:textId="77777777" w:rsidTr="00AB6E2C">
        <w:trPr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5063A090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9139054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V1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1E949C17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V2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4634F353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V3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7867903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V4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3815733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V5</w:t>
            </w:r>
          </w:p>
        </w:tc>
      </w:tr>
      <w:tr w:rsidR="00D07205" w:rsidRPr="001C663A" w14:paraId="179AFF90" w14:textId="77777777" w:rsidTr="00AB6E2C">
        <w:trPr>
          <w:jc w:val="center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1D85E88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AF7660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356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14:paraId="1A5D1B17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729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14:paraId="00E50F83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334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14:paraId="6E90B302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566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14:paraId="40304A31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998</w:t>
            </w:r>
          </w:p>
        </w:tc>
      </w:tr>
      <w:tr w:rsidR="00D07205" w:rsidRPr="001C663A" w14:paraId="264F69EF" w14:textId="77777777" w:rsidTr="00AB6E2C">
        <w:trPr>
          <w:jc w:val="center"/>
        </w:trPr>
        <w:tc>
          <w:tcPr>
            <w:tcW w:w="1440" w:type="dxa"/>
            <w:vAlign w:val="center"/>
          </w:tcPr>
          <w:p w14:paraId="304AEEE9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45BC31F1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411</w:t>
            </w:r>
          </w:p>
        </w:tc>
        <w:tc>
          <w:tcPr>
            <w:tcW w:w="1441" w:type="dxa"/>
            <w:vAlign w:val="center"/>
          </w:tcPr>
          <w:p w14:paraId="5FD4C776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826</w:t>
            </w:r>
          </w:p>
        </w:tc>
        <w:tc>
          <w:tcPr>
            <w:tcW w:w="1441" w:type="dxa"/>
            <w:vAlign w:val="center"/>
          </w:tcPr>
          <w:p w14:paraId="00F4DCB4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  <w:tc>
          <w:tcPr>
            <w:tcW w:w="1441" w:type="dxa"/>
            <w:vAlign w:val="center"/>
          </w:tcPr>
          <w:p w14:paraId="4CC388E8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547</w:t>
            </w:r>
          </w:p>
        </w:tc>
        <w:tc>
          <w:tcPr>
            <w:tcW w:w="1441" w:type="dxa"/>
            <w:vAlign w:val="center"/>
          </w:tcPr>
          <w:p w14:paraId="046809DF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880</w:t>
            </w:r>
          </w:p>
        </w:tc>
      </w:tr>
      <w:tr w:rsidR="00D07205" w:rsidRPr="001C663A" w14:paraId="78EB010B" w14:textId="77777777" w:rsidTr="00AB6E2C">
        <w:trPr>
          <w:jc w:val="center"/>
        </w:trPr>
        <w:tc>
          <w:tcPr>
            <w:tcW w:w="1440" w:type="dxa"/>
            <w:vAlign w:val="center"/>
          </w:tcPr>
          <w:p w14:paraId="4F9FB8F6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3D87859E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389</w:t>
            </w:r>
          </w:p>
        </w:tc>
        <w:tc>
          <w:tcPr>
            <w:tcW w:w="1441" w:type="dxa"/>
            <w:vAlign w:val="center"/>
          </w:tcPr>
          <w:p w14:paraId="131DC67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898</w:t>
            </w:r>
          </w:p>
        </w:tc>
        <w:tc>
          <w:tcPr>
            <w:tcW w:w="1441" w:type="dxa"/>
            <w:vAlign w:val="center"/>
          </w:tcPr>
          <w:p w14:paraId="78542C7B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321</w:t>
            </w:r>
          </w:p>
        </w:tc>
        <w:tc>
          <w:tcPr>
            <w:tcW w:w="1441" w:type="dxa"/>
            <w:vAlign w:val="center"/>
          </w:tcPr>
          <w:p w14:paraId="503B55AE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598</w:t>
            </w:r>
          </w:p>
        </w:tc>
        <w:tc>
          <w:tcPr>
            <w:tcW w:w="1441" w:type="dxa"/>
            <w:vAlign w:val="center"/>
          </w:tcPr>
          <w:p w14:paraId="0F52DCB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897</w:t>
            </w:r>
          </w:p>
        </w:tc>
      </w:tr>
      <w:tr w:rsidR="00D07205" w:rsidRPr="001C663A" w14:paraId="140485E2" w14:textId="77777777" w:rsidTr="00AB6E2C">
        <w:trPr>
          <w:jc w:val="center"/>
        </w:trPr>
        <w:tc>
          <w:tcPr>
            <w:tcW w:w="1440" w:type="dxa"/>
            <w:vAlign w:val="center"/>
          </w:tcPr>
          <w:p w14:paraId="6A9400A6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4AE9D1A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337</w:t>
            </w:r>
          </w:p>
        </w:tc>
        <w:tc>
          <w:tcPr>
            <w:tcW w:w="1441" w:type="dxa"/>
            <w:vAlign w:val="center"/>
          </w:tcPr>
          <w:p w14:paraId="071D8682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963</w:t>
            </w:r>
          </w:p>
        </w:tc>
        <w:tc>
          <w:tcPr>
            <w:tcW w:w="1441" w:type="dxa"/>
            <w:vAlign w:val="center"/>
          </w:tcPr>
          <w:p w14:paraId="12BDE699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378</w:t>
            </w:r>
          </w:p>
        </w:tc>
        <w:tc>
          <w:tcPr>
            <w:tcW w:w="1441" w:type="dxa"/>
            <w:vAlign w:val="center"/>
          </w:tcPr>
          <w:p w14:paraId="1A4425FE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1441" w:type="dxa"/>
            <w:vAlign w:val="center"/>
          </w:tcPr>
          <w:p w14:paraId="437253C5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958</w:t>
            </w:r>
          </w:p>
        </w:tc>
      </w:tr>
      <w:tr w:rsidR="00D07205" w:rsidRPr="001C663A" w14:paraId="325B917A" w14:textId="77777777" w:rsidTr="00AB6E2C">
        <w:trPr>
          <w:jc w:val="center"/>
        </w:trPr>
        <w:tc>
          <w:tcPr>
            <w:tcW w:w="1440" w:type="dxa"/>
            <w:vAlign w:val="center"/>
          </w:tcPr>
          <w:p w14:paraId="0C90F65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3047F74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53E6EA36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812</w:t>
            </w:r>
          </w:p>
        </w:tc>
        <w:tc>
          <w:tcPr>
            <w:tcW w:w="1441" w:type="dxa"/>
            <w:vAlign w:val="center"/>
          </w:tcPr>
          <w:p w14:paraId="5CB3FE05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395</w:t>
            </w:r>
          </w:p>
        </w:tc>
        <w:tc>
          <w:tcPr>
            <w:tcW w:w="1441" w:type="dxa"/>
            <w:vAlign w:val="center"/>
          </w:tcPr>
          <w:p w14:paraId="0024EEF2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541</w:t>
            </w:r>
          </w:p>
        </w:tc>
        <w:tc>
          <w:tcPr>
            <w:tcW w:w="1441" w:type="dxa"/>
            <w:vAlign w:val="center"/>
          </w:tcPr>
          <w:p w14:paraId="23EF6753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964</w:t>
            </w:r>
          </w:p>
        </w:tc>
      </w:tr>
      <w:tr w:rsidR="00D07205" w:rsidRPr="001C663A" w14:paraId="507B2FB7" w14:textId="77777777" w:rsidTr="00AB6E2C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DE8D1A1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7BF054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263B1F89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934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453585F7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31611B3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569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755ECA13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978</w:t>
            </w:r>
          </w:p>
        </w:tc>
      </w:tr>
    </w:tbl>
    <w:p w14:paraId="20E26037" w14:textId="77777777" w:rsidR="00D07205" w:rsidRPr="001C663A" w:rsidRDefault="00D07205" w:rsidP="00D07205">
      <w:pPr>
        <w:tabs>
          <w:tab w:val="left" w:pos="36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91E491" w14:textId="77777777" w:rsidR="00D07205" w:rsidRPr="001C663A" w:rsidRDefault="00D07205" w:rsidP="00D07205">
      <w:pPr>
        <w:pStyle w:val="ListParagraph2"/>
        <w:numPr>
          <w:ilvl w:val="0"/>
          <w:numId w:val="48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1C663A">
        <w:rPr>
          <w:rFonts w:ascii="Times New Roman" w:hAnsi="Times New Roman"/>
          <w:sz w:val="24"/>
          <w:szCs w:val="24"/>
        </w:rPr>
        <w:t>Formule as hipóteses estatísticas H</w:t>
      </w:r>
      <w:r w:rsidRPr="00A53C30">
        <w:rPr>
          <w:rFonts w:ascii="Times New Roman" w:hAnsi="Times New Roman"/>
          <w:sz w:val="24"/>
          <w:szCs w:val="24"/>
        </w:rPr>
        <w:t>0</w:t>
      </w:r>
      <w:r w:rsidRPr="001C663A">
        <w:rPr>
          <w:rFonts w:ascii="Times New Roman" w:hAnsi="Times New Roman"/>
          <w:sz w:val="24"/>
          <w:szCs w:val="24"/>
        </w:rPr>
        <w:t xml:space="preserve"> e H</w:t>
      </w:r>
      <w:r w:rsidRPr="00A53C30">
        <w:rPr>
          <w:rFonts w:ascii="Times New Roman" w:hAnsi="Times New Roman"/>
          <w:sz w:val="24"/>
          <w:szCs w:val="24"/>
        </w:rPr>
        <w:t>1</w:t>
      </w:r>
      <w:r w:rsidRPr="001C663A">
        <w:rPr>
          <w:rFonts w:ascii="Times New Roman" w:hAnsi="Times New Roman"/>
          <w:sz w:val="24"/>
          <w:szCs w:val="24"/>
        </w:rPr>
        <w:t xml:space="preserve"> relacionadas ao efeito das variedades de manga.</w:t>
      </w:r>
    </w:p>
    <w:p w14:paraId="22FA4633" w14:textId="34F1A2D7" w:rsidR="00D07205" w:rsidRPr="001C663A" w:rsidRDefault="00D07205" w:rsidP="00D07205">
      <w:pPr>
        <w:pStyle w:val="ListParagraph2"/>
        <w:numPr>
          <w:ilvl w:val="0"/>
          <w:numId w:val="48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1C663A">
        <w:rPr>
          <w:rFonts w:ascii="Times New Roman" w:hAnsi="Times New Roman"/>
          <w:sz w:val="24"/>
          <w:szCs w:val="24"/>
        </w:rPr>
        <w:t>Faça a an</w:t>
      </w:r>
      <w:r>
        <w:rPr>
          <w:rFonts w:ascii="Times New Roman" w:hAnsi="Times New Roman"/>
          <w:sz w:val="24"/>
          <w:szCs w:val="24"/>
        </w:rPr>
        <w:t>á</w:t>
      </w:r>
      <w:r w:rsidRPr="001C663A">
        <w:rPr>
          <w:rFonts w:ascii="Times New Roman" w:hAnsi="Times New Roman"/>
          <w:sz w:val="24"/>
          <w:szCs w:val="24"/>
        </w:rPr>
        <w:t xml:space="preserve">lise de variância, apresentando o resultado em tabela apropriada com título. Aplique o teste F ao nível de 5% de probabilidade. Interprete os resultados. </w:t>
      </w:r>
    </w:p>
    <w:p w14:paraId="7663DCDA" w14:textId="77777777" w:rsidR="00D07205" w:rsidRPr="001C663A" w:rsidRDefault="00D07205" w:rsidP="00D07205">
      <w:pPr>
        <w:pStyle w:val="ListParagraph2"/>
        <w:numPr>
          <w:ilvl w:val="0"/>
          <w:numId w:val="48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1C663A">
        <w:rPr>
          <w:rFonts w:ascii="Times New Roman" w:hAnsi="Times New Roman"/>
          <w:sz w:val="24"/>
          <w:szCs w:val="24"/>
        </w:rPr>
        <w:t>Determine o quadrado médio do erro a partir das variâncias dentro de variedades.</w:t>
      </w:r>
    </w:p>
    <w:p w14:paraId="701C9E97" w14:textId="77777777" w:rsidR="00D07205" w:rsidRDefault="00D07205" w:rsidP="00D07205">
      <w:pPr>
        <w:spacing w:after="0"/>
        <w:rPr>
          <w:rFonts w:ascii="Times New Roman" w:hAnsi="Times New Roman"/>
          <w:sz w:val="24"/>
          <w:szCs w:val="24"/>
        </w:rPr>
      </w:pPr>
    </w:p>
    <w:p w14:paraId="19C60CFF" w14:textId="2FA0BC67" w:rsidR="007C7BC5" w:rsidRDefault="009129AD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acordo com Eisenhart (</w:t>
      </w:r>
      <w:r w:rsidR="007C7BC5">
        <w:rPr>
          <w:rFonts w:ascii="Times New Roman" w:hAnsi="Times New Roman"/>
          <w:sz w:val="24"/>
          <w:szCs w:val="24"/>
        </w:rPr>
        <w:t>1947) The assumptions underlying the analysis of variance, qual é a importância do atendimento aos pressupostos para fins de inferência estatística?</w:t>
      </w:r>
    </w:p>
    <w:p w14:paraId="768D0B54" w14:textId="77777777" w:rsidR="007C7BC5" w:rsidRDefault="007C7BC5" w:rsidP="007C7BC5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8B3DB0E" w14:textId="293AA963" w:rsidR="00BC1E1F" w:rsidRDefault="00BC1E1F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Discorra sobre as vantagens e desvantagens acerca do uso de gráficos diagnósticos e testes de hipótese para avaliar o pressuposto de normalidade na ótica de Kosak e Piepho (2017). Qual foi a recomendação dada pelos autores?</w:t>
      </w:r>
    </w:p>
    <w:p w14:paraId="36E784FF" w14:textId="77777777" w:rsidR="00BC1E1F" w:rsidRDefault="00BC1E1F" w:rsidP="00BC1E1F">
      <w:pPr>
        <w:pStyle w:val="ListParagraph"/>
        <w:rPr>
          <w:rFonts w:ascii="Times New Roman" w:hAnsi="Times New Roman"/>
          <w:sz w:val="24"/>
          <w:szCs w:val="24"/>
        </w:rPr>
      </w:pPr>
    </w:p>
    <w:p w14:paraId="14FCE964" w14:textId="5DCAD0A9" w:rsidR="00D07205" w:rsidRPr="000E1C71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E1C71">
        <w:rPr>
          <w:rFonts w:ascii="Times New Roman" w:hAnsi="Times New Roman"/>
          <w:sz w:val="24"/>
          <w:szCs w:val="24"/>
        </w:rPr>
        <w:t xml:space="preserve">Pimentel Gomes (1991) propõe um outro índice substituto ao coeficiente de variação experimental (CVe) para aferir a precisão experimental. De acordo com o autor qual é a </w:t>
      </w:r>
      <w:r w:rsidR="00FE39DA">
        <w:rPr>
          <w:rFonts w:ascii="Times New Roman" w:hAnsi="Times New Roman"/>
          <w:sz w:val="24"/>
          <w:szCs w:val="24"/>
        </w:rPr>
        <w:t xml:space="preserve">principal </w:t>
      </w:r>
      <w:r w:rsidRPr="000E1C71">
        <w:rPr>
          <w:rFonts w:ascii="Times New Roman" w:hAnsi="Times New Roman"/>
          <w:sz w:val="24"/>
          <w:szCs w:val="24"/>
        </w:rPr>
        <w:t>vantagem d</w:t>
      </w:r>
      <w:r w:rsidR="00FE39DA">
        <w:rPr>
          <w:rFonts w:ascii="Times New Roman" w:hAnsi="Times New Roman"/>
          <w:sz w:val="24"/>
          <w:szCs w:val="24"/>
        </w:rPr>
        <w:t>a nova métrica</w:t>
      </w:r>
      <w:r w:rsidRPr="000E1C71">
        <w:rPr>
          <w:rFonts w:ascii="Times New Roman" w:hAnsi="Times New Roman"/>
          <w:sz w:val="24"/>
          <w:szCs w:val="24"/>
        </w:rPr>
        <w:t>? Como é feita a interpretação do índice proposto?</w:t>
      </w:r>
    </w:p>
    <w:p w14:paraId="45924F69" w14:textId="77777777" w:rsidR="00D07205" w:rsidRPr="00AF65DB" w:rsidRDefault="00D07205" w:rsidP="00D07205">
      <w:pPr>
        <w:pStyle w:val="ListParagraph"/>
        <w:jc w:val="both"/>
        <w:rPr>
          <w:rFonts w:ascii="Arial" w:hAnsi="Arial" w:cs="Arial"/>
        </w:rPr>
      </w:pPr>
    </w:p>
    <w:p w14:paraId="18FD3DD2" w14:textId="21983F7B" w:rsidR="00D07205" w:rsidRPr="000E1C71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E1C71">
        <w:rPr>
          <w:rFonts w:ascii="Times New Roman" w:hAnsi="Times New Roman"/>
          <w:sz w:val="24"/>
          <w:szCs w:val="24"/>
        </w:rPr>
        <w:lastRenderedPageBreak/>
        <w:t>De acordo com Resende e Duarte (2007)</w:t>
      </w:r>
      <w:r w:rsidR="00834829">
        <w:rPr>
          <w:rFonts w:ascii="Times New Roman" w:hAnsi="Times New Roman"/>
          <w:sz w:val="24"/>
          <w:szCs w:val="24"/>
        </w:rPr>
        <w:t>,</w:t>
      </w:r>
      <w:r w:rsidRPr="000E1C71">
        <w:rPr>
          <w:rFonts w:ascii="Times New Roman" w:hAnsi="Times New Roman"/>
          <w:sz w:val="24"/>
          <w:szCs w:val="24"/>
        </w:rPr>
        <w:t xml:space="preserve"> por que a acurácia seletiva é um estimador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E1C71">
        <w:rPr>
          <w:rFonts w:ascii="Times New Roman" w:hAnsi="Times New Roman"/>
          <w:sz w:val="24"/>
          <w:szCs w:val="24"/>
        </w:rPr>
        <w:t xml:space="preserve">tão informativo na avaliação da </w:t>
      </w:r>
      <w:r>
        <w:rPr>
          <w:rFonts w:ascii="Times New Roman" w:hAnsi="Times New Roman"/>
          <w:sz w:val="24"/>
          <w:szCs w:val="24"/>
        </w:rPr>
        <w:t>qualidade</w:t>
      </w:r>
      <w:r w:rsidRPr="000E1C71">
        <w:rPr>
          <w:rFonts w:ascii="Times New Roman" w:hAnsi="Times New Roman"/>
          <w:sz w:val="24"/>
          <w:szCs w:val="24"/>
        </w:rPr>
        <w:t xml:space="preserve"> experimental?</w:t>
      </w:r>
    </w:p>
    <w:p w14:paraId="4639707D" w14:textId="77777777" w:rsidR="00D07205" w:rsidRPr="000E1C71" w:rsidRDefault="00D07205" w:rsidP="00D07205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49D4507" w14:textId="2BC9C9CC" w:rsidR="00D07205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E1C71">
        <w:rPr>
          <w:rFonts w:ascii="Times New Roman" w:hAnsi="Times New Roman"/>
          <w:sz w:val="24"/>
          <w:szCs w:val="24"/>
        </w:rPr>
        <w:t>No artigo do Piepho</w:t>
      </w:r>
      <w:r>
        <w:rPr>
          <w:rFonts w:ascii="Times New Roman" w:hAnsi="Times New Roman"/>
          <w:sz w:val="24"/>
          <w:szCs w:val="24"/>
        </w:rPr>
        <w:t xml:space="preserve"> </w:t>
      </w:r>
      <w:r w:rsidRPr="000E1C71">
        <w:rPr>
          <w:rFonts w:ascii="Times New Roman" w:hAnsi="Times New Roman"/>
          <w:sz w:val="24"/>
          <w:szCs w:val="24"/>
        </w:rPr>
        <w:t>et al. (2013) Why Randomize Agricultural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0E1C71">
        <w:rPr>
          <w:rFonts w:ascii="Times New Roman" w:hAnsi="Times New Roman"/>
          <w:sz w:val="24"/>
          <w:szCs w:val="24"/>
        </w:rPr>
        <w:t>Experiments?, quais as principais consequências da não randomização em experimentos caso</w:t>
      </w:r>
      <w:r>
        <w:rPr>
          <w:rFonts w:ascii="Times New Roman" w:hAnsi="Times New Roman"/>
          <w:sz w:val="24"/>
          <w:szCs w:val="24"/>
        </w:rPr>
        <w:t xml:space="preserve"> </w:t>
      </w:r>
      <w:r w:rsidRPr="000E1C71">
        <w:rPr>
          <w:rFonts w:ascii="Times New Roman" w:hAnsi="Times New Roman"/>
          <w:sz w:val="24"/>
          <w:szCs w:val="24"/>
        </w:rPr>
        <w:t xml:space="preserve">haja um padrão sistemático de erro na área experimental? Existe alguma situação em que poderia ser dispensado o sorteio? </w:t>
      </w:r>
    </w:p>
    <w:p w14:paraId="406DDA4F" w14:textId="77777777" w:rsidR="00D07205" w:rsidRPr="00994C9F" w:rsidRDefault="00D07205" w:rsidP="00D07205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15CEE73" w14:textId="71AC6E80" w:rsidR="00D07205" w:rsidRPr="000E1C71" w:rsidRDefault="00FE39DA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Discorra sobre as relações entre as métricas de qualidade de experimentos de acordo com</w:t>
      </w:r>
      <w:r w:rsidR="00D07205" w:rsidRPr="000E1C71">
        <w:rPr>
          <w:rFonts w:ascii="Times New Roman" w:hAnsi="Times New Roman"/>
          <w:sz w:val="24"/>
          <w:szCs w:val="24"/>
        </w:rPr>
        <w:t xml:space="preserve"> Cargnelutti Filho et al. (2009)</w:t>
      </w:r>
      <w:r>
        <w:rPr>
          <w:rFonts w:ascii="Times New Roman" w:hAnsi="Times New Roman"/>
          <w:sz w:val="24"/>
          <w:szCs w:val="24"/>
        </w:rPr>
        <w:t>.</w:t>
      </w:r>
    </w:p>
    <w:p w14:paraId="7534A53D" w14:textId="77777777" w:rsidR="00D07205" w:rsidRPr="000E1C71" w:rsidRDefault="00D07205" w:rsidP="00D07205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7F59D528" w14:textId="04C09D98" w:rsidR="00846C20" w:rsidRPr="00D07205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E1C71">
        <w:rPr>
          <w:rFonts w:ascii="Times New Roman" w:hAnsi="Times New Roman"/>
          <w:sz w:val="24"/>
          <w:szCs w:val="24"/>
        </w:rPr>
        <w:t xml:space="preserve">Qual </w:t>
      </w:r>
      <w:r w:rsidR="00FE39DA">
        <w:rPr>
          <w:rFonts w:ascii="Times New Roman" w:hAnsi="Times New Roman"/>
          <w:sz w:val="24"/>
          <w:szCs w:val="24"/>
        </w:rPr>
        <w:t>foi a métrica de qualidade de experimento proposta por</w:t>
      </w:r>
      <w:r w:rsidRPr="000E1C71">
        <w:rPr>
          <w:rFonts w:ascii="Times New Roman" w:hAnsi="Times New Roman"/>
          <w:sz w:val="24"/>
          <w:szCs w:val="24"/>
        </w:rPr>
        <w:t xml:space="preserve"> Gurgel et al. (2013)</w:t>
      </w:r>
      <w:r w:rsidR="00FE39DA">
        <w:rPr>
          <w:rFonts w:ascii="Times New Roman" w:hAnsi="Times New Roman"/>
          <w:sz w:val="24"/>
          <w:szCs w:val="24"/>
        </w:rPr>
        <w:t xml:space="preserve">? </w:t>
      </w:r>
      <w:r w:rsidR="00B620CC">
        <w:rPr>
          <w:rFonts w:ascii="Times New Roman" w:hAnsi="Times New Roman"/>
          <w:sz w:val="24"/>
          <w:szCs w:val="24"/>
        </w:rPr>
        <w:t>Quais foram as vantagens dessa métrica apontadas pelos autores frente ao coeficiente de variação experimental?</w:t>
      </w:r>
    </w:p>
    <w:sectPr w:rsidR="00846C20" w:rsidRPr="00D07205" w:rsidSect="0028572B">
      <w:headerReference w:type="even" r:id="rId11"/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1546" w14:textId="77777777" w:rsidR="00DC34A2" w:rsidRDefault="00DC34A2" w:rsidP="005922DB">
      <w:pPr>
        <w:spacing w:after="0" w:line="240" w:lineRule="auto"/>
      </w:pPr>
      <w:r>
        <w:separator/>
      </w:r>
    </w:p>
  </w:endnote>
  <w:endnote w:type="continuationSeparator" w:id="0">
    <w:p w14:paraId="3995B805" w14:textId="77777777" w:rsidR="00DC34A2" w:rsidRDefault="00DC34A2" w:rsidP="0059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BA8C1" w14:textId="77777777" w:rsidR="00DC34A2" w:rsidRDefault="00DC34A2" w:rsidP="005922DB">
      <w:pPr>
        <w:spacing w:after="0" w:line="240" w:lineRule="auto"/>
      </w:pPr>
      <w:r>
        <w:separator/>
      </w:r>
    </w:p>
  </w:footnote>
  <w:footnote w:type="continuationSeparator" w:id="0">
    <w:p w14:paraId="421ABA35" w14:textId="77777777" w:rsidR="00DC34A2" w:rsidRDefault="00DC34A2" w:rsidP="0059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49A6" w14:textId="77777777" w:rsidR="002379D7" w:rsidRDefault="002379D7" w:rsidP="00DD5C4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EA35C7" w14:textId="77777777" w:rsidR="002379D7" w:rsidRDefault="002379D7" w:rsidP="0028572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BD97" w14:textId="77777777" w:rsidR="002379D7" w:rsidRPr="0028572B" w:rsidRDefault="002379D7" w:rsidP="00DD5C4B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 w:rsidRPr="0028572B">
      <w:rPr>
        <w:rStyle w:val="PageNumber"/>
        <w:rFonts w:ascii="Times New Roman" w:hAnsi="Times New Roman"/>
      </w:rPr>
      <w:fldChar w:fldCharType="begin"/>
    </w:r>
    <w:r w:rsidRPr="0028572B">
      <w:rPr>
        <w:rStyle w:val="PageNumber"/>
        <w:rFonts w:ascii="Times New Roman" w:hAnsi="Times New Roman"/>
      </w:rPr>
      <w:instrText xml:space="preserve">PAGE  </w:instrText>
    </w:r>
    <w:r w:rsidRPr="0028572B">
      <w:rPr>
        <w:rStyle w:val="PageNumber"/>
        <w:rFonts w:ascii="Times New Roman" w:hAnsi="Times New Roman"/>
      </w:rPr>
      <w:fldChar w:fldCharType="separate"/>
    </w:r>
    <w:r w:rsidR="007263EE">
      <w:rPr>
        <w:rStyle w:val="PageNumber"/>
        <w:rFonts w:ascii="Times New Roman" w:hAnsi="Times New Roman"/>
        <w:noProof/>
      </w:rPr>
      <w:t>2</w:t>
    </w:r>
    <w:r w:rsidRPr="0028572B">
      <w:rPr>
        <w:rStyle w:val="PageNumber"/>
        <w:rFonts w:ascii="Times New Roman" w:hAnsi="Times New Roman"/>
      </w:rPr>
      <w:fldChar w:fldCharType="end"/>
    </w:r>
  </w:p>
  <w:p w14:paraId="0B5135FB" w14:textId="77777777" w:rsidR="002379D7" w:rsidRPr="005922DB" w:rsidRDefault="002379D7" w:rsidP="0028572B">
    <w:pPr>
      <w:pStyle w:val="Header"/>
      <w:ind w:right="360"/>
      <w:jc w:val="right"/>
      <w:rPr>
        <w:rFonts w:ascii="Times New Roman" w:hAnsi="Times New Roman"/>
      </w:rPr>
    </w:pPr>
  </w:p>
  <w:p w14:paraId="459095C8" w14:textId="77777777" w:rsidR="002379D7" w:rsidRDefault="00237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D4E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61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96A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40C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32C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68A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EA6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1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70E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0B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A6E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5CB6732"/>
    <w:multiLevelType w:val="hybridMultilevel"/>
    <w:tmpl w:val="BB50631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5EA2196"/>
    <w:multiLevelType w:val="hybridMultilevel"/>
    <w:tmpl w:val="5038C616"/>
    <w:lvl w:ilvl="0" w:tplc="AD10E8F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EA103F"/>
    <w:multiLevelType w:val="hybridMultilevel"/>
    <w:tmpl w:val="DED65AA2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0FA610CC"/>
    <w:multiLevelType w:val="hybridMultilevel"/>
    <w:tmpl w:val="CBA8A116"/>
    <w:lvl w:ilvl="0" w:tplc="9982BD12">
      <w:start w:val="1"/>
      <w:numFmt w:val="lowerLetter"/>
      <w:lvlText w:val="%1)"/>
      <w:lvlJc w:val="left"/>
      <w:pPr>
        <w:ind w:left="1668" w:hanging="9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 w15:restartNumberingAfterBreak="0">
    <w:nsid w:val="0FBC4794"/>
    <w:multiLevelType w:val="hybridMultilevel"/>
    <w:tmpl w:val="7EA26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0CA550C"/>
    <w:multiLevelType w:val="multilevel"/>
    <w:tmpl w:val="E5A8E33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1135526B"/>
    <w:multiLevelType w:val="hybridMultilevel"/>
    <w:tmpl w:val="644882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8EF44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1A1B3393"/>
    <w:multiLevelType w:val="hybridMultilevel"/>
    <w:tmpl w:val="83724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6A226C"/>
    <w:multiLevelType w:val="hybridMultilevel"/>
    <w:tmpl w:val="28D83DC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DA037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2" w15:restartNumberingAfterBreak="0">
    <w:nsid w:val="205478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3" w15:restartNumberingAfterBreak="0">
    <w:nsid w:val="22B41021"/>
    <w:multiLevelType w:val="hybridMultilevel"/>
    <w:tmpl w:val="92C0544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4" w15:restartNumberingAfterBreak="0">
    <w:nsid w:val="230F3D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5" w15:restartNumberingAfterBreak="0">
    <w:nsid w:val="240E65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2688632E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7" w15:restartNumberingAfterBreak="0">
    <w:nsid w:val="2D665D85"/>
    <w:multiLevelType w:val="hybridMultilevel"/>
    <w:tmpl w:val="F352464C"/>
    <w:lvl w:ilvl="0" w:tplc="BDD675D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22B5118"/>
    <w:multiLevelType w:val="hybridMultilevel"/>
    <w:tmpl w:val="337CA34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9" w15:restartNumberingAfterBreak="0">
    <w:nsid w:val="33BD226E"/>
    <w:multiLevelType w:val="hybridMultilevel"/>
    <w:tmpl w:val="FFA897A8"/>
    <w:lvl w:ilvl="0" w:tplc="70AA96B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EEA68B0"/>
    <w:multiLevelType w:val="multilevel"/>
    <w:tmpl w:val="69F2009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1" w15:restartNumberingAfterBreak="0">
    <w:nsid w:val="3F073F19"/>
    <w:multiLevelType w:val="hybridMultilevel"/>
    <w:tmpl w:val="A3EC304E"/>
    <w:lvl w:ilvl="0" w:tplc="963AAF10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B4967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3" w15:restartNumberingAfterBreak="0">
    <w:nsid w:val="4A294F4D"/>
    <w:multiLevelType w:val="hybridMultilevel"/>
    <w:tmpl w:val="047C4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30A6664"/>
    <w:multiLevelType w:val="hybridMultilevel"/>
    <w:tmpl w:val="DCF0899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3551D6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6" w15:restartNumberingAfterBreak="0">
    <w:nsid w:val="55AD0521"/>
    <w:multiLevelType w:val="multilevel"/>
    <w:tmpl w:val="290E7C1C"/>
    <w:lvl w:ilvl="0">
      <w:start w:val="3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7" w15:restartNumberingAfterBreak="0">
    <w:nsid w:val="5DFD6CFA"/>
    <w:multiLevelType w:val="hybridMultilevel"/>
    <w:tmpl w:val="A532017C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5E5F1C03"/>
    <w:multiLevelType w:val="hybridMultilevel"/>
    <w:tmpl w:val="3996B80E"/>
    <w:lvl w:ilvl="0" w:tplc="8F0C3DE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9" w15:restartNumberingAfterBreak="0">
    <w:nsid w:val="61291BBB"/>
    <w:multiLevelType w:val="multilevel"/>
    <w:tmpl w:val="AC966DD2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0" w15:restartNumberingAfterBreak="0">
    <w:nsid w:val="61774F68"/>
    <w:multiLevelType w:val="multilevel"/>
    <w:tmpl w:val="0416001D"/>
    <w:lvl w:ilvl="0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cs="Times New Roman" w:hint="default"/>
      </w:rPr>
    </w:lvl>
  </w:abstractNum>
  <w:abstractNum w:abstractNumId="41" w15:restartNumberingAfterBreak="0">
    <w:nsid w:val="634A6BCF"/>
    <w:multiLevelType w:val="hybridMultilevel"/>
    <w:tmpl w:val="5B30B6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643E6E14"/>
    <w:multiLevelType w:val="hybridMultilevel"/>
    <w:tmpl w:val="6FC6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06D7B"/>
    <w:multiLevelType w:val="hybridMultilevel"/>
    <w:tmpl w:val="B46411A4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5D9702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5" w15:restartNumberingAfterBreak="0">
    <w:nsid w:val="735B4CB5"/>
    <w:multiLevelType w:val="hybridMultilevel"/>
    <w:tmpl w:val="CD642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C6201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7" w15:restartNumberingAfterBreak="0">
    <w:nsid w:val="7D574EB2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8" w15:restartNumberingAfterBreak="0">
    <w:nsid w:val="7E9D1C54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9" w15:restartNumberingAfterBreak="0">
    <w:nsid w:val="7FB2248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571887550">
    <w:abstractNumId w:val="48"/>
  </w:num>
  <w:num w:numId="2" w16cid:durableId="1015502560">
    <w:abstractNumId w:val="49"/>
  </w:num>
  <w:num w:numId="3" w16cid:durableId="1387683630">
    <w:abstractNumId w:val="46"/>
  </w:num>
  <w:num w:numId="4" w16cid:durableId="6373402">
    <w:abstractNumId w:val="37"/>
  </w:num>
  <w:num w:numId="5" w16cid:durableId="281811922">
    <w:abstractNumId w:val="13"/>
  </w:num>
  <w:num w:numId="6" w16cid:durableId="42993880">
    <w:abstractNumId w:val="34"/>
  </w:num>
  <w:num w:numId="7" w16cid:durableId="510266450">
    <w:abstractNumId w:val="20"/>
  </w:num>
  <w:num w:numId="8" w16cid:durableId="256404841">
    <w:abstractNumId w:val="43"/>
  </w:num>
  <w:num w:numId="9" w16cid:durableId="974454904">
    <w:abstractNumId w:val="11"/>
  </w:num>
  <w:num w:numId="10" w16cid:durableId="67727482">
    <w:abstractNumId w:val="35"/>
  </w:num>
  <w:num w:numId="11" w16cid:durableId="1935750055">
    <w:abstractNumId w:val="40"/>
  </w:num>
  <w:num w:numId="12" w16cid:durableId="923300050">
    <w:abstractNumId w:val="16"/>
  </w:num>
  <w:num w:numId="13" w16cid:durableId="1069614897">
    <w:abstractNumId w:val="39"/>
  </w:num>
  <w:num w:numId="14" w16cid:durableId="813372452">
    <w:abstractNumId w:val="44"/>
  </w:num>
  <w:num w:numId="15" w16cid:durableId="774640379">
    <w:abstractNumId w:val="10"/>
  </w:num>
  <w:num w:numId="16" w16cid:durableId="1358658729">
    <w:abstractNumId w:val="22"/>
  </w:num>
  <w:num w:numId="17" w16cid:durableId="1664163565">
    <w:abstractNumId w:val="36"/>
  </w:num>
  <w:num w:numId="18" w16cid:durableId="356664237">
    <w:abstractNumId w:val="18"/>
  </w:num>
  <w:num w:numId="19" w16cid:durableId="345399542">
    <w:abstractNumId w:val="45"/>
  </w:num>
  <w:num w:numId="20" w16cid:durableId="1419865192">
    <w:abstractNumId w:val="41"/>
  </w:num>
  <w:num w:numId="21" w16cid:durableId="1005671780">
    <w:abstractNumId w:val="17"/>
  </w:num>
  <w:num w:numId="22" w16cid:durableId="464155520">
    <w:abstractNumId w:val="25"/>
  </w:num>
  <w:num w:numId="23" w16cid:durableId="917790271">
    <w:abstractNumId w:val="23"/>
  </w:num>
  <w:num w:numId="24" w16cid:durableId="1085229907">
    <w:abstractNumId w:val="28"/>
  </w:num>
  <w:num w:numId="25" w16cid:durableId="954482890">
    <w:abstractNumId w:val="14"/>
  </w:num>
  <w:num w:numId="26" w16cid:durableId="1821387647">
    <w:abstractNumId w:val="38"/>
  </w:num>
  <w:num w:numId="27" w16cid:durableId="1152259201">
    <w:abstractNumId w:val="33"/>
  </w:num>
  <w:num w:numId="28" w16cid:durableId="457721177">
    <w:abstractNumId w:val="24"/>
  </w:num>
  <w:num w:numId="29" w16cid:durableId="1245797747">
    <w:abstractNumId w:val="15"/>
  </w:num>
  <w:num w:numId="30" w16cid:durableId="1397898438">
    <w:abstractNumId w:val="27"/>
  </w:num>
  <w:num w:numId="31" w16cid:durableId="877090790">
    <w:abstractNumId w:val="29"/>
  </w:num>
  <w:num w:numId="32" w16cid:durableId="148061939">
    <w:abstractNumId w:val="21"/>
  </w:num>
  <w:num w:numId="33" w16cid:durableId="14158550">
    <w:abstractNumId w:val="9"/>
  </w:num>
  <w:num w:numId="34" w16cid:durableId="981696056">
    <w:abstractNumId w:val="7"/>
  </w:num>
  <w:num w:numId="35" w16cid:durableId="1290817907">
    <w:abstractNumId w:val="6"/>
  </w:num>
  <w:num w:numId="36" w16cid:durableId="367265757">
    <w:abstractNumId w:val="5"/>
  </w:num>
  <w:num w:numId="37" w16cid:durableId="1354261406">
    <w:abstractNumId w:val="4"/>
  </w:num>
  <w:num w:numId="38" w16cid:durableId="12341143">
    <w:abstractNumId w:val="8"/>
  </w:num>
  <w:num w:numId="39" w16cid:durableId="1187059367">
    <w:abstractNumId w:val="3"/>
  </w:num>
  <w:num w:numId="40" w16cid:durableId="421033115">
    <w:abstractNumId w:val="2"/>
  </w:num>
  <w:num w:numId="41" w16cid:durableId="829518079">
    <w:abstractNumId w:val="1"/>
  </w:num>
  <w:num w:numId="42" w16cid:durableId="51120771">
    <w:abstractNumId w:val="0"/>
  </w:num>
  <w:num w:numId="43" w16cid:durableId="649408219">
    <w:abstractNumId w:val="42"/>
  </w:num>
  <w:num w:numId="44" w16cid:durableId="1251894685">
    <w:abstractNumId w:val="47"/>
  </w:num>
  <w:num w:numId="45" w16cid:durableId="1298100477">
    <w:abstractNumId w:val="32"/>
  </w:num>
  <w:num w:numId="46" w16cid:durableId="472872894">
    <w:abstractNumId w:val="26"/>
  </w:num>
  <w:num w:numId="47" w16cid:durableId="1041707072">
    <w:abstractNumId w:val="31"/>
  </w:num>
  <w:num w:numId="48" w16cid:durableId="1944609252">
    <w:abstractNumId w:val="12"/>
  </w:num>
  <w:num w:numId="49" w16cid:durableId="2146924870">
    <w:abstractNumId w:val="30"/>
  </w:num>
  <w:num w:numId="50" w16cid:durableId="6621236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1MTAwMTMzsrQ0NrdU0lEKTi0uzszPAykwqwUAKHJ1YCwAAAA="/>
  </w:docVars>
  <w:rsids>
    <w:rsidRoot w:val="00BE45DD"/>
    <w:rsid w:val="00000E42"/>
    <w:rsid w:val="000025AF"/>
    <w:rsid w:val="00034B1E"/>
    <w:rsid w:val="000406CC"/>
    <w:rsid w:val="00076CB7"/>
    <w:rsid w:val="00086179"/>
    <w:rsid w:val="00095677"/>
    <w:rsid w:val="0009798A"/>
    <w:rsid w:val="000B6EBE"/>
    <w:rsid w:val="000D1922"/>
    <w:rsid w:val="000E1C71"/>
    <w:rsid w:val="000E1ECA"/>
    <w:rsid w:val="000E2558"/>
    <w:rsid w:val="000E27F4"/>
    <w:rsid w:val="000E6A13"/>
    <w:rsid w:val="0012065E"/>
    <w:rsid w:val="00120F1D"/>
    <w:rsid w:val="001317B9"/>
    <w:rsid w:val="001414D5"/>
    <w:rsid w:val="00142B3C"/>
    <w:rsid w:val="00157A8E"/>
    <w:rsid w:val="00157BF3"/>
    <w:rsid w:val="00166E69"/>
    <w:rsid w:val="00195C5A"/>
    <w:rsid w:val="001962C0"/>
    <w:rsid w:val="00197801"/>
    <w:rsid w:val="001B3B33"/>
    <w:rsid w:val="001C663A"/>
    <w:rsid w:val="00211564"/>
    <w:rsid w:val="002345F4"/>
    <w:rsid w:val="002379D7"/>
    <w:rsid w:val="00251B69"/>
    <w:rsid w:val="0026795A"/>
    <w:rsid w:val="00272E29"/>
    <w:rsid w:val="0028572B"/>
    <w:rsid w:val="00290F31"/>
    <w:rsid w:val="002943DE"/>
    <w:rsid w:val="0029781B"/>
    <w:rsid w:val="002D040C"/>
    <w:rsid w:val="002E425E"/>
    <w:rsid w:val="002F179E"/>
    <w:rsid w:val="002F26F3"/>
    <w:rsid w:val="003030D2"/>
    <w:rsid w:val="00311F7D"/>
    <w:rsid w:val="00315646"/>
    <w:rsid w:val="0036402A"/>
    <w:rsid w:val="003A4AC9"/>
    <w:rsid w:val="003D0323"/>
    <w:rsid w:val="003F09E9"/>
    <w:rsid w:val="003F0D6B"/>
    <w:rsid w:val="004168ED"/>
    <w:rsid w:val="00421CE2"/>
    <w:rsid w:val="00442E44"/>
    <w:rsid w:val="00444E4D"/>
    <w:rsid w:val="00455681"/>
    <w:rsid w:val="0045618B"/>
    <w:rsid w:val="00460F7B"/>
    <w:rsid w:val="004A2F48"/>
    <w:rsid w:val="004E477C"/>
    <w:rsid w:val="004F1828"/>
    <w:rsid w:val="004F435B"/>
    <w:rsid w:val="00511446"/>
    <w:rsid w:val="0052018D"/>
    <w:rsid w:val="005248D5"/>
    <w:rsid w:val="00564376"/>
    <w:rsid w:val="0057676F"/>
    <w:rsid w:val="00590C9C"/>
    <w:rsid w:val="005922DB"/>
    <w:rsid w:val="005A34B7"/>
    <w:rsid w:val="005A47ED"/>
    <w:rsid w:val="005B35C9"/>
    <w:rsid w:val="005B7320"/>
    <w:rsid w:val="005C1726"/>
    <w:rsid w:val="005C274E"/>
    <w:rsid w:val="005C388C"/>
    <w:rsid w:val="005D27AD"/>
    <w:rsid w:val="005D3DEF"/>
    <w:rsid w:val="005E267A"/>
    <w:rsid w:val="005E36C3"/>
    <w:rsid w:val="006077FA"/>
    <w:rsid w:val="006119D8"/>
    <w:rsid w:val="00627838"/>
    <w:rsid w:val="00636630"/>
    <w:rsid w:val="0064402C"/>
    <w:rsid w:val="006462CE"/>
    <w:rsid w:val="006A3D00"/>
    <w:rsid w:val="006B3170"/>
    <w:rsid w:val="006B5518"/>
    <w:rsid w:val="006D2FAC"/>
    <w:rsid w:val="006E7FA3"/>
    <w:rsid w:val="00704FE8"/>
    <w:rsid w:val="0070791C"/>
    <w:rsid w:val="007263EE"/>
    <w:rsid w:val="00734D64"/>
    <w:rsid w:val="007372AC"/>
    <w:rsid w:val="00741034"/>
    <w:rsid w:val="00744E7B"/>
    <w:rsid w:val="00745BE4"/>
    <w:rsid w:val="007473A3"/>
    <w:rsid w:val="007540D0"/>
    <w:rsid w:val="00760C3D"/>
    <w:rsid w:val="007722C4"/>
    <w:rsid w:val="0078697A"/>
    <w:rsid w:val="00791E78"/>
    <w:rsid w:val="007B0CCD"/>
    <w:rsid w:val="007B2835"/>
    <w:rsid w:val="007C0A87"/>
    <w:rsid w:val="007C48F8"/>
    <w:rsid w:val="007C4968"/>
    <w:rsid w:val="007C7BC5"/>
    <w:rsid w:val="007D0E88"/>
    <w:rsid w:val="007E1AAF"/>
    <w:rsid w:val="00817957"/>
    <w:rsid w:val="008231A1"/>
    <w:rsid w:val="00832E48"/>
    <w:rsid w:val="00834829"/>
    <w:rsid w:val="00846C20"/>
    <w:rsid w:val="00853CE8"/>
    <w:rsid w:val="008917F7"/>
    <w:rsid w:val="00895A45"/>
    <w:rsid w:val="008B6449"/>
    <w:rsid w:val="008C22BF"/>
    <w:rsid w:val="008D53BD"/>
    <w:rsid w:val="008E15DD"/>
    <w:rsid w:val="008F0EE6"/>
    <w:rsid w:val="00900778"/>
    <w:rsid w:val="00905083"/>
    <w:rsid w:val="009050F4"/>
    <w:rsid w:val="009129AD"/>
    <w:rsid w:val="00914294"/>
    <w:rsid w:val="0094572D"/>
    <w:rsid w:val="00946402"/>
    <w:rsid w:val="00960D68"/>
    <w:rsid w:val="00977833"/>
    <w:rsid w:val="00994C9F"/>
    <w:rsid w:val="009B1973"/>
    <w:rsid w:val="009C0A06"/>
    <w:rsid w:val="009D77D7"/>
    <w:rsid w:val="009F658E"/>
    <w:rsid w:val="00A065B6"/>
    <w:rsid w:val="00A253FD"/>
    <w:rsid w:val="00A25D75"/>
    <w:rsid w:val="00A32F4F"/>
    <w:rsid w:val="00A405FB"/>
    <w:rsid w:val="00A53C30"/>
    <w:rsid w:val="00A777DB"/>
    <w:rsid w:val="00A87843"/>
    <w:rsid w:val="00A962B7"/>
    <w:rsid w:val="00AA3045"/>
    <w:rsid w:val="00AB2329"/>
    <w:rsid w:val="00AB3CAA"/>
    <w:rsid w:val="00AB4848"/>
    <w:rsid w:val="00AB4CDB"/>
    <w:rsid w:val="00AC01FE"/>
    <w:rsid w:val="00AC742A"/>
    <w:rsid w:val="00AD4D3D"/>
    <w:rsid w:val="00AF5A4F"/>
    <w:rsid w:val="00B0402E"/>
    <w:rsid w:val="00B142AD"/>
    <w:rsid w:val="00B25CDD"/>
    <w:rsid w:val="00B444F9"/>
    <w:rsid w:val="00B52B38"/>
    <w:rsid w:val="00B52CAC"/>
    <w:rsid w:val="00B620CC"/>
    <w:rsid w:val="00B64BE6"/>
    <w:rsid w:val="00B736B4"/>
    <w:rsid w:val="00B87D98"/>
    <w:rsid w:val="00BA05DF"/>
    <w:rsid w:val="00BB42AB"/>
    <w:rsid w:val="00BC1E1F"/>
    <w:rsid w:val="00BE45DD"/>
    <w:rsid w:val="00BF081B"/>
    <w:rsid w:val="00BF71B4"/>
    <w:rsid w:val="00C06569"/>
    <w:rsid w:val="00C06834"/>
    <w:rsid w:val="00C33FC3"/>
    <w:rsid w:val="00C42D6D"/>
    <w:rsid w:val="00C70F71"/>
    <w:rsid w:val="00C75CB8"/>
    <w:rsid w:val="00C8476D"/>
    <w:rsid w:val="00C90096"/>
    <w:rsid w:val="00CA0AFC"/>
    <w:rsid w:val="00CB3020"/>
    <w:rsid w:val="00CE3741"/>
    <w:rsid w:val="00CF57A8"/>
    <w:rsid w:val="00CF7977"/>
    <w:rsid w:val="00D07205"/>
    <w:rsid w:val="00D104AF"/>
    <w:rsid w:val="00D2078D"/>
    <w:rsid w:val="00D20B33"/>
    <w:rsid w:val="00D21D62"/>
    <w:rsid w:val="00D243B5"/>
    <w:rsid w:val="00D3129D"/>
    <w:rsid w:val="00D31E64"/>
    <w:rsid w:val="00D33D82"/>
    <w:rsid w:val="00D5556E"/>
    <w:rsid w:val="00D61564"/>
    <w:rsid w:val="00D7306C"/>
    <w:rsid w:val="00D84986"/>
    <w:rsid w:val="00D85938"/>
    <w:rsid w:val="00D921A1"/>
    <w:rsid w:val="00D9620D"/>
    <w:rsid w:val="00DB285D"/>
    <w:rsid w:val="00DB743F"/>
    <w:rsid w:val="00DC3054"/>
    <w:rsid w:val="00DC34A2"/>
    <w:rsid w:val="00DD5C4B"/>
    <w:rsid w:val="00DF4747"/>
    <w:rsid w:val="00DF7096"/>
    <w:rsid w:val="00E00259"/>
    <w:rsid w:val="00E0276F"/>
    <w:rsid w:val="00E17273"/>
    <w:rsid w:val="00E351FA"/>
    <w:rsid w:val="00E40336"/>
    <w:rsid w:val="00E42CE4"/>
    <w:rsid w:val="00E47865"/>
    <w:rsid w:val="00E478E1"/>
    <w:rsid w:val="00E6209A"/>
    <w:rsid w:val="00E94811"/>
    <w:rsid w:val="00EA2C59"/>
    <w:rsid w:val="00EA4E2D"/>
    <w:rsid w:val="00ED3228"/>
    <w:rsid w:val="00EE0AA2"/>
    <w:rsid w:val="00EE0C8E"/>
    <w:rsid w:val="00EE23AE"/>
    <w:rsid w:val="00EE7069"/>
    <w:rsid w:val="00EE7D07"/>
    <w:rsid w:val="00F250C3"/>
    <w:rsid w:val="00F25E80"/>
    <w:rsid w:val="00F7513C"/>
    <w:rsid w:val="00F83E75"/>
    <w:rsid w:val="00FB27CE"/>
    <w:rsid w:val="00FC228D"/>
    <w:rsid w:val="00FC6962"/>
    <w:rsid w:val="00FE39DA"/>
    <w:rsid w:val="00FF117A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64247DF7"/>
  <w15:chartTrackingRefBased/>
  <w15:docId w15:val="{353D5CBE-533B-45D9-8C75-CF759BF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8D5"/>
    <w:pPr>
      <w:spacing w:after="200" w:line="276" w:lineRule="auto"/>
    </w:pPr>
    <w:rPr>
      <w:rFonts w:eastAsia="Times New Roman"/>
      <w:sz w:val="22"/>
      <w:szCs w:val="22"/>
      <w:lang w:val="pt-BR"/>
    </w:rPr>
  </w:style>
  <w:style w:type="paragraph" w:styleId="Heading1">
    <w:name w:val="heading 1"/>
    <w:basedOn w:val="Normal"/>
    <w:next w:val="Normal"/>
    <w:link w:val="Heading1Char"/>
    <w:qFormat/>
    <w:rsid w:val="000E1ECA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5A34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locked/>
    <w:rsid w:val="00E9481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locked/>
    <w:rsid w:val="00E94811"/>
    <w:pPr>
      <w:spacing w:before="240" w:after="60" w:line="240" w:lineRule="auto"/>
      <w:outlineLvl w:val="8"/>
    </w:pPr>
    <w:rPr>
      <w:rFonts w:ascii="Arial" w:hAnsi="Arial" w:cs="Arial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BE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BE45DD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rsid w:val="005D3DEF"/>
    <w:pPr>
      <w:ind w:left="720"/>
      <w:contextualSpacing/>
    </w:pPr>
  </w:style>
  <w:style w:type="paragraph" w:customStyle="1" w:styleId="NoSpacing2">
    <w:name w:val="No Spacing2"/>
    <w:rsid w:val="005D3DEF"/>
    <w:rPr>
      <w:rFonts w:eastAsia="Times New Roman"/>
      <w:sz w:val="22"/>
      <w:szCs w:val="22"/>
      <w:lang w:val="pt-BR"/>
    </w:rPr>
  </w:style>
  <w:style w:type="paragraph" w:styleId="NormalWeb">
    <w:name w:val="Normal (Web)"/>
    <w:basedOn w:val="Normal"/>
    <w:rsid w:val="00A32F4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Heading1Char">
    <w:name w:val="Heading 1 Char"/>
    <w:link w:val="Heading1"/>
    <w:locked/>
    <w:rsid w:val="000E1ECA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OCHeading2">
    <w:name w:val="TOC Heading2"/>
    <w:basedOn w:val="Heading1"/>
    <w:next w:val="Normal"/>
    <w:semiHidden/>
    <w:rsid w:val="000E1EC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rsid w:val="000E1ECA"/>
    <w:pPr>
      <w:spacing w:after="100"/>
    </w:pPr>
  </w:style>
  <w:style w:type="character" w:styleId="Hyperlink">
    <w:name w:val="Hyperlink"/>
    <w:uiPriority w:val="99"/>
    <w:rsid w:val="000E1EC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5922DB"/>
    <w:rPr>
      <w:rFonts w:cs="Times New Roman"/>
    </w:rPr>
  </w:style>
  <w:style w:type="paragraph" w:styleId="Footer">
    <w:name w:val="footer"/>
    <w:basedOn w:val="Normal"/>
    <w:link w:val="FooterCh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locked/>
    <w:rsid w:val="005922DB"/>
    <w:rPr>
      <w:rFonts w:cs="Times New Roman"/>
    </w:rPr>
  </w:style>
  <w:style w:type="character" w:styleId="PageNumber">
    <w:name w:val="page number"/>
    <w:basedOn w:val="DefaultParagraphFont"/>
    <w:rsid w:val="0028572B"/>
  </w:style>
  <w:style w:type="paragraph" w:styleId="TOC2">
    <w:name w:val="toc 2"/>
    <w:basedOn w:val="Normal"/>
    <w:next w:val="Normal"/>
    <w:autoRedefine/>
    <w:uiPriority w:val="39"/>
    <w:locked/>
    <w:rsid w:val="005A34B7"/>
    <w:pPr>
      <w:ind w:left="220"/>
    </w:pPr>
  </w:style>
  <w:style w:type="character" w:styleId="CommentReference">
    <w:name w:val="annotation reference"/>
    <w:rsid w:val="006E7F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7FA3"/>
    <w:rPr>
      <w:sz w:val="20"/>
      <w:szCs w:val="20"/>
    </w:rPr>
  </w:style>
  <w:style w:type="character" w:customStyle="1" w:styleId="CommentTextChar">
    <w:name w:val="Comment Text Char"/>
    <w:link w:val="CommentText"/>
    <w:rsid w:val="006E7FA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E7FA3"/>
    <w:rPr>
      <w:b/>
      <w:bCs/>
    </w:rPr>
  </w:style>
  <w:style w:type="character" w:customStyle="1" w:styleId="CommentSubjectChar">
    <w:name w:val="Comment Subject Char"/>
    <w:link w:val="CommentSubject"/>
    <w:rsid w:val="006E7FA3"/>
    <w:rPr>
      <w:rFonts w:eastAsia="Times New Roman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BF081B"/>
    <w:pPr>
      <w:ind w:left="720"/>
      <w:contextualSpacing/>
    </w:pPr>
    <w:rPr>
      <w:rFonts w:eastAsia="Calibri"/>
    </w:rPr>
  </w:style>
  <w:style w:type="character" w:customStyle="1" w:styleId="Heading2Char">
    <w:name w:val="Heading 2 Char"/>
    <w:link w:val="Heading2"/>
    <w:rsid w:val="00B64BE6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character" w:customStyle="1" w:styleId="Heading4Char">
    <w:name w:val="Heading 4 Char"/>
    <w:link w:val="Heading4"/>
    <w:rsid w:val="00B64BE6"/>
    <w:rPr>
      <w:rFonts w:ascii="Times New Roman" w:eastAsia="Times New Roman" w:hAnsi="Times New Roman"/>
      <w:b/>
      <w:bCs/>
      <w:sz w:val="28"/>
      <w:szCs w:val="28"/>
      <w:lang w:val="pt-BR"/>
    </w:rPr>
  </w:style>
  <w:style w:type="character" w:customStyle="1" w:styleId="Heading9Char">
    <w:name w:val="Heading 9 Char"/>
    <w:link w:val="Heading9"/>
    <w:rsid w:val="00B64BE6"/>
    <w:rPr>
      <w:rFonts w:ascii="Arial" w:eastAsia="Times New Roman" w:hAnsi="Arial" w:cs="Arial"/>
      <w:sz w:val="22"/>
      <w:szCs w:val="22"/>
      <w:lang w:val="pt-BR" w:eastAsia="pt-BR"/>
    </w:rPr>
  </w:style>
  <w:style w:type="paragraph" w:customStyle="1" w:styleId="ListParagraph1">
    <w:name w:val="List Paragraph1"/>
    <w:basedOn w:val="Normal"/>
    <w:rsid w:val="00B64BE6"/>
    <w:pPr>
      <w:ind w:left="720"/>
      <w:contextualSpacing/>
    </w:pPr>
  </w:style>
  <w:style w:type="paragraph" w:customStyle="1" w:styleId="NoSpacing1">
    <w:name w:val="No Spacing1"/>
    <w:rsid w:val="00B64BE6"/>
    <w:rPr>
      <w:rFonts w:eastAsia="Times New Roman"/>
      <w:sz w:val="22"/>
      <w:szCs w:val="22"/>
      <w:lang w:val="pt-BR"/>
    </w:rPr>
  </w:style>
  <w:style w:type="paragraph" w:customStyle="1" w:styleId="TOCHeading1">
    <w:name w:val="TOC Heading1"/>
    <w:basedOn w:val="Heading1"/>
    <w:next w:val="Normal"/>
    <w:semiHidden/>
    <w:rsid w:val="00B64BE6"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rsid w:val="000E1C71"/>
    <w:pPr>
      <w:ind w:left="720"/>
      <w:contextualSpacing/>
    </w:pPr>
  </w:style>
  <w:style w:type="character" w:customStyle="1" w:styleId="fontstyle01">
    <w:name w:val="fontstyle01"/>
    <w:rsid w:val="005B7320"/>
    <w:rPr>
      <w:rFonts w:ascii="Bold" w:hAnsi="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930F-8E7C-4CA5-A9CB-A072C20B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Braulio</dc:creator>
  <cp:keywords/>
  <dc:description/>
  <cp:lastModifiedBy>José Airton Nunes</cp:lastModifiedBy>
  <cp:revision>9</cp:revision>
  <cp:lastPrinted>2017-01-26T13:36:00Z</cp:lastPrinted>
  <dcterms:created xsi:type="dcterms:W3CDTF">2020-11-15T01:05:00Z</dcterms:created>
  <dcterms:modified xsi:type="dcterms:W3CDTF">2022-08-31T10:55:00Z</dcterms:modified>
</cp:coreProperties>
</file>