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10" w:type="dxa"/>
        <w:tblCellSpacing w:w="0" w:type="dxa"/>
        <w:tblInd w:w="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0"/>
      </w:tblGrid>
      <w:tr w:rsidR="003D0323" w:rsidRPr="00423A2F" w14:paraId="438147F2" w14:textId="77777777" w:rsidTr="003D0323">
        <w:trPr>
          <w:trHeight w:val="450"/>
          <w:tblCellSpacing w:w="0" w:type="dxa"/>
        </w:trPr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C5F0" w14:textId="2E1A90B5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0" w:name="_Hlk113966510"/>
            <w:r w:rsidRPr="00423A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UNIVERSIDADE FEDERAL DE LAVRAS</w:t>
            </w:r>
          </w:p>
          <w:p w14:paraId="50BF60C1" w14:textId="62DD36BF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PRÓ-REITORIA DE PÓS-GRADUAÇÃO</w:t>
            </w:r>
          </w:p>
          <w:p w14:paraId="58EF9A6A" w14:textId="7C88DC06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INSTITUTO DE CIÊNCIAS NATURAIS</w:t>
            </w:r>
          </w:p>
          <w:p w14:paraId="7B03A73A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DEPARTAMENTO DE BIOLOGIA</w:t>
            </w:r>
          </w:p>
          <w:p w14:paraId="56334A4A" w14:textId="1B61B44F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PROGRAMA DE PÓS-GRADUAÇÃO EM GENÉTICA E</w:t>
            </w:r>
          </w:p>
          <w:p w14:paraId="08B5DA38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MELHORAMENTO DE PLANTAS</w:t>
            </w:r>
          </w:p>
        </w:tc>
      </w:tr>
    </w:tbl>
    <w:p w14:paraId="6EEFCEF2" w14:textId="5FE10560" w:rsidR="003D0323" w:rsidRDefault="004A0302" w:rsidP="003D032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880547B" wp14:editId="5F8A836E">
            <wp:simplePos x="0" y="0"/>
            <wp:positionH relativeFrom="column">
              <wp:posOffset>4528820</wp:posOffset>
            </wp:positionH>
            <wp:positionV relativeFrom="paragraph">
              <wp:posOffset>-1064895</wp:posOffset>
            </wp:positionV>
            <wp:extent cx="843915" cy="752475"/>
            <wp:effectExtent l="0" t="0" r="0" b="0"/>
            <wp:wrapNone/>
            <wp:docPr id="3" name="Imagem 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6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3D291305" wp14:editId="302140EA">
            <wp:simplePos x="0" y="0"/>
            <wp:positionH relativeFrom="column">
              <wp:posOffset>-118745</wp:posOffset>
            </wp:positionH>
            <wp:positionV relativeFrom="paragraph">
              <wp:posOffset>-1064895</wp:posOffset>
            </wp:positionV>
            <wp:extent cx="1485900" cy="6096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D70E5" w14:textId="77777777" w:rsidR="0021392A" w:rsidRDefault="0021392A" w:rsidP="0021392A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" w:name="_Toc476501149"/>
      <w:r>
        <w:rPr>
          <w:rFonts w:ascii="Times New Roman" w:hAnsi="Times New Roman"/>
          <w:b/>
          <w:bCs/>
          <w:sz w:val="28"/>
          <w:szCs w:val="28"/>
        </w:rPr>
        <w:t xml:space="preserve">Ricardo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Antonio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Ruiz Cardozo</w:t>
      </w:r>
    </w:p>
    <w:p w14:paraId="3CB3F5C5" w14:textId="73A4A4DA" w:rsidR="00A962B7" w:rsidRPr="00A962B7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962B7">
        <w:rPr>
          <w:rFonts w:ascii="Times New Roman" w:hAnsi="Times New Roman"/>
          <w:b/>
          <w:bCs/>
          <w:sz w:val="28"/>
          <w:szCs w:val="28"/>
        </w:rPr>
        <w:t>PGM522 – ANÁLISE DE EXPERIMENTOS EM GENÉTICA E MELHORAMENTO DE PLANTAS</w:t>
      </w:r>
    </w:p>
    <w:p w14:paraId="00217F34" w14:textId="7450097A" w:rsidR="00846C20" w:rsidRDefault="00D07205" w:rsidP="005A34B7">
      <w:pPr>
        <w:pStyle w:val="Ttulo1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2</w:t>
      </w:r>
      <w:r w:rsidR="00846C20" w:rsidRPr="005A34B7">
        <w:rPr>
          <w:rFonts w:ascii="Times New Roman" w:hAnsi="Times New Roman"/>
          <w:color w:val="auto"/>
        </w:rPr>
        <w:t>ª LISTA DE EXERCÍCIOS</w:t>
      </w:r>
      <w:bookmarkEnd w:id="1"/>
    </w:p>
    <w:p w14:paraId="7CA00A74" w14:textId="1A78D228" w:rsidR="00A962B7" w:rsidRPr="005A34B7" w:rsidRDefault="00D07205" w:rsidP="00A962B7">
      <w:pPr>
        <w:pStyle w:val="Ttulo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ANAVA, delineamentos básicos, pressupostos e medidas da qualidade de experimentos</w:t>
      </w:r>
    </w:p>
    <w:p w14:paraId="11DD69FF" w14:textId="7A04CEE0" w:rsidR="00846C20" w:rsidRDefault="00846C20" w:rsidP="00590C9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EEC20C8" w14:textId="20F52399" w:rsidR="00D07205" w:rsidRPr="00FC228D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 xml:space="preserve">Um experimento de competição de progênies de </w:t>
      </w:r>
      <w:r w:rsidRPr="00FC228D">
        <w:rPr>
          <w:rFonts w:ascii="Times New Roman" w:hAnsi="Times New Roman"/>
          <w:i/>
          <w:sz w:val="24"/>
          <w:szCs w:val="24"/>
        </w:rPr>
        <w:t xml:space="preserve">Eucalyptus </w:t>
      </w:r>
      <w:proofErr w:type="spellStart"/>
      <w:r w:rsidRPr="00FC228D">
        <w:rPr>
          <w:rFonts w:ascii="Times New Roman" w:hAnsi="Times New Roman"/>
          <w:i/>
          <w:sz w:val="24"/>
          <w:szCs w:val="24"/>
        </w:rPr>
        <w:t>saligna</w:t>
      </w:r>
      <w:proofErr w:type="spellEnd"/>
      <w:r w:rsidRPr="00FC228D">
        <w:rPr>
          <w:rFonts w:ascii="Times New Roman" w:hAnsi="Times New Roman"/>
          <w:sz w:val="24"/>
          <w:szCs w:val="24"/>
        </w:rPr>
        <w:t xml:space="preserve"> </w:t>
      </w:r>
      <w:r w:rsidR="00834829">
        <w:rPr>
          <w:rFonts w:ascii="Times New Roman" w:hAnsi="Times New Roman"/>
          <w:sz w:val="24"/>
          <w:szCs w:val="24"/>
        </w:rPr>
        <w:t xml:space="preserve">foi </w:t>
      </w:r>
      <w:r w:rsidRPr="00FC228D">
        <w:rPr>
          <w:rFonts w:ascii="Times New Roman" w:hAnsi="Times New Roman"/>
          <w:sz w:val="24"/>
          <w:szCs w:val="24"/>
        </w:rPr>
        <w:t xml:space="preserve">instalado no delineamento inteiramente </w:t>
      </w:r>
      <w:proofErr w:type="spellStart"/>
      <w:r w:rsidRPr="00FC228D">
        <w:rPr>
          <w:rFonts w:ascii="Times New Roman" w:hAnsi="Times New Roman"/>
          <w:sz w:val="24"/>
          <w:szCs w:val="24"/>
        </w:rPr>
        <w:t>casualizado</w:t>
      </w:r>
      <w:proofErr w:type="spellEnd"/>
      <w:r w:rsidRPr="00FC228D">
        <w:rPr>
          <w:rFonts w:ascii="Times New Roman" w:hAnsi="Times New Roman"/>
          <w:sz w:val="24"/>
          <w:szCs w:val="24"/>
        </w:rPr>
        <w:t xml:space="preserve"> com quatro repetições. Os dados médios do diâmetro à altura do peito (DAP) foram os seguintes:</w:t>
      </w:r>
    </w:p>
    <w:p w14:paraId="43B2914A" w14:textId="77777777" w:rsidR="00D07205" w:rsidRPr="00FC228D" w:rsidRDefault="00D07205" w:rsidP="00D0720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D07205" w:rsidRPr="00FC228D" w14:paraId="0CDB4734" w14:textId="77777777" w:rsidTr="00AB6E2C">
        <w:trPr>
          <w:cantSplit/>
          <w:trHeight w:val="340"/>
          <w:jc w:val="center"/>
        </w:trPr>
        <w:tc>
          <w:tcPr>
            <w:tcW w:w="794" w:type="dxa"/>
            <w:vMerge w:val="restart"/>
            <w:tcBorders>
              <w:top w:val="single" w:sz="12" w:space="0" w:color="auto"/>
            </w:tcBorders>
            <w:vAlign w:val="center"/>
          </w:tcPr>
          <w:p w14:paraId="347CAECE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proofErr w:type="spellStart"/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Rep</w:t>
            </w:r>
            <w:proofErr w:type="spellEnd"/>
          </w:p>
        </w:tc>
        <w:tc>
          <w:tcPr>
            <w:tcW w:w="7940" w:type="dxa"/>
            <w:gridSpan w:val="10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E4AF665" w14:textId="77777777" w:rsidR="00D07205" w:rsidRPr="00FC228D" w:rsidRDefault="00D07205" w:rsidP="00AB6E2C">
            <w:pPr>
              <w:jc w:val="center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proofErr w:type="spellStart"/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Progênies</w:t>
            </w:r>
            <w:proofErr w:type="spellEnd"/>
          </w:p>
        </w:tc>
      </w:tr>
      <w:tr w:rsidR="00D07205" w:rsidRPr="00FC228D" w14:paraId="295F7311" w14:textId="77777777" w:rsidTr="00AB6E2C">
        <w:trPr>
          <w:cantSplit/>
          <w:trHeight w:val="340"/>
          <w:jc w:val="center"/>
        </w:trPr>
        <w:tc>
          <w:tcPr>
            <w:tcW w:w="794" w:type="dxa"/>
            <w:vMerge/>
            <w:tcBorders>
              <w:bottom w:val="single" w:sz="8" w:space="0" w:color="auto"/>
            </w:tcBorders>
            <w:vAlign w:val="center"/>
          </w:tcPr>
          <w:p w14:paraId="53474671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6651DD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P1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5F6BF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P2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BCE2A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P3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50F6CA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P4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1188B75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P5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AAECE3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P6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4E6ABA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P7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61262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P8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00A18B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P9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423E5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P10</w:t>
            </w:r>
          </w:p>
        </w:tc>
      </w:tr>
      <w:tr w:rsidR="00D07205" w:rsidRPr="00FC228D" w14:paraId="0264FE82" w14:textId="77777777" w:rsidTr="00AB6E2C">
        <w:trPr>
          <w:cantSplit/>
          <w:trHeight w:val="340"/>
          <w:jc w:val="center"/>
        </w:trPr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4DCE21A0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R1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77ECD7C8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16,0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541EF9A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14,3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435B9DE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14,7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2CC6AAC0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13,6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5C9141D1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11,6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4B96E65C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11,0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771045CA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13,1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46524594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10,3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5D440785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8,5</w:t>
            </w:r>
          </w:p>
        </w:tc>
        <w:tc>
          <w:tcPr>
            <w:tcW w:w="794" w:type="dxa"/>
            <w:tcBorders>
              <w:top w:val="single" w:sz="8" w:space="0" w:color="auto"/>
            </w:tcBorders>
            <w:vAlign w:val="center"/>
          </w:tcPr>
          <w:p w14:paraId="15E16178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8,2</w:t>
            </w:r>
          </w:p>
        </w:tc>
      </w:tr>
      <w:tr w:rsidR="00D07205" w:rsidRPr="00FC228D" w14:paraId="622F2E56" w14:textId="77777777" w:rsidTr="00AB6E2C">
        <w:trPr>
          <w:cantSplit/>
          <w:trHeight w:val="340"/>
          <w:jc w:val="center"/>
        </w:trPr>
        <w:tc>
          <w:tcPr>
            <w:tcW w:w="794" w:type="dxa"/>
            <w:vAlign w:val="center"/>
          </w:tcPr>
          <w:p w14:paraId="77846065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R2</w:t>
            </w:r>
          </w:p>
        </w:tc>
        <w:tc>
          <w:tcPr>
            <w:tcW w:w="794" w:type="dxa"/>
            <w:vAlign w:val="center"/>
          </w:tcPr>
          <w:p w14:paraId="2C72F21D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16,4</w:t>
            </w:r>
          </w:p>
        </w:tc>
        <w:tc>
          <w:tcPr>
            <w:tcW w:w="794" w:type="dxa"/>
            <w:vAlign w:val="center"/>
          </w:tcPr>
          <w:p w14:paraId="50BF10D6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14,5</w:t>
            </w:r>
          </w:p>
        </w:tc>
        <w:tc>
          <w:tcPr>
            <w:tcW w:w="794" w:type="dxa"/>
            <w:vAlign w:val="center"/>
          </w:tcPr>
          <w:p w14:paraId="4CF5B476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15,6</w:t>
            </w:r>
          </w:p>
        </w:tc>
        <w:tc>
          <w:tcPr>
            <w:tcW w:w="794" w:type="dxa"/>
            <w:vAlign w:val="center"/>
          </w:tcPr>
          <w:p w14:paraId="09190117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13,1</w:t>
            </w:r>
          </w:p>
        </w:tc>
        <w:tc>
          <w:tcPr>
            <w:tcW w:w="794" w:type="dxa"/>
            <w:vAlign w:val="center"/>
          </w:tcPr>
          <w:p w14:paraId="1F4B8A40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10,5</w:t>
            </w:r>
          </w:p>
        </w:tc>
        <w:tc>
          <w:tcPr>
            <w:tcW w:w="794" w:type="dxa"/>
            <w:vAlign w:val="center"/>
          </w:tcPr>
          <w:p w14:paraId="30038A40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15,0</w:t>
            </w:r>
          </w:p>
        </w:tc>
        <w:tc>
          <w:tcPr>
            <w:tcW w:w="794" w:type="dxa"/>
            <w:vAlign w:val="center"/>
          </w:tcPr>
          <w:p w14:paraId="12DB7A4A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10,3</w:t>
            </w:r>
          </w:p>
        </w:tc>
        <w:tc>
          <w:tcPr>
            <w:tcW w:w="794" w:type="dxa"/>
            <w:vAlign w:val="center"/>
          </w:tcPr>
          <w:p w14:paraId="08EF35D6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13,2</w:t>
            </w:r>
          </w:p>
        </w:tc>
        <w:tc>
          <w:tcPr>
            <w:tcW w:w="794" w:type="dxa"/>
            <w:vAlign w:val="center"/>
          </w:tcPr>
          <w:p w14:paraId="5BF11B1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8,6</w:t>
            </w:r>
          </w:p>
        </w:tc>
        <w:tc>
          <w:tcPr>
            <w:tcW w:w="794" w:type="dxa"/>
            <w:vAlign w:val="center"/>
          </w:tcPr>
          <w:p w14:paraId="4BAA5FE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8,4</w:t>
            </w:r>
          </w:p>
        </w:tc>
      </w:tr>
      <w:tr w:rsidR="00D07205" w:rsidRPr="00FC228D" w14:paraId="31FDF104" w14:textId="77777777" w:rsidTr="00AB6E2C">
        <w:trPr>
          <w:cantSplit/>
          <w:trHeight w:val="340"/>
          <w:jc w:val="center"/>
        </w:trPr>
        <w:tc>
          <w:tcPr>
            <w:tcW w:w="794" w:type="dxa"/>
            <w:vAlign w:val="center"/>
          </w:tcPr>
          <w:p w14:paraId="47118344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R3</w:t>
            </w:r>
          </w:p>
        </w:tc>
        <w:tc>
          <w:tcPr>
            <w:tcW w:w="794" w:type="dxa"/>
            <w:vAlign w:val="center"/>
          </w:tcPr>
          <w:p w14:paraId="05E5A25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14,1</w:t>
            </w:r>
          </w:p>
        </w:tc>
        <w:tc>
          <w:tcPr>
            <w:tcW w:w="794" w:type="dxa"/>
            <w:vAlign w:val="center"/>
          </w:tcPr>
          <w:p w14:paraId="5592C1BF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13,8</w:t>
            </w:r>
          </w:p>
        </w:tc>
        <w:tc>
          <w:tcPr>
            <w:tcW w:w="794" w:type="dxa"/>
            <w:vAlign w:val="center"/>
          </w:tcPr>
          <w:p w14:paraId="7A1F8ECE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11,6</w:t>
            </w:r>
          </w:p>
        </w:tc>
        <w:tc>
          <w:tcPr>
            <w:tcW w:w="794" w:type="dxa"/>
            <w:vAlign w:val="center"/>
          </w:tcPr>
          <w:p w14:paraId="27B66D8C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14,7</w:t>
            </w:r>
          </w:p>
        </w:tc>
        <w:tc>
          <w:tcPr>
            <w:tcW w:w="794" w:type="dxa"/>
            <w:vAlign w:val="center"/>
          </w:tcPr>
          <w:p w14:paraId="1C955F51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15,9</w:t>
            </w:r>
          </w:p>
        </w:tc>
        <w:tc>
          <w:tcPr>
            <w:tcW w:w="794" w:type="dxa"/>
            <w:vAlign w:val="center"/>
          </w:tcPr>
          <w:p w14:paraId="29765688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10,7</w:t>
            </w:r>
          </w:p>
        </w:tc>
        <w:tc>
          <w:tcPr>
            <w:tcW w:w="794" w:type="dxa"/>
            <w:vAlign w:val="center"/>
          </w:tcPr>
          <w:p w14:paraId="3BE26A69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14,3</w:t>
            </w:r>
          </w:p>
        </w:tc>
        <w:tc>
          <w:tcPr>
            <w:tcW w:w="794" w:type="dxa"/>
            <w:vAlign w:val="center"/>
          </w:tcPr>
          <w:p w14:paraId="78191129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10,2</w:t>
            </w:r>
          </w:p>
        </w:tc>
        <w:tc>
          <w:tcPr>
            <w:tcW w:w="794" w:type="dxa"/>
            <w:vAlign w:val="center"/>
          </w:tcPr>
          <w:p w14:paraId="74B45BFC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9,5</w:t>
            </w:r>
          </w:p>
        </w:tc>
        <w:tc>
          <w:tcPr>
            <w:tcW w:w="794" w:type="dxa"/>
            <w:vAlign w:val="center"/>
          </w:tcPr>
          <w:p w14:paraId="4639C9C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9,3</w:t>
            </w:r>
          </w:p>
        </w:tc>
      </w:tr>
      <w:tr w:rsidR="00D07205" w:rsidRPr="00FC228D" w14:paraId="5D95EA2B" w14:textId="77777777" w:rsidTr="00AB6E2C">
        <w:trPr>
          <w:cantSplit/>
          <w:trHeight w:val="340"/>
          <w:jc w:val="center"/>
        </w:trPr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7614029D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R4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78B52AE8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11,7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593BF97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14,6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6CDD6B4B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15,0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056A172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15,1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520622A1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14,0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506B6BEE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44186373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10,5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76AC1262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13,0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424A311D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9,4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vAlign w:val="center"/>
          </w:tcPr>
          <w:p w14:paraId="334AF496" w14:textId="77777777" w:rsidR="00D07205" w:rsidRPr="00FC228D" w:rsidRDefault="00D07205" w:rsidP="00AB6E2C">
            <w:pPr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FC228D">
              <w:rPr>
                <w:rFonts w:ascii="Times New Roman" w:hAnsi="Times New Roman"/>
                <w:sz w:val="24"/>
                <w:szCs w:val="24"/>
                <w:lang w:val="es-ES_tradnl"/>
              </w:rPr>
              <w:t>9,2</w:t>
            </w:r>
          </w:p>
        </w:tc>
      </w:tr>
    </w:tbl>
    <w:p w14:paraId="5B455EFE" w14:textId="77777777" w:rsidR="00D07205" w:rsidRDefault="00D07205" w:rsidP="00D07205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</w:p>
    <w:p w14:paraId="0F5A1B48" w14:textId="77777777" w:rsidR="00D07205" w:rsidRPr="00FC228D" w:rsidRDefault="00D07205" w:rsidP="00D07205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  <w:bookmarkStart w:id="2" w:name="_Hlk113966519"/>
      <w:bookmarkEnd w:id="0"/>
      <w:r w:rsidRPr="00FC228D">
        <w:rPr>
          <w:rFonts w:ascii="Times New Roman" w:hAnsi="Times New Roman"/>
          <w:sz w:val="24"/>
          <w:szCs w:val="24"/>
        </w:rPr>
        <w:t>Pede-se:</w:t>
      </w:r>
    </w:p>
    <w:p w14:paraId="71C082CE" w14:textId="4B6F50EB" w:rsidR="004A0302" w:rsidRPr="004A0302" w:rsidRDefault="00D07205" w:rsidP="004A0302">
      <w:pPr>
        <w:pStyle w:val="ListParagraph2"/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 xml:space="preserve">Estabeleça o modelo estatístico adequado ao delineamento empregado e especifique </w:t>
      </w:r>
      <w:r w:rsidR="00834829">
        <w:rPr>
          <w:rFonts w:ascii="Times New Roman" w:hAnsi="Times New Roman"/>
          <w:sz w:val="24"/>
          <w:szCs w:val="24"/>
        </w:rPr>
        <w:t>seus</w:t>
      </w:r>
      <w:r w:rsidRPr="00FC228D">
        <w:rPr>
          <w:rFonts w:ascii="Times New Roman" w:hAnsi="Times New Roman"/>
          <w:sz w:val="24"/>
          <w:szCs w:val="24"/>
        </w:rPr>
        <w:t xml:space="preserve"> termos.</w:t>
      </w:r>
    </w:p>
    <w:bookmarkEnd w:id="2"/>
    <w:p w14:paraId="1E6B939A" w14:textId="200A2D69" w:rsidR="004A0302" w:rsidRDefault="004A0302" w:rsidP="004A0302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17CE8A7" w14:textId="01B9D0B0" w:rsidR="004A0302" w:rsidRPr="005516AB" w:rsidRDefault="00000000" w:rsidP="004A0302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=µ+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Ɛ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</m:oMath>
      </m:oMathPara>
    </w:p>
    <w:p w14:paraId="512248EF" w14:textId="77777777" w:rsidR="004A0302" w:rsidRDefault="004A0302" w:rsidP="004A0302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E4292D5" w14:textId="77777777" w:rsidR="000B7827" w:rsidRPr="005516AB" w:rsidRDefault="000B7827" w:rsidP="000B7827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5516AB">
        <w:rPr>
          <w:rFonts w:ascii="Times New Roman" w:hAnsi="Times New Roman"/>
          <w:i/>
          <w:iCs/>
          <w:sz w:val="24"/>
          <w:szCs w:val="24"/>
        </w:rPr>
        <w:t>Y</w:t>
      </w:r>
      <w:r w:rsidRPr="005516AB">
        <w:rPr>
          <w:rFonts w:ascii="Times New Roman" w:hAnsi="Times New Roman"/>
          <w:i/>
          <w:iCs/>
          <w:sz w:val="24"/>
          <w:szCs w:val="24"/>
          <w:vertAlign w:val="subscript"/>
        </w:rPr>
        <w:t>ij</w:t>
      </w:r>
      <w:proofErr w:type="spellEnd"/>
      <w:r w:rsidRPr="005516AB">
        <w:rPr>
          <w:rFonts w:ascii="Times New Roman" w:hAnsi="Times New Roman"/>
          <w:i/>
          <w:iCs/>
          <w:sz w:val="24"/>
          <w:szCs w:val="24"/>
        </w:rPr>
        <w:t>: DAP da parcela que recebeu a progênie i na repetição j</w:t>
      </w:r>
    </w:p>
    <w:p w14:paraId="4B07CF11" w14:textId="77777777" w:rsidR="000B7827" w:rsidRPr="005516AB" w:rsidRDefault="000B7827" w:rsidP="000B7827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</w:rPr>
      </w:pPr>
      <w:r w:rsidRPr="005516AB">
        <w:rPr>
          <w:rFonts w:ascii="Times New Roman" w:hAnsi="Times New Roman"/>
          <w:i/>
          <w:iCs/>
          <w:sz w:val="24"/>
          <w:szCs w:val="24"/>
        </w:rPr>
        <w:t>μ: média associada a todas as observações</w:t>
      </w:r>
    </w:p>
    <w:p w14:paraId="059FA947" w14:textId="77777777" w:rsidR="000B7827" w:rsidRPr="005516AB" w:rsidRDefault="000B7827" w:rsidP="000B7827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</w:rPr>
      </w:pPr>
      <w:r w:rsidRPr="005516AB">
        <w:rPr>
          <w:rFonts w:ascii="Times New Roman" w:hAnsi="Times New Roman"/>
          <w:i/>
          <w:iCs/>
          <w:sz w:val="24"/>
          <w:szCs w:val="24"/>
        </w:rPr>
        <w:t>p</w:t>
      </w:r>
      <w:r w:rsidRPr="005516AB">
        <w:rPr>
          <w:rFonts w:ascii="Times New Roman" w:hAnsi="Times New Roman"/>
          <w:i/>
          <w:iCs/>
          <w:sz w:val="24"/>
          <w:szCs w:val="24"/>
          <w:vertAlign w:val="subscript"/>
        </w:rPr>
        <w:t>i</w:t>
      </w:r>
      <w:r w:rsidRPr="005516AB">
        <w:rPr>
          <w:rFonts w:ascii="Times New Roman" w:hAnsi="Times New Roman"/>
          <w:i/>
          <w:iCs/>
          <w:sz w:val="24"/>
          <w:szCs w:val="24"/>
        </w:rPr>
        <w:t>: efeito da progênie i</w:t>
      </w:r>
    </w:p>
    <w:p w14:paraId="5EA639A5" w14:textId="29379AFD" w:rsidR="000B7827" w:rsidRPr="005516AB" w:rsidRDefault="000B7827" w:rsidP="005516AB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5516AB">
        <w:rPr>
          <w:rFonts w:ascii="Times New Roman" w:hAnsi="Times New Roman"/>
          <w:i/>
          <w:iCs/>
          <w:sz w:val="24"/>
          <w:szCs w:val="24"/>
        </w:rPr>
        <w:t>Ɛ</w:t>
      </w:r>
      <w:r w:rsidRPr="005516AB">
        <w:rPr>
          <w:rFonts w:ascii="Times New Roman" w:hAnsi="Times New Roman"/>
          <w:i/>
          <w:iCs/>
          <w:sz w:val="24"/>
          <w:szCs w:val="24"/>
          <w:vertAlign w:val="subscript"/>
        </w:rPr>
        <w:t>ij</w:t>
      </w:r>
      <w:proofErr w:type="spellEnd"/>
      <w:r w:rsidRPr="005516AB">
        <w:rPr>
          <w:rFonts w:ascii="Times New Roman" w:hAnsi="Times New Roman"/>
          <w:i/>
          <w:iCs/>
          <w:sz w:val="24"/>
          <w:szCs w:val="24"/>
        </w:rPr>
        <w:t>: erro experimental associado a parcela que recebeu a cultivar i na repetição</w:t>
      </w:r>
      <w:r w:rsidR="005516AB" w:rsidRPr="005516A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5516AB">
        <w:rPr>
          <w:rFonts w:ascii="Times New Roman" w:hAnsi="Times New Roman"/>
          <w:i/>
          <w:iCs/>
          <w:sz w:val="24"/>
          <w:szCs w:val="24"/>
        </w:rPr>
        <w:t>j</w:t>
      </w:r>
    </w:p>
    <w:p w14:paraId="1CFE3E07" w14:textId="77777777" w:rsidR="000B7827" w:rsidRPr="005516AB" w:rsidRDefault="000B7827" w:rsidP="000B7827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70F3E5B" w14:textId="3BD254AE" w:rsidR="00D07205" w:rsidRDefault="00D07205" w:rsidP="00D07205">
      <w:pPr>
        <w:pStyle w:val="ListParagraph2"/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lastRenderedPageBreak/>
        <w:t>Formule as hipóteses estatísticas H</w:t>
      </w:r>
      <w:r w:rsidRPr="00FC228D">
        <w:rPr>
          <w:rFonts w:ascii="Times New Roman" w:hAnsi="Times New Roman"/>
          <w:sz w:val="24"/>
          <w:szCs w:val="24"/>
          <w:vertAlign w:val="subscript"/>
        </w:rPr>
        <w:t>0</w:t>
      </w:r>
      <w:r w:rsidRPr="00FC228D">
        <w:rPr>
          <w:rFonts w:ascii="Times New Roman" w:hAnsi="Times New Roman"/>
          <w:sz w:val="24"/>
          <w:szCs w:val="24"/>
        </w:rPr>
        <w:t xml:space="preserve"> e H</w:t>
      </w:r>
      <w:r w:rsidRPr="00FC228D">
        <w:rPr>
          <w:rFonts w:ascii="Times New Roman" w:hAnsi="Times New Roman"/>
          <w:sz w:val="24"/>
          <w:szCs w:val="24"/>
          <w:vertAlign w:val="subscript"/>
        </w:rPr>
        <w:t>1</w:t>
      </w:r>
      <w:r w:rsidRPr="00FC228D">
        <w:rPr>
          <w:rFonts w:ascii="Times New Roman" w:hAnsi="Times New Roman"/>
          <w:sz w:val="24"/>
          <w:szCs w:val="24"/>
        </w:rPr>
        <w:t xml:space="preserve"> relacionadas às progênies.</w:t>
      </w:r>
    </w:p>
    <w:p w14:paraId="75A82A11" w14:textId="6A0F4D3E" w:rsidR="000B7827" w:rsidRDefault="000B7827" w:rsidP="005516AB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516AB">
        <w:rPr>
          <w:rFonts w:ascii="Times New Roman" w:hAnsi="Times New Roman"/>
          <w:b/>
          <w:bCs/>
          <w:i/>
          <w:iCs/>
          <w:sz w:val="24"/>
          <w:szCs w:val="24"/>
        </w:rPr>
        <w:t>H0: Não existe diferença entre as progênies</w:t>
      </w:r>
      <w:r w:rsidR="005516AB">
        <w:rPr>
          <w:rFonts w:ascii="Times New Roman" w:hAnsi="Times New Roman"/>
          <w:b/>
          <w:bCs/>
          <w:i/>
          <w:iCs/>
          <w:sz w:val="24"/>
          <w:szCs w:val="24"/>
        </w:rPr>
        <w:t>. A média</w:t>
      </w:r>
      <w:r w:rsidR="00E83BB4">
        <w:rPr>
          <w:rFonts w:ascii="Times New Roman" w:hAnsi="Times New Roman"/>
          <w:b/>
          <w:bCs/>
          <w:i/>
          <w:iCs/>
          <w:sz w:val="24"/>
          <w:szCs w:val="24"/>
        </w:rPr>
        <w:t xml:space="preserve"> do diâmetro à altura do peito (DAP)</w:t>
      </w:r>
      <w:r w:rsidR="005516AB">
        <w:rPr>
          <w:rFonts w:ascii="Times New Roman" w:hAnsi="Times New Roman"/>
          <w:b/>
          <w:bCs/>
          <w:i/>
          <w:iCs/>
          <w:sz w:val="24"/>
          <w:szCs w:val="24"/>
        </w:rPr>
        <w:t xml:space="preserve"> das progênies são iguais</w:t>
      </w:r>
    </w:p>
    <w:p w14:paraId="201226C9" w14:textId="77777777" w:rsidR="00927A1C" w:rsidRDefault="00927A1C" w:rsidP="005516AB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2A9D476" w14:textId="6EC43E62" w:rsidR="005516AB" w:rsidRPr="005516AB" w:rsidRDefault="00000000" w:rsidP="005516AB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=…=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p10</m:t>
              </m:r>
            </m:sub>
          </m:sSub>
        </m:oMath>
      </m:oMathPara>
    </w:p>
    <w:p w14:paraId="3185523A" w14:textId="77777777" w:rsidR="005516AB" w:rsidRPr="005516AB" w:rsidRDefault="005516AB" w:rsidP="005516AB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14:paraId="0F07660A" w14:textId="310F1D8B" w:rsidR="000B7827" w:rsidRDefault="000B7827" w:rsidP="005516AB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5516AB">
        <w:rPr>
          <w:rFonts w:ascii="Times New Roman" w:hAnsi="Times New Roman"/>
          <w:b/>
          <w:bCs/>
          <w:i/>
          <w:iCs/>
          <w:sz w:val="24"/>
          <w:szCs w:val="24"/>
        </w:rPr>
        <w:t>H1: Há pelo menos uma progênie diferente.</w:t>
      </w:r>
      <w:r w:rsidR="00F00C38">
        <w:rPr>
          <w:rFonts w:ascii="Times New Roman" w:hAnsi="Times New Roman"/>
          <w:b/>
          <w:bCs/>
          <w:i/>
          <w:iCs/>
          <w:sz w:val="24"/>
          <w:szCs w:val="24"/>
        </w:rPr>
        <w:t xml:space="preserve"> Pelo menos uma média</w:t>
      </w:r>
      <w:r w:rsidR="00E83BB4">
        <w:rPr>
          <w:rFonts w:ascii="Times New Roman" w:hAnsi="Times New Roman"/>
          <w:b/>
          <w:bCs/>
          <w:i/>
          <w:iCs/>
          <w:sz w:val="24"/>
          <w:szCs w:val="24"/>
        </w:rPr>
        <w:t xml:space="preserve"> do diâmetro à altura do peito (DAP</w:t>
      </w:r>
      <w:r w:rsidR="00F00C38">
        <w:rPr>
          <w:rFonts w:ascii="Times New Roman" w:hAnsi="Times New Roman"/>
          <w:b/>
          <w:bCs/>
          <w:i/>
          <w:iCs/>
          <w:sz w:val="24"/>
          <w:szCs w:val="24"/>
        </w:rPr>
        <w:t xml:space="preserve"> das progênies é diferente</w:t>
      </w:r>
    </w:p>
    <w:p w14:paraId="2009F397" w14:textId="38D29B1B" w:rsidR="005516AB" w:rsidRDefault="005516AB" w:rsidP="005516AB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2953DF1" w14:textId="5249D2DC" w:rsidR="005516AB" w:rsidRPr="0080580B" w:rsidRDefault="00000000" w:rsidP="005516AB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∄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≠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i´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∀  i ≠i´</m:t>
          </m:r>
        </m:oMath>
      </m:oMathPara>
    </w:p>
    <w:p w14:paraId="32B7805D" w14:textId="77777777" w:rsidR="0080580B" w:rsidRPr="0080580B" w:rsidRDefault="0080580B" w:rsidP="005516AB">
      <w:pPr>
        <w:pStyle w:val="ListParagraph2"/>
        <w:tabs>
          <w:tab w:val="left" w:pos="360"/>
        </w:tabs>
        <w:spacing w:after="0" w:line="240" w:lineRule="auto"/>
        <w:ind w:left="360"/>
        <w:jc w:val="center"/>
        <w:rPr>
          <w:rFonts w:ascii="Times New Roman" w:hAnsi="Times New Roman"/>
          <w:i/>
          <w:iCs/>
          <w:sz w:val="24"/>
          <w:szCs w:val="24"/>
        </w:rPr>
      </w:pPr>
    </w:p>
    <w:p w14:paraId="0ED7E262" w14:textId="1441AF05" w:rsidR="00D07205" w:rsidRDefault="00D07205" w:rsidP="00D07205">
      <w:pPr>
        <w:pStyle w:val="ListParagraph2"/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>Verifique por meio de testes apropriados os pressupostos básicos do modelo estatístico para fins de realização da ANAVA (normalidade: Q-</w:t>
      </w:r>
      <w:proofErr w:type="spellStart"/>
      <w:r w:rsidRPr="00FC228D">
        <w:rPr>
          <w:rFonts w:ascii="Times New Roman" w:hAnsi="Times New Roman"/>
          <w:sz w:val="24"/>
          <w:szCs w:val="24"/>
        </w:rPr>
        <w:t>Qplot</w:t>
      </w:r>
      <w:proofErr w:type="spellEnd"/>
      <w:r>
        <w:rPr>
          <w:rFonts w:ascii="Times New Roman" w:hAnsi="Times New Roman"/>
          <w:sz w:val="24"/>
          <w:szCs w:val="24"/>
        </w:rPr>
        <w:t xml:space="preserve"> e Shapiro-Wilk</w:t>
      </w:r>
      <w:r w:rsidRPr="00FC228D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FC228D">
        <w:rPr>
          <w:rFonts w:ascii="Times New Roman" w:hAnsi="Times New Roman"/>
          <w:sz w:val="24"/>
          <w:szCs w:val="24"/>
        </w:rPr>
        <w:t>hom</w:t>
      </w:r>
      <w:r w:rsidR="00834829">
        <w:rPr>
          <w:rFonts w:ascii="Times New Roman" w:hAnsi="Times New Roman"/>
          <w:sz w:val="24"/>
          <w:szCs w:val="24"/>
        </w:rPr>
        <w:t>o</w:t>
      </w:r>
      <w:r w:rsidRPr="00FC228D">
        <w:rPr>
          <w:rFonts w:ascii="Times New Roman" w:hAnsi="Times New Roman"/>
          <w:sz w:val="24"/>
          <w:szCs w:val="24"/>
        </w:rPr>
        <w:t>cedasticidade</w:t>
      </w:r>
      <w:proofErr w:type="spellEnd"/>
      <w:r w:rsidRPr="00FC228D">
        <w:rPr>
          <w:rFonts w:ascii="Times New Roman" w:hAnsi="Times New Roman"/>
          <w:sz w:val="24"/>
          <w:szCs w:val="24"/>
        </w:rPr>
        <w:t xml:space="preserve">: Testes de </w:t>
      </w:r>
      <w:proofErr w:type="spellStart"/>
      <w:r w:rsidRPr="00FC228D">
        <w:rPr>
          <w:rFonts w:ascii="Times New Roman" w:hAnsi="Times New Roman"/>
          <w:sz w:val="24"/>
          <w:szCs w:val="24"/>
        </w:rPr>
        <w:t>Hartley</w:t>
      </w:r>
      <w:proofErr w:type="spellEnd"/>
      <w:r w:rsidRPr="00FC228D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FC228D">
        <w:rPr>
          <w:rFonts w:ascii="Times New Roman" w:hAnsi="Times New Roman"/>
          <w:sz w:val="24"/>
          <w:szCs w:val="24"/>
        </w:rPr>
        <w:t>Bartlett</w:t>
      </w:r>
      <w:proofErr w:type="spellEnd"/>
      <w:r w:rsidR="001317B9">
        <w:rPr>
          <w:rFonts w:ascii="Times New Roman" w:hAnsi="Times New Roman"/>
          <w:sz w:val="24"/>
          <w:szCs w:val="24"/>
        </w:rPr>
        <w:t xml:space="preserve">; independência: </w:t>
      </w:r>
      <w:proofErr w:type="spellStart"/>
      <w:r w:rsidR="001317B9">
        <w:rPr>
          <w:rFonts w:ascii="Times New Roman" w:hAnsi="Times New Roman"/>
          <w:sz w:val="24"/>
          <w:szCs w:val="24"/>
        </w:rPr>
        <w:t>Durbin</w:t>
      </w:r>
      <w:proofErr w:type="spellEnd"/>
      <w:r w:rsidR="001317B9">
        <w:rPr>
          <w:rFonts w:ascii="Times New Roman" w:hAnsi="Times New Roman"/>
          <w:sz w:val="24"/>
          <w:szCs w:val="24"/>
        </w:rPr>
        <w:t>-Watson</w:t>
      </w:r>
      <w:r w:rsidRPr="00FC228D">
        <w:rPr>
          <w:rFonts w:ascii="Times New Roman" w:hAnsi="Times New Roman"/>
          <w:sz w:val="24"/>
          <w:szCs w:val="24"/>
        </w:rPr>
        <w:t>).</w:t>
      </w:r>
    </w:p>
    <w:p w14:paraId="36E4035F" w14:textId="646221F6" w:rsidR="00D22C9C" w:rsidRDefault="00D22C9C" w:rsidP="00D22C9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BDBB07" w14:textId="37D10489" w:rsidR="00D22C9C" w:rsidRDefault="00E00CF2" w:rsidP="00E00CF2">
      <w:pPr>
        <w:pStyle w:val="ListParagraph2"/>
        <w:tabs>
          <w:tab w:val="left" w:pos="360"/>
        </w:tabs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E00CF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43116E1" wp14:editId="55E7F240">
            <wp:extent cx="3726611" cy="375465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2615" cy="376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DD19" w14:textId="77777777" w:rsidR="00E5663C" w:rsidRDefault="00E5663C" w:rsidP="00E00CF2">
      <w:pPr>
        <w:pStyle w:val="ListParagraph2"/>
        <w:tabs>
          <w:tab w:val="left" w:pos="360"/>
        </w:tabs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798C0C65" w14:textId="52483974" w:rsidR="00C94AE1" w:rsidRDefault="00000000" w:rsidP="00E5663C">
      <w:pPr>
        <w:pStyle w:val="ListParagraph2"/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=0,9930228</m:t>
        </m:r>
      </m:oMath>
      <w:r w:rsidR="00E5663C">
        <w:rPr>
          <w:rFonts w:ascii="Times New Roman" w:hAnsi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Q(n=40;0.05)</m:t>
            </m:r>
          </m:sub>
        </m:sSub>
        <m:r>
          <w:rPr>
            <w:rFonts w:ascii="Cambria Math" w:hAnsi="Cambria Math"/>
            <w:sz w:val="24"/>
            <w:szCs w:val="24"/>
          </w:rPr>
          <m:t>=0,964</m:t>
        </m:r>
      </m:oMath>
    </w:p>
    <w:p w14:paraId="75BBBE9D" w14:textId="77777777" w:rsidR="00C2055C" w:rsidRDefault="00C2055C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9D0411" w14:textId="1E0FB241" w:rsidR="0080580B" w:rsidRPr="003712B0" w:rsidRDefault="00C2055C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3712B0">
        <w:rPr>
          <w:rFonts w:ascii="Times New Roman" w:hAnsi="Times New Roman"/>
          <w:i/>
          <w:iCs/>
          <w:sz w:val="24"/>
          <w:szCs w:val="24"/>
        </w:rPr>
        <w:t xml:space="preserve">De acordo com o teste Q-Q </w:t>
      </w:r>
      <w:proofErr w:type="spellStart"/>
      <w:r w:rsidRPr="003712B0">
        <w:rPr>
          <w:rFonts w:ascii="Times New Roman" w:hAnsi="Times New Roman"/>
          <w:i/>
          <w:iCs/>
          <w:sz w:val="24"/>
          <w:szCs w:val="24"/>
        </w:rPr>
        <w:t>plot</w:t>
      </w:r>
      <w:proofErr w:type="spellEnd"/>
      <w:r w:rsidRPr="003712B0">
        <w:rPr>
          <w:rFonts w:ascii="Times New Roman" w:hAnsi="Times New Roman"/>
          <w:i/>
          <w:iCs/>
          <w:sz w:val="24"/>
          <w:szCs w:val="24"/>
        </w:rPr>
        <w:t xml:space="preserve"> sob um nível de significância de 5%, os </w:t>
      </w:r>
      <w:r w:rsidR="004A10E4">
        <w:rPr>
          <w:rFonts w:ascii="Times New Roman" w:hAnsi="Times New Roman"/>
          <w:i/>
          <w:iCs/>
          <w:sz w:val="24"/>
          <w:szCs w:val="24"/>
        </w:rPr>
        <w:t xml:space="preserve">resíduos </w:t>
      </w:r>
      <w:proofErr w:type="gramStart"/>
      <w:r w:rsidR="004A10E4">
        <w:rPr>
          <w:rFonts w:ascii="Times New Roman" w:hAnsi="Times New Roman"/>
          <w:i/>
          <w:iCs/>
          <w:sz w:val="24"/>
          <w:szCs w:val="24"/>
        </w:rPr>
        <w:t>tem</w:t>
      </w:r>
      <w:proofErr w:type="gramEnd"/>
      <w:r w:rsidR="004A10E4">
        <w:rPr>
          <w:rFonts w:ascii="Times New Roman" w:hAnsi="Times New Roman"/>
          <w:i/>
          <w:iCs/>
          <w:sz w:val="24"/>
          <w:szCs w:val="24"/>
        </w:rPr>
        <w:t xml:space="preserve"> distribuição normal</w:t>
      </w:r>
      <w:r w:rsidRPr="003712B0">
        <w:rPr>
          <w:rFonts w:ascii="Times New Roman" w:hAnsi="Times New Roman"/>
          <w:i/>
          <w:iCs/>
          <w:sz w:val="24"/>
          <w:szCs w:val="24"/>
        </w:rPr>
        <w:t>, pois a correlação calculada 0,9930 é maior que a</w:t>
      </w:r>
      <w:r w:rsidR="004A10E4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3712B0">
        <w:rPr>
          <w:rFonts w:ascii="Times New Roman" w:hAnsi="Times New Roman"/>
          <w:i/>
          <w:iCs/>
          <w:sz w:val="24"/>
          <w:szCs w:val="24"/>
        </w:rPr>
        <w:t>correlação tabelada</w:t>
      </w:r>
      <w:r w:rsidR="00C94AE1" w:rsidRPr="003712B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3712B0">
        <w:rPr>
          <w:rFonts w:ascii="Times New Roman" w:hAnsi="Times New Roman"/>
          <w:i/>
          <w:iCs/>
          <w:sz w:val="24"/>
          <w:szCs w:val="24"/>
        </w:rPr>
        <w:t>0,964</w:t>
      </w:r>
      <w:r w:rsidR="00D245D9" w:rsidRPr="003712B0">
        <w:rPr>
          <w:rFonts w:ascii="Times New Roman" w:hAnsi="Times New Roman"/>
          <w:i/>
          <w:iCs/>
          <w:sz w:val="24"/>
          <w:szCs w:val="24"/>
        </w:rPr>
        <w:t>.</w:t>
      </w:r>
    </w:p>
    <w:p w14:paraId="19D211E6" w14:textId="77777777" w:rsidR="00D245D9" w:rsidRDefault="00D245D9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F00C38" w:rsidRPr="001A64D9" w14:paraId="7A14931E" w14:textId="77777777" w:rsidTr="00BE1F14">
        <w:tc>
          <w:tcPr>
            <w:tcW w:w="8210" w:type="dxa"/>
            <w:gridSpan w:val="2"/>
          </w:tcPr>
          <w:p w14:paraId="65AB5CD0" w14:textId="77777777" w:rsidR="00F00C38" w:rsidRPr="001A64D9" w:rsidRDefault="00F00C38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Shapiro-Wilk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normality</w:t>
            </w:r>
            <w:proofErr w:type="spellEnd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test</w:t>
            </w:r>
            <w:proofErr w:type="spellEnd"/>
          </w:p>
        </w:tc>
      </w:tr>
      <w:tr w:rsidR="00F00C38" w14:paraId="4935E5DC" w14:textId="77777777" w:rsidTr="00BE1F14">
        <w:tc>
          <w:tcPr>
            <w:tcW w:w="4105" w:type="dxa"/>
          </w:tcPr>
          <w:p w14:paraId="025CD3E6" w14:textId="6FB65075" w:rsidR="00F00C38" w:rsidRDefault="00F00C38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 = </w:t>
            </w:r>
            <w:r w:rsidRPr="00F00C38">
              <w:rPr>
                <w:rFonts w:ascii="Times New Roman" w:hAnsi="Times New Roman"/>
                <w:sz w:val="24"/>
                <w:szCs w:val="24"/>
              </w:rPr>
              <w:t>0.98203</w:t>
            </w:r>
          </w:p>
        </w:tc>
        <w:tc>
          <w:tcPr>
            <w:tcW w:w="4105" w:type="dxa"/>
          </w:tcPr>
          <w:p w14:paraId="3E39C48B" w14:textId="636CA47C" w:rsidR="00F00C38" w:rsidRDefault="00F00C38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7AB">
              <w:rPr>
                <w:rFonts w:ascii="Times New Roman" w:hAnsi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D137AB">
              <w:rPr>
                <w:rFonts w:ascii="Times New Roman" w:hAnsi="Times New Roman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F00C38">
              <w:rPr>
                <w:rFonts w:ascii="Times New Roman" w:hAnsi="Times New Roman"/>
                <w:sz w:val="24"/>
                <w:szCs w:val="24"/>
              </w:rPr>
              <w:t>0.7643</w:t>
            </w:r>
          </w:p>
        </w:tc>
      </w:tr>
    </w:tbl>
    <w:p w14:paraId="6D6BF48E" w14:textId="77777777" w:rsidR="00D245D9" w:rsidRDefault="00D245D9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7B2CD7" w14:textId="3E8E1FEF" w:rsidR="00C2055C" w:rsidRPr="003712B0" w:rsidRDefault="00C2055C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3712B0">
        <w:rPr>
          <w:rFonts w:ascii="Times New Roman" w:hAnsi="Times New Roman"/>
          <w:i/>
          <w:iCs/>
          <w:sz w:val="24"/>
          <w:szCs w:val="24"/>
        </w:rPr>
        <w:t>Quanto mais próximo o valor de W for de 1, maior a probabilidade dos dados</w:t>
      </w:r>
    </w:p>
    <w:p w14:paraId="22740EC5" w14:textId="6191D888" w:rsidR="00C2055C" w:rsidRPr="003712B0" w:rsidRDefault="00C2055C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3712B0">
        <w:rPr>
          <w:rFonts w:ascii="Times New Roman" w:hAnsi="Times New Roman"/>
          <w:i/>
          <w:iCs/>
          <w:sz w:val="24"/>
          <w:szCs w:val="24"/>
        </w:rPr>
        <w:t>estarem em normalidade.</w:t>
      </w:r>
    </w:p>
    <w:p w14:paraId="557F9F4D" w14:textId="77777777" w:rsidR="001F27BE" w:rsidRDefault="001F27BE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D3B6AD" w14:textId="6DAE5F01" w:rsidR="00C2055C" w:rsidRPr="003712B0" w:rsidRDefault="00C2055C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3712B0">
        <w:rPr>
          <w:rFonts w:ascii="Times New Roman" w:hAnsi="Times New Roman"/>
          <w:i/>
          <w:iCs/>
          <w:sz w:val="24"/>
          <w:szCs w:val="24"/>
        </w:rPr>
        <w:lastRenderedPageBreak/>
        <w:t>Sob o nível de 5% de significância no teste de Shapiro-Wilk, os dados estão em</w:t>
      </w:r>
    </w:p>
    <w:p w14:paraId="3460AD12" w14:textId="13192AB6" w:rsidR="0080580B" w:rsidRPr="003712B0" w:rsidRDefault="00C2055C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3712B0">
        <w:rPr>
          <w:rFonts w:ascii="Times New Roman" w:hAnsi="Times New Roman"/>
          <w:i/>
          <w:iCs/>
          <w:sz w:val="24"/>
          <w:szCs w:val="24"/>
        </w:rPr>
        <w:t>normalidade, pois o p-</w:t>
      </w:r>
      <w:proofErr w:type="spellStart"/>
      <w:r w:rsidRPr="003712B0">
        <w:rPr>
          <w:rFonts w:ascii="Times New Roman" w:hAnsi="Times New Roman"/>
          <w:i/>
          <w:iCs/>
          <w:sz w:val="24"/>
          <w:szCs w:val="24"/>
        </w:rPr>
        <w:t>value</w:t>
      </w:r>
      <w:proofErr w:type="spellEnd"/>
      <w:r w:rsidR="00D245D9" w:rsidRPr="003712B0">
        <w:rPr>
          <w:rFonts w:ascii="Times New Roman" w:hAnsi="Times New Roman"/>
          <w:i/>
          <w:iCs/>
          <w:sz w:val="24"/>
          <w:szCs w:val="24"/>
        </w:rPr>
        <w:t xml:space="preserve"> (0.7643</w:t>
      </w:r>
      <w:r w:rsidR="001F27BE" w:rsidRPr="003712B0">
        <w:rPr>
          <w:rFonts w:ascii="Times New Roman" w:hAnsi="Times New Roman"/>
          <w:i/>
          <w:iCs/>
          <w:sz w:val="24"/>
          <w:szCs w:val="24"/>
        </w:rPr>
        <w:t>)</w:t>
      </w:r>
      <w:r w:rsidRPr="003712B0">
        <w:rPr>
          <w:rFonts w:ascii="Times New Roman" w:hAnsi="Times New Roman"/>
          <w:i/>
          <w:iCs/>
          <w:sz w:val="24"/>
          <w:szCs w:val="24"/>
        </w:rPr>
        <w:t xml:space="preserve"> é maior que o α</w:t>
      </w:r>
      <w:r w:rsidR="001F27BE" w:rsidRPr="003712B0">
        <w:rPr>
          <w:rFonts w:ascii="Times New Roman" w:hAnsi="Times New Roman"/>
          <w:i/>
          <w:iCs/>
          <w:sz w:val="24"/>
          <w:szCs w:val="24"/>
        </w:rPr>
        <w:t xml:space="preserve"> (0.05)</w:t>
      </w:r>
      <w:r w:rsidRPr="003712B0">
        <w:rPr>
          <w:rFonts w:ascii="Times New Roman" w:hAnsi="Times New Roman"/>
          <w:i/>
          <w:iCs/>
          <w:sz w:val="24"/>
          <w:szCs w:val="24"/>
        </w:rPr>
        <w:t>.</w:t>
      </w:r>
    </w:p>
    <w:p w14:paraId="576A793B" w14:textId="0363836B" w:rsidR="005B11EB" w:rsidRDefault="005B11EB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323"/>
        <w:gridCol w:w="2255"/>
        <w:gridCol w:w="3632"/>
      </w:tblGrid>
      <w:tr w:rsidR="005B11EB" w:rsidRPr="001A64D9" w14:paraId="46A86E1C" w14:textId="7323EC1D" w:rsidTr="00D926C1">
        <w:tc>
          <w:tcPr>
            <w:tcW w:w="8210" w:type="dxa"/>
            <w:gridSpan w:val="3"/>
          </w:tcPr>
          <w:p w14:paraId="4425F98A" w14:textId="4E582C2C" w:rsidR="005B11EB" w:rsidRPr="001A64D9" w:rsidRDefault="005B11EB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Hartley</w:t>
            </w:r>
            <w:proofErr w:type="spellEnd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test</w:t>
            </w:r>
            <w:proofErr w:type="spellEnd"/>
          </w:p>
        </w:tc>
      </w:tr>
      <w:tr w:rsidR="005B11EB" w14:paraId="115AABFD" w14:textId="7FE2F746" w:rsidTr="005B11EB">
        <w:tc>
          <w:tcPr>
            <w:tcW w:w="2323" w:type="dxa"/>
          </w:tcPr>
          <w:p w14:paraId="46950A67" w14:textId="4711BC24" w:rsidR="005B11EB" w:rsidRDefault="005B11EB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 = 46</w:t>
            </w:r>
            <w:r w:rsidRPr="00F00C3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36842</w:t>
            </w:r>
          </w:p>
        </w:tc>
        <w:tc>
          <w:tcPr>
            <w:tcW w:w="2255" w:type="dxa"/>
          </w:tcPr>
          <w:p w14:paraId="5EBCF047" w14:textId="601CBED4" w:rsidR="005B11EB" w:rsidRDefault="005B11EB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104.2455</w:t>
            </w:r>
          </w:p>
        </w:tc>
        <w:tc>
          <w:tcPr>
            <w:tcW w:w="3632" w:type="dxa"/>
          </w:tcPr>
          <w:p w14:paraId="413537F5" w14:textId="54B357EE" w:rsidR="005B11EB" w:rsidRPr="00D137AB" w:rsidRDefault="002B1BC6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="005B11EB">
              <w:rPr>
                <w:rFonts w:ascii="Times New Roman" w:hAnsi="Times New Roman"/>
                <w:i/>
                <w:iCs/>
                <w:sz w:val="24"/>
                <w:szCs w:val="24"/>
              </w:rPr>
              <w:t>va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lue</w:t>
            </w:r>
            <w:proofErr w:type="spellEnd"/>
            <w:r w:rsidR="005B11E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= 0.1535456</w:t>
            </w:r>
          </w:p>
        </w:tc>
      </w:tr>
    </w:tbl>
    <w:p w14:paraId="1BB54FAE" w14:textId="77777777" w:rsidR="005B11EB" w:rsidRDefault="005B11EB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273F757" w14:textId="03F336A9" w:rsidR="005B11EB" w:rsidRPr="003712B0" w:rsidRDefault="004C7796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3712B0">
        <w:rPr>
          <w:rFonts w:ascii="Times New Roman" w:hAnsi="Times New Roman"/>
          <w:i/>
          <w:iCs/>
          <w:sz w:val="24"/>
          <w:szCs w:val="24"/>
        </w:rPr>
        <w:t xml:space="preserve">De acordo com o teste F máximo, sob um nível de significância de 5% não se rejeita H0. </w:t>
      </w:r>
      <w:r w:rsidR="004A10E4">
        <w:rPr>
          <w:rFonts w:ascii="Times New Roman" w:hAnsi="Times New Roman"/>
          <w:i/>
          <w:iCs/>
          <w:sz w:val="24"/>
          <w:szCs w:val="24"/>
        </w:rPr>
        <w:t>Pelo tanto, a</w:t>
      </w:r>
      <w:r w:rsidRPr="003712B0">
        <w:rPr>
          <w:rFonts w:ascii="Times New Roman" w:hAnsi="Times New Roman"/>
          <w:i/>
          <w:iCs/>
          <w:sz w:val="24"/>
          <w:szCs w:val="24"/>
        </w:rPr>
        <w:t xml:space="preserve">s </w:t>
      </w:r>
      <w:r w:rsidR="003712B0" w:rsidRPr="003712B0">
        <w:rPr>
          <w:rFonts w:ascii="Times New Roman" w:hAnsi="Times New Roman"/>
          <w:i/>
          <w:iCs/>
          <w:sz w:val="24"/>
          <w:szCs w:val="24"/>
        </w:rPr>
        <w:t xml:space="preserve">Variâncias residuais </w:t>
      </w:r>
      <w:r w:rsidRPr="003712B0">
        <w:rPr>
          <w:rFonts w:ascii="Times New Roman" w:hAnsi="Times New Roman"/>
          <w:i/>
          <w:iCs/>
          <w:sz w:val="24"/>
          <w:szCs w:val="24"/>
        </w:rPr>
        <w:t>são homogêneas, pois o P valor é maior que o 0,05</w:t>
      </w:r>
      <w:r w:rsidR="004A10E4">
        <w:rPr>
          <w:rFonts w:ascii="Times New Roman" w:hAnsi="Times New Roman"/>
          <w:i/>
          <w:iCs/>
          <w:sz w:val="24"/>
          <w:szCs w:val="24"/>
        </w:rPr>
        <w:t>.</w:t>
      </w:r>
    </w:p>
    <w:p w14:paraId="31870ED9" w14:textId="0C73F31C" w:rsidR="001F27BE" w:rsidRDefault="001F27BE" w:rsidP="00C2055C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323"/>
        <w:gridCol w:w="2255"/>
        <w:gridCol w:w="3632"/>
      </w:tblGrid>
      <w:tr w:rsidR="004C7796" w:rsidRPr="001A64D9" w14:paraId="34AB9B14" w14:textId="77777777" w:rsidTr="00BE1F14">
        <w:tc>
          <w:tcPr>
            <w:tcW w:w="8210" w:type="dxa"/>
            <w:gridSpan w:val="3"/>
          </w:tcPr>
          <w:p w14:paraId="45C86A87" w14:textId="0EEDDDF1" w:rsidR="004C7796" w:rsidRPr="001A64D9" w:rsidRDefault="002B1BC6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Barlett</w:t>
            </w:r>
            <w:proofErr w:type="spellEnd"/>
            <w:r w:rsidR="004C7796"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C7796"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test</w:t>
            </w:r>
            <w:proofErr w:type="spellEnd"/>
          </w:p>
        </w:tc>
      </w:tr>
      <w:tr w:rsidR="004C7796" w:rsidRPr="00D137AB" w14:paraId="1A8E87DF" w14:textId="77777777" w:rsidTr="00BE1F14">
        <w:tc>
          <w:tcPr>
            <w:tcW w:w="2323" w:type="dxa"/>
          </w:tcPr>
          <w:p w14:paraId="36692688" w14:textId="36BF735C" w:rsidR="004C7796" w:rsidRDefault="004C7796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K-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squared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= 15.97</w:t>
            </w:r>
          </w:p>
        </w:tc>
        <w:tc>
          <w:tcPr>
            <w:tcW w:w="2255" w:type="dxa"/>
          </w:tcPr>
          <w:p w14:paraId="7AF80831" w14:textId="55BA128F" w:rsidR="004C7796" w:rsidRDefault="004C7796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9</w:t>
            </w:r>
          </w:p>
        </w:tc>
        <w:tc>
          <w:tcPr>
            <w:tcW w:w="3632" w:type="dxa"/>
          </w:tcPr>
          <w:p w14:paraId="185F495F" w14:textId="579E6796" w:rsidR="004C7796" w:rsidRPr="00D137AB" w:rsidRDefault="002B1BC6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p-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value</w:t>
            </w:r>
            <w:proofErr w:type="spellEnd"/>
            <w:r w:rsidR="004C779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= 0.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06751</w:t>
            </w:r>
          </w:p>
        </w:tc>
      </w:tr>
    </w:tbl>
    <w:p w14:paraId="065B6360" w14:textId="72F8C09A" w:rsidR="004C7796" w:rsidRDefault="004C7796" w:rsidP="004C7796">
      <w:pPr>
        <w:pStyle w:val="ListParagraph2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C01CF5A" w14:textId="66B235FC" w:rsidR="002B1BC6" w:rsidRDefault="002B1BC6" w:rsidP="002B1BC6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3712B0">
        <w:rPr>
          <w:rFonts w:ascii="Times New Roman" w:hAnsi="Times New Roman"/>
          <w:i/>
          <w:iCs/>
          <w:sz w:val="24"/>
          <w:szCs w:val="24"/>
        </w:rPr>
        <w:t xml:space="preserve">De acordo com o teste de </w:t>
      </w:r>
      <w:proofErr w:type="spellStart"/>
      <w:r w:rsidRPr="003712B0">
        <w:rPr>
          <w:rFonts w:ascii="Times New Roman" w:hAnsi="Times New Roman"/>
          <w:i/>
          <w:iCs/>
          <w:sz w:val="24"/>
          <w:szCs w:val="24"/>
        </w:rPr>
        <w:t>Bartlett</w:t>
      </w:r>
      <w:proofErr w:type="spellEnd"/>
      <w:r w:rsidRPr="003712B0">
        <w:rPr>
          <w:rFonts w:ascii="Times New Roman" w:hAnsi="Times New Roman"/>
          <w:i/>
          <w:iCs/>
          <w:sz w:val="24"/>
          <w:szCs w:val="24"/>
        </w:rPr>
        <w:t>, sob um nível de significância de 5%, não se rejeita H0. As variâncias são homogêneas, pois o p-</w:t>
      </w:r>
      <w:proofErr w:type="spellStart"/>
      <w:r w:rsidRPr="003712B0">
        <w:rPr>
          <w:rFonts w:ascii="Times New Roman" w:hAnsi="Times New Roman"/>
          <w:i/>
          <w:iCs/>
          <w:sz w:val="24"/>
          <w:szCs w:val="24"/>
        </w:rPr>
        <w:t>value</w:t>
      </w:r>
      <w:proofErr w:type="spellEnd"/>
      <w:r w:rsidRPr="003712B0">
        <w:rPr>
          <w:rFonts w:ascii="Times New Roman" w:hAnsi="Times New Roman"/>
          <w:i/>
          <w:iCs/>
          <w:sz w:val="24"/>
          <w:szCs w:val="24"/>
        </w:rPr>
        <w:t xml:space="preserve"> (0,06751) é maior que 0,05.</w:t>
      </w:r>
    </w:p>
    <w:p w14:paraId="5DCDEE92" w14:textId="404631B4" w:rsidR="00BC69A6" w:rsidRDefault="00BC69A6" w:rsidP="002B1BC6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8210"/>
      </w:tblGrid>
      <w:tr w:rsidR="00BC69A6" w:rsidRPr="001A64D9" w14:paraId="67766A39" w14:textId="77777777" w:rsidTr="00AF35A0">
        <w:tc>
          <w:tcPr>
            <w:tcW w:w="8210" w:type="dxa"/>
          </w:tcPr>
          <w:p w14:paraId="38EC9755" w14:textId="38265C7E" w:rsidR="00BC69A6" w:rsidRPr="001A64D9" w:rsidRDefault="00BC69A6" w:rsidP="00AF35A0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C69A6">
              <w:rPr>
                <w:rFonts w:ascii="Times New Roman" w:hAnsi="Times New Roman"/>
                <w:b/>
                <w:bCs/>
                <w:sz w:val="24"/>
                <w:szCs w:val="24"/>
              </w:rPr>
              <w:t>Durbin</w:t>
            </w:r>
            <w:proofErr w:type="spellEnd"/>
            <w:r w:rsidRPr="00BC69A6">
              <w:rPr>
                <w:rFonts w:ascii="Times New Roman" w:hAnsi="Times New Roman"/>
                <w:b/>
                <w:bCs/>
                <w:sz w:val="24"/>
                <w:szCs w:val="24"/>
              </w:rPr>
              <w:t>-Watson</w:t>
            </w:r>
            <w:r w:rsidRPr="00BC69A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test</w:t>
            </w:r>
            <w:proofErr w:type="spellEnd"/>
          </w:p>
        </w:tc>
      </w:tr>
      <w:tr w:rsidR="00BC69A6" w:rsidRPr="00D137AB" w14:paraId="7BF40D04" w14:textId="77777777" w:rsidTr="00E82DBC">
        <w:tc>
          <w:tcPr>
            <w:tcW w:w="8210" w:type="dxa"/>
          </w:tcPr>
          <w:p w14:paraId="752DDFEA" w14:textId="0B2F9A2D" w:rsidR="00BC69A6" w:rsidRPr="00D137AB" w:rsidRDefault="00BC69A6" w:rsidP="00AF35A0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p-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= 0.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394</w:t>
            </w:r>
          </w:p>
        </w:tc>
      </w:tr>
    </w:tbl>
    <w:p w14:paraId="1B55B5A9" w14:textId="495EAA54" w:rsidR="00BC69A6" w:rsidRDefault="00BC69A6" w:rsidP="00BC69A6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3712B0">
        <w:rPr>
          <w:rFonts w:ascii="Times New Roman" w:hAnsi="Times New Roman"/>
          <w:i/>
          <w:iCs/>
          <w:sz w:val="24"/>
          <w:szCs w:val="24"/>
        </w:rPr>
        <w:t>De acordo com o teste de</w:t>
      </w:r>
      <w:r w:rsidRPr="006375A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6375A1" w:rsidRPr="006375A1">
        <w:rPr>
          <w:rFonts w:ascii="Times New Roman" w:hAnsi="Times New Roman"/>
          <w:i/>
          <w:iCs/>
          <w:sz w:val="24"/>
          <w:szCs w:val="24"/>
        </w:rPr>
        <w:t>Durbin</w:t>
      </w:r>
      <w:proofErr w:type="spellEnd"/>
      <w:r w:rsidR="006375A1" w:rsidRPr="006375A1">
        <w:rPr>
          <w:rFonts w:ascii="Times New Roman" w:hAnsi="Times New Roman"/>
          <w:i/>
          <w:iCs/>
          <w:sz w:val="24"/>
          <w:szCs w:val="24"/>
        </w:rPr>
        <w:t>-Watson</w:t>
      </w:r>
      <w:r w:rsidRPr="003712B0">
        <w:rPr>
          <w:rFonts w:ascii="Times New Roman" w:hAnsi="Times New Roman"/>
          <w:i/>
          <w:iCs/>
          <w:sz w:val="24"/>
          <w:szCs w:val="24"/>
        </w:rPr>
        <w:t xml:space="preserve">, sob um nível de significância de 5%, não se rejeita H0. As variâncias são </w:t>
      </w:r>
      <w:r>
        <w:rPr>
          <w:rFonts w:ascii="Times New Roman" w:hAnsi="Times New Roman"/>
          <w:i/>
          <w:iCs/>
          <w:sz w:val="24"/>
          <w:szCs w:val="24"/>
        </w:rPr>
        <w:t>independentes</w:t>
      </w:r>
      <w:r w:rsidRPr="003712B0">
        <w:rPr>
          <w:rFonts w:ascii="Times New Roman" w:hAnsi="Times New Roman"/>
          <w:i/>
          <w:iCs/>
          <w:sz w:val="24"/>
          <w:szCs w:val="24"/>
        </w:rPr>
        <w:t>, pois o p-</w:t>
      </w:r>
      <w:proofErr w:type="spellStart"/>
      <w:r w:rsidRPr="003712B0">
        <w:rPr>
          <w:rFonts w:ascii="Times New Roman" w:hAnsi="Times New Roman"/>
          <w:i/>
          <w:iCs/>
          <w:sz w:val="24"/>
          <w:szCs w:val="24"/>
        </w:rPr>
        <w:t>value</w:t>
      </w:r>
      <w:proofErr w:type="spellEnd"/>
      <w:r w:rsidRPr="003712B0">
        <w:rPr>
          <w:rFonts w:ascii="Times New Roman" w:hAnsi="Times New Roman"/>
          <w:i/>
          <w:iCs/>
          <w:sz w:val="24"/>
          <w:szCs w:val="24"/>
        </w:rPr>
        <w:t xml:space="preserve"> (0,</w:t>
      </w:r>
      <w:r>
        <w:rPr>
          <w:rFonts w:ascii="Times New Roman" w:hAnsi="Times New Roman"/>
          <w:i/>
          <w:iCs/>
          <w:sz w:val="24"/>
          <w:szCs w:val="24"/>
        </w:rPr>
        <w:t>394</w:t>
      </w:r>
      <w:r w:rsidRPr="003712B0">
        <w:rPr>
          <w:rFonts w:ascii="Times New Roman" w:hAnsi="Times New Roman"/>
          <w:i/>
          <w:iCs/>
          <w:sz w:val="24"/>
          <w:szCs w:val="24"/>
        </w:rPr>
        <w:t>) é maior que 0,05.</w:t>
      </w:r>
    </w:p>
    <w:p w14:paraId="5FED97FC" w14:textId="77777777" w:rsidR="00BC69A6" w:rsidRDefault="00BC69A6" w:rsidP="002B1BC6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1A69394" w14:textId="77777777" w:rsidR="002B1BC6" w:rsidRDefault="002B1BC6" w:rsidP="004C7796">
      <w:pPr>
        <w:pStyle w:val="ListParagraph2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B147B5C" w14:textId="2293D5CD" w:rsidR="00D07205" w:rsidRDefault="00D07205" w:rsidP="00D07205">
      <w:pPr>
        <w:pStyle w:val="ListParagraph2"/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>Proceda a an</w:t>
      </w:r>
      <w:r>
        <w:rPr>
          <w:rFonts w:ascii="Times New Roman" w:hAnsi="Times New Roman"/>
          <w:sz w:val="24"/>
          <w:szCs w:val="24"/>
        </w:rPr>
        <w:t>á</w:t>
      </w:r>
      <w:r w:rsidRPr="00FC228D">
        <w:rPr>
          <w:rFonts w:ascii="Times New Roman" w:hAnsi="Times New Roman"/>
          <w:sz w:val="24"/>
          <w:szCs w:val="24"/>
        </w:rPr>
        <w:t>lise de variância (</w:t>
      </w:r>
      <w:r w:rsidRPr="00650948">
        <w:rPr>
          <w:rFonts w:ascii="Times New Roman" w:hAnsi="Times New Roman"/>
          <w:sz w:val="24"/>
          <w:szCs w:val="24"/>
        </w:rPr>
        <w:t>ANAVA</w:t>
      </w:r>
      <w:r w:rsidRPr="00FC228D">
        <w:rPr>
          <w:rFonts w:ascii="Times New Roman" w:hAnsi="Times New Roman"/>
          <w:sz w:val="24"/>
          <w:szCs w:val="24"/>
        </w:rPr>
        <w:t>). Aplique o teste F-</w:t>
      </w:r>
      <w:proofErr w:type="spellStart"/>
      <w:r w:rsidRPr="00FC228D">
        <w:rPr>
          <w:rFonts w:ascii="Times New Roman" w:hAnsi="Times New Roman"/>
          <w:sz w:val="24"/>
          <w:szCs w:val="24"/>
        </w:rPr>
        <w:t>Snedecor</w:t>
      </w:r>
      <w:proofErr w:type="spellEnd"/>
      <w:r w:rsidRPr="00FC22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</w:t>
      </w:r>
      <w:r w:rsidRPr="00FC228D">
        <w:rPr>
          <w:rFonts w:ascii="Times New Roman" w:hAnsi="Times New Roman"/>
          <w:sz w:val="24"/>
          <w:szCs w:val="24"/>
        </w:rPr>
        <w:t xml:space="preserve"> nível de 5% de probabilidade. Apresente a ANAVA em tabela apropriada com título. </w:t>
      </w:r>
      <w:r>
        <w:rPr>
          <w:rFonts w:ascii="Times New Roman" w:hAnsi="Times New Roman"/>
          <w:sz w:val="24"/>
          <w:szCs w:val="24"/>
        </w:rPr>
        <w:t>Interprete</w:t>
      </w:r>
      <w:r w:rsidRPr="00FC228D">
        <w:rPr>
          <w:rFonts w:ascii="Times New Roman" w:hAnsi="Times New Roman"/>
          <w:sz w:val="24"/>
          <w:szCs w:val="24"/>
        </w:rPr>
        <w:t xml:space="preserve"> os resultados. </w:t>
      </w:r>
    </w:p>
    <w:p w14:paraId="1C7DE9F3" w14:textId="482372A2" w:rsidR="001F27BE" w:rsidRDefault="001F27BE" w:rsidP="001F27BE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F1861F" w14:textId="56B321DC" w:rsidR="006C78E4" w:rsidRPr="00D3032E" w:rsidRDefault="006C78E4" w:rsidP="00D3032E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3712B0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Tabela 1</w:t>
      </w:r>
      <w:r w:rsidRPr="00D3032E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. Tabela de análise de variância (ANAVA) de progênie de Eucalyptus </w:t>
      </w:r>
      <w:proofErr w:type="spellStart"/>
      <w:r w:rsidRPr="00D3032E">
        <w:rPr>
          <w:rFonts w:ascii="Times New Roman" w:hAnsi="Times New Roman"/>
          <w:i/>
          <w:iCs/>
          <w:color w:val="000000" w:themeColor="text1"/>
          <w:sz w:val="24"/>
          <w:szCs w:val="24"/>
        </w:rPr>
        <w:t>saligna</w:t>
      </w:r>
      <w:proofErr w:type="spellEnd"/>
      <w:r w:rsidRPr="00D3032E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com os dados médios do DAP.</w:t>
      </w:r>
    </w:p>
    <w:tbl>
      <w:tblPr>
        <w:tblW w:w="779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797"/>
      </w:tblGrid>
      <w:tr w:rsidR="002B1BC6" w:rsidRPr="002B1BC6" w14:paraId="5A8DAE78" w14:textId="77777777" w:rsidTr="00947EA5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DA7C" w14:textId="5D1A51B5" w:rsidR="002B1BC6" w:rsidRPr="00D476F6" w:rsidRDefault="002B1BC6" w:rsidP="002B1BC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BDA9" w14:textId="3413A028" w:rsidR="002B1BC6" w:rsidRPr="002B1BC6" w:rsidRDefault="00947EA5" w:rsidP="00947EA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C48D" w14:textId="50F5FC2A" w:rsidR="002B1BC6" w:rsidRPr="002B1BC6" w:rsidRDefault="00947EA5" w:rsidP="00947EA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2BFD" w14:textId="4BA662EB" w:rsidR="002B1BC6" w:rsidRPr="002B1BC6" w:rsidRDefault="00947EA5" w:rsidP="00947EA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6FC9" w14:textId="77777777" w:rsidR="002B1BC6" w:rsidRPr="002B1BC6" w:rsidRDefault="002B1BC6" w:rsidP="00947EA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5AFE" w14:textId="77777777" w:rsidR="002B1BC6" w:rsidRPr="002B1BC6" w:rsidRDefault="002B1BC6" w:rsidP="00947EA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2B1BC6" w:rsidRPr="002B1BC6" w14:paraId="043B6D19" w14:textId="77777777" w:rsidTr="00947EA5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1687" w14:textId="60ADE01C" w:rsidR="002B1BC6" w:rsidRPr="002B1BC6" w:rsidRDefault="002B1BC6" w:rsidP="002B1BC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Prog</w:t>
            </w:r>
            <w:r w:rsidR="00012BEE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ê</w:t>
            </w: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nie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DFDC" w14:textId="77777777" w:rsidR="002B1BC6" w:rsidRPr="002B1BC6" w:rsidRDefault="002B1BC6" w:rsidP="002B1BC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B1D8" w14:textId="77777777" w:rsidR="002B1BC6" w:rsidRPr="002B1BC6" w:rsidRDefault="002B1BC6" w:rsidP="002B1BC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160.986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8AC7" w14:textId="63221CF7" w:rsidR="002B1BC6" w:rsidRPr="002B1BC6" w:rsidRDefault="002B1BC6" w:rsidP="002B1BC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17</w:t>
            </w:r>
            <w:r w:rsidR="00947EA5"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,</w:t>
            </w: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8874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CFED" w14:textId="73287AB2" w:rsidR="002B1BC6" w:rsidRPr="002B1BC6" w:rsidRDefault="002B1BC6" w:rsidP="002B1BC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6</w:t>
            </w:r>
            <w:r w:rsidR="00947EA5"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,</w:t>
            </w: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919</w:t>
            </w:r>
          </w:p>
        </w:tc>
        <w:tc>
          <w:tcPr>
            <w:tcW w:w="179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BCEC" w14:textId="09447B4E" w:rsidR="002B1BC6" w:rsidRPr="002B1BC6" w:rsidRDefault="002B1BC6" w:rsidP="002B1BC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  <w:r w:rsidR="00947EA5"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,</w:t>
            </w: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46</w:t>
            </w:r>
            <w:r w:rsidR="00947EA5"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e</w:t>
            </w:r>
            <w:r w:rsidRPr="002B1BC6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s-CO" w:eastAsia="es-CO"/>
              </w:rPr>
              <w:t>-05</w:t>
            </w:r>
            <w:r w:rsidR="00947EA5"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***</w:t>
            </w:r>
          </w:p>
        </w:tc>
      </w:tr>
      <w:tr w:rsidR="002B1BC6" w:rsidRPr="002B1BC6" w14:paraId="752E87E6" w14:textId="77777777" w:rsidTr="00947EA5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6D516DE" w14:textId="77777777" w:rsidR="002B1BC6" w:rsidRPr="002B1BC6" w:rsidRDefault="002B1BC6" w:rsidP="002B1BC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Residuals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7DB4B17" w14:textId="77777777" w:rsidR="002B1BC6" w:rsidRPr="002B1BC6" w:rsidRDefault="002B1BC6" w:rsidP="002B1BC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DCA8B7" w14:textId="44B6B612" w:rsidR="002B1BC6" w:rsidRPr="002B1BC6" w:rsidRDefault="002B1BC6" w:rsidP="002B1BC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77</w:t>
            </w:r>
            <w:r w:rsidR="00947EA5"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,</w:t>
            </w: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558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415BE2" w14:textId="4E1FB994" w:rsidR="002B1BC6" w:rsidRPr="002B1BC6" w:rsidRDefault="002B1BC6" w:rsidP="002B1BC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  <w:r w:rsidR="00947EA5"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,</w:t>
            </w:r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5853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6EBA0D" w14:textId="77777777" w:rsidR="002B1BC6" w:rsidRPr="002B1BC6" w:rsidRDefault="002B1BC6" w:rsidP="002B1BC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36E47378" w14:textId="77777777" w:rsidR="002B1BC6" w:rsidRPr="002B1BC6" w:rsidRDefault="002B1BC6" w:rsidP="002B1B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71A8F25A" w14:textId="2C22692D" w:rsidR="001F27BE" w:rsidRPr="00D476F6" w:rsidRDefault="00947EA5" w:rsidP="001F27BE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D476F6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D476F6">
        <w:rPr>
          <w:rFonts w:ascii="Times New Roman" w:hAnsi="Times New Roman"/>
          <w:sz w:val="24"/>
          <w:szCs w:val="24"/>
        </w:rPr>
        <w:t>‘ ’</w:t>
      </w:r>
      <w:proofErr w:type="gramEnd"/>
      <w:r w:rsidRPr="00D476F6">
        <w:rPr>
          <w:rFonts w:ascii="Times New Roman" w:hAnsi="Times New Roman"/>
          <w:sz w:val="24"/>
          <w:szCs w:val="24"/>
        </w:rPr>
        <w:t xml:space="preserve"> 1</w:t>
      </w:r>
    </w:p>
    <w:p w14:paraId="6583F9F5" w14:textId="79385A3A" w:rsidR="001F27BE" w:rsidRPr="00D476F6" w:rsidRDefault="001F27BE" w:rsidP="001F27BE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EA617A" w14:textId="40BFB531" w:rsidR="00947EA5" w:rsidRPr="003712B0" w:rsidRDefault="00947EA5" w:rsidP="001F27BE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De acordo com o teste F de </w:t>
      </w:r>
      <w:proofErr w:type="spellStart"/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>Snedecor</w:t>
      </w:r>
      <w:proofErr w:type="spellEnd"/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>, sob um nível de significância de 5%, se rejeita H</w:t>
      </w:r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  <w:vertAlign w:val="subscript"/>
        </w:rPr>
        <w:t>0</w:t>
      </w:r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>, pois o p-</w:t>
      </w:r>
      <w:proofErr w:type="spellStart"/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>value</w:t>
      </w:r>
      <w:proofErr w:type="spellEnd"/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é inferior ao nível de significância estabelecido, sendo o teste significativo. Dessa forma</w:t>
      </w:r>
      <w:r w:rsidR="004A10E4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conclui-se que pelo menos uma d</w:t>
      </w:r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>as progênies</w:t>
      </w:r>
      <w:r w:rsidR="004A10E4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>apresenta</w:t>
      </w:r>
      <w:r w:rsidR="004A10E4">
        <w:rPr>
          <w:rFonts w:ascii="Times New Roman" w:hAnsi="Times New Roman"/>
          <w:i/>
          <w:iCs/>
          <w:color w:val="000000" w:themeColor="text1"/>
          <w:sz w:val="24"/>
          <w:szCs w:val="24"/>
        </w:rPr>
        <w:t>m</w:t>
      </w:r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diferença</w:t>
      </w:r>
      <w:r w:rsidR="004A10E4">
        <w:rPr>
          <w:rFonts w:ascii="Times New Roman" w:hAnsi="Times New Roman"/>
          <w:i/>
          <w:iCs/>
          <w:color w:val="000000" w:themeColor="text1"/>
          <w:sz w:val="24"/>
          <w:szCs w:val="24"/>
        </w:rPr>
        <w:t>s significativas</w:t>
      </w:r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quanto ao DAP médio.</w:t>
      </w:r>
    </w:p>
    <w:p w14:paraId="40DA1933" w14:textId="77777777" w:rsidR="00947EA5" w:rsidRPr="00947EA5" w:rsidRDefault="00947EA5" w:rsidP="001F27BE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BCD1CEA" w14:textId="6D1521DA" w:rsidR="00D07205" w:rsidRDefault="00D07205" w:rsidP="00D07205">
      <w:pPr>
        <w:pStyle w:val="ListParagraph2"/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 xml:space="preserve">Mostre a relação existente entre </w:t>
      </w:r>
      <w:r>
        <w:rPr>
          <w:rFonts w:ascii="Times New Roman" w:hAnsi="Times New Roman"/>
          <w:sz w:val="24"/>
          <w:szCs w:val="24"/>
        </w:rPr>
        <w:t xml:space="preserve">o </w:t>
      </w:r>
      <w:r w:rsidRPr="00FC228D">
        <w:rPr>
          <w:rFonts w:ascii="Times New Roman" w:hAnsi="Times New Roman"/>
          <w:sz w:val="24"/>
          <w:szCs w:val="24"/>
        </w:rPr>
        <w:t>quadrado médio do erro e as variâncias dentro de progênies.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Interprete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5EC0A925" w14:textId="009829F4" w:rsidR="00947EA5" w:rsidRDefault="00947EA5" w:rsidP="00947EA5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7"/>
        <w:gridCol w:w="3887"/>
      </w:tblGrid>
      <w:tr w:rsidR="00793F44" w14:paraId="325E8130" w14:textId="77777777" w:rsidTr="00793F44">
        <w:trPr>
          <w:jc w:val="center"/>
        </w:trPr>
        <w:tc>
          <w:tcPr>
            <w:tcW w:w="3887" w:type="dxa"/>
            <w:tcBorders>
              <w:top w:val="single" w:sz="4" w:space="0" w:color="auto"/>
              <w:bottom w:val="single" w:sz="4" w:space="0" w:color="auto"/>
            </w:tcBorders>
          </w:tcPr>
          <w:p w14:paraId="0D2FFE5D" w14:textId="187C9713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Progênies</w:t>
            </w:r>
          </w:p>
        </w:tc>
        <w:tc>
          <w:tcPr>
            <w:tcW w:w="3887" w:type="dxa"/>
            <w:tcBorders>
              <w:top w:val="single" w:sz="4" w:space="0" w:color="auto"/>
              <w:bottom w:val="single" w:sz="4" w:space="0" w:color="auto"/>
            </w:tcBorders>
          </w:tcPr>
          <w:p w14:paraId="053DE3F2" w14:textId="6C0F4280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Variância</w:t>
            </w:r>
          </w:p>
        </w:tc>
      </w:tr>
      <w:tr w:rsidR="00793F44" w14:paraId="3018F87B" w14:textId="77777777" w:rsidTr="00793F44">
        <w:trPr>
          <w:jc w:val="center"/>
        </w:trPr>
        <w:tc>
          <w:tcPr>
            <w:tcW w:w="3887" w:type="dxa"/>
            <w:tcBorders>
              <w:top w:val="single" w:sz="4" w:space="0" w:color="auto"/>
            </w:tcBorders>
          </w:tcPr>
          <w:p w14:paraId="6E8EE78E" w14:textId="14112DC8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P1</w:t>
            </w:r>
          </w:p>
        </w:tc>
        <w:tc>
          <w:tcPr>
            <w:tcW w:w="3887" w:type="dxa"/>
            <w:tcBorders>
              <w:top w:val="single" w:sz="4" w:space="0" w:color="auto"/>
            </w:tcBorders>
          </w:tcPr>
          <w:p w14:paraId="7B5612B7" w14:textId="754BC16B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4.616667</w:t>
            </w:r>
          </w:p>
        </w:tc>
      </w:tr>
      <w:tr w:rsidR="00793F44" w14:paraId="0B0DB3C7" w14:textId="77777777" w:rsidTr="00793F44">
        <w:trPr>
          <w:jc w:val="center"/>
        </w:trPr>
        <w:tc>
          <w:tcPr>
            <w:tcW w:w="3887" w:type="dxa"/>
          </w:tcPr>
          <w:p w14:paraId="49016638" w14:textId="5387873C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P2</w:t>
            </w:r>
          </w:p>
        </w:tc>
        <w:tc>
          <w:tcPr>
            <w:tcW w:w="3887" w:type="dxa"/>
          </w:tcPr>
          <w:p w14:paraId="55BB3C86" w14:textId="05571469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0.1266667</w:t>
            </w:r>
          </w:p>
        </w:tc>
      </w:tr>
      <w:tr w:rsidR="00793F44" w14:paraId="15F495F4" w14:textId="77777777" w:rsidTr="00793F44">
        <w:trPr>
          <w:jc w:val="center"/>
        </w:trPr>
        <w:tc>
          <w:tcPr>
            <w:tcW w:w="3887" w:type="dxa"/>
          </w:tcPr>
          <w:p w14:paraId="27B69DA1" w14:textId="6EC7C384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P3</w:t>
            </w:r>
          </w:p>
        </w:tc>
        <w:tc>
          <w:tcPr>
            <w:tcW w:w="3887" w:type="dxa"/>
          </w:tcPr>
          <w:p w14:paraId="23C9F624" w14:textId="6B314104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3.2025</w:t>
            </w:r>
          </w:p>
        </w:tc>
      </w:tr>
      <w:tr w:rsidR="00793F44" w14:paraId="0583C156" w14:textId="77777777" w:rsidTr="00793F44">
        <w:trPr>
          <w:jc w:val="center"/>
        </w:trPr>
        <w:tc>
          <w:tcPr>
            <w:tcW w:w="3887" w:type="dxa"/>
          </w:tcPr>
          <w:p w14:paraId="63296112" w14:textId="4632B696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P4</w:t>
            </w:r>
          </w:p>
        </w:tc>
        <w:tc>
          <w:tcPr>
            <w:tcW w:w="3887" w:type="dxa"/>
          </w:tcPr>
          <w:p w14:paraId="457DC88E" w14:textId="44BC908A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0.8691667</w:t>
            </w:r>
          </w:p>
        </w:tc>
      </w:tr>
      <w:tr w:rsidR="00793F44" w14:paraId="23C27CD5" w14:textId="77777777" w:rsidTr="00793F44">
        <w:trPr>
          <w:jc w:val="center"/>
        </w:trPr>
        <w:tc>
          <w:tcPr>
            <w:tcW w:w="3887" w:type="dxa"/>
          </w:tcPr>
          <w:p w14:paraId="2A9CBA3D" w14:textId="0DCCA190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P5</w:t>
            </w:r>
          </w:p>
        </w:tc>
        <w:tc>
          <w:tcPr>
            <w:tcW w:w="3887" w:type="dxa"/>
          </w:tcPr>
          <w:p w14:paraId="59A18043" w14:textId="0C7A20DF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5.873333</w:t>
            </w:r>
          </w:p>
        </w:tc>
      </w:tr>
      <w:tr w:rsidR="00793F44" w14:paraId="5E3A335B" w14:textId="77777777" w:rsidTr="00793F44">
        <w:trPr>
          <w:jc w:val="center"/>
        </w:trPr>
        <w:tc>
          <w:tcPr>
            <w:tcW w:w="3887" w:type="dxa"/>
          </w:tcPr>
          <w:p w14:paraId="773BBFD5" w14:textId="50D85DED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P6</w:t>
            </w:r>
          </w:p>
        </w:tc>
        <w:tc>
          <w:tcPr>
            <w:tcW w:w="3887" w:type="dxa"/>
          </w:tcPr>
          <w:p w14:paraId="4A3B4105" w14:textId="729CD5A7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3.989167</w:t>
            </w:r>
          </w:p>
        </w:tc>
      </w:tr>
      <w:tr w:rsidR="00793F44" w14:paraId="035DC40A" w14:textId="77777777" w:rsidTr="00793F44">
        <w:trPr>
          <w:jc w:val="center"/>
        </w:trPr>
        <w:tc>
          <w:tcPr>
            <w:tcW w:w="3887" w:type="dxa"/>
          </w:tcPr>
          <w:p w14:paraId="79D12264" w14:textId="4393516E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lastRenderedPageBreak/>
              <w:t>P7</w:t>
            </w:r>
          </w:p>
        </w:tc>
        <w:tc>
          <w:tcPr>
            <w:tcW w:w="3887" w:type="dxa"/>
          </w:tcPr>
          <w:p w14:paraId="67214B97" w14:textId="23927709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3.876667</w:t>
            </w:r>
          </w:p>
        </w:tc>
      </w:tr>
      <w:tr w:rsidR="00793F44" w14:paraId="3F9BA7E2" w14:textId="77777777" w:rsidTr="00793F44">
        <w:trPr>
          <w:jc w:val="center"/>
        </w:trPr>
        <w:tc>
          <w:tcPr>
            <w:tcW w:w="3887" w:type="dxa"/>
          </w:tcPr>
          <w:p w14:paraId="4CEE280F" w14:textId="0CE6A6CF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P8</w:t>
            </w:r>
          </w:p>
        </w:tc>
        <w:tc>
          <w:tcPr>
            <w:tcW w:w="3887" w:type="dxa"/>
          </w:tcPr>
          <w:p w14:paraId="67839FF0" w14:textId="0E1BFCED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2.715833</w:t>
            </w:r>
          </w:p>
        </w:tc>
      </w:tr>
      <w:tr w:rsidR="00793F44" w14:paraId="23710DB1" w14:textId="77777777" w:rsidTr="00793F44">
        <w:trPr>
          <w:jc w:val="center"/>
        </w:trPr>
        <w:tc>
          <w:tcPr>
            <w:tcW w:w="3887" w:type="dxa"/>
          </w:tcPr>
          <w:p w14:paraId="1A571C40" w14:textId="39B73B43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P9</w:t>
            </w:r>
          </w:p>
        </w:tc>
        <w:tc>
          <w:tcPr>
            <w:tcW w:w="3887" w:type="dxa"/>
          </w:tcPr>
          <w:p w14:paraId="1AE377A1" w14:textId="47013601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0.2733333</w:t>
            </w:r>
          </w:p>
        </w:tc>
      </w:tr>
      <w:tr w:rsidR="00793F44" w14:paraId="6AB91F45" w14:textId="77777777" w:rsidTr="00793F44">
        <w:trPr>
          <w:jc w:val="center"/>
        </w:trPr>
        <w:tc>
          <w:tcPr>
            <w:tcW w:w="3887" w:type="dxa"/>
            <w:tcBorders>
              <w:bottom w:val="single" w:sz="4" w:space="0" w:color="auto"/>
            </w:tcBorders>
          </w:tcPr>
          <w:p w14:paraId="70225522" w14:textId="3E4374DF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P10</w:t>
            </w: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7028DD27" w14:textId="6ADB5D2D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C07">
              <w:rPr>
                <w:rFonts w:ascii="Times New Roman" w:hAnsi="Times New Roman"/>
                <w:sz w:val="20"/>
                <w:szCs w:val="20"/>
              </w:rPr>
              <w:t>0.3091667</w:t>
            </w:r>
          </w:p>
        </w:tc>
      </w:tr>
      <w:tr w:rsidR="00793F44" w14:paraId="1B4804A9" w14:textId="77777777" w:rsidTr="00793F44">
        <w:trPr>
          <w:jc w:val="center"/>
        </w:trPr>
        <w:tc>
          <w:tcPr>
            <w:tcW w:w="3887" w:type="dxa"/>
            <w:tcBorders>
              <w:top w:val="single" w:sz="4" w:space="0" w:color="auto"/>
              <w:bottom w:val="single" w:sz="4" w:space="0" w:color="auto"/>
            </w:tcBorders>
          </w:tcPr>
          <w:p w14:paraId="65EB0C38" w14:textId="3311AEA3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70C07">
              <w:rPr>
                <w:rFonts w:ascii="Times New Roman" w:hAnsi="Times New Roman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3887" w:type="dxa"/>
            <w:tcBorders>
              <w:top w:val="single" w:sz="4" w:space="0" w:color="auto"/>
              <w:bottom w:val="single" w:sz="4" w:space="0" w:color="auto"/>
            </w:tcBorders>
          </w:tcPr>
          <w:p w14:paraId="0540A008" w14:textId="073131B1" w:rsidR="00793F44" w:rsidRPr="00B70C07" w:rsidRDefault="00793F44" w:rsidP="00793F44">
            <w:pPr>
              <w:pStyle w:val="ListParagraph2"/>
              <w:tabs>
                <w:tab w:val="left" w:pos="36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B70C07">
              <w:rPr>
                <w:rFonts w:ascii="Times New Roman" w:hAnsi="Times New Roman"/>
                <w:b/>
                <w:bCs/>
                <w:sz w:val="20"/>
                <w:szCs w:val="20"/>
              </w:rPr>
              <w:t>2.58525</w:t>
            </w:r>
          </w:p>
        </w:tc>
      </w:tr>
    </w:tbl>
    <w:p w14:paraId="3D1223B5" w14:textId="78B6A3E2" w:rsidR="004C0604" w:rsidRPr="004C0604" w:rsidRDefault="004C0604" w:rsidP="00793F44">
      <w:pPr>
        <w:pStyle w:val="ListParagraph2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AD8023F" w14:textId="15970214" w:rsidR="004C0604" w:rsidRPr="003712B0" w:rsidRDefault="00B70C07" w:rsidP="00920E10">
      <w:pPr>
        <w:pStyle w:val="ListParagraph2"/>
        <w:tabs>
          <w:tab w:val="left" w:pos="360"/>
        </w:tabs>
        <w:spacing w:after="0" w:line="240" w:lineRule="auto"/>
        <w:ind w:left="709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>O quadrado médio do erro (</w:t>
      </w:r>
      <w:r w:rsidR="00920E10"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>ou resíduo</w:t>
      </w:r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>) é igual a média das variâncias das progênies. Dessa forma, o QME do DIC representa a variação</w:t>
      </w:r>
      <w:r w:rsidR="004A10E4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média</w:t>
      </w:r>
      <w:r w:rsidRPr="003712B0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dentro das progênies.</w:t>
      </w:r>
    </w:p>
    <w:p w14:paraId="684915BC" w14:textId="77777777" w:rsidR="00947EA5" w:rsidRDefault="00947EA5" w:rsidP="00947EA5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DB0217" w14:textId="1A1A6EDD" w:rsidR="00D07205" w:rsidRPr="00FC228D" w:rsidRDefault="00D07205" w:rsidP="00D07205">
      <w:pPr>
        <w:pStyle w:val="ListParagraph2"/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FC228D">
        <w:rPr>
          <w:rFonts w:ascii="Times New Roman" w:hAnsi="Times New Roman"/>
          <w:sz w:val="24"/>
          <w:szCs w:val="24"/>
        </w:rPr>
        <w:t xml:space="preserve">Determine as estimativas dos parâmetros a seguir relacionados com </w:t>
      </w:r>
      <w:r w:rsidR="00834829">
        <w:rPr>
          <w:rFonts w:ascii="Times New Roman" w:hAnsi="Times New Roman"/>
          <w:sz w:val="24"/>
          <w:szCs w:val="24"/>
        </w:rPr>
        <w:t>a</w:t>
      </w:r>
      <w:r w:rsidRPr="00FC228D">
        <w:rPr>
          <w:rFonts w:ascii="Times New Roman" w:hAnsi="Times New Roman"/>
          <w:sz w:val="24"/>
          <w:szCs w:val="24"/>
        </w:rPr>
        <w:t xml:space="preserve"> qualidade experimental: coeficiente de variação experimental, índice de variação, coeficiente de determinação genotípico, coeficiente de variação relativo e acurácia seletiva. </w:t>
      </w:r>
      <w:proofErr w:type="gramStart"/>
      <w:r w:rsidR="00834829">
        <w:rPr>
          <w:rFonts w:ascii="Times New Roman" w:hAnsi="Times New Roman"/>
          <w:sz w:val="24"/>
          <w:szCs w:val="24"/>
        </w:rPr>
        <w:t>Interprete</w:t>
      </w:r>
      <w:proofErr w:type="gramEnd"/>
      <w:r w:rsidR="00834829">
        <w:rPr>
          <w:rFonts w:ascii="Times New Roman" w:hAnsi="Times New Roman"/>
          <w:sz w:val="24"/>
          <w:szCs w:val="24"/>
        </w:rPr>
        <w:t xml:space="preserve"> e compare</w:t>
      </w:r>
      <w:r w:rsidRPr="00FC228D">
        <w:rPr>
          <w:rFonts w:ascii="Times New Roman" w:hAnsi="Times New Roman"/>
          <w:sz w:val="24"/>
          <w:szCs w:val="24"/>
        </w:rPr>
        <w:t xml:space="preserve"> os resultados.</w:t>
      </w:r>
    </w:p>
    <w:p w14:paraId="5E6E1E9D" w14:textId="4709746E" w:rsidR="00D07205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0C48A0F" w14:textId="77777777" w:rsidR="00634553" w:rsidRDefault="00634553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868"/>
        <w:gridCol w:w="1514"/>
        <w:gridCol w:w="3544"/>
      </w:tblGrid>
      <w:tr w:rsidR="00AC0364" w14:paraId="384E94C7" w14:textId="6A9AE77B" w:rsidTr="00E5332F">
        <w:tc>
          <w:tcPr>
            <w:tcW w:w="3868" w:type="dxa"/>
          </w:tcPr>
          <w:p w14:paraId="2C5E812E" w14:textId="60871946" w:rsidR="00AC0364" w:rsidRPr="003E4BEE" w:rsidRDefault="00AC0364" w:rsidP="003E4BE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BEE">
              <w:rPr>
                <w:rFonts w:ascii="Times New Roman" w:hAnsi="Times New Roman"/>
                <w:b/>
                <w:bCs/>
                <w:sz w:val="24"/>
                <w:szCs w:val="24"/>
              </w:rPr>
              <w:t>Estimativa Qualidade Experimental</w:t>
            </w:r>
          </w:p>
        </w:tc>
        <w:tc>
          <w:tcPr>
            <w:tcW w:w="1514" w:type="dxa"/>
          </w:tcPr>
          <w:p w14:paraId="408E909C" w14:textId="4062A6CF" w:rsidR="00AC0364" w:rsidRPr="003E4BEE" w:rsidRDefault="00AC0364" w:rsidP="003E4BE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BEE">
              <w:rPr>
                <w:rFonts w:ascii="Times New Roman" w:hAnsi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3544" w:type="dxa"/>
          </w:tcPr>
          <w:p w14:paraId="53AF5025" w14:textId="1D040760" w:rsidR="00AC0364" w:rsidRPr="003E4BEE" w:rsidRDefault="00AC0364" w:rsidP="003E4BE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Estimativa</w:t>
            </w:r>
          </w:p>
        </w:tc>
      </w:tr>
      <w:tr w:rsidR="00AC0364" w14:paraId="5DBC33F0" w14:textId="07A27BF4" w:rsidTr="00E5332F">
        <w:tc>
          <w:tcPr>
            <w:tcW w:w="3868" w:type="dxa"/>
          </w:tcPr>
          <w:p w14:paraId="39AE638B" w14:textId="63842044" w:rsidR="00AC0364" w:rsidRDefault="00AC0364" w:rsidP="00D0720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Coeficiente de variação experimental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Cve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14" w:type="dxa"/>
          </w:tcPr>
          <w:p w14:paraId="722DAFBF" w14:textId="50C6E5DB" w:rsidR="00AC0364" w:rsidRDefault="00AC0364" w:rsidP="00AC036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12,4125%</w:t>
            </w:r>
          </w:p>
        </w:tc>
        <w:tc>
          <w:tcPr>
            <w:tcW w:w="3544" w:type="dxa"/>
          </w:tcPr>
          <w:p w14:paraId="7F79F151" w14:textId="01D7745B" w:rsidR="00AC0364" w:rsidRPr="00E5332F" w:rsidRDefault="00000000" w:rsidP="00D0720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QMErro</m:t>
                        </m:r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ӯ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..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 100</m:t>
                </m:r>
              </m:oMath>
            </m:oMathPara>
          </w:p>
        </w:tc>
      </w:tr>
      <w:tr w:rsidR="00AC0364" w14:paraId="22793E18" w14:textId="042B9AAE" w:rsidTr="00E5332F">
        <w:tc>
          <w:tcPr>
            <w:tcW w:w="3868" w:type="dxa"/>
          </w:tcPr>
          <w:p w14:paraId="18215A47" w14:textId="10C7921A" w:rsidR="00AC0364" w:rsidRDefault="00AC0364" w:rsidP="00D0720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Índice de variação (Ive)</w:t>
            </w:r>
          </w:p>
        </w:tc>
        <w:tc>
          <w:tcPr>
            <w:tcW w:w="1514" w:type="dxa"/>
          </w:tcPr>
          <w:p w14:paraId="52911256" w14:textId="7FCA48B5" w:rsidR="00AC0364" w:rsidRDefault="00AC0364" w:rsidP="00AC036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6,476823%</w:t>
            </w:r>
          </w:p>
        </w:tc>
        <w:tc>
          <w:tcPr>
            <w:tcW w:w="3544" w:type="dxa"/>
          </w:tcPr>
          <w:p w14:paraId="17D9A835" w14:textId="20B060B3" w:rsidR="00AC0364" w:rsidRDefault="00000000" w:rsidP="00D0720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CVe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</m:rad>
                  </m:den>
                </m:f>
              </m:oMath>
            </m:oMathPara>
          </w:p>
        </w:tc>
      </w:tr>
      <w:tr w:rsidR="00AC0364" w14:paraId="489D6EAE" w14:textId="1416A610" w:rsidTr="00E5332F">
        <w:tc>
          <w:tcPr>
            <w:tcW w:w="3868" w:type="dxa"/>
          </w:tcPr>
          <w:p w14:paraId="204FD1D2" w14:textId="67579DBF" w:rsidR="00AC0364" w:rsidRPr="00CD07FC" w:rsidRDefault="00AC0364" w:rsidP="00D0720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Coeficiente de determinação genotípico (h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14" w:type="dxa"/>
          </w:tcPr>
          <w:p w14:paraId="31313A7C" w14:textId="39E05A14" w:rsidR="00AC0364" w:rsidRDefault="00AC0364" w:rsidP="00AC036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0,8554</w:t>
            </w:r>
          </w:p>
        </w:tc>
        <w:tc>
          <w:tcPr>
            <w:tcW w:w="3544" w:type="dxa"/>
          </w:tcPr>
          <w:p w14:paraId="43ED7F1E" w14:textId="64A4CB3B" w:rsidR="00AC0364" w:rsidRDefault="00000000" w:rsidP="00D0720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QMG-QME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QMG</m:t>
                    </m:r>
                  </m:den>
                </m:f>
              </m:oMath>
            </m:oMathPara>
          </w:p>
        </w:tc>
      </w:tr>
      <w:tr w:rsidR="00AC0364" w14:paraId="0B9AF6C4" w14:textId="09326A6F" w:rsidTr="00E5332F">
        <w:tc>
          <w:tcPr>
            <w:tcW w:w="3868" w:type="dxa"/>
          </w:tcPr>
          <w:p w14:paraId="5AABD590" w14:textId="3EF3C40D" w:rsidR="00AC0364" w:rsidRDefault="00AC0364" w:rsidP="00D0720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Coeficiente de variação relativo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Cvr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14" w:type="dxa"/>
          </w:tcPr>
          <w:p w14:paraId="0D2CD2AD" w14:textId="04EC0AC0" w:rsidR="00AC0364" w:rsidRDefault="00AC0364" w:rsidP="00AC036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1,21%</w:t>
            </w:r>
          </w:p>
        </w:tc>
        <w:tc>
          <w:tcPr>
            <w:tcW w:w="3544" w:type="dxa"/>
          </w:tcPr>
          <w:p w14:paraId="6E29D134" w14:textId="24E18C30" w:rsidR="00AC0364" w:rsidRDefault="00000000" w:rsidP="00D0720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AC0364" w14:paraId="719DFC8E" w14:textId="554BB086" w:rsidTr="00E5332F">
        <w:tc>
          <w:tcPr>
            <w:tcW w:w="3868" w:type="dxa"/>
          </w:tcPr>
          <w:p w14:paraId="1D62F58E" w14:textId="6AB4D11C" w:rsidR="00AC0364" w:rsidRPr="00A1339C" w:rsidRDefault="00AC0364" w:rsidP="00D0720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Acurácia Seletiva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gg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14" w:type="dxa"/>
          </w:tcPr>
          <w:p w14:paraId="7873129D" w14:textId="6AD4342F" w:rsidR="00AC0364" w:rsidRDefault="00AC0364" w:rsidP="00AC036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0,92</w:t>
            </w:r>
          </w:p>
        </w:tc>
        <w:tc>
          <w:tcPr>
            <w:tcW w:w="3544" w:type="dxa"/>
          </w:tcPr>
          <w:p w14:paraId="53BFEF9A" w14:textId="6ED918DF" w:rsidR="00AC0364" w:rsidRDefault="00000000" w:rsidP="00D0720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gg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</w:tr>
    </w:tbl>
    <w:p w14:paraId="2DF02D0D" w14:textId="796CE469" w:rsidR="00920E10" w:rsidRDefault="00920E10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18398E3" w14:textId="336A5BBA" w:rsidR="00A1339C" w:rsidRPr="006E3CBD" w:rsidRDefault="00A1339C" w:rsidP="004C4E19">
      <w:pPr>
        <w:spacing w:after="0"/>
        <w:ind w:left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6E3CBD">
        <w:rPr>
          <w:rFonts w:ascii="Times New Roman" w:hAnsi="Times New Roman"/>
          <w:i/>
          <w:iCs/>
          <w:sz w:val="24"/>
          <w:szCs w:val="24"/>
        </w:rPr>
        <w:t xml:space="preserve">Segundo o </w:t>
      </w:r>
      <w:proofErr w:type="spellStart"/>
      <w:r w:rsidRPr="006E3CBD">
        <w:rPr>
          <w:rFonts w:ascii="Times New Roman" w:hAnsi="Times New Roman"/>
          <w:i/>
          <w:iCs/>
          <w:sz w:val="24"/>
          <w:szCs w:val="24"/>
        </w:rPr>
        <w:t>Cve</w:t>
      </w:r>
      <w:proofErr w:type="spellEnd"/>
      <w:r w:rsidRPr="006E3CBD">
        <w:rPr>
          <w:rFonts w:ascii="Times New Roman" w:hAnsi="Times New Roman"/>
          <w:i/>
          <w:iCs/>
          <w:sz w:val="24"/>
          <w:szCs w:val="24"/>
        </w:rPr>
        <w:t xml:space="preserve"> o experimento possui boa precisão experimental, pois o </w:t>
      </w:r>
      <w:proofErr w:type="spellStart"/>
      <w:r w:rsidRPr="006E3CBD">
        <w:rPr>
          <w:rFonts w:ascii="Times New Roman" w:hAnsi="Times New Roman"/>
          <w:i/>
          <w:iCs/>
          <w:sz w:val="24"/>
          <w:szCs w:val="24"/>
        </w:rPr>
        <w:t>Cve</w:t>
      </w:r>
      <w:proofErr w:type="spellEnd"/>
      <w:r w:rsidRPr="006E3CBD">
        <w:rPr>
          <w:rFonts w:ascii="Times New Roman" w:hAnsi="Times New Roman"/>
          <w:i/>
          <w:iCs/>
          <w:sz w:val="24"/>
          <w:szCs w:val="24"/>
        </w:rPr>
        <w:t xml:space="preserve"> foi do 12.41% entre o intervalo de 10 – 20%. No entanto</w:t>
      </w:r>
      <w:r w:rsidR="00C7253F" w:rsidRPr="006E3CBD">
        <w:rPr>
          <w:rFonts w:ascii="Times New Roman" w:hAnsi="Times New Roman"/>
          <w:i/>
          <w:iCs/>
          <w:sz w:val="24"/>
          <w:szCs w:val="24"/>
        </w:rPr>
        <w:t xml:space="preserve">, ainda falta precisão por falta </w:t>
      </w:r>
      <w:r w:rsidR="000423F7" w:rsidRPr="006E3CBD">
        <w:rPr>
          <w:rFonts w:ascii="Times New Roman" w:hAnsi="Times New Roman"/>
          <w:i/>
          <w:iCs/>
          <w:sz w:val="24"/>
          <w:szCs w:val="24"/>
        </w:rPr>
        <w:t>de</w:t>
      </w:r>
      <w:r w:rsidR="00C7253F" w:rsidRPr="006E3CBD">
        <w:rPr>
          <w:rFonts w:ascii="Times New Roman" w:hAnsi="Times New Roman"/>
          <w:i/>
          <w:iCs/>
          <w:sz w:val="24"/>
          <w:szCs w:val="24"/>
        </w:rPr>
        <w:t xml:space="preserve"> consideração das repetições, por tanto, </w:t>
      </w:r>
      <w:r w:rsidR="00AC0364" w:rsidRPr="006E3CBD">
        <w:rPr>
          <w:rFonts w:ascii="Times New Roman" w:hAnsi="Times New Roman"/>
          <w:i/>
          <w:iCs/>
          <w:sz w:val="24"/>
          <w:szCs w:val="24"/>
        </w:rPr>
        <w:t>aparece</w:t>
      </w:r>
      <w:r w:rsidR="000423F7" w:rsidRPr="006E3CBD">
        <w:rPr>
          <w:rFonts w:ascii="Times New Roman" w:hAnsi="Times New Roman"/>
          <w:i/>
          <w:iCs/>
          <w:sz w:val="24"/>
          <w:szCs w:val="24"/>
        </w:rPr>
        <w:t xml:space="preserve"> o índice de variação</w:t>
      </w:r>
      <w:r w:rsidR="00B61947" w:rsidRPr="006E3CBD">
        <w:rPr>
          <w:rFonts w:ascii="Times New Roman" w:hAnsi="Times New Roman"/>
          <w:i/>
          <w:iCs/>
          <w:sz w:val="24"/>
          <w:szCs w:val="24"/>
        </w:rPr>
        <w:t xml:space="preserve"> (Ive)</w:t>
      </w:r>
      <w:r w:rsidR="000423F7" w:rsidRPr="006E3CBD">
        <w:rPr>
          <w:rFonts w:ascii="Times New Roman" w:hAnsi="Times New Roman"/>
          <w:i/>
          <w:iCs/>
          <w:sz w:val="24"/>
          <w:szCs w:val="24"/>
        </w:rPr>
        <w:t xml:space="preserve"> onde considera o número de repetições do experimento e quanto menor o valo</w:t>
      </w:r>
      <w:r w:rsidR="00AC0364" w:rsidRPr="006E3CBD">
        <w:rPr>
          <w:rFonts w:ascii="Times New Roman" w:hAnsi="Times New Roman"/>
          <w:i/>
          <w:iCs/>
          <w:sz w:val="24"/>
          <w:szCs w:val="24"/>
        </w:rPr>
        <w:t>r seja o</w:t>
      </w:r>
      <w:r w:rsidR="000423F7" w:rsidRPr="006E3CBD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0423F7" w:rsidRPr="006E3CBD">
        <w:rPr>
          <w:rFonts w:ascii="Times New Roman" w:hAnsi="Times New Roman"/>
          <w:i/>
          <w:iCs/>
          <w:sz w:val="24"/>
          <w:szCs w:val="24"/>
        </w:rPr>
        <w:t>I</w:t>
      </w:r>
      <w:r w:rsidR="00B61947" w:rsidRPr="006E3CBD">
        <w:rPr>
          <w:rFonts w:ascii="Times New Roman" w:hAnsi="Times New Roman"/>
          <w:i/>
          <w:iCs/>
          <w:sz w:val="24"/>
          <w:szCs w:val="24"/>
        </w:rPr>
        <w:t>V</w:t>
      </w:r>
      <w:r w:rsidR="000423F7" w:rsidRPr="006E3CBD">
        <w:rPr>
          <w:rFonts w:ascii="Times New Roman" w:hAnsi="Times New Roman"/>
          <w:i/>
          <w:iCs/>
          <w:sz w:val="24"/>
          <w:szCs w:val="24"/>
        </w:rPr>
        <w:t>e</w:t>
      </w:r>
      <w:proofErr w:type="spellEnd"/>
      <w:r w:rsidR="000423F7" w:rsidRPr="006E3CBD">
        <w:rPr>
          <w:rFonts w:ascii="Times New Roman" w:hAnsi="Times New Roman"/>
          <w:i/>
          <w:iCs/>
          <w:sz w:val="24"/>
          <w:szCs w:val="24"/>
        </w:rPr>
        <w:t xml:space="preserve">, maior </w:t>
      </w:r>
      <w:r w:rsidR="00AC0364" w:rsidRPr="006E3CBD">
        <w:rPr>
          <w:rFonts w:ascii="Times New Roman" w:hAnsi="Times New Roman"/>
          <w:i/>
          <w:iCs/>
          <w:sz w:val="24"/>
          <w:szCs w:val="24"/>
        </w:rPr>
        <w:t>será</w:t>
      </w:r>
      <w:r w:rsidR="000423F7" w:rsidRPr="006E3CBD">
        <w:rPr>
          <w:rFonts w:ascii="Times New Roman" w:hAnsi="Times New Roman"/>
          <w:i/>
          <w:iCs/>
          <w:sz w:val="24"/>
          <w:szCs w:val="24"/>
        </w:rPr>
        <w:t xml:space="preserve"> a precisão experimental</w:t>
      </w:r>
      <w:r w:rsidR="00DC5058" w:rsidRPr="006E3CBD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="00B70D5C" w:rsidRPr="006E3CBD">
        <w:rPr>
          <w:rFonts w:ascii="Times New Roman" w:hAnsi="Times New Roman"/>
          <w:i/>
          <w:iCs/>
          <w:sz w:val="24"/>
          <w:szCs w:val="24"/>
        </w:rPr>
        <w:t xml:space="preserve">Por outro lado, </w:t>
      </w:r>
      <w:r w:rsidR="00115976" w:rsidRPr="006E3CBD">
        <w:rPr>
          <w:rFonts w:ascii="Times New Roman" w:hAnsi="Times New Roman"/>
          <w:i/>
          <w:iCs/>
          <w:sz w:val="24"/>
          <w:szCs w:val="24"/>
        </w:rPr>
        <w:t xml:space="preserve">é necessário avaliar a qualidade </w:t>
      </w:r>
      <w:r w:rsidR="00E83BB4" w:rsidRPr="006E3CBD">
        <w:rPr>
          <w:rFonts w:ascii="Times New Roman" w:hAnsi="Times New Roman"/>
          <w:i/>
          <w:iCs/>
          <w:sz w:val="24"/>
          <w:szCs w:val="24"/>
        </w:rPr>
        <w:t>nas análises</w:t>
      </w:r>
      <w:r w:rsidR="00115976" w:rsidRPr="006E3CBD">
        <w:rPr>
          <w:rFonts w:ascii="Times New Roman" w:hAnsi="Times New Roman"/>
          <w:i/>
          <w:iCs/>
          <w:sz w:val="24"/>
          <w:szCs w:val="24"/>
        </w:rPr>
        <w:t xml:space="preserve"> dos </w:t>
      </w:r>
      <w:r w:rsidR="00B70D5C" w:rsidRPr="006E3CBD">
        <w:rPr>
          <w:rFonts w:ascii="Times New Roman" w:hAnsi="Times New Roman"/>
          <w:i/>
          <w:iCs/>
          <w:sz w:val="24"/>
          <w:szCs w:val="24"/>
        </w:rPr>
        <w:t>componentes genéticos de diferentes experimentos</w:t>
      </w:r>
      <w:r w:rsidR="00A246FA" w:rsidRPr="006E3CBD">
        <w:rPr>
          <w:rFonts w:ascii="Times New Roman" w:hAnsi="Times New Roman"/>
          <w:i/>
          <w:iCs/>
          <w:sz w:val="24"/>
          <w:szCs w:val="24"/>
        </w:rPr>
        <w:t xml:space="preserve"> influenciados pelo ambiente</w:t>
      </w:r>
      <w:r w:rsidR="00115976" w:rsidRPr="006E3CBD">
        <w:rPr>
          <w:rFonts w:ascii="Times New Roman" w:hAnsi="Times New Roman"/>
          <w:i/>
          <w:iCs/>
          <w:sz w:val="24"/>
          <w:szCs w:val="24"/>
        </w:rPr>
        <w:t>, nesse caso o</w:t>
      </w:r>
      <w:r w:rsidR="00A246FA" w:rsidRPr="006E3CBD">
        <w:rPr>
          <w:rFonts w:ascii="Times New Roman" w:hAnsi="Times New Roman"/>
          <w:i/>
          <w:iCs/>
          <w:sz w:val="24"/>
          <w:szCs w:val="24"/>
        </w:rPr>
        <w:t xml:space="preserve"> Coeficiente de determinação genotípico (h</w:t>
      </w:r>
      <w:r w:rsidR="00A246FA" w:rsidRPr="006E3CBD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="00A246FA" w:rsidRPr="006E3CBD">
        <w:rPr>
          <w:rFonts w:ascii="Times New Roman" w:hAnsi="Times New Roman"/>
          <w:i/>
          <w:iCs/>
          <w:sz w:val="24"/>
          <w:szCs w:val="24"/>
        </w:rPr>
        <w:t xml:space="preserve">) e a acurácia </w:t>
      </w:r>
      <w:r w:rsidR="00B61947" w:rsidRPr="006E3CBD">
        <w:rPr>
          <w:rFonts w:ascii="Times New Roman" w:hAnsi="Times New Roman"/>
          <w:i/>
          <w:iCs/>
          <w:sz w:val="24"/>
          <w:szCs w:val="24"/>
        </w:rPr>
        <w:t xml:space="preserve">seletiva </w:t>
      </w:r>
      <w:r w:rsidR="00A246FA" w:rsidRPr="006E3CBD">
        <w:rPr>
          <w:rFonts w:ascii="Times New Roman" w:hAnsi="Times New Roman"/>
          <w:i/>
          <w:iCs/>
          <w:sz w:val="24"/>
          <w:szCs w:val="24"/>
        </w:rPr>
        <w:t>permitem estimar ess</w:t>
      </w:r>
      <w:r w:rsidR="00B61947" w:rsidRPr="006E3CBD">
        <w:rPr>
          <w:rFonts w:ascii="Times New Roman" w:hAnsi="Times New Roman"/>
          <w:i/>
          <w:iCs/>
          <w:sz w:val="24"/>
          <w:szCs w:val="24"/>
        </w:rPr>
        <w:t>e tipo de</w:t>
      </w:r>
      <w:r w:rsidR="00A246FA" w:rsidRPr="006E3CBD">
        <w:rPr>
          <w:rFonts w:ascii="Times New Roman" w:hAnsi="Times New Roman"/>
          <w:i/>
          <w:iCs/>
          <w:sz w:val="24"/>
          <w:szCs w:val="24"/>
        </w:rPr>
        <w:t xml:space="preserve"> qualidade experimental</w:t>
      </w:r>
      <w:r w:rsidR="00B61947" w:rsidRPr="006E3CBD">
        <w:rPr>
          <w:rFonts w:ascii="Times New Roman" w:hAnsi="Times New Roman"/>
          <w:i/>
          <w:iCs/>
          <w:sz w:val="24"/>
          <w:szCs w:val="24"/>
        </w:rPr>
        <w:t>. Q</w:t>
      </w:r>
      <w:r w:rsidR="00A246FA" w:rsidRPr="006E3CBD">
        <w:rPr>
          <w:rFonts w:ascii="Times New Roman" w:hAnsi="Times New Roman"/>
          <w:i/>
          <w:iCs/>
          <w:sz w:val="24"/>
          <w:szCs w:val="24"/>
        </w:rPr>
        <w:t xml:space="preserve">uanto maiores sejam os valores maior será a precisão experimental. </w:t>
      </w:r>
      <w:r w:rsidR="004C4E19" w:rsidRPr="006E3CBD">
        <w:rPr>
          <w:rFonts w:ascii="Times New Roman" w:hAnsi="Times New Roman"/>
          <w:i/>
          <w:iCs/>
          <w:sz w:val="24"/>
          <w:szCs w:val="24"/>
        </w:rPr>
        <w:t xml:space="preserve">Nesse caso se apresenta um </w:t>
      </w:r>
      <w:proofErr w:type="spellStart"/>
      <w:r w:rsidR="004C4E19" w:rsidRPr="006E3CBD">
        <w:rPr>
          <w:rFonts w:ascii="Times New Roman" w:hAnsi="Times New Roman"/>
          <w:i/>
          <w:iCs/>
          <w:sz w:val="24"/>
          <w:szCs w:val="24"/>
        </w:rPr>
        <w:t>r</w:t>
      </w:r>
      <w:r w:rsidR="004C4E19" w:rsidRPr="006E3CBD">
        <w:rPr>
          <w:rFonts w:ascii="Times New Roman" w:hAnsi="Times New Roman"/>
          <w:i/>
          <w:iCs/>
          <w:sz w:val="24"/>
          <w:szCs w:val="24"/>
          <w:vertAlign w:val="subscript"/>
        </w:rPr>
        <w:t>gg</w:t>
      </w:r>
      <w:proofErr w:type="spellEnd"/>
      <w:r w:rsidR="004C4E19" w:rsidRPr="006E3CBD">
        <w:rPr>
          <w:rFonts w:ascii="Times New Roman" w:hAnsi="Times New Roman"/>
          <w:i/>
          <w:iCs/>
          <w:sz w:val="24"/>
          <w:szCs w:val="24"/>
          <w:vertAlign w:val="subscript"/>
        </w:rPr>
        <w:t xml:space="preserve"> </w:t>
      </w:r>
      <w:r w:rsidR="004C4E19" w:rsidRPr="006E3CBD">
        <w:rPr>
          <w:rFonts w:ascii="Times New Roman" w:hAnsi="Times New Roman"/>
          <w:i/>
          <w:iCs/>
          <w:sz w:val="24"/>
          <w:szCs w:val="24"/>
        </w:rPr>
        <w:t>alto o que significa que a precisão experimental é muito alta</w:t>
      </w:r>
      <w:r w:rsidR="00B61947" w:rsidRPr="006E3CBD">
        <w:rPr>
          <w:rFonts w:ascii="Times New Roman" w:hAnsi="Times New Roman"/>
          <w:i/>
          <w:iCs/>
          <w:sz w:val="24"/>
          <w:szCs w:val="24"/>
        </w:rPr>
        <w:t xml:space="preserve"> (&gt;0,90)</w:t>
      </w:r>
      <w:r w:rsidR="004C4E19" w:rsidRPr="006E3CBD">
        <w:rPr>
          <w:rFonts w:ascii="Times New Roman" w:hAnsi="Times New Roman"/>
          <w:i/>
          <w:iCs/>
          <w:sz w:val="24"/>
          <w:szCs w:val="24"/>
        </w:rPr>
        <w:t>.</w:t>
      </w:r>
    </w:p>
    <w:p w14:paraId="6139C05C" w14:textId="77777777" w:rsidR="00920E10" w:rsidRDefault="00920E10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3E62B69" w14:textId="1C43355F" w:rsidR="00D07205" w:rsidRPr="00E94811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Um experimento de avaliação de seis cultivares de feijão foi instalado no delineamento de blocos</w:t>
      </w:r>
      <w:r>
        <w:rPr>
          <w:rFonts w:ascii="Times New Roman" w:hAnsi="Times New Roman"/>
          <w:sz w:val="24"/>
          <w:szCs w:val="24"/>
        </w:rPr>
        <w:t xml:space="preserve"> completos</w:t>
      </w:r>
      <w:r w:rsidRPr="00E948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811">
        <w:rPr>
          <w:rFonts w:ascii="Times New Roman" w:hAnsi="Times New Roman"/>
          <w:sz w:val="24"/>
          <w:szCs w:val="24"/>
        </w:rPr>
        <w:t>casualizados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(DBCC)</w:t>
      </w:r>
      <w:r w:rsidRPr="00E94811">
        <w:rPr>
          <w:rFonts w:ascii="Times New Roman" w:hAnsi="Times New Roman"/>
          <w:sz w:val="24"/>
          <w:szCs w:val="24"/>
        </w:rPr>
        <w:t xml:space="preserve">. </w:t>
      </w:r>
      <w:r w:rsidR="00834829">
        <w:rPr>
          <w:rFonts w:ascii="Times New Roman" w:hAnsi="Times New Roman"/>
          <w:sz w:val="24"/>
          <w:szCs w:val="24"/>
        </w:rPr>
        <w:t>Os dados da</w:t>
      </w:r>
      <w:r w:rsidRPr="00E94811">
        <w:rPr>
          <w:rFonts w:ascii="Times New Roman" w:hAnsi="Times New Roman"/>
          <w:sz w:val="24"/>
          <w:szCs w:val="24"/>
        </w:rPr>
        <w:t xml:space="preserve"> produtividade</w:t>
      </w:r>
      <w:r w:rsidR="00834829">
        <w:rPr>
          <w:rFonts w:ascii="Times New Roman" w:hAnsi="Times New Roman"/>
          <w:sz w:val="24"/>
          <w:szCs w:val="24"/>
        </w:rPr>
        <w:t xml:space="preserve"> de grãos</w:t>
      </w:r>
      <w:r w:rsidRPr="00E94811">
        <w:rPr>
          <w:rFonts w:ascii="Times New Roman" w:hAnsi="Times New Roman"/>
          <w:sz w:val="24"/>
          <w:szCs w:val="24"/>
        </w:rPr>
        <w:t xml:space="preserve"> em t/ha est</w:t>
      </w:r>
      <w:r w:rsidR="00834829">
        <w:rPr>
          <w:rFonts w:ascii="Times New Roman" w:hAnsi="Times New Roman"/>
          <w:sz w:val="24"/>
          <w:szCs w:val="24"/>
        </w:rPr>
        <w:t>ão</w:t>
      </w:r>
      <w:r w:rsidRPr="00E94811">
        <w:rPr>
          <w:rFonts w:ascii="Times New Roman" w:hAnsi="Times New Roman"/>
          <w:sz w:val="24"/>
          <w:szCs w:val="24"/>
        </w:rPr>
        <w:t xml:space="preserve"> apresentad</w:t>
      </w:r>
      <w:r w:rsidR="00834829">
        <w:rPr>
          <w:rFonts w:ascii="Times New Roman" w:hAnsi="Times New Roman"/>
          <w:sz w:val="24"/>
          <w:szCs w:val="24"/>
        </w:rPr>
        <w:t>os</w:t>
      </w:r>
      <w:r w:rsidRPr="00E94811">
        <w:rPr>
          <w:rFonts w:ascii="Times New Roman" w:hAnsi="Times New Roman"/>
          <w:sz w:val="24"/>
          <w:szCs w:val="24"/>
        </w:rPr>
        <w:t xml:space="preserve"> a seguir: </w:t>
      </w:r>
    </w:p>
    <w:p w14:paraId="601C550D" w14:textId="77777777" w:rsidR="00D07205" w:rsidRPr="00E94811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66"/>
        <w:gridCol w:w="1585"/>
        <w:gridCol w:w="1585"/>
        <w:gridCol w:w="1585"/>
        <w:gridCol w:w="1583"/>
      </w:tblGrid>
      <w:tr w:rsidR="00D07205" w:rsidRPr="00E94811" w14:paraId="2DAFA533" w14:textId="77777777" w:rsidTr="00AB6E2C">
        <w:trPr>
          <w:trHeight w:val="255"/>
        </w:trPr>
        <w:tc>
          <w:tcPr>
            <w:tcW w:w="127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14:paraId="39F7C1F1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Cultivares</w:t>
            </w:r>
          </w:p>
        </w:tc>
        <w:tc>
          <w:tcPr>
            <w:tcW w:w="372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D81BCE" w14:textId="3F96F781" w:rsidR="00D07205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Blocos</w:t>
            </w:r>
          </w:p>
        </w:tc>
      </w:tr>
      <w:tr w:rsidR="00D07205" w:rsidRPr="00E94811" w14:paraId="4F6AD7E7" w14:textId="77777777" w:rsidTr="00AB6E2C">
        <w:trPr>
          <w:trHeight w:val="255"/>
        </w:trPr>
        <w:tc>
          <w:tcPr>
            <w:tcW w:w="127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466156A4" w14:textId="77777777" w:rsidR="00D07205" w:rsidRPr="00E94811" w:rsidRDefault="00D07205" w:rsidP="00AB6E2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F45A580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DEAE3C2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7307586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9196CAC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IV</w:t>
            </w:r>
          </w:p>
        </w:tc>
      </w:tr>
      <w:tr w:rsidR="00D07205" w:rsidRPr="00E94811" w14:paraId="7D9CB33C" w14:textId="77777777" w:rsidTr="00AB6E2C">
        <w:trPr>
          <w:trHeight w:val="255"/>
        </w:trPr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E99574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17697F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1,95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36E543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2,16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05F0B0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2,54</w:t>
            </w: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EF765E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2,15</w:t>
            </w:r>
          </w:p>
        </w:tc>
      </w:tr>
      <w:tr w:rsidR="00D07205" w:rsidRPr="00E94811" w14:paraId="5AB07535" w14:textId="77777777" w:rsidTr="00AB6E2C">
        <w:trPr>
          <w:trHeight w:val="255"/>
        </w:trPr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9502C0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97722B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1,82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039D2F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2,09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B1EB71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2,25</w:t>
            </w: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A21FF4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1,87</w:t>
            </w:r>
          </w:p>
        </w:tc>
      </w:tr>
      <w:tr w:rsidR="00D07205" w:rsidRPr="00E94811" w14:paraId="270F3543" w14:textId="77777777" w:rsidTr="00AB6E2C">
        <w:trPr>
          <w:trHeight w:val="255"/>
        </w:trPr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8D5A7B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D4ED8F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1,54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AA6EBA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1,64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669F00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2,05</w:t>
            </w: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EE9D23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1,88</w:t>
            </w:r>
          </w:p>
        </w:tc>
      </w:tr>
      <w:tr w:rsidR="00D07205" w:rsidRPr="00E94811" w14:paraId="50A817BC" w14:textId="77777777" w:rsidTr="00AB6E2C">
        <w:trPr>
          <w:trHeight w:val="255"/>
        </w:trPr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7B1440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C4849C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1,46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2038B4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2,00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2C17AD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2,16</w:t>
            </w: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9509DC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1,90</w:t>
            </w:r>
          </w:p>
        </w:tc>
      </w:tr>
      <w:tr w:rsidR="00D07205" w:rsidRPr="00E94811" w14:paraId="16187360" w14:textId="77777777" w:rsidTr="00AB6E2C">
        <w:trPr>
          <w:trHeight w:val="255"/>
        </w:trPr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A366D4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ACC38F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1,58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D7180B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1,88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C248B1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2,05</w:t>
            </w:r>
          </w:p>
        </w:tc>
        <w:tc>
          <w:tcPr>
            <w:tcW w:w="93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6BA151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1,93</w:t>
            </w:r>
          </w:p>
        </w:tc>
      </w:tr>
      <w:tr w:rsidR="00D07205" w:rsidRPr="00E94811" w14:paraId="316D2AD4" w14:textId="77777777" w:rsidTr="00AB6E2C">
        <w:trPr>
          <w:trHeight w:val="255"/>
        </w:trPr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30EE046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CBEB253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1,41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CBEC46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1,50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C341643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1,62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5470A91" w14:textId="77777777" w:rsidR="00D07205" w:rsidRPr="00E94811" w:rsidRDefault="00D07205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1,62</w:t>
            </w:r>
          </w:p>
        </w:tc>
      </w:tr>
    </w:tbl>
    <w:p w14:paraId="4410CBCD" w14:textId="77777777" w:rsidR="00D07205" w:rsidRPr="00E94811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3674792" w14:textId="40BD4C4E" w:rsidR="00D07205" w:rsidRDefault="00D07205" w:rsidP="00D07205">
      <w:pPr>
        <w:pStyle w:val="ListParagraph2"/>
        <w:numPr>
          <w:ilvl w:val="0"/>
          <w:numId w:val="47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Estabeleça o modelo estatístico adequado ao delineamento empregado e especifique os termos.</w:t>
      </w:r>
    </w:p>
    <w:p w14:paraId="39252859" w14:textId="65184D4E" w:rsidR="000B7827" w:rsidRDefault="000B7827" w:rsidP="000B7827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5A9455" w14:textId="1213CBFD" w:rsidR="00E83BB4" w:rsidRDefault="00000000" w:rsidP="000B7827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=µ+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Ɛ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</m:oMath>
      </m:oMathPara>
    </w:p>
    <w:p w14:paraId="1BD88EC0" w14:textId="330D8FE5" w:rsidR="000B7827" w:rsidRPr="00E83BB4" w:rsidRDefault="000B7827" w:rsidP="00E83BB4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DE90B67" w14:textId="341EBE46" w:rsidR="000B7827" w:rsidRPr="00E83BB4" w:rsidRDefault="000B7827" w:rsidP="00E83BB4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E83BB4">
        <w:rPr>
          <w:rFonts w:ascii="Times New Roman" w:hAnsi="Times New Roman"/>
          <w:i/>
          <w:iCs/>
          <w:sz w:val="24"/>
          <w:szCs w:val="24"/>
        </w:rPr>
        <w:t>Y</w:t>
      </w:r>
      <w:r w:rsidRPr="00E83BB4">
        <w:rPr>
          <w:rFonts w:ascii="Times New Roman" w:hAnsi="Times New Roman"/>
          <w:i/>
          <w:iCs/>
          <w:sz w:val="24"/>
          <w:szCs w:val="24"/>
          <w:vertAlign w:val="subscript"/>
        </w:rPr>
        <w:t>ij</w:t>
      </w:r>
      <w:proofErr w:type="spellEnd"/>
      <w:r w:rsidRPr="00E83BB4">
        <w:rPr>
          <w:rFonts w:ascii="Times New Roman" w:hAnsi="Times New Roman"/>
          <w:i/>
          <w:iCs/>
          <w:sz w:val="24"/>
          <w:szCs w:val="24"/>
        </w:rPr>
        <w:t>: Produtividade da parcela que recebeu</w:t>
      </w:r>
      <w:r w:rsidR="004E20C8">
        <w:rPr>
          <w:rFonts w:ascii="Times New Roman" w:hAnsi="Times New Roman"/>
          <w:i/>
          <w:iCs/>
          <w:sz w:val="24"/>
          <w:szCs w:val="24"/>
        </w:rPr>
        <w:t xml:space="preserve"> a observação</w:t>
      </w:r>
      <w:r w:rsidRPr="00E83BB4">
        <w:rPr>
          <w:rFonts w:ascii="Times New Roman" w:hAnsi="Times New Roman"/>
          <w:i/>
          <w:iCs/>
          <w:sz w:val="24"/>
          <w:szCs w:val="24"/>
        </w:rPr>
        <w:t xml:space="preserve"> i no bloco j</w:t>
      </w:r>
    </w:p>
    <w:p w14:paraId="50675C56" w14:textId="77777777" w:rsidR="000B7827" w:rsidRPr="00E83BB4" w:rsidRDefault="000B7827" w:rsidP="00E83BB4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</w:rPr>
      </w:pPr>
      <w:r w:rsidRPr="00E83BB4">
        <w:rPr>
          <w:rFonts w:ascii="Times New Roman" w:hAnsi="Times New Roman"/>
          <w:i/>
          <w:iCs/>
          <w:sz w:val="24"/>
          <w:szCs w:val="24"/>
        </w:rPr>
        <w:t>μ: média associada a todas as observações</w:t>
      </w:r>
    </w:p>
    <w:p w14:paraId="284E3AFE" w14:textId="49131B2E" w:rsidR="000B7827" w:rsidRPr="00E83BB4" w:rsidRDefault="000B7827" w:rsidP="00E83BB4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E83BB4">
        <w:rPr>
          <w:rFonts w:ascii="Times New Roman" w:hAnsi="Times New Roman"/>
          <w:i/>
          <w:iCs/>
          <w:sz w:val="24"/>
          <w:szCs w:val="24"/>
        </w:rPr>
        <w:t>c</w:t>
      </w:r>
      <w:r w:rsidR="00E83BB4">
        <w:rPr>
          <w:rFonts w:ascii="Times New Roman" w:hAnsi="Times New Roman"/>
          <w:i/>
          <w:iCs/>
          <w:sz w:val="24"/>
          <w:szCs w:val="24"/>
          <w:vertAlign w:val="subscript"/>
        </w:rPr>
        <w:t>i</w:t>
      </w:r>
      <w:proofErr w:type="spellEnd"/>
      <w:r w:rsidRPr="00E83BB4">
        <w:rPr>
          <w:rFonts w:ascii="Times New Roman" w:hAnsi="Times New Roman"/>
          <w:i/>
          <w:iCs/>
          <w:sz w:val="24"/>
          <w:szCs w:val="24"/>
        </w:rPr>
        <w:t>: efeito da cultivar</w:t>
      </w:r>
      <w:r w:rsidR="004E20C8">
        <w:rPr>
          <w:rFonts w:ascii="Times New Roman" w:hAnsi="Times New Roman"/>
          <w:i/>
          <w:iCs/>
          <w:sz w:val="24"/>
          <w:szCs w:val="24"/>
        </w:rPr>
        <w:t xml:space="preserve"> i</w:t>
      </w:r>
    </w:p>
    <w:p w14:paraId="5C39DD64" w14:textId="77777777" w:rsidR="000B7827" w:rsidRPr="00E83BB4" w:rsidRDefault="000B7827" w:rsidP="00E83BB4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E83BB4">
        <w:rPr>
          <w:rFonts w:ascii="Times New Roman" w:hAnsi="Times New Roman"/>
          <w:i/>
          <w:iCs/>
          <w:sz w:val="24"/>
          <w:szCs w:val="24"/>
        </w:rPr>
        <w:t>b</w:t>
      </w:r>
      <w:r w:rsidRPr="00E83BB4">
        <w:rPr>
          <w:rFonts w:ascii="Times New Roman" w:hAnsi="Times New Roman"/>
          <w:i/>
          <w:iCs/>
          <w:sz w:val="24"/>
          <w:szCs w:val="24"/>
          <w:vertAlign w:val="subscript"/>
        </w:rPr>
        <w:t>j</w:t>
      </w:r>
      <w:proofErr w:type="spellEnd"/>
      <w:r w:rsidRPr="00E83BB4">
        <w:rPr>
          <w:rFonts w:ascii="Times New Roman" w:hAnsi="Times New Roman"/>
          <w:i/>
          <w:iCs/>
          <w:sz w:val="24"/>
          <w:szCs w:val="24"/>
        </w:rPr>
        <w:t>: efeito do bloco j</w:t>
      </w:r>
    </w:p>
    <w:p w14:paraId="7BBBBE08" w14:textId="32EF2B3B" w:rsidR="000B7827" w:rsidRPr="00E83BB4" w:rsidRDefault="000B7827" w:rsidP="00E83BB4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E83BB4">
        <w:rPr>
          <w:rFonts w:ascii="Times New Roman" w:hAnsi="Times New Roman"/>
          <w:i/>
          <w:iCs/>
          <w:sz w:val="24"/>
          <w:szCs w:val="24"/>
        </w:rPr>
        <w:t>Ɛ</w:t>
      </w:r>
      <w:r w:rsidRPr="00E83BB4">
        <w:rPr>
          <w:rFonts w:ascii="Times New Roman" w:hAnsi="Times New Roman"/>
          <w:i/>
          <w:iCs/>
          <w:sz w:val="24"/>
          <w:szCs w:val="24"/>
          <w:vertAlign w:val="subscript"/>
        </w:rPr>
        <w:t>ij</w:t>
      </w:r>
      <w:proofErr w:type="spellEnd"/>
      <w:r w:rsidRPr="00E83BB4">
        <w:rPr>
          <w:rFonts w:ascii="Times New Roman" w:hAnsi="Times New Roman"/>
          <w:i/>
          <w:iCs/>
          <w:sz w:val="24"/>
          <w:szCs w:val="24"/>
        </w:rPr>
        <w:t>: erro experimental associado à parcela que recebeu a cultivar i no bloco j.</w:t>
      </w:r>
    </w:p>
    <w:p w14:paraId="249EBBD3" w14:textId="77777777" w:rsidR="00E83BB4" w:rsidRDefault="00E83BB4" w:rsidP="00E83BB4">
      <w:pPr>
        <w:pStyle w:val="ListParagraph2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3C318C8C" w14:textId="226C023E" w:rsidR="00D07205" w:rsidRDefault="00D07205" w:rsidP="00D07205">
      <w:pPr>
        <w:pStyle w:val="ListParagraph2"/>
        <w:numPr>
          <w:ilvl w:val="0"/>
          <w:numId w:val="47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Formule as hipóteses estatísticas H</w:t>
      </w:r>
      <w:r w:rsidRPr="00E94811">
        <w:rPr>
          <w:rFonts w:ascii="Times New Roman" w:hAnsi="Times New Roman"/>
          <w:sz w:val="24"/>
          <w:szCs w:val="24"/>
          <w:vertAlign w:val="subscript"/>
        </w:rPr>
        <w:t>0</w:t>
      </w:r>
      <w:r w:rsidRPr="00E94811">
        <w:rPr>
          <w:rFonts w:ascii="Times New Roman" w:hAnsi="Times New Roman"/>
          <w:sz w:val="24"/>
          <w:szCs w:val="24"/>
        </w:rPr>
        <w:t xml:space="preserve"> e H</w:t>
      </w:r>
      <w:r w:rsidRPr="00E94811">
        <w:rPr>
          <w:rFonts w:ascii="Times New Roman" w:hAnsi="Times New Roman"/>
          <w:sz w:val="24"/>
          <w:szCs w:val="24"/>
          <w:vertAlign w:val="subscript"/>
        </w:rPr>
        <w:t>1</w:t>
      </w:r>
      <w:r w:rsidRPr="00E94811">
        <w:rPr>
          <w:rFonts w:ascii="Times New Roman" w:hAnsi="Times New Roman"/>
          <w:sz w:val="24"/>
          <w:szCs w:val="24"/>
        </w:rPr>
        <w:t xml:space="preserve"> relacionadas às cultivares.</w:t>
      </w:r>
    </w:p>
    <w:p w14:paraId="687317FE" w14:textId="77777777" w:rsidR="00E83BB4" w:rsidRDefault="00E83BB4" w:rsidP="000B7827">
      <w:pPr>
        <w:pStyle w:val="ListParagraph2"/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</w:rPr>
      </w:pPr>
    </w:p>
    <w:p w14:paraId="16192BEC" w14:textId="362C9C40" w:rsidR="000B7827" w:rsidRPr="00E83BB4" w:rsidRDefault="000B7827" w:rsidP="00E83BB4">
      <w:pPr>
        <w:pStyle w:val="ListParagraph2"/>
        <w:spacing w:after="0" w:line="240" w:lineRule="auto"/>
        <w:ind w:left="284"/>
        <w:jc w:val="center"/>
        <w:rPr>
          <w:rFonts w:ascii="Times New Roman" w:hAnsi="Times New Roman"/>
          <w:i/>
          <w:iCs/>
          <w:sz w:val="24"/>
          <w:szCs w:val="24"/>
        </w:rPr>
      </w:pPr>
      <w:r w:rsidRPr="00E83BB4">
        <w:rPr>
          <w:rFonts w:ascii="Times New Roman" w:hAnsi="Times New Roman"/>
          <w:i/>
          <w:iCs/>
          <w:sz w:val="24"/>
          <w:szCs w:val="24"/>
        </w:rPr>
        <w:t>H</w:t>
      </w:r>
      <w:r w:rsidRPr="00E83BB4">
        <w:rPr>
          <w:rFonts w:ascii="Times New Roman" w:hAnsi="Times New Roman"/>
          <w:i/>
          <w:iCs/>
          <w:sz w:val="24"/>
          <w:szCs w:val="24"/>
          <w:vertAlign w:val="subscript"/>
        </w:rPr>
        <w:t>0</w:t>
      </w:r>
      <w:r w:rsidRPr="00E83BB4">
        <w:rPr>
          <w:rFonts w:ascii="Times New Roman" w:hAnsi="Times New Roman"/>
          <w:i/>
          <w:iCs/>
          <w:sz w:val="24"/>
          <w:szCs w:val="24"/>
        </w:rPr>
        <w:t>: Não existe diferença entre as produtividades das cultivares.</w:t>
      </w:r>
    </w:p>
    <w:p w14:paraId="31253E5E" w14:textId="77777777" w:rsidR="00E83BB4" w:rsidRPr="00E83BB4" w:rsidRDefault="00E83BB4" w:rsidP="000B7827">
      <w:pPr>
        <w:pStyle w:val="ListParagraph2"/>
        <w:spacing w:after="0" w:line="240" w:lineRule="auto"/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0CD48F9A" w14:textId="7ED52C75" w:rsidR="00E83BB4" w:rsidRPr="00E83BB4" w:rsidRDefault="00000000" w:rsidP="000B7827">
      <w:pPr>
        <w:pStyle w:val="ListParagraph2"/>
        <w:spacing w:after="0" w:line="240" w:lineRule="auto"/>
        <w:ind w:left="284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=…= 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c6</m:t>
              </m:r>
            </m:sub>
          </m:sSub>
        </m:oMath>
      </m:oMathPara>
    </w:p>
    <w:p w14:paraId="77A20F75" w14:textId="77777777" w:rsidR="00E83BB4" w:rsidRPr="00E83BB4" w:rsidRDefault="00E83BB4" w:rsidP="000B7827">
      <w:pPr>
        <w:pStyle w:val="ListParagraph2"/>
        <w:spacing w:after="0" w:line="240" w:lineRule="auto"/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4FF45D08" w14:textId="6133952F" w:rsidR="000B7827" w:rsidRPr="00E83BB4" w:rsidRDefault="000B7827" w:rsidP="00E83BB4">
      <w:pPr>
        <w:pStyle w:val="ListParagraph2"/>
        <w:spacing w:after="0" w:line="240" w:lineRule="auto"/>
        <w:ind w:left="284"/>
        <w:jc w:val="center"/>
        <w:rPr>
          <w:rFonts w:ascii="Times New Roman" w:hAnsi="Times New Roman"/>
          <w:i/>
          <w:iCs/>
          <w:sz w:val="24"/>
          <w:szCs w:val="24"/>
        </w:rPr>
      </w:pPr>
      <w:r w:rsidRPr="00E83BB4">
        <w:rPr>
          <w:rFonts w:ascii="Times New Roman" w:hAnsi="Times New Roman"/>
          <w:i/>
          <w:iCs/>
          <w:sz w:val="24"/>
          <w:szCs w:val="24"/>
        </w:rPr>
        <w:t>H</w:t>
      </w:r>
      <w:r w:rsidRPr="00E83BB4"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r w:rsidRPr="00E83BB4">
        <w:rPr>
          <w:rFonts w:ascii="Times New Roman" w:hAnsi="Times New Roman"/>
          <w:i/>
          <w:iCs/>
          <w:sz w:val="24"/>
          <w:szCs w:val="24"/>
        </w:rPr>
        <w:t>: Há pelo menos uma diferença entre as produtividades das cultivares.</w:t>
      </w:r>
    </w:p>
    <w:p w14:paraId="12EF2995" w14:textId="7C1AF61E" w:rsidR="00E83BB4" w:rsidRPr="00E83BB4" w:rsidRDefault="00E83BB4" w:rsidP="000B7827">
      <w:pPr>
        <w:pStyle w:val="ListParagraph2"/>
        <w:spacing w:after="0" w:line="240" w:lineRule="auto"/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3160D78F" w14:textId="6B3A49C3" w:rsidR="00E83BB4" w:rsidRPr="000B7827" w:rsidRDefault="00000000" w:rsidP="000B7827">
      <w:pPr>
        <w:pStyle w:val="ListParagraph2"/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∄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≠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i´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∀  i ≠i´</m:t>
          </m:r>
        </m:oMath>
      </m:oMathPara>
    </w:p>
    <w:p w14:paraId="191E8037" w14:textId="77777777" w:rsidR="000B7827" w:rsidRPr="00E94811" w:rsidRDefault="000B7827" w:rsidP="000B7827">
      <w:pPr>
        <w:pStyle w:val="ListParagraph2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53E9AEE6" w14:textId="30924504" w:rsidR="00D07205" w:rsidRDefault="00D07205" w:rsidP="00D07205">
      <w:pPr>
        <w:pStyle w:val="ListParagraph2"/>
        <w:numPr>
          <w:ilvl w:val="0"/>
          <w:numId w:val="47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Verifique os pressupostos básicos a 5% de probabilidade para fins de realização da ANAVA (normalidade dos erros: Shapiro Wilk</w:t>
      </w:r>
      <w:r>
        <w:rPr>
          <w:rFonts w:ascii="Times New Roman" w:hAnsi="Times New Roman"/>
          <w:sz w:val="24"/>
          <w:szCs w:val="24"/>
        </w:rPr>
        <w:t xml:space="preserve"> e Q-Q </w:t>
      </w:r>
      <w:proofErr w:type="spellStart"/>
      <w:r>
        <w:rPr>
          <w:rFonts w:ascii="Times New Roman" w:hAnsi="Times New Roman"/>
          <w:sz w:val="24"/>
          <w:szCs w:val="24"/>
        </w:rPr>
        <w:t>plot</w:t>
      </w:r>
      <w:proofErr w:type="spellEnd"/>
      <w:r w:rsidR="00834829">
        <w:rPr>
          <w:rFonts w:ascii="Times New Roman" w:hAnsi="Times New Roman"/>
          <w:sz w:val="24"/>
          <w:szCs w:val="24"/>
        </w:rPr>
        <w:t>;</w:t>
      </w:r>
      <w:r w:rsidRPr="00E94811">
        <w:rPr>
          <w:rFonts w:ascii="Times New Roman" w:hAnsi="Times New Roman"/>
          <w:sz w:val="24"/>
          <w:szCs w:val="24"/>
        </w:rPr>
        <w:t xml:space="preserve"> aditividade dos efeitos: teste de </w:t>
      </w:r>
      <w:proofErr w:type="spellStart"/>
      <w:r w:rsidRPr="00E94811">
        <w:rPr>
          <w:rFonts w:ascii="Times New Roman" w:hAnsi="Times New Roman"/>
          <w:sz w:val="24"/>
          <w:szCs w:val="24"/>
        </w:rPr>
        <w:t>Tukey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E94811">
        <w:rPr>
          <w:rFonts w:ascii="Times New Roman" w:hAnsi="Times New Roman"/>
          <w:sz w:val="24"/>
          <w:szCs w:val="24"/>
        </w:rPr>
        <w:t>homocedasticidade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: teste de </w:t>
      </w:r>
      <w:proofErr w:type="spellStart"/>
      <w:r w:rsidRPr="00E94811">
        <w:rPr>
          <w:rFonts w:ascii="Times New Roman" w:hAnsi="Times New Roman"/>
          <w:sz w:val="24"/>
          <w:szCs w:val="24"/>
        </w:rPr>
        <w:t>Anscombe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E94811">
        <w:rPr>
          <w:rFonts w:ascii="Times New Roman" w:hAnsi="Times New Roman"/>
          <w:sz w:val="24"/>
          <w:szCs w:val="24"/>
        </w:rPr>
        <w:t>Tukey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(1963)</w:t>
      </w:r>
      <w:r>
        <w:rPr>
          <w:rFonts w:ascii="Times New Roman" w:hAnsi="Times New Roman"/>
          <w:sz w:val="24"/>
          <w:szCs w:val="24"/>
        </w:rPr>
        <w:t xml:space="preserve"> e gráfico resíduos </w:t>
      </w:r>
      <w:proofErr w:type="spellStart"/>
      <w:r>
        <w:rPr>
          <w:rFonts w:ascii="Times New Roman" w:hAnsi="Times New Roman"/>
          <w:sz w:val="24"/>
          <w:szCs w:val="24"/>
        </w:rPr>
        <w:t>vs</w:t>
      </w:r>
      <w:proofErr w:type="spellEnd"/>
      <w:r>
        <w:rPr>
          <w:rFonts w:ascii="Times New Roman" w:hAnsi="Times New Roman"/>
          <w:sz w:val="24"/>
          <w:szCs w:val="24"/>
        </w:rPr>
        <w:t xml:space="preserve"> preditos</w:t>
      </w:r>
      <w:r w:rsidR="001317B9">
        <w:rPr>
          <w:rFonts w:ascii="Times New Roman" w:hAnsi="Times New Roman"/>
          <w:sz w:val="24"/>
          <w:szCs w:val="24"/>
        </w:rPr>
        <w:t xml:space="preserve">; independência: </w:t>
      </w:r>
      <w:proofErr w:type="spellStart"/>
      <w:r w:rsidR="001317B9">
        <w:rPr>
          <w:rFonts w:ascii="Times New Roman" w:hAnsi="Times New Roman"/>
          <w:sz w:val="24"/>
          <w:szCs w:val="24"/>
        </w:rPr>
        <w:t>Durbin</w:t>
      </w:r>
      <w:proofErr w:type="spellEnd"/>
      <w:r w:rsidR="001317B9">
        <w:rPr>
          <w:rFonts w:ascii="Times New Roman" w:hAnsi="Times New Roman"/>
          <w:sz w:val="24"/>
          <w:szCs w:val="24"/>
        </w:rPr>
        <w:t>-Watson</w:t>
      </w:r>
      <w:r w:rsidRPr="00E94811">
        <w:rPr>
          <w:rFonts w:ascii="Times New Roman" w:hAnsi="Times New Roman"/>
          <w:sz w:val="24"/>
          <w:szCs w:val="24"/>
        </w:rPr>
        <w:t>). Interprete os resultados.</w:t>
      </w:r>
    </w:p>
    <w:p w14:paraId="766E6738" w14:textId="71CFDD2A" w:rsidR="00E83BB4" w:rsidRDefault="00B526E0" w:rsidP="00B526E0">
      <w:pPr>
        <w:pStyle w:val="ListParagraph2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B526E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D2C10AA" wp14:editId="5F36CDA8">
            <wp:extent cx="3034315" cy="3079630"/>
            <wp:effectExtent l="0" t="0" r="0" b="6985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239" cy="308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B6E4" w14:textId="46D21F35" w:rsidR="002F38CE" w:rsidRDefault="00000000" w:rsidP="0050242E">
      <w:pPr>
        <w:pStyle w:val="ListParagraph2"/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=0,9706</m:t>
        </m:r>
      </m:oMath>
      <w:r w:rsidR="0050242E">
        <w:rPr>
          <w:rFonts w:ascii="Times New Roman" w:hAnsi="Times New Roman"/>
          <w:sz w:val="24"/>
          <w:szCs w:val="24"/>
        </w:rPr>
        <w:t xml:space="preserve">    </w:t>
      </w:r>
      <w:r w:rsidR="0050242E">
        <w:rPr>
          <w:rFonts w:ascii="Times New Roman" w:hAnsi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Q(n=24;0.05)</m:t>
            </m:r>
          </m:sub>
        </m:sSub>
        <m:r>
          <w:rPr>
            <w:rFonts w:ascii="Cambria Math" w:hAnsi="Cambria Math"/>
            <w:sz w:val="24"/>
            <w:szCs w:val="24"/>
          </w:rPr>
          <m:t>=0,956</m:t>
        </m:r>
      </m:oMath>
    </w:p>
    <w:p w14:paraId="4E6486D3" w14:textId="3EE03B8B" w:rsidR="002F38CE" w:rsidRDefault="002F38CE" w:rsidP="00B526E0">
      <w:pPr>
        <w:pStyle w:val="ListParagraph2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3B5920EF" w14:textId="068DBEEC" w:rsidR="002F38CE" w:rsidRPr="004E20C8" w:rsidRDefault="002F38CE" w:rsidP="002F38CE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De acordo com o teste Q-Q </w:t>
      </w:r>
      <w:proofErr w:type="spellStart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>plot</w:t>
      </w:r>
      <w:proofErr w:type="spellEnd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sob um nível de significância de 5%, os dados estão em normalidade, pois a correlação calculada 0,9707 é maior que a correlação tabelada 0,956.</w:t>
      </w:r>
    </w:p>
    <w:p w14:paraId="06E21ABC" w14:textId="2B285E36" w:rsidR="002F38CE" w:rsidRDefault="002F38CE" w:rsidP="002F38CE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2F38CE" w:rsidRPr="001A64D9" w14:paraId="7F87861F" w14:textId="77777777" w:rsidTr="00BE1F14">
        <w:tc>
          <w:tcPr>
            <w:tcW w:w="8210" w:type="dxa"/>
            <w:gridSpan w:val="2"/>
          </w:tcPr>
          <w:p w14:paraId="5F3E992F" w14:textId="77777777" w:rsidR="002F38CE" w:rsidRPr="001A64D9" w:rsidRDefault="002F38CE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Shapiro-Wilk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normality</w:t>
            </w:r>
            <w:proofErr w:type="spellEnd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test</w:t>
            </w:r>
            <w:proofErr w:type="spellEnd"/>
          </w:p>
        </w:tc>
      </w:tr>
      <w:tr w:rsidR="002F38CE" w14:paraId="38895E18" w14:textId="77777777" w:rsidTr="00BE1F14">
        <w:tc>
          <w:tcPr>
            <w:tcW w:w="4105" w:type="dxa"/>
          </w:tcPr>
          <w:p w14:paraId="0D31629A" w14:textId="7AEBFB9C" w:rsidR="002F38CE" w:rsidRDefault="002F38CE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8CE">
              <w:rPr>
                <w:rFonts w:ascii="Times New Roman" w:hAnsi="Times New Roman"/>
                <w:sz w:val="24"/>
                <w:szCs w:val="24"/>
              </w:rPr>
              <w:t>W = 0.93243</w:t>
            </w:r>
          </w:p>
        </w:tc>
        <w:tc>
          <w:tcPr>
            <w:tcW w:w="4105" w:type="dxa"/>
          </w:tcPr>
          <w:p w14:paraId="3AA073DB" w14:textId="668540A4" w:rsidR="002F38CE" w:rsidRDefault="002F38CE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8CE">
              <w:rPr>
                <w:rFonts w:ascii="Times New Roman" w:hAnsi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2F38CE">
              <w:rPr>
                <w:rFonts w:ascii="Times New Roman" w:hAnsi="Times New Roman"/>
                <w:i/>
                <w:iCs/>
                <w:sz w:val="24"/>
                <w:szCs w:val="24"/>
              </w:rPr>
              <w:t>value</w:t>
            </w:r>
            <w:proofErr w:type="spellEnd"/>
            <w:r w:rsidRPr="002F38CE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= 0.1105</w:t>
            </w:r>
          </w:p>
        </w:tc>
      </w:tr>
    </w:tbl>
    <w:p w14:paraId="46B31522" w14:textId="46305810" w:rsidR="002F38CE" w:rsidRDefault="002F38CE" w:rsidP="002F38CE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6693124" w14:textId="6E7CE584" w:rsidR="00BD53C7" w:rsidRDefault="00BD53C7" w:rsidP="00BD53C7">
      <w:pPr>
        <w:pStyle w:val="Default"/>
        <w:ind w:left="709"/>
        <w:jc w:val="both"/>
        <w:rPr>
          <w:i/>
          <w:iCs/>
          <w:color w:val="000000" w:themeColor="text1"/>
          <w:sz w:val="23"/>
          <w:szCs w:val="23"/>
          <w:lang w:val="pt-BR"/>
        </w:rPr>
      </w:pPr>
      <w:r w:rsidRPr="00BD53C7">
        <w:rPr>
          <w:i/>
          <w:iCs/>
          <w:color w:val="000000" w:themeColor="text1"/>
          <w:sz w:val="23"/>
          <w:szCs w:val="23"/>
          <w:lang w:val="pt-BR"/>
        </w:rPr>
        <w:t>p-</w:t>
      </w:r>
      <w:proofErr w:type="spellStart"/>
      <w:r w:rsidRPr="00BD53C7">
        <w:rPr>
          <w:i/>
          <w:iCs/>
          <w:color w:val="000000" w:themeColor="text1"/>
          <w:sz w:val="23"/>
          <w:szCs w:val="23"/>
          <w:lang w:val="pt-BR"/>
        </w:rPr>
        <w:t>value</w:t>
      </w:r>
      <w:proofErr w:type="spellEnd"/>
      <w:r w:rsidRPr="00BD53C7">
        <w:rPr>
          <w:i/>
          <w:iCs/>
          <w:color w:val="000000" w:themeColor="text1"/>
          <w:sz w:val="23"/>
          <w:szCs w:val="23"/>
          <w:lang w:val="pt-BR"/>
        </w:rPr>
        <w:t xml:space="preserve"> = 0,1105 &gt; </w:t>
      </w:r>
      <w:r w:rsidRPr="00BD53C7">
        <w:rPr>
          <w:i/>
          <w:iCs/>
          <w:color w:val="000000" w:themeColor="text1"/>
          <w:sz w:val="23"/>
          <w:szCs w:val="23"/>
        </w:rPr>
        <w:t>α</w:t>
      </w:r>
      <w:r w:rsidRPr="00BD53C7">
        <w:rPr>
          <w:i/>
          <w:iCs/>
          <w:color w:val="000000" w:themeColor="text1"/>
          <w:sz w:val="23"/>
          <w:szCs w:val="23"/>
          <w:lang w:val="pt-BR"/>
        </w:rPr>
        <w:t xml:space="preserve"> = 0,05</w:t>
      </w:r>
      <w:r>
        <w:rPr>
          <w:sz w:val="23"/>
          <w:szCs w:val="23"/>
          <w:lang w:val="pt-BR"/>
        </w:rPr>
        <w:t xml:space="preserve">. </w:t>
      </w:r>
      <w:r w:rsidRPr="00BD53C7">
        <w:rPr>
          <w:i/>
          <w:iCs/>
          <w:color w:val="000000" w:themeColor="text1"/>
          <w:sz w:val="23"/>
          <w:szCs w:val="23"/>
          <w:lang w:val="pt-BR"/>
        </w:rPr>
        <w:t xml:space="preserve">Sob o nível de 5% de significância no teste de Shapiro-Wilk, os dados </w:t>
      </w:r>
      <w:r w:rsidR="004E20C8">
        <w:rPr>
          <w:i/>
          <w:iCs/>
          <w:color w:val="000000" w:themeColor="text1"/>
          <w:sz w:val="23"/>
          <w:szCs w:val="23"/>
          <w:lang w:val="pt-BR"/>
        </w:rPr>
        <w:t>possuem distribuição normal</w:t>
      </w:r>
      <w:r w:rsidRPr="00BD53C7">
        <w:rPr>
          <w:i/>
          <w:iCs/>
          <w:color w:val="000000" w:themeColor="text1"/>
          <w:sz w:val="23"/>
          <w:szCs w:val="23"/>
          <w:lang w:val="pt-BR"/>
        </w:rPr>
        <w:t>, pois o p-</w:t>
      </w:r>
      <w:proofErr w:type="spellStart"/>
      <w:r w:rsidRPr="00BD53C7">
        <w:rPr>
          <w:i/>
          <w:iCs/>
          <w:color w:val="000000" w:themeColor="text1"/>
          <w:sz w:val="23"/>
          <w:szCs w:val="23"/>
          <w:lang w:val="pt-BR"/>
        </w:rPr>
        <w:t>value</w:t>
      </w:r>
      <w:proofErr w:type="spellEnd"/>
      <w:r w:rsidRPr="00BD53C7">
        <w:rPr>
          <w:i/>
          <w:iCs/>
          <w:color w:val="000000" w:themeColor="text1"/>
          <w:sz w:val="23"/>
          <w:szCs w:val="23"/>
          <w:lang w:val="pt-BR"/>
        </w:rPr>
        <w:t xml:space="preserve"> é maior que o </w:t>
      </w:r>
      <w:r w:rsidRPr="00BD53C7">
        <w:rPr>
          <w:i/>
          <w:iCs/>
          <w:color w:val="000000" w:themeColor="text1"/>
          <w:sz w:val="23"/>
          <w:szCs w:val="23"/>
        </w:rPr>
        <w:t>α</w:t>
      </w:r>
      <w:r w:rsidRPr="00BD53C7">
        <w:rPr>
          <w:i/>
          <w:iCs/>
          <w:color w:val="000000" w:themeColor="text1"/>
          <w:sz w:val="23"/>
          <w:szCs w:val="23"/>
          <w:lang w:val="pt-BR"/>
        </w:rPr>
        <w:t>.</w:t>
      </w:r>
    </w:p>
    <w:p w14:paraId="461BE3AA" w14:textId="77777777" w:rsidR="00E5663C" w:rsidRPr="00BD53C7" w:rsidRDefault="00E5663C" w:rsidP="00BD53C7">
      <w:pPr>
        <w:pStyle w:val="Default"/>
        <w:ind w:left="709"/>
        <w:jc w:val="both"/>
        <w:rPr>
          <w:sz w:val="23"/>
          <w:szCs w:val="23"/>
          <w:lang w:val="pt-BR"/>
        </w:rPr>
      </w:pPr>
    </w:p>
    <w:p w14:paraId="6B163D42" w14:textId="31C40114" w:rsidR="00BD53C7" w:rsidRPr="00BD53C7" w:rsidRDefault="00BD53C7" w:rsidP="00BD53C7">
      <w:pPr>
        <w:pStyle w:val="Default"/>
        <w:ind w:left="709"/>
        <w:rPr>
          <w:color w:val="000000" w:themeColor="text1"/>
          <w:lang w:val="pt-BR"/>
        </w:rPr>
      </w:pPr>
      <w:r w:rsidRPr="00BD53C7">
        <w:rPr>
          <w:i/>
          <w:iCs/>
          <w:color w:val="000000" w:themeColor="text1"/>
          <w:lang w:val="pt-BR"/>
        </w:rPr>
        <w:tab/>
      </w:r>
      <w:r w:rsidRPr="00BD53C7">
        <w:rPr>
          <w:i/>
          <w:iCs/>
          <w:color w:val="000000" w:themeColor="text1"/>
          <w:lang w:val="pt-BR"/>
        </w:rPr>
        <w:tab/>
        <w:t xml:space="preserve">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323"/>
        <w:gridCol w:w="2255"/>
        <w:gridCol w:w="3632"/>
      </w:tblGrid>
      <w:tr w:rsidR="00BD53C7" w:rsidRPr="00C7084A" w14:paraId="7C1BA0B5" w14:textId="77777777" w:rsidTr="00BE1F14">
        <w:tc>
          <w:tcPr>
            <w:tcW w:w="8210" w:type="dxa"/>
            <w:gridSpan w:val="3"/>
          </w:tcPr>
          <w:p w14:paraId="76AA3E0E" w14:textId="79427F1D" w:rsidR="00BD53C7" w:rsidRPr="004E20C8" w:rsidRDefault="00BD53C7" w:rsidP="00BD53C7">
            <w:pPr>
              <w:pStyle w:val="Default"/>
              <w:ind w:left="709"/>
              <w:jc w:val="center"/>
              <w:rPr>
                <w:b/>
                <w:bCs/>
                <w:lang w:val="en-US"/>
              </w:rPr>
            </w:pPr>
            <w:r w:rsidRPr="004E20C8">
              <w:rPr>
                <w:b/>
                <w:bCs/>
                <w:color w:val="000000" w:themeColor="text1"/>
                <w:lang w:val="en-US"/>
              </w:rPr>
              <w:t xml:space="preserve">Tukey's one </w:t>
            </w:r>
            <w:proofErr w:type="spellStart"/>
            <w:r w:rsidRPr="004E20C8">
              <w:rPr>
                <w:b/>
                <w:bCs/>
                <w:color w:val="000000" w:themeColor="text1"/>
                <w:lang w:val="en-US"/>
              </w:rPr>
              <w:t>df</w:t>
            </w:r>
            <w:proofErr w:type="spellEnd"/>
            <w:r w:rsidRPr="004E20C8">
              <w:rPr>
                <w:b/>
                <w:bCs/>
                <w:color w:val="000000" w:themeColor="text1"/>
                <w:lang w:val="en-US"/>
              </w:rPr>
              <w:t xml:space="preserve"> test for additivity</w:t>
            </w:r>
          </w:p>
        </w:tc>
      </w:tr>
      <w:tr w:rsidR="00BD53C7" w:rsidRPr="004E20C8" w14:paraId="0107266C" w14:textId="77777777" w:rsidTr="00BE1F14">
        <w:tc>
          <w:tcPr>
            <w:tcW w:w="2323" w:type="dxa"/>
          </w:tcPr>
          <w:p w14:paraId="4AF1493F" w14:textId="0D3CD211" w:rsidR="00BD53C7" w:rsidRPr="004E20C8" w:rsidRDefault="00BD53C7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0C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 = 2.4023069</w:t>
            </w:r>
          </w:p>
        </w:tc>
        <w:tc>
          <w:tcPr>
            <w:tcW w:w="2255" w:type="dxa"/>
          </w:tcPr>
          <w:p w14:paraId="2593DBB7" w14:textId="0E856343" w:rsidR="00BD53C7" w:rsidRPr="004E20C8" w:rsidRDefault="00BD53C7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20C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Denom</w:t>
            </w:r>
            <w:proofErr w:type="spellEnd"/>
            <w:r w:rsidRPr="004E20C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20C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df</w:t>
            </w:r>
            <w:proofErr w:type="spellEnd"/>
            <w:r w:rsidRPr="004E20C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= 14</w:t>
            </w:r>
          </w:p>
        </w:tc>
        <w:tc>
          <w:tcPr>
            <w:tcW w:w="3632" w:type="dxa"/>
          </w:tcPr>
          <w:p w14:paraId="3460CF8D" w14:textId="503780A7" w:rsidR="00BD53C7" w:rsidRPr="004E20C8" w:rsidRDefault="00BD53C7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0C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p-value = 0.143462</w:t>
            </w:r>
          </w:p>
        </w:tc>
      </w:tr>
    </w:tbl>
    <w:p w14:paraId="5F55B915" w14:textId="77777777" w:rsidR="00BD53C7" w:rsidRDefault="00BD53C7" w:rsidP="00BD53C7">
      <w:pPr>
        <w:pStyle w:val="ListParagraph2"/>
        <w:spacing w:after="0" w:line="240" w:lineRule="auto"/>
        <w:ind w:left="0"/>
        <w:jc w:val="both"/>
        <w:rPr>
          <w:i/>
          <w:iCs/>
          <w:color w:val="4471C4"/>
          <w:sz w:val="23"/>
          <w:szCs w:val="23"/>
        </w:rPr>
      </w:pPr>
    </w:p>
    <w:p w14:paraId="47AF31A8" w14:textId="0709822A" w:rsidR="00BD53C7" w:rsidRPr="004E20C8" w:rsidRDefault="00BD53C7" w:rsidP="00BD53C7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De acordo com o teste de aditividade de </w:t>
      </w:r>
      <w:proofErr w:type="spellStart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>Tukey</w:t>
      </w:r>
      <w:proofErr w:type="spellEnd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, sob um nível de 5% de significância, os efeitos </w:t>
      </w:r>
      <w:r w:rsid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>são aditivos ou estão</w:t>
      </w:r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em aditividade pois o p-</w:t>
      </w:r>
      <w:proofErr w:type="spellStart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>value</w:t>
      </w:r>
      <w:proofErr w:type="spellEnd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é superior ao α (0.05).</w:t>
      </w:r>
    </w:p>
    <w:p w14:paraId="7ACEEAA8" w14:textId="24A69BE8" w:rsidR="009B0EB5" w:rsidRDefault="009B0EB5" w:rsidP="00BD53C7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9B0EB5" w:rsidRPr="004E20C8" w14:paraId="65D2E320" w14:textId="77777777" w:rsidTr="00BE1F14">
        <w:tc>
          <w:tcPr>
            <w:tcW w:w="8210" w:type="dxa"/>
            <w:gridSpan w:val="2"/>
          </w:tcPr>
          <w:p w14:paraId="785812B7" w14:textId="614C53D7" w:rsidR="009B0EB5" w:rsidRPr="004E20C8" w:rsidRDefault="009B0EB5" w:rsidP="009B0EB5">
            <w:pPr>
              <w:pStyle w:val="Default"/>
              <w:jc w:val="center"/>
              <w:rPr>
                <w:lang w:val="pt-BR"/>
              </w:rPr>
            </w:pPr>
            <w:r w:rsidRPr="004E20C8">
              <w:rPr>
                <w:b/>
                <w:bCs/>
                <w:lang w:val="pt-BR"/>
              </w:rPr>
              <w:t xml:space="preserve">Teste de </w:t>
            </w:r>
            <w:proofErr w:type="spellStart"/>
            <w:r w:rsidRPr="004E20C8">
              <w:rPr>
                <w:b/>
                <w:bCs/>
                <w:lang w:val="pt-BR"/>
              </w:rPr>
              <w:t>Ascombe</w:t>
            </w:r>
            <w:proofErr w:type="spellEnd"/>
            <w:r w:rsidRPr="004E20C8">
              <w:rPr>
                <w:b/>
                <w:bCs/>
                <w:lang w:val="pt-BR"/>
              </w:rPr>
              <w:t xml:space="preserve"> e </w:t>
            </w:r>
            <w:proofErr w:type="spellStart"/>
            <w:r w:rsidRPr="004E20C8">
              <w:rPr>
                <w:b/>
                <w:bCs/>
                <w:lang w:val="pt-BR"/>
              </w:rPr>
              <w:t>Tukey</w:t>
            </w:r>
            <w:proofErr w:type="spellEnd"/>
          </w:p>
        </w:tc>
      </w:tr>
      <w:tr w:rsidR="009B0EB5" w:rsidRPr="004E20C8" w14:paraId="2A00D3E1" w14:textId="77777777" w:rsidTr="00BE1F14">
        <w:tc>
          <w:tcPr>
            <w:tcW w:w="4105" w:type="dxa"/>
          </w:tcPr>
          <w:p w14:paraId="66602B26" w14:textId="5CD6B11D" w:rsidR="009B0EB5" w:rsidRPr="004E20C8" w:rsidRDefault="009B0EB5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20C8">
              <w:rPr>
                <w:rFonts w:ascii="Times New Roman" w:hAnsi="Times New Roman"/>
                <w:sz w:val="24"/>
                <w:szCs w:val="24"/>
              </w:rPr>
              <w:t>Fc</w:t>
            </w:r>
            <w:proofErr w:type="spellEnd"/>
            <w:r w:rsidRPr="004E20C8">
              <w:rPr>
                <w:rFonts w:ascii="Times New Roman" w:hAnsi="Times New Roman"/>
                <w:sz w:val="24"/>
                <w:szCs w:val="24"/>
              </w:rPr>
              <w:t xml:space="preserve"> = 0.552273</w:t>
            </w:r>
          </w:p>
        </w:tc>
        <w:tc>
          <w:tcPr>
            <w:tcW w:w="4105" w:type="dxa"/>
          </w:tcPr>
          <w:p w14:paraId="1264398F" w14:textId="015EFD27" w:rsidR="009B0EB5" w:rsidRPr="004E20C8" w:rsidRDefault="009B0EB5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20C8">
              <w:rPr>
                <w:rFonts w:ascii="Times New Roman" w:hAnsi="Times New Roman"/>
                <w:i/>
                <w:iCs/>
                <w:sz w:val="24"/>
                <w:szCs w:val="24"/>
              </w:rPr>
              <w:t>Ft</w:t>
            </w:r>
            <w:proofErr w:type="spellEnd"/>
            <w:r w:rsidRPr="004E20C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= 4.543077</w:t>
            </w:r>
          </w:p>
        </w:tc>
      </w:tr>
    </w:tbl>
    <w:p w14:paraId="19CDF0D7" w14:textId="7BA8A707" w:rsidR="009B0EB5" w:rsidRPr="009B0EB5" w:rsidRDefault="009B0EB5" w:rsidP="009B0EB5">
      <w:pPr>
        <w:pStyle w:val="Default"/>
        <w:rPr>
          <w:color w:val="4471C4"/>
          <w:sz w:val="23"/>
          <w:szCs w:val="23"/>
          <w:lang w:val="pt-BR"/>
        </w:rPr>
      </w:pPr>
    </w:p>
    <w:p w14:paraId="66D16E71" w14:textId="5E6A10AB" w:rsidR="009B0EB5" w:rsidRDefault="009B0EB5" w:rsidP="009B0EB5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De acordo com o teste de </w:t>
      </w:r>
      <w:proofErr w:type="spellStart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>Ascombe</w:t>
      </w:r>
      <w:proofErr w:type="spellEnd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e </w:t>
      </w:r>
      <w:proofErr w:type="spellStart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>Tukey</w:t>
      </w:r>
      <w:proofErr w:type="spellEnd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, sob um nível de 5% de significância, não rejeita H0, pois o valor de </w:t>
      </w:r>
      <w:proofErr w:type="spellStart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>Fc</w:t>
      </w:r>
      <w:proofErr w:type="spellEnd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(0.552273) é menor que o </w:t>
      </w:r>
      <w:proofErr w:type="spellStart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>Ft</w:t>
      </w:r>
      <w:proofErr w:type="spellEnd"/>
      <w:r w:rsidRPr="004E20C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(4.543077). Portanto, as variâncias são homogêneas.</w:t>
      </w:r>
    </w:p>
    <w:p w14:paraId="260E683C" w14:textId="77777777" w:rsidR="002953E9" w:rsidRPr="004E20C8" w:rsidRDefault="002953E9" w:rsidP="009B0EB5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</w:p>
    <w:p w14:paraId="72824D55" w14:textId="77777777" w:rsidR="00E83BB4" w:rsidRDefault="00E83BB4" w:rsidP="00E83BB4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B718C7" w14:textId="55421BA2" w:rsidR="004E5ED6" w:rsidRDefault="004E5ED6" w:rsidP="004E5ED6">
      <w:pPr>
        <w:pStyle w:val="ListParagraph2"/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Gráfico Resíduos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Preditos:</w:t>
      </w:r>
    </w:p>
    <w:p w14:paraId="3054B44A" w14:textId="495B28BE" w:rsidR="004E5ED6" w:rsidRDefault="004E5ED6" w:rsidP="004E5ED6">
      <w:pPr>
        <w:pStyle w:val="ListParagraph2"/>
        <w:spacing w:after="0" w:line="24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4E5ED6"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6B5CF0D" wp14:editId="4989DFCA">
            <wp:extent cx="2820838" cy="2280285"/>
            <wp:effectExtent l="0" t="0" r="0" b="5715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375" cy="22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CB21" w14:textId="561B7D1D" w:rsidR="004E5ED6" w:rsidRDefault="004E5ED6" w:rsidP="004E5ED6">
      <w:pPr>
        <w:pStyle w:val="ListParagraph2"/>
        <w:spacing w:after="0" w:line="24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79BB05A" w14:textId="5F4B7CD4" w:rsidR="004E5ED6" w:rsidRPr="004E5ED6" w:rsidRDefault="004E5ED6" w:rsidP="004E5ED6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4E5ED6">
        <w:rPr>
          <w:rFonts w:ascii="Times New Roman" w:hAnsi="Times New Roman"/>
          <w:i/>
          <w:iCs/>
          <w:color w:val="000000" w:themeColor="text1"/>
          <w:sz w:val="23"/>
          <w:szCs w:val="23"/>
        </w:rPr>
        <w:t>Os pontos estão dispersos</w:t>
      </w:r>
      <w:r w:rsidR="004E20C8">
        <w:rPr>
          <w:rFonts w:ascii="Times New Roman" w:hAnsi="Times New Roman"/>
          <w:i/>
          <w:iCs/>
          <w:color w:val="000000" w:themeColor="text1"/>
          <w:sz w:val="23"/>
          <w:szCs w:val="23"/>
        </w:rPr>
        <w:t xml:space="preserve">, </w:t>
      </w:r>
      <w:r w:rsidRPr="004E5ED6">
        <w:rPr>
          <w:rFonts w:ascii="Times New Roman" w:hAnsi="Times New Roman"/>
          <w:i/>
          <w:iCs/>
          <w:color w:val="000000" w:themeColor="text1"/>
          <w:sz w:val="23"/>
          <w:szCs w:val="23"/>
        </w:rPr>
        <w:t xml:space="preserve">em torno da linha de resíduos 0, dos valores estimados pelo modelo. Esse comportamento aleatório dos pontos, </w:t>
      </w:r>
      <w:r w:rsidR="004E20C8">
        <w:rPr>
          <w:rFonts w:ascii="Times New Roman" w:hAnsi="Times New Roman"/>
          <w:i/>
          <w:iCs/>
          <w:color w:val="000000" w:themeColor="text1"/>
          <w:sz w:val="23"/>
          <w:szCs w:val="23"/>
        </w:rPr>
        <w:t xml:space="preserve">permite inferir </w:t>
      </w:r>
      <w:r w:rsidRPr="004E5ED6">
        <w:rPr>
          <w:rFonts w:ascii="Times New Roman" w:hAnsi="Times New Roman"/>
          <w:i/>
          <w:iCs/>
          <w:color w:val="000000" w:themeColor="text1"/>
          <w:sz w:val="23"/>
          <w:szCs w:val="23"/>
        </w:rPr>
        <w:t>que as variâncias dos erros são iguais.</w:t>
      </w:r>
    </w:p>
    <w:p w14:paraId="51F2C2E2" w14:textId="137CAC07" w:rsidR="004E5ED6" w:rsidRDefault="004E5ED6" w:rsidP="00E83BB4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8210"/>
      </w:tblGrid>
      <w:tr w:rsidR="009F1FF4" w:rsidRPr="001A64D9" w14:paraId="3B8975E2" w14:textId="77777777" w:rsidTr="00AF35A0">
        <w:tc>
          <w:tcPr>
            <w:tcW w:w="8210" w:type="dxa"/>
          </w:tcPr>
          <w:p w14:paraId="119FD3B5" w14:textId="77777777" w:rsidR="009F1FF4" w:rsidRPr="001A64D9" w:rsidRDefault="009F1FF4" w:rsidP="00AF35A0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BC69A6">
              <w:rPr>
                <w:rFonts w:ascii="Times New Roman" w:hAnsi="Times New Roman"/>
                <w:b/>
                <w:bCs/>
                <w:sz w:val="24"/>
                <w:szCs w:val="24"/>
              </w:rPr>
              <w:t>Durbin</w:t>
            </w:r>
            <w:proofErr w:type="spellEnd"/>
            <w:r w:rsidRPr="00BC69A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-Watson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test</w:t>
            </w:r>
            <w:proofErr w:type="spellEnd"/>
          </w:p>
        </w:tc>
      </w:tr>
      <w:tr w:rsidR="009F1FF4" w:rsidRPr="00D137AB" w14:paraId="71141689" w14:textId="77777777" w:rsidTr="00AF35A0">
        <w:tc>
          <w:tcPr>
            <w:tcW w:w="8210" w:type="dxa"/>
          </w:tcPr>
          <w:p w14:paraId="237C429C" w14:textId="782E0A9C" w:rsidR="009F1FF4" w:rsidRPr="00D137AB" w:rsidRDefault="009F1FF4" w:rsidP="00AF35A0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p-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= 0.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94</w:t>
            </w:r>
          </w:p>
        </w:tc>
      </w:tr>
    </w:tbl>
    <w:p w14:paraId="3E809BDA" w14:textId="20F121C4" w:rsidR="009F1FF4" w:rsidRDefault="009F1FF4" w:rsidP="009F1FF4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3712B0">
        <w:rPr>
          <w:rFonts w:ascii="Times New Roman" w:hAnsi="Times New Roman"/>
          <w:i/>
          <w:iCs/>
          <w:sz w:val="24"/>
          <w:szCs w:val="24"/>
        </w:rPr>
        <w:t xml:space="preserve">De acordo com o teste de </w:t>
      </w:r>
      <w:proofErr w:type="spellStart"/>
      <w:r w:rsidR="00EF3398">
        <w:rPr>
          <w:rFonts w:ascii="Times New Roman" w:hAnsi="Times New Roman"/>
          <w:i/>
          <w:iCs/>
          <w:sz w:val="24"/>
          <w:szCs w:val="24"/>
        </w:rPr>
        <w:t>Durbin</w:t>
      </w:r>
      <w:proofErr w:type="spellEnd"/>
      <w:r w:rsidR="00EF3398">
        <w:rPr>
          <w:rFonts w:ascii="Times New Roman" w:hAnsi="Times New Roman"/>
          <w:i/>
          <w:iCs/>
          <w:sz w:val="24"/>
          <w:szCs w:val="24"/>
        </w:rPr>
        <w:t xml:space="preserve"> Watson</w:t>
      </w:r>
      <w:r w:rsidRPr="003712B0">
        <w:rPr>
          <w:rFonts w:ascii="Times New Roman" w:hAnsi="Times New Roman"/>
          <w:i/>
          <w:iCs/>
          <w:sz w:val="24"/>
          <w:szCs w:val="24"/>
        </w:rPr>
        <w:t xml:space="preserve">, sob um nível de significância de 5%, não se rejeita H0. As variâncias são </w:t>
      </w:r>
      <w:r>
        <w:rPr>
          <w:rFonts w:ascii="Times New Roman" w:hAnsi="Times New Roman"/>
          <w:i/>
          <w:iCs/>
          <w:sz w:val="24"/>
          <w:szCs w:val="24"/>
        </w:rPr>
        <w:t>independentes</w:t>
      </w:r>
      <w:r w:rsidRPr="003712B0">
        <w:rPr>
          <w:rFonts w:ascii="Times New Roman" w:hAnsi="Times New Roman"/>
          <w:i/>
          <w:iCs/>
          <w:sz w:val="24"/>
          <w:szCs w:val="24"/>
        </w:rPr>
        <w:t>, pois o p-</w:t>
      </w:r>
      <w:proofErr w:type="spellStart"/>
      <w:r w:rsidRPr="003712B0">
        <w:rPr>
          <w:rFonts w:ascii="Times New Roman" w:hAnsi="Times New Roman"/>
          <w:i/>
          <w:iCs/>
          <w:sz w:val="24"/>
          <w:szCs w:val="24"/>
        </w:rPr>
        <w:t>value</w:t>
      </w:r>
      <w:proofErr w:type="spellEnd"/>
      <w:r w:rsidRPr="003712B0">
        <w:rPr>
          <w:rFonts w:ascii="Times New Roman" w:hAnsi="Times New Roman"/>
          <w:i/>
          <w:iCs/>
          <w:sz w:val="24"/>
          <w:szCs w:val="24"/>
        </w:rPr>
        <w:t xml:space="preserve"> (0,</w:t>
      </w:r>
      <w:r w:rsidR="00DE4165">
        <w:rPr>
          <w:rFonts w:ascii="Times New Roman" w:hAnsi="Times New Roman"/>
          <w:i/>
          <w:iCs/>
          <w:sz w:val="24"/>
          <w:szCs w:val="24"/>
        </w:rPr>
        <w:t>6</w:t>
      </w:r>
      <w:r>
        <w:rPr>
          <w:rFonts w:ascii="Times New Roman" w:hAnsi="Times New Roman"/>
          <w:i/>
          <w:iCs/>
          <w:sz w:val="24"/>
          <w:szCs w:val="24"/>
        </w:rPr>
        <w:t>94</w:t>
      </w:r>
      <w:r w:rsidRPr="003712B0">
        <w:rPr>
          <w:rFonts w:ascii="Times New Roman" w:hAnsi="Times New Roman"/>
          <w:i/>
          <w:iCs/>
          <w:sz w:val="24"/>
          <w:szCs w:val="24"/>
        </w:rPr>
        <w:t>) é maior que 0,05.</w:t>
      </w:r>
    </w:p>
    <w:p w14:paraId="30E03F8B" w14:textId="25F27769" w:rsidR="002953E9" w:rsidRPr="00C30301" w:rsidRDefault="002953E9" w:rsidP="00F62AE3">
      <w:pPr>
        <w:pStyle w:val="ListParagraph2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s-CO"/>
        </w:rPr>
      </w:pPr>
    </w:p>
    <w:p w14:paraId="61DBCEA9" w14:textId="77777777" w:rsidR="002953E9" w:rsidRPr="00BD53C7" w:rsidRDefault="002953E9" w:rsidP="00E83BB4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E797CE" w14:textId="6E00C4B4" w:rsidR="00D07205" w:rsidRDefault="00D07205" w:rsidP="00D07205">
      <w:pPr>
        <w:pStyle w:val="ListParagraph2"/>
        <w:numPr>
          <w:ilvl w:val="0"/>
          <w:numId w:val="47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Proceda a an</w:t>
      </w:r>
      <w:r>
        <w:rPr>
          <w:rFonts w:ascii="Times New Roman" w:hAnsi="Times New Roman"/>
          <w:sz w:val="24"/>
          <w:szCs w:val="24"/>
        </w:rPr>
        <w:t>á</w:t>
      </w:r>
      <w:r w:rsidRPr="00E94811">
        <w:rPr>
          <w:rFonts w:ascii="Times New Roman" w:hAnsi="Times New Roman"/>
          <w:sz w:val="24"/>
          <w:szCs w:val="24"/>
        </w:rPr>
        <w:t>lise de variância (ANAVA). Aplique o teste F-</w:t>
      </w:r>
      <w:proofErr w:type="spellStart"/>
      <w:r w:rsidRPr="00E94811">
        <w:rPr>
          <w:rFonts w:ascii="Times New Roman" w:hAnsi="Times New Roman"/>
          <w:sz w:val="24"/>
          <w:szCs w:val="24"/>
        </w:rPr>
        <w:t>Sn</w:t>
      </w:r>
      <w:r>
        <w:rPr>
          <w:rFonts w:ascii="Times New Roman" w:hAnsi="Times New Roman"/>
          <w:sz w:val="24"/>
          <w:szCs w:val="24"/>
        </w:rPr>
        <w:t>edecor</w:t>
      </w:r>
      <w:proofErr w:type="spellEnd"/>
      <w:r>
        <w:rPr>
          <w:rFonts w:ascii="Times New Roman" w:hAnsi="Times New Roman"/>
          <w:sz w:val="24"/>
          <w:szCs w:val="24"/>
        </w:rPr>
        <w:t xml:space="preserve"> em</w:t>
      </w:r>
      <w:r w:rsidRPr="00E94811">
        <w:rPr>
          <w:rFonts w:ascii="Times New Roman" w:hAnsi="Times New Roman"/>
          <w:sz w:val="24"/>
          <w:szCs w:val="24"/>
        </w:rPr>
        <w:t xml:space="preserve"> nível de 5% de probabilidade. Apresente a ANAVA em tabela apropriada com título. Comente os resultados.</w:t>
      </w:r>
    </w:p>
    <w:p w14:paraId="2E87189D" w14:textId="77777777" w:rsidR="004E20C8" w:rsidRDefault="004E20C8" w:rsidP="004E20C8">
      <w:pPr>
        <w:pStyle w:val="ListParagraph2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275F44B4" w14:textId="77777777" w:rsidR="00D476F6" w:rsidRDefault="00D476F6" w:rsidP="00D476F6">
      <w:pPr>
        <w:pStyle w:val="ListParagraph2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43AA4CC5" w14:textId="70C33374" w:rsidR="00BD53C7" w:rsidRPr="00AB1A61" w:rsidRDefault="006C78E4" w:rsidP="00BD53C7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AC0364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Tabela 2</w:t>
      </w:r>
      <w:r w:rsidRPr="00AB1A61">
        <w:rPr>
          <w:rFonts w:ascii="Times New Roman" w:hAnsi="Times New Roman"/>
          <w:i/>
          <w:iCs/>
          <w:color w:val="000000" w:themeColor="text1"/>
          <w:sz w:val="24"/>
          <w:szCs w:val="24"/>
        </w:rPr>
        <w:t>. Tabela de análise de variância (ANAVA) da produtividade de grãos (t/ha) mensurada em seis cultivares de feijão.</w:t>
      </w:r>
    </w:p>
    <w:tbl>
      <w:tblPr>
        <w:tblW w:w="779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797"/>
      </w:tblGrid>
      <w:tr w:rsidR="004A79CA" w:rsidRPr="002B1BC6" w14:paraId="2C3DB9C5" w14:textId="77777777" w:rsidTr="004A79CA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0C80" w14:textId="0FF3992E" w:rsidR="004A79CA" w:rsidRPr="00D476F6" w:rsidRDefault="004A79CA" w:rsidP="00BE1F1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7CFD" w14:textId="77777777" w:rsidR="004A79CA" w:rsidRPr="002B1BC6" w:rsidRDefault="004A79CA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E4BB" w14:textId="77777777" w:rsidR="004A79CA" w:rsidRPr="002B1BC6" w:rsidRDefault="004A79CA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A636" w14:textId="77777777" w:rsidR="004A79CA" w:rsidRPr="002B1BC6" w:rsidRDefault="004A79CA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3C02" w14:textId="77777777" w:rsidR="004A79CA" w:rsidRPr="002B1BC6" w:rsidRDefault="004A79CA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0320" w14:textId="77777777" w:rsidR="004A79CA" w:rsidRPr="002B1BC6" w:rsidRDefault="004A79CA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4A79CA" w:rsidRPr="002B1BC6" w14:paraId="4685701C" w14:textId="77777777" w:rsidTr="004A79CA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922D2B4" w14:textId="783B8623" w:rsidR="004A79CA" w:rsidRPr="002B1BC6" w:rsidRDefault="004A79CA" w:rsidP="00BE1F1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7FA173D" w14:textId="1E95F3AA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05A3C74" w14:textId="1D3A4472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0,70771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0CDF7F1" w14:textId="7B4113DF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0,235904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8ADD588" w14:textId="1EADFA7C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20,230</w:t>
            </w:r>
          </w:p>
        </w:tc>
        <w:tc>
          <w:tcPr>
            <w:tcW w:w="17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FE59B59" w14:textId="29872C79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1,57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e</w:t>
            </w:r>
            <w:r w:rsidRPr="002B1BC6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s-CO" w:eastAsia="es-CO"/>
              </w:rPr>
              <w:t>-05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***</w:t>
            </w:r>
          </w:p>
        </w:tc>
      </w:tr>
      <w:tr w:rsidR="004A79CA" w:rsidRPr="002B1BC6" w14:paraId="44750AF0" w14:textId="77777777" w:rsidTr="004A79CA">
        <w:trPr>
          <w:trHeight w:val="300"/>
          <w:jc w:val="center"/>
        </w:trPr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70C778F" w14:textId="1727F847" w:rsidR="004A79CA" w:rsidRPr="002B1BC6" w:rsidRDefault="00225411" w:rsidP="00BE1F1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Cultivar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4537D3F" w14:textId="288E2A6B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F89A9F" w14:textId="17E46C73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0,98727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950C392" w14:textId="49D58B87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0,197454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A6B6A8A" w14:textId="3CF03E8D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16,933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5E31A4F" w14:textId="2C437C51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1,07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e</w:t>
            </w:r>
            <w:r w:rsidRPr="002B1BC6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s-CO" w:eastAsia="es-CO"/>
              </w:rPr>
              <w:t>-05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***</w:t>
            </w:r>
          </w:p>
        </w:tc>
      </w:tr>
      <w:tr w:rsidR="004A79CA" w:rsidRPr="002B1BC6" w14:paraId="1FEAE8F4" w14:textId="77777777" w:rsidTr="00BE1F14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931628B" w14:textId="77777777" w:rsidR="004A79CA" w:rsidRPr="002B1BC6" w:rsidRDefault="004A79CA" w:rsidP="00BE1F1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Residuals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69E41AA" w14:textId="63E08536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04A086D" w14:textId="5247E47F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0,17491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320622" w14:textId="081A32AF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0,011661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21F33C" w14:textId="77777777" w:rsidR="004A79CA" w:rsidRPr="002B1BC6" w:rsidRDefault="004A79CA" w:rsidP="00BE1F1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7E7D1711" w14:textId="77777777" w:rsidR="004A79CA" w:rsidRPr="002B1BC6" w:rsidRDefault="004A79CA" w:rsidP="00BE1F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61813820" w14:textId="77777777" w:rsidR="004A79CA" w:rsidRPr="00636057" w:rsidRDefault="004A79CA" w:rsidP="004A79CA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636057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636057">
        <w:rPr>
          <w:rFonts w:ascii="Times New Roman" w:hAnsi="Times New Roman"/>
          <w:sz w:val="24"/>
          <w:szCs w:val="24"/>
        </w:rPr>
        <w:t>‘ ’</w:t>
      </w:r>
      <w:proofErr w:type="gramEnd"/>
      <w:r w:rsidRPr="00636057">
        <w:rPr>
          <w:rFonts w:ascii="Times New Roman" w:hAnsi="Times New Roman"/>
          <w:sz w:val="24"/>
          <w:szCs w:val="24"/>
        </w:rPr>
        <w:t xml:space="preserve"> 1</w:t>
      </w:r>
    </w:p>
    <w:p w14:paraId="743FF178" w14:textId="541F7C22" w:rsidR="004A79CA" w:rsidRDefault="004A79CA" w:rsidP="00BD53C7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5B2BB8" w14:textId="5384A8F1" w:rsidR="00BD53C7" w:rsidRPr="009F242C" w:rsidRDefault="00636057" w:rsidP="00636057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i/>
          <w:iCs/>
          <w:color w:val="000000" w:themeColor="text1"/>
          <w:sz w:val="23"/>
          <w:szCs w:val="23"/>
        </w:rPr>
      </w:pPr>
      <w:r w:rsidRPr="009F242C">
        <w:rPr>
          <w:rFonts w:ascii="Times New Roman" w:hAnsi="Times New Roman"/>
          <w:i/>
          <w:iCs/>
          <w:color w:val="000000" w:themeColor="text1"/>
          <w:sz w:val="23"/>
          <w:szCs w:val="23"/>
        </w:rPr>
        <w:t xml:space="preserve">O teste F de </w:t>
      </w:r>
      <w:proofErr w:type="spellStart"/>
      <w:r w:rsidRPr="009F242C">
        <w:rPr>
          <w:rFonts w:ascii="Times New Roman" w:hAnsi="Times New Roman"/>
          <w:i/>
          <w:iCs/>
          <w:color w:val="000000" w:themeColor="text1"/>
          <w:sz w:val="23"/>
          <w:szCs w:val="23"/>
        </w:rPr>
        <w:t>Snedecor</w:t>
      </w:r>
      <w:proofErr w:type="spellEnd"/>
      <w:r w:rsidRPr="009F242C">
        <w:rPr>
          <w:rFonts w:ascii="Times New Roman" w:hAnsi="Times New Roman"/>
          <w:i/>
          <w:iCs/>
          <w:color w:val="000000" w:themeColor="text1"/>
          <w:sz w:val="23"/>
          <w:szCs w:val="23"/>
        </w:rPr>
        <w:t>, sob um nível de significância de 5%, se rejeita H</w:t>
      </w:r>
      <w:r w:rsidRPr="009F242C">
        <w:rPr>
          <w:rFonts w:ascii="Times New Roman" w:hAnsi="Times New Roman"/>
          <w:i/>
          <w:iCs/>
          <w:color w:val="000000" w:themeColor="text1"/>
          <w:sz w:val="16"/>
          <w:szCs w:val="16"/>
        </w:rPr>
        <w:t xml:space="preserve">0 </w:t>
      </w:r>
      <w:r w:rsidRPr="009F242C">
        <w:rPr>
          <w:rFonts w:ascii="Times New Roman" w:hAnsi="Times New Roman"/>
          <w:i/>
          <w:iCs/>
          <w:color w:val="000000" w:themeColor="text1"/>
          <w:sz w:val="23"/>
          <w:szCs w:val="23"/>
        </w:rPr>
        <w:t>para Bloco e Cultivar</w:t>
      </w:r>
      <w:r w:rsidR="004E20C8" w:rsidRPr="009F242C">
        <w:rPr>
          <w:rFonts w:ascii="Times New Roman" w:hAnsi="Times New Roman"/>
          <w:i/>
          <w:iCs/>
          <w:color w:val="000000" w:themeColor="text1"/>
          <w:sz w:val="23"/>
          <w:szCs w:val="23"/>
        </w:rPr>
        <w:t>. O</w:t>
      </w:r>
      <w:r w:rsidRPr="009F242C">
        <w:rPr>
          <w:rFonts w:ascii="Times New Roman" w:hAnsi="Times New Roman"/>
          <w:i/>
          <w:iCs/>
          <w:color w:val="000000" w:themeColor="text1"/>
          <w:sz w:val="23"/>
          <w:szCs w:val="23"/>
        </w:rPr>
        <w:t xml:space="preserve"> p-</w:t>
      </w:r>
      <w:proofErr w:type="spellStart"/>
      <w:r w:rsidRPr="009F242C">
        <w:rPr>
          <w:rFonts w:ascii="Times New Roman" w:hAnsi="Times New Roman"/>
          <w:i/>
          <w:iCs/>
          <w:color w:val="000000" w:themeColor="text1"/>
          <w:sz w:val="23"/>
          <w:szCs w:val="23"/>
        </w:rPr>
        <w:t>value</w:t>
      </w:r>
      <w:proofErr w:type="spellEnd"/>
      <w:r w:rsidRPr="009F242C">
        <w:rPr>
          <w:rFonts w:ascii="Times New Roman" w:hAnsi="Times New Roman"/>
          <w:i/>
          <w:iCs/>
          <w:color w:val="000000" w:themeColor="text1"/>
          <w:sz w:val="23"/>
          <w:szCs w:val="23"/>
        </w:rPr>
        <w:t xml:space="preserve"> de ambos, é inferior ao nível de significância estabelecido, sendo o teste significativo. Dessa forma conclui-se que as cultivares apresentam pelo menos uma diferença significativa entre as médias, quanto as produtividades</w:t>
      </w:r>
      <w:r w:rsidR="0002106E">
        <w:rPr>
          <w:rFonts w:ascii="Times New Roman" w:hAnsi="Times New Roman"/>
          <w:i/>
          <w:iCs/>
          <w:color w:val="000000" w:themeColor="text1"/>
          <w:sz w:val="23"/>
          <w:szCs w:val="23"/>
        </w:rPr>
        <w:t xml:space="preserve"> (t/h</w:t>
      </w:r>
      <w:r w:rsidR="00C87AAB">
        <w:rPr>
          <w:rFonts w:ascii="Times New Roman" w:hAnsi="Times New Roman"/>
          <w:i/>
          <w:iCs/>
          <w:color w:val="000000" w:themeColor="text1"/>
          <w:sz w:val="23"/>
          <w:szCs w:val="23"/>
        </w:rPr>
        <w:t>a</w:t>
      </w:r>
      <w:r w:rsidR="0002106E">
        <w:rPr>
          <w:rFonts w:ascii="Times New Roman" w:hAnsi="Times New Roman"/>
          <w:i/>
          <w:iCs/>
          <w:color w:val="000000" w:themeColor="text1"/>
          <w:sz w:val="23"/>
          <w:szCs w:val="23"/>
        </w:rPr>
        <w:t>)</w:t>
      </w:r>
      <w:r w:rsidRPr="009F242C">
        <w:rPr>
          <w:rFonts w:ascii="Times New Roman" w:hAnsi="Times New Roman"/>
          <w:i/>
          <w:iCs/>
          <w:color w:val="000000" w:themeColor="text1"/>
          <w:sz w:val="23"/>
          <w:szCs w:val="23"/>
        </w:rPr>
        <w:t>.</w:t>
      </w:r>
    </w:p>
    <w:p w14:paraId="3052F204" w14:textId="77777777" w:rsidR="00636057" w:rsidRPr="009F242C" w:rsidRDefault="00636057" w:rsidP="00636057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DB7830B" w14:textId="7D19D86C" w:rsidR="00D07205" w:rsidRDefault="00D07205" w:rsidP="00D07205">
      <w:pPr>
        <w:pStyle w:val="ListParagraph2"/>
        <w:numPr>
          <w:ilvl w:val="0"/>
          <w:numId w:val="47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Determine </w:t>
      </w:r>
      <w:r>
        <w:rPr>
          <w:rFonts w:ascii="Times New Roman" w:hAnsi="Times New Roman"/>
          <w:sz w:val="24"/>
          <w:szCs w:val="24"/>
        </w:rPr>
        <w:t xml:space="preserve">o coeficiente de variação experimental e </w:t>
      </w:r>
      <w:r w:rsidRPr="00E94811">
        <w:rPr>
          <w:rFonts w:ascii="Times New Roman" w:hAnsi="Times New Roman"/>
          <w:sz w:val="24"/>
          <w:szCs w:val="24"/>
        </w:rPr>
        <w:t>acurácia seletiva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E94811">
        <w:rPr>
          <w:rFonts w:ascii="Times New Roman" w:hAnsi="Times New Roman"/>
          <w:sz w:val="24"/>
          <w:szCs w:val="24"/>
        </w:rPr>
        <w:t xml:space="preserve">). </w:t>
      </w:r>
      <w:proofErr w:type="gramStart"/>
      <w:r w:rsidRPr="00E94811">
        <w:rPr>
          <w:rFonts w:ascii="Times New Roman" w:hAnsi="Times New Roman"/>
          <w:sz w:val="24"/>
          <w:szCs w:val="24"/>
        </w:rPr>
        <w:t>Interprete</w:t>
      </w:r>
      <w:proofErr w:type="gramEnd"/>
      <w:r w:rsidRPr="00E94811">
        <w:rPr>
          <w:rFonts w:ascii="Times New Roman" w:hAnsi="Times New Roman"/>
          <w:sz w:val="24"/>
          <w:szCs w:val="24"/>
        </w:rPr>
        <w:t>.</w:t>
      </w:r>
    </w:p>
    <w:p w14:paraId="6390AC9B" w14:textId="403A9C70" w:rsidR="00636057" w:rsidRDefault="00636057" w:rsidP="00636057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254"/>
      </w:tblGrid>
      <w:tr w:rsidR="005248D6" w:rsidRPr="003E4BEE" w14:paraId="44F2F563" w14:textId="77777777" w:rsidTr="00BE1F14">
        <w:tc>
          <w:tcPr>
            <w:tcW w:w="5240" w:type="dxa"/>
          </w:tcPr>
          <w:p w14:paraId="77957C8C" w14:textId="77777777" w:rsidR="005248D6" w:rsidRPr="003E4BEE" w:rsidRDefault="005248D6" w:rsidP="00BE1F1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BEE">
              <w:rPr>
                <w:rFonts w:ascii="Times New Roman" w:hAnsi="Times New Roman"/>
                <w:b/>
                <w:bCs/>
                <w:sz w:val="24"/>
                <w:szCs w:val="24"/>
              </w:rPr>
              <w:t>Estimativa Qualidade Experimental</w:t>
            </w:r>
          </w:p>
        </w:tc>
        <w:tc>
          <w:tcPr>
            <w:tcW w:w="3254" w:type="dxa"/>
          </w:tcPr>
          <w:p w14:paraId="3CD7FC33" w14:textId="77777777" w:rsidR="005248D6" w:rsidRPr="003E4BEE" w:rsidRDefault="005248D6" w:rsidP="00BE1F1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BEE">
              <w:rPr>
                <w:rFonts w:ascii="Times New Roman" w:hAnsi="Times New Roman"/>
                <w:b/>
                <w:bCs/>
                <w:sz w:val="24"/>
                <w:szCs w:val="24"/>
              </w:rPr>
              <w:t>Valor</w:t>
            </w:r>
          </w:p>
        </w:tc>
      </w:tr>
      <w:tr w:rsidR="005248D6" w14:paraId="670826A9" w14:textId="77777777" w:rsidTr="00256C35">
        <w:trPr>
          <w:trHeight w:val="239"/>
        </w:trPr>
        <w:tc>
          <w:tcPr>
            <w:tcW w:w="5240" w:type="dxa"/>
          </w:tcPr>
          <w:p w14:paraId="37BCAE08" w14:textId="47201503" w:rsidR="005248D6" w:rsidRDefault="005248D6" w:rsidP="00BE1F1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Coeficiente de variação experimental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4E20C8"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54" w:type="dxa"/>
          </w:tcPr>
          <w:p w14:paraId="5C6D454B" w14:textId="24CBDDA2" w:rsidR="005248D6" w:rsidRDefault="005248D6" w:rsidP="00256C3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5,75%</w:t>
            </w:r>
          </w:p>
        </w:tc>
      </w:tr>
      <w:tr w:rsidR="005248D6" w14:paraId="0C1F402E" w14:textId="77777777" w:rsidTr="00BE1F14">
        <w:tc>
          <w:tcPr>
            <w:tcW w:w="5240" w:type="dxa"/>
          </w:tcPr>
          <w:p w14:paraId="3EC0081F" w14:textId="12656BBE" w:rsidR="005248D6" w:rsidRDefault="005248D6" w:rsidP="005248D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Acurácia Seletiva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gg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54" w:type="dxa"/>
          </w:tcPr>
          <w:p w14:paraId="68046839" w14:textId="403C4F67" w:rsidR="005248D6" w:rsidRDefault="005248D6" w:rsidP="00256C3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0,97</w:t>
            </w:r>
          </w:p>
        </w:tc>
      </w:tr>
    </w:tbl>
    <w:p w14:paraId="23903E45" w14:textId="64BEF0F1" w:rsidR="00636057" w:rsidRPr="005248D6" w:rsidRDefault="00636057" w:rsidP="00636057">
      <w:pPr>
        <w:pStyle w:val="ListParagraph2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C2E352E" w14:textId="42839F00" w:rsidR="005248D6" w:rsidRPr="005248D6" w:rsidRDefault="005248D6" w:rsidP="00636057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5248D6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O experimento possui </w:t>
      </w:r>
      <w:r w:rsidR="002957BD">
        <w:rPr>
          <w:rFonts w:ascii="Times New Roman" w:hAnsi="Times New Roman"/>
          <w:i/>
          <w:iCs/>
          <w:color w:val="000000" w:themeColor="text1"/>
          <w:sz w:val="24"/>
          <w:szCs w:val="24"/>
        </w:rPr>
        <w:t>alta</w:t>
      </w:r>
      <w:r w:rsidRPr="005248D6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precisão experimental. Quanto mais próximo de zero, maior a precisão experimental.</w:t>
      </w:r>
    </w:p>
    <w:p w14:paraId="59536F0C" w14:textId="70D7FD51" w:rsidR="005248D6" w:rsidRPr="005248D6" w:rsidRDefault="005248D6" w:rsidP="00636057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</w:p>
    <w:p w14:paraId="291E0417" w14:textId="606BF968" w:rsidR="005248D6" w:rsidRPr="005248D6" w:rsidRDefault="005248D6" w:rsidP="00636057">
      <w:pPr>
        <w:pStyle w:val="ListParagraph2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248D6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Quanto mais próximo de </w:t>
      </w:r>
      <w:r w:rsidR="002957BD">
        <w:rPr>
          <w:rFonts w:ascii="Times New Roman" w:hAnsi="Times New Roman"/>
          <w:i/>
          <w:iCs/>
          <w:color w:val="000000" w:themeColor="text1"/>
          <w:sz w:val="24"/>
          <w:szCs w:val="24"/>
        </w:rPr>
        <w:t>1</w:t>
      </w:r>
      <w:r w:rsidRPr="005248D6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2957BD">
        <w:rPr>
          <w:rFonts w:ascii="Times New Roman" w:hAnsi="Times New Roman"/>
          <w:i/>
          <w:iCs/>
          <w:color w:val="000000" w:themeColor="text1"/>
          <w:sz w:val="24"/>
          <w:szCs w:val="24"/>
        </w:rPr>
        <w:t>é o</w:t>
      </w:r>
      <w:r w:rsidRPr="005248D6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valor da acurácia seletiva (</w:t>
      </w:r>
      <w:proofErr w:type="spellStart"/>
      <w:r w:rsidRPr="005248D6">
        <w:rPr>
          <w:rFonts w:ascii="Times New Roman" w:hAnsi="Times New Roman"/>
          <w:i/>
          <w:iCs/>
          <w:color w:val="000000" w:themeColor="text1"/>
          <w:sz w:val="24"/>
          <w:szCs w:val="24"/>
        </w:rPr>
        <w:t>r</w:t>
      </w:r>
      <w:r w:rsidRPr="002957BD">
        <w:rPr>
          <w:rFonts w:ascii="Times New Roman" w:hAnsi="Times New Roman"/>
          <w:i/>
          <w:iCs/>
          <w:color w:val="000000" w:themeColor="text1"/>
          <w:sz w:val="24"/>
          <w:szCs w:val="24"/>
          <w:vertAlign w:val="subscript"/>
        </w:rPr>
        <w:t>gg</w:t>
      </w:r>
      <w:proofErr w:type="spellEnd"/>
      <w:r w:rsidRPr="005248D6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), maior </w:t>
      </w:r>
      <w:r w:rsidR="002957BD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é </w:t>
      </w:r>
      <w:r w:rsidRPr="005248D6">
        <w:rPr>
          <w:rFonts w:ascii="Times New Roman" w:hAnsi="Times New Roman"/>
          <w:i/>
          <w:iCs/>
          <w:color w:val="000000" w:themeColor="text1"/>
          <w:sz w:val="24"/>
          <w:szCs w:val="24"/>
        </w:rPr>
        <w:t>a precisão experimental.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Nesse caso a precisão é muito alta</w:t>
      </w:r>
      <w:r w:rsidR="00D476F6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com acurácia maior ao 0,90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.</w:t>
      </w:r>
    </w:p>
    <w:p w14:paraId="135E6A46" w14:textId="77777777" w:rsidR="005248D6" w:rsidRDefault="005248D6" w:rsidP="00636057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2B023B" w14:textId="634390D3" w:rsidR="00D07205" w:rsidRDefault="00D07205" w:rsidP="00D07205">
      <w:pPr>
        <w:pStyle w:val="ListParagraph2"/>
        <w:numPr>
          <w:ilvl w:val="0"/>
          <w:numId w:val="47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Qual é o significado do quadrado médio do erro no DBCC </w:t>
      </w:r>
      <w:r w:rsidR="009129AD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>
        <w:rPr>
          <w:rFonts w:ascii="Times New Roman" w:hAnsi="Times New Roman"/>
          <w:sz w:val="24"/>
          <w:szCs w:val="24"/>
        </w:rPr>
        <w:t>Mead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9129AD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Curnow</w:t>
      </w:r>
      <w:proofErr w:type="spellEnd"/>
      <w:r>
        <w:rPr>
          <w:rFonts w:ascii="Times New Roman" w:hAnsi="Times New Roman"/>
          <w:sz w:val="24"/>
          <w:szCs w:val="24"/>
        </w:rPr>
        <w:t>, 1981)?</w:t>
      </w:r>
      <w:r w:rsidR="00EE0AA2">
        <w:rPr>
          <w:rFonts w:ascii="Times New Roman" w:hAnsi="Times New Roman"/>
          <w:sz w:val="24"/>
          <w:szCs w:val="24"/>
        </w:rPr>
        <w:t xml:space="preserve"> Estime a variância do erro experimental de acordo com a explicação fornecida pelos autores.</w:t>
      </w:r>
    </w:p>
    <w:p w14:paraId="3217CDE3" w14:textId="56425222" w:rsidR="005248D6" w:rsidRDefault="005248D6" w:rsidP="005248D6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433C923" w14:textId="3D438733" w:rsidR="00634553" w:rsidRDefault="00634553" w:rsidP="004F5B76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634553">
        <w:rPr>
          <w:rFonts w:ascii="Times New Roman" w:hAnsi="Times New Roman"/>
          <w:i/>
          <w:iCs/>
          <w:color w:val="000000" w:themeColor="text1"/>
          <w:sz w:val="24"/>
          <w:szCs w:val="24"/>
        </w:rPr>
        <w:t>O quadrado médio do erro no DBCC representa o comportamento dos tratamentos entre os blocos, ou seja, é uma medida de interação entre cultivares e blocos.</w:t>
      </w:r>
    </w:p>
    <w:p w14:paraId="62A68D30" w14:textId="2A83463A" w:rsidR="006D1E0E" w:rsidRDefault="006D1E0E" w:rsidP="004F5B76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</w:p>
    <w:p w14:paraId="0929E61B" w14:textId="70D04C6D" w:rsidR="006D1E0E" w:rsidRDefault="006D1E0E" w:rsidP="004F5B76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É importante </w:t>
      </w:r>
      <w:r w:rsidR="00650E7C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saber que </w:t>
      </w:r>
      <w:r w:rsidR="004F5B76">
        <w:rPr>
          <w:rFonts w:ascii="Times New Roman" w:hAnsi="Times New Roman"/>
          <w:i/>
          <w:iCs/>
          <w:color w:val="000000" w:themeColor="text1"/>
          <w:sz w:val="24"/>
          <w:szCs w:val="24"/>
        </w:rPr>
        <w:t>a</w:t>
      </w:r>
      <w:r w:rsidR="00FE7E1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4F5B76">
        <w:rPr>
          <w:rFonts w:ascii="Times New Roman" w:hAnsi="Times New Roman"/>
          <w:i/>
          <w:iCs/>
          <w:color w:val="000000" w:themeColor="text1"/>
          <w:sz w:val="24"/>
          <w:szCs w:val="24"/>
        </w:rPr>
        <w:t>análise</w:t>
      </w:r>
      <w:r w:rsidR="00FE7E1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de variância fornece o quadrado médio do erro</w:t>
      </w:r>
      <w:r w:rsidR="00F644A9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4F5B76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experimental </w:t>
      </w:r>
      <w:r w:rsidR="00F644A9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ou mesmo a suma de quadrados </w:t>
      </w:r>
      <w:r w:rsidR="00C7084A">
        <w:rPr>
          <w:rFonts w:ascii="Times New Roman" w:hAnsi="Times New Roman"/>
          <w:i/>
          <w:iCs/>
          <w:color w:val="000000" w:themeColor="text1"/>
          <w:sz w:val="24"/>
          <w:szCs w:val="24"/>
        </w:rPr>
        <w:t>dele</w:t>
      </w:r>
      <w:r w:rsidR="00F644A9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, pelo tanto no DBCC, fazendo uma separação dos Blocos e os Tratamentos, a variância pode se obter dividindo as Suma de Quadrados </w:t>
      </w:r>
      <w:r w:rsidR="004F5B76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dos Erros </w:t>
      </w:r>
      <w:r w:rsidR="00F644A9">
        <w:rPr>
          <w:rFonts w:ascii="Times New Roman" w:hAnsi="Times New Roman"/>
          <w:i/>
          <w:iCs/>
          <w:color w:val="000000" w:themeColor="text1"/>
          <w:sz w:val="24"/>
          <w:szCs w:val="24"/>
        </w:rPr>
        <w:t>pelos Graus de Liberdade dos Erros:</w:t>
      </w:r>
    </w:p>
    <w:p w14:paraId="41634B9A" w14:textId="195835DA" w:rsidR="00F644A9" w:rsidRDefault="00F644A9" w:rsidP="004F5B76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</w:p>
    <w:p w14:paraId="410164FB" w14:textId="586D2BDA" w:rsidR="00D07205" w:rsidRPr="009805E9" w:rsidRDefault="00000000" w:rsidP="004F5B76">
      <w:pPr>
        <w:pStyle w:val="ListParagraph2"/>
        <w:spacing w:after="0" w:line="24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E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  <w:sz w:val="26"/>
              <w:szCs w:val="26"/>
            </w:rPr>
            <m:t>=QME=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SQE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GLE</m:t>
              </m:r>
            </m:den>
          </m:f>
          <m:r>
            <w:rPr>
              <w:rFonts w:ascii="Cambria Math" w:hAnsi="Cambria Math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20.05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9</m:t>
              </m:r>
            </m:den>
          </m:f>
          <m:r>
            <w:rPr>
              <w:rFonts w:ascii="Cambria Math" w:hAnsi="Cambria Math"/>
              <w:color w:val="000000" w:themeColor="text1"/>
              <w:sz w:val="26"/>
              <w:szCs w:val="26"/>
            </w:rPr>
            <m:t>=2.23</m:t>
          </m:r>
        </m:oMath>
      </m:oMathPara>
    </w:p>
    <w:p w14:paraId="6D8BB8F6" w14:textId="77777777" w:rsidR="00D07205" w:rsidRPr="00E94811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443B605" w14:textId="77777777" w:rsidR="00D07205" w:rsidRPr="00E94811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Em um experimento de competição de variedades de cana-de-açúcar foram utilizadas cinco variedades (A, B, C, D, E) dispostas em um delineamento em quadrado latino. As produções em cana-planta (Kg/parcela) são dadas na tabela que se segue:</w:t>
      </w:r>
    </w:p>
    <w:p w14:paraId="54AAB302" w14:textId="77777777" w:rsidR="00D07205" w:rsidRPr="00E94811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75"/>
        <w:gridCol w:w="775"/>
        <w:gridCol w:w="774"/>
        <w:gridCol w:w="774"/>
        <w:gridCol w:w="774"/>
        <w:gridCol w:w="772"/>
        <w:gridCol w:w="772"/>
        <w:gridCol w:w="772"/>
        <w:gridCol w:w="772"/>
        <w:gridCol w:w="772"/>
        <w:gridCol w:w="772"/>
      </w:tblGrid>
      <w:tr w:rsidR="00834829" w:rsidRPr="00E94811" w14:paraId="77947ECE" w14:textId="77777777" w:rsidTr="00834829">
        <w:trPr>
          <w:trHeight w:val="255"/>
        </w:trPr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2CB606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2C0228E" w14:textId="3413B8B2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C1</w:t>
            </w:r>
          </w:p>
        </w:tc>
        <w:tc>
          <w:tcPr>
            <w:tcW w:w="9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DA4AE20" w14:textId="45200CA6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C2</w:t>
            </w:r>
          </w:p>
        </w:tc>
        <w:tc>
          <w:tcPr>
            <w:tcW w:w="90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D85C1DA" w14:textId="5ACE6618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C3</w:t>
            </w:r>
          </w:p>
        </w:tc>
        <w:tc>
          <w:tcPr>
            <w:tcW w:w="90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0880C5B" w14:textId="2030B04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C4</w:t>
            </w:r>
          </w:p>
        </w:tc>
        <w:tc>
          <w:tcPr>
            <w:tcW w:w="90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E7708AC" w14:textId="5F29AB85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C5</w:t>
            </w:r>
          </w:p>
        </w:tc>
      </w:tr>
      <w:tr w:rsidR="00834829" w:rsidRPr="00E94811" w14:paraId="4433ABAF" w14:textId="77777777" w:rsidTr="00834829">
        <w:trPr>
          <w:trHeight w:val="255"/>
        </w:trPr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5ADE2" w14:textId="32A10F90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0CC8242" w14:textId="60A10529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0ADD893" w14:textId="1C4FEFA8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410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85A3486" w14:textId="41A9B9E0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79DF091" w14:textId="274CA8E8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518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122B621" w14:textId="42F8A0A7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BB1E674" w14:textId="5737EE60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458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2E2E182" w14:textId="17C0AC33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4F20B52" w14:textId="559AD367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583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4A9337E" w14:textId="2FACFD12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290F0F" w14:textId="1A756F89" w:rsidR="00834829" w:rsidRPr="00E94811" w:rsidRDefault="00834829" w:rsidP="0083482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331</w:t>
            </w:r>
          </w:p>
        </w:tc>
      </w:tr>
      <w:tr w:rsidR="00834829" w:rsidRPr="00E94811" w14:paraId="1DA2A3E4" w14:textId="77777777" w:rsidTr="00834829">
        <w:trPr>
          <w:trHeight w:val="255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F613359" w14:textId="6C118B1B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D19A40" w14:textId="6C4FE06A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175502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724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24D357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CC917E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478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F653EE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FEC466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524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C16F78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DE3685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550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DE63AF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A30279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</w:tr>
      <w:tr w:rsidR="00834829" w:rsidRPr="00E94811" w14:paraId="2D1DD302" w14:textId="77777777" w:rsidTr="00834829">
        <w:trPr>
          <w:trHeight w:val="255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CDF3FED" w14:textId="77BCC2AB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7623B2" w14:textId="5EFBCC73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440A2D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489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47481F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A6BD0E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384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AF9C3A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092440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556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C09A84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F4B00B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297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D1253A9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20670B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420</w:t>
            </w:r>
          </w:p>
        </w:tc>
      </w:tr>
      <w:tr w:rsidR="00834829" w:rsidRPr="00E94811" w14:paraId="287CA930" w14:textId="77777777" w:rsidTr="00834829">
        <w:trPr>
          <w:trHeight w:val="255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A1F2920" w14:textId="4E614A25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34CE8A" w14:textId="1BA4535F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E463AB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D06161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3479F1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36D2C5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40763C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313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0484C8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66D436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486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E7D024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28DB94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501</w:t>
            </w:r>
          </w:p>
        </w:tc>
      </w:tr>
      <w:tr w:rsidR="00834829" w:rsidRPr="00E94811" w14:paraId="2DF19954" w14:textId="77777777" w:rsidTr="00834829">
        <w:trPr>
          <w:trHeight w:val="255"/>
        </w:trPr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97C10" w14:textId="3DC11E3D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17369E8" w14:textId="68795A48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3B2D075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515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DF3F6EB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5443C0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660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2B8074D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8FCD3B0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438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651E20C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59E1C4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394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36FC57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D7B4ACD" w14:textId="77777777" w:rsidR="00834829" w:rsidRPr="00E94811" w:rsidRDefault="00834829" w:rsidP="00AB6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318</w:t>
            </w:r>
          </w:p>
        </w:tc>
      </w:tr>
    </w:tbl>
    <w:p w14:paraId="2893F2ED" w14:textId="77777777" w:rsidR="00D07205" w:rsidRPr="00E94811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EDB258B" w14:textId="44045032" w:rsidR="00D07205" w:rsidRDefault="00D07205" w:rsidP="00D07205">
      <w:pPr>
        <w:pStyle w:val="ListParagraph2"/>
        <w:numPr>
          <w:ilvl w:val="0"/>
          <w:numId w:val="6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Estabeleça o modelo estatístico e formule as hipóteses cabíveis acerca das variedades.</w:t>
      </w:r>
    </w:p>
    <w:p w14:paraId="748573FD" w14:textId="56888D6D" w:rsidR="0075500D" w:rsidRDefault="0075500D" w:rsidP="0075500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FA67D44" w14:textId="65AC9738" w:rsidR="00634553" w:rsidRDefault="00000000" w:rsidP="0075500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=µ+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Ɛ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</m:t>
              </m:r>
            </m:sub>
          </m:sSub>
        </m:oMath>
      </m:oMathPara>
    </w:p>
    <w:p w14:paraId="169E3A6B" w14:textId="77777777" w:rsidR="00634553" w:rsidRDefault="00634553" w:rsidP="0075500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7A7FF48" w14:textId="1CD0C063" w:rsidR="00634553" w:rsidRDefault="0075500D" w:rsidP="0075500D">
      <w:pPr>
        <w:pStyle w:val="ListParagraph2"/>
        <w:spacing w:after="0" w:line="240" w:lineRule="auto"/>
        <w:rPr>
          <w:i/>
          <w:iCs/>
          <w:color w:val="4471C4"/>
          <w:sz w:val="23"/>
          <w:szCs w:val="23"/>
        </w:rPr>
      </w:pPr>
      <w:proofErr w:type="spellStart"/>
      <w:r w:rsidRPr="00634553">
        <w:rPr>
          <w:rFonts w:ascii="Times New Roman" w:hAnsi="Times New Roman"/>
          <w:i/>
          <w:iCs/>
          <w:sz w:val="24"/>
          <w:szCs w:val="24"/>
        </w:rPr>
        <w:t>Y</w:t>
      </w:r>
      <w:r w:rsidRPr="00634553">
        <w:rPr>
          <w:rFonts w:ascii="Times New Roman" w:hAnsi="Times New Roman"/>
          <w:i/>
          <w:iCs/>
          <w:sz w:val="24"/>
          <w:szCs w:val="24"/>
          <w:vertAlign w:val="subscript"/>
        </w:rPr>
        <w:t>i</w:t>
      </w:r>
      <w:r w:rsidR="00634553">
        <w:rPr>
          <w:rFonts w:ascii="Times New Roman" w:hAnsi="Times New Roman"/>
          <w:i/>
          <w:iCs/>
          <w:sz w:val="24"/>
          <w:szCs w:val="24"/>
          <w:vertAlign w:val="subscript"/>
        </w:rPr>
        <w:t>jk</w:t>
      </w:r>
      <w:proofErr w:type="spellEnd"/>
      <w:r w:rsidRPr="00634553">
        <w:rPr>
          <w:rFonts w:ascii="Times New Roman" w:hAnsi="Times New Roman"/>
          <w:i/>
          <w:iCs/>
          <w:sz w:val="24"/>
          <w:szCs w:val="24"/>
        </w:rPr>
        <w:t xml:space="preserve">: </w:t>
      </w:r>
      <w:r w:rsidR="00634553" w:rsidRPr="00D42DAE">
        <w:rPr>
          <w:rFonts w:ascii="Times New Roman" w:hAnsi="Times New Roman"/>
          <w:i/>
          <w:iCs/>
          <w:color w:val="000000" w:themeColor="text1"/>
          <w:sz w:val="24"/>
          <w:szCs w:val="24"/>
        </w:rPr>
        <w:t>Produtividade da parcela na linha k e coluna j que recebeu a variedade i</w:t>
      </w:r>
      <w:r w:rsidR="00634553" w:rsidRPr="00D42DAE">
        <w:rPr>
          <w:i/>
          <w:iCs/>
          <w:color w:val="000000" w:themeColor="text1"/>
          <w:sz w:val="23"/>
          <w:szCs w:val="23"/>
        </w:rPr>
        <w:t xml:space="preserve"> </w:t>
      </w:r>
    </w:p>
    <w:p w14:paraId="346333A2" w14:textId="266BFBCF" w:rsidR="0075500D" w:rsidRPr="00634553" w:rsidRDefault="0075500D" w:rsidP="0075500D">
      <w:pPr>
        <w:pStyle w:val="ListParagraph2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634553">
        <w:rPr>
          <w:rFonts w:ascii="Times New Roman" w:hAnsi="Times New Roman"/>
          <w:i/>
          <w:iCs/>
          <w:sz w:val="24"/>
          <w:szCs w:val="24"/>
        </w:rPr>
        <w:t>μ: média associada a todas as observações</w:t>
      </w:r>
    </w:p>
    <w:p w14:paraId="310AC7F7" w14:textId="750388BB" w:rsidR="00A55B58" w:rsidRPr="00634553" w:rsidRDefault="00A55B58" w:rsidP="0075500D">
      <w:pPr>
        <w:pStyle w:val="ListParagraph2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634553">
        <w:rPr>
          <w:rFonts w:ascii="Times New Roman" w:hAnsi="Times New Roman"/>
          <w:i/>
          <w:iCs/>
          <w:sz w:val="24"/>
          <w:szCs w:val="24"/>
        </w:rPr>
        <w:t>t</w:t>
      </w:r>
      <w:r w:rsidRPr="00634553">
        <w:rPr>
          <w:rFonts w:ascii="Times New Roman" w:hAnsi="Times New Roman"/>
          <w:i/>
          <w:iCs/>
          <w:sz w:val="24"/>
          <w:szCs w:val="24"/>
          <w:vertAlign w:val="subscript"/>
        </w:rPr>
        <w:t>i</w:t>
      </w:r>
      <w:r w:rsidRPr="00634553">
        <w:rPr>
          <w:rFonts w:ascii="Times New Roman" w:hAnsi="Times New Roman"/>
          <w:i/>
          <w:iCs/>
          <w:sz w:val="24"/>
          <w:szCs w:val="24"/>
        </w:rPr>
        <w:t>: efeito da variedade i</w:t>
      </w:r>
    </w:p>
    <w:p w14:paraId="5CC0909C" w14:textId="043E98B4" w:rsidR="0075500D" w:rsidRPr="00634553" w:rsidRDefault="0075500D" w:rsidP="0075500D">
      <w:pPr>
        <w:pStyle w:val="ListParagraph2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634553">
        <w:rPr>
          <w:rFonts w:ascii="Times New Roman" w:hAnsi="Times New Roman"/>
          <w:i/>
          <w:iCs/>
          <w:sz w:val="24"/>
          <w:szCs w:val="24"/>
        </w:rPr>
        <w:t>c</w:t>
      </w:r>
      <w:r w:rsidRPr="00634553">
        <w:rPr>
          <w:rFonts w:ascii="Times New Roman" w:hAnsi="Times New Roman"/>
          <w:i/>
          <w:iCs/>
          <w:sz w:val="24"/>
          <w:szCs w:val="24"/>
          <w:vertAlign w:val="subscript"/>
        </w:rPr>
        <w:t>j</w:t>
      </w:r>
      <w:proofErr w:type="spellEnd"/>
      <w:r w:rsidRPr="00634553">
        <w:rPr>
          <w:rFonts w:ascii="Times New Roman" w:hAnsi="Times New Roman"/>
          <w:i/>
          <w:iCs/>
          <w:sz w:val="24"/>
          <w:szCs w:val="24"/>
        </w:rPr>
        <w:t xml:space="preserve">: efeito da coluna </w:t>
      </w:r>
      <w:r w:rsidR="00A55B58" w:rsidRPr="00634553">
        <w:rPr>
          <w:rFonts w:ascii="Times New Roman" w:hAnsi="Times New Roman"/>
          <w:i/>
          <w:iCs/>
          <w:sz w:val="24"/>
          <w:szCs w:val="24"/>
        </w:rPr>
        <w:t>j</w:t>
      </w:r>
    </w:p>
    <w:p w14:paraId="6278AACE" w14:textId="757D2500" w:rsidR="0075500D" w:rsidRPr="00634553" w:rsidRDefault="0075500D" w:rsidP="0075500D">
      <w:pPr>
        <w:pStyle w:val="ListParagraph2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634553">
        <w:rPr>
          <w:rFonts w:ascii="Times New Roman" w:hAnsi="Times New Roman"/>
          <w:i/>
          <w:iCs/>
          <w:sz w:val="24"/>
          <w:szCs w:val="24"/>
        </w:rPr>
        <w:t>l</w:t>
      </w:r>
      <w:r w:rsidR="00A55B58" w:rsidRPr="00634553">
        <w:rPr>
          <w:rFonts w:ascii="Times New Roman" w:hAnsi="Times New Roman"/>
          <w:i/>
          <w:iCs/>
          <w:sz w:val="24"/>
          <w:szCs w:val="24"/>
          <w:vertAlign w:val="subscript"/>
        </w:rPr>
        <w:t>k</w:t>
      </w:r>
      <w:proofErr w:type="spellEnd"/>
      <w:r w:rsidRPr="00634553">
        <w:rPr>
          <w:rFonts w:ascii="Times New Roman" w:hAnsi="Times New Roman"/>
          <w:i/>
          <w:iCs/>
          <w:sz w:val="24"/>
          <w:szCs w:val="24"/>
        </w:rPr>
        <w:t xml:space="preserve">: efeito da linha </w:t>
      </w:r>
      <w:r w:rsidR="00A55B58" w:rsidRPr="00634553">
        <w:rPr>
          <w:rFonts w:ascii="Times New Roman" w:hAnsi="Times New Roman"/>
          <w:i/>
          <w:iCs/>
          <w:sz w:val="24"/>
          <w:szCs w:val="24"/>
        </w:rPr>
        <w:t>k</w:t>
      </w:r>
    </w:p>
    <w:p w14:paraId="4A3D7D86" w14:textId="14C50946" w:rsidR="0075500D" w:rsidRPr="00634553" w:rsidRDefault="0075500D" w:rsidP="0075500D">
      <w:pPr>
        <w:pStyle w:val="ListParagraph2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634553">
        <w:rPr>
          <w:rFonts w:ascii="Times New Roman" w:hAnsi="Times New Roman"/>
          <w:i/>
          <w:iCs/>
          <w:sz w:val="24"/>
          <w:szCs w:val="24"/>
        </w:rPr>
        <w:t>Ɛ</w:t>
      </w:r>
      <w:r w:rsidRPr="00634553">
        <w:rPr>
          <w:rFonts w:ascii="Times New Roman" w:hAnsi="Times New Roman"/>
          <w:i/>
          <w:iCs/>
          <w:sz w:val="24"/>
          <w:szCs w:val="24"/>
          <w:vertAlign w:val="subscript"/>
        </w:rPr>
        <w:t>ij</w:t>
      </w:r>
      <w:r w:rsidR="00A55B58" w:rsidRPr="00634553">
        <w:rPr>
          <w:rFonts w:ascii="Times New Roman" w:hAnsi="Times New Roman"/>
          <w:i/>
          <w:iCs/>
          <w:sz w:val="24"/>
          <w:szCs w:val="24"/>
          <w:vertAlign w:val="subscript"/>
        </w:rPr>
        <w:t>k</w:t>
      </w:r>
      <w:proofErr w:type="spellEnd"/>
      <w:r w:rsidRPr="00634553">
        <w:rPr>
          <w:rFonts w:ascii="Times New Roman" w:hAnsi="Times New Roman"/>
          <w:i/>
          <w:iCs/>
          <w:sz w:val="24"/>
          <w:szCs w:val="24"/>
        </w:rPr>
        <w:t xml:space="preserve">: erro experimental associado à parcela que recebeu a </w:t>
      </w:r>
      <w:r w:rsidR="00A55B58" w:rsidRPr="00634553">
        <w:rPr>
          <w:rFonts w:ascii="Times New Roman" w:hAnsi="Times New Roman"/>
          <w:i/>
          <w:iCs/>
          <w:sz w:val="24"/>
          <w:szCs w:val="24"/>
        </w:rPr>
        <w:t>variedade</w:t>
      </w:r>
      <w:r w:rsidRPr="00634553">
        <w:rPr>
          <w:rFonts w:ascii="Times New Roman" w:hAnsi="Times New Roman"/>
          <w:i/>
          <w:iCs/>
          <w:sz w:val="24"/>
          <w:szCs w:val="24"/>
        </w:rPr>
        <w:t xml:space="preserve"> i</w:t>
      </w:r>
      <w:r w:rsidR="00A55B58" w:rsidRPr="00634553">
        <w:rPr>
          <w:rFonts w:ascii="Times New Roman" w:hAnsi="Times New Roman"/>
          <w:i/>
          <w:iCs/>
          <w:sz w:val="24"/>
          <w:szCs w:val="24"/>
        </w:rPr>
        <w:t>,</w:t>
      </w:r>
      <w:r w:rsidRPr="00634553">
        <w:rPr>
          <w:rFonts w:ascii="Times New Roman" w:hAnsi="Times New Roman"/>
          <w:i/>
          <w:iCs/>
          <w:sz w:val="24"/>
          <w:szCs w:val="24"/>
        </w:rPr>
        <w:t xml:space="preserve"> n</w:t>
      </w:r>
      <w:r w:rsidR="00A55B58" w:rsidRPr="00634553">
        <w:rPr>
          <w:rFonts w:ascii="Times New Roman" w:hAnsi="Times New Roman"/>
          <w:i/>
          <w:iCs/>
          <w:sz w:val="24"/>
          <w:szCs w:val="24"/>
        </w:rPr>
        <w:t>a coluna</w:t>
      </w:r>
      <w:r w:rsidRPr="00634553">
        <w:rPr>
          <w:rFonts w:ascii="Times New Roman" w:hAnsi="Times New Roman"/>
          <w:i/>
          <w:iCs/>
          <w:sz w:val="24"/>
          <w:szCs w:val="24"/>
        </w:rPr>
        <w:t xml:space="preserve"> j</w:t>
      </w:r>
      <w:r w:rsidR="00A55B58" w:rsidRPr="00634553">
        <w:rPr>
          <w:rFonts w:ascii="Times New Roman" w:hAnsi="Times New Roman"/>
          <w:i/>
          <w:iCs/>
          <w:sz w:val="24"/>
          <w:szCs w:val="24"/>
        </w:rPr>
        <w:t xml:space="preserve"> e linha k</w:t>
      </w:r>
      <w:r w:rsidRPr="00634553">
        <w:rPr>
          <w:rFonts w:ascii="Times New Roman" w:hAnsi="Times New Roman"/>
          <w:i/>
          <w:iCs/>
          <w:sz w:val="24"/>
          <w:szCs w:val="24"/>
        </w:rPr>
        <w:t>.</w:t>
      </w:r>
    </w:p>
    <w:p w14:paraId="07CA0D57" w14:textId="5F9B3442" w:rsidR="0075500D" w:rsidRDefault="0075500D" w:rsidP="0075500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DE7101" w14:textId="6ABFB4F6" w:rsidR="003F0A6D" w:rsidRPr="00E83BB4" w:rsidRDefault="003F0A6D" w:rsidP="003F0A6D">
      <w:pPr>
        <w:pStyle w:val="ListParagraph2"/>
        <w:spacing w:after="0" w:line="240" w:lineRule="auto"/>
        <w:ind w:left="284"/>
        <w:jc w:val="center"/>
        <w:rPr>
          <w:rFonts w:ascii="Times New Roman" w:hAnsi="Times New Roman"/>
          <w:i/>
          <w:iCs/>
          <w:sz w:val="24"/>
          <w:szCs w:val="24"/>
        </w:rPr>
      </w:pPr>
      <w:r w:rsidRPr="00E83BB4">
        <w:rPr>
          <w:rFonts w:ascii="Times New Roman" w:hAnsi="Times New Roman"/>
          <w:i/>
          <w:iCs/>
          <w:sz w:val="24"/>
          <w:szCs w:val="24"/>
        </w:rPr>
        <w:t>H</w:t>
      </w:r>
      <w:r w:rsidRPr="00E83BB4">
        <w:rPr>
          <w:rFonts w:ascii="Times New Roman" w:hAnsi="Times New Roman"/>
          <w:i/>
          <w:iCs/>
          <w:sz w:val="24"/>
          <w:szCs w:val="24"/>
          <w:vertAlign w:val="subscript"/>
        </w:rPr>
        <w:t>0</w:t>
      </w:r>
      <w:r w:rsidRPr="00E83BB4">
        <w:rPr>
          <w:rFonts w:ascii="Times New Roman" w:hAnsi="Times New Roman"/>
          <w:i/>
          <w:iCs/>
          <w:sz w:val="24"/>
          <w:szCs w:val="24"/>
        </w:rPr>
        <w:t xml:space="preserve">: Não existe diferença entre as produtividades das </w:t>
      </w:r>
      <w:r>
        <w:rPr>
          <w:rFonts w:ascii="Times New Roman" w:hAnsi="Times New Roman"/>
          <w:i/>
          <w:iCs/>
          <w:sz w:val="24"/>
          <w:szCs w:val="24"/>
        </w:rPr>
        <w:t>variedades</w:t>
      </w:r>
      <w:r w:rsidRPr="00E83BB4">
        <w:rPr>
          <w:rFonts w:ascii="Times New Roman" w:hAnsi="Times New Roman"/>
          <w:i/>
          <w:iCs/>
          <w:sz w:val="24"/>
          <w:szCs w:val="24"/>
        </w:rPr>
        <w:t>.</w:t>
      </w:r>
    </w:p>
    <w:p w14:paraId="18A21EBD" w14:textId="77777777" w:rsidR="003F0A6D" w:rsidRPr="00E83BB4" w:rsidRDefault="003F0A6D" w:rsidP="003F0A6D">
      <w:pPr>
        <w:pStyle w:val="ListParagraph2"/>
        <w:spacing w:after="0" w:line="240" w:lineRule="auto"/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1E81F74D" w14:textId="175CC61A" w:rsidR="003F0A6D" w:rsidRPr="00E83BB4" w:rsidRDefault="00000000" w:rsidP="003F0A6D">
      <w:pPr>
        <w:pStyle w:val="ListParagraph2"/>
        <w:spacing w:after="0" w:line="240" w:lineRule="auto"/>
        <w:ind w:left="284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=…= 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</m:oMath>
      </m:oMathPara>
    </w:p>
    <w:p w14:paraId="7AF9191D" w14:textId="77777777" w:rsidR="003F0A6D" w:rsidRPr="00E83BB4" w:rsidRDefault="003F0A6D" w:rsidP="003F0A6D">
      <w:pPr>
        <w:pStyle w:val="ListParagraph2"/>
        <w:spacing w:after="0" w:line="240" w:lineRule="auto"/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41456D10" w14:textId="2797086C" w:rsidR="003F0A6D" w:rsidRPr="00E83BB4" w:rsidRDefault="003F0A6D" w:rsidP="003F0A6D">
      <w:pPr>
        <w:pStyle w:val="ListParagraph2"/>
        <w:spacing w:after="0" w:line="240" w:lineRule="auto"/>
        <w:ind w:left="284"/>
        <w:jc w:val="center"/>
        <w:rPr>
          <w:rFonts w:ascii="Times New Roman" w:hAnsi="Times New Roman"/>
          <w:i/>
          <w:iCs/>
          <w:sz w:val="24"/>
          <w:szCs w:val="24"/>
        </w:rPr>
      </w:pPr>
      <w:r w:rsidRPr="00E83BB4">
        <w:rPr>
          <w:rFonts w:ascii="Times New Roman" w:hAnsi="Times New Roman"/>
          <w:i/>
          <w:iCs/>
          <w:sz w:val="24"/>
          <w:szCs w:val="24"/>
        </w:rPr>
        <w:t>H</w:t>
      </w:r>
      <w:r w:rsidRPr="00E83BB4"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r w:rsidRPr="00E83BB4"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i/>
          <w:iCs/>
          <w:sz w:val="24"/>
          <w:szCs w:val="24"/>
        </w:rPr>
        <w:t xml:space="preserve"> Existe</w:t>
      </w:r>
      <w:r w:rsidRPr="00E83BB4">
        <w:rPr>
          <w:rFonts w:ascii="Times New Roman" w:hAnsi="Times New Roman"/>
          <w:i/>
          <w:iCs/>
          <w:sz w:val="24"/>
          <w:szCs w:val="24"/>
        </w:rPr>
        <w:t xml:space="preserve"> pelo menos uma diferença entre as produtividades das </w:t>
      </w:r>
      <w:r>
        <w:rPr>
          <w:rFonts w:ascii="Times New Roman" w:hAnsi="Times New Roman"/>
          <w:i/>
          <w:iCs/>
          <w:sz w:val="24"/>
          <w:szCs w:val="24"/>
        </w:rPr>
        <w:t>variedades</w:t>
      </w:r>
      <w:r w:rsidRPr="00E83BB4">
        <w:rPr>
          <w:rFonts w:ascii="Times New Roman" w:hAnsi="Times New Roman"/>
          <w:i/>
          <w:iCs/>
          <w:sz w:val="24"/>
          <w:szCs w:val="24"/>
        </w:rPr>
        <w:t>.</w:t>
      </w:r>
    </w:p>
    <w:p w14:paraId="1F75DEA6" w14:textId="77777777" w:rsidR="003F0A6D" w:rsidRPr="00E83BB4" w:rsidRDefault="003F0A6D" w:rsidP="003F0A6D">
      <w:pPr>
        <w:pStyle w:val="ListParagraph2"/>
        <w:spacing w:after="0" w:line="240" w:lineRule="auto"/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07EB45FF" w14:textId="77777777" w:rsidR="003F0A6D" w:rsidRPr="000B7827" w:rsidRDefault="00000000" w:rsidP="003F0A6D">
      <w:pPr>
        <w:pStyle w:val="ListParagraph2"/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∄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≠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i´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∀  i ≠i´</m:t>
          </m:r>
        </m:oMath>
      </m:oMathPara>
    </w:p>
    <w:p w14:paraId="6030BD63" w14:textId="77777777" w:rsidR="003F0A6D" w:rsidRDefault="003F0A6D" w:rsidP="0075500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1D2150" w14:textId="77777777" w:rsidR="0075500D" w:rsidRDefault="0075500D" w:rsidP="0075500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3C2F38" w14:textId="395D9511" w:rsidR="00D07205" w:rsidRDefault="00D07205" w:rsidP="00D07205">
      <w:pPr>
        <w:pStyle w:val="ListParagraph2"/>
        <w:numPr>
          <w:ilvl w:val="0"/>
          <w:numId w:val="6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Verifique os pressupostos básicos a 5% de probabilidade para fins de realização da ANAVA </w:t>
      </w:r>
      <w:r>
        <w:rPr>
          <w:rFonts w:ascii="Times New Roman" w:hAnsi="Times New Roman"/>
          <w:sz w:val="24"/>
          <w:szCs w:val="24"/>
        </w:rPr>
        <w:t>(normalidade dos erros: Shapiro-</w:t>
      </w:r>
      <w:r w:rsidRPr="00E94811">
        <w:rPr>
          <w:rFonts w:ascii="Times New Roman" w:hAnsi="Times New Roman"/>
          <w:sz w:val="24"/>
          <w:szCs w:val="24"/>
        </w:rPr>
        <w:t>Wilk</w:t>
      </w:r>
      <w:r>
        <w:rPr>
          <w:rFonts w:ascii="Times New Roman" w:hAnsi="Times New Roman"/>
          <w:sz w:val="24"/>
          <w:szCs w:val="24"/>
        </w:rPr>
        <w:t xml:space="preserve"> e Q-Q </w:t>
      </w:r>
      <w:proofErr w:type="spellStart"/>
      <w:r>
        <w:rPr>
          <w:rFonts w:ascii="Times New Roman" w:hAnsi="Times New Roman"/>
          <w:sz w:val="24"/>
          <w:szCs w:val="24"/>
        </w:rPr>
        <w:t>plot</w:t>
      </w:r>
      <w:proofErr w:type="spellEnd"/>
      <w:r w:rsidRPr="00E94811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homocedasticidade</w:t>
      </w:r>
      <w:proofErr w:type="spellEnd"/>
      <w:r>
        <w:rPr>
          <w:rFonts w:ascii="Times New Roman" w:hAnsi="Times New Roman"/>
          <w:sz w:val="24"/>
          <w:szCs w:val="24"/>
        </w:rPr>
        <w:t xml:space="preserve">: gráfico resíduos </w:t>
      </w:r>
      <w:proofErr w:type="spellStart"/>
      <w:r>
        <w:rPr>
          <w:rFonts w:ascii="Times New Roman" w:hAnsi="Times New Roman"/>
          <w:sz w:val="24"/>
          <w:szCs w:val="24"/>
        </w:rPr>
        <w:t>vs</w:t>
      </w:r>
      <w:proofErr w:type="spellEnd"/>
      <w:r>
        <w:rPr>
          <w:rFonts w:ascii="Times New Roman" w:hAnsi="Times New Roman"/>
          <w:sz w:val="24"/>
          <w:szCs w:val="24"/>
        </w:rPr>
        <w:t xml:space="preserve"> preditos</w:t>
      </w:r>
      <w:r w:rsidRPr="00E94811">
        <w:rPr>
          <w:rFonts w:ascii="Times New Roman" w:hAnsi="Times New Roman"/>
          <w:sz w:val="24"/>
          <w:szCs w:val="24"/>
        </w:rPr>
        <w:t>). Interprete os resultados.</w:t>
      </w:r>
    </w:p>
    <w:p w14:paraId="562C7C39" w14:textId="03A688C0" w:rsidR="00924221" w:rsidRDefault="00924221" w:rsidP="00924221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D8F2C3" w14:textId="46458177" w:rsidR="00924221" w:rsidRDefault="00924221" w:rsidP="00924221">
      <w:pPr>
        <w:pStyle w:val="ListParagraph2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92422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E58223" wp14:editId="1EFB3F37">
            <wp:extent cx="2836718" cy="2918112"/>
            <wp:effectExtent l="0" t="0" r="1905" b="0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487" cy="293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7C55" w14:textId="27B4D3DC" w:rsidR="00924221" w:rsidRDefault="00000000" w:rsidP="0002106E">
      <w:pPr>
        <w:pStyle w:val="ListParagraph2"/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color w:val="000000" w:themeColor="text1"/>
            <w:sz w:val="23"/>
            <w:szCs w:val="23"/>
          </w:rPr>
          <m:t xml:space="preserve">= 0,9901339 </m:t>
        </m:r>
      </m:oMath>
      <w:r w:rsidR="001B1DD4">
        <w:rPr>
          <w:rFonts w:ascii="Times New Roman" w:hAnsi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Q(n=25;0.05)</m:t>
            </m:r>
          </m:sub>
        </m:sSub>
        <m:r>
          <w:rPr>
            <w:rFonts w:ascii="Cambria Math" w:hAnsi="Cambria Math"/>
            <w:sz w:val="24"/>
            <w:szCs w:val="24"/>
          </w:rPr>
          <m:t>=0,958</m:t>
        </m:r>
      </m:oMath>
    </w:p>
    <w:p w14:paraId="34395CFD" w14:textId="3DEA5DD1" w:rsidR="009F06E1" w:rsidRDefault="001B1DD4" w:rsidP="001B1DD4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i/>
          <w:iCs/>
          <w:color w:val="000000" w:themeColor="text1"/>
          <w:sz w:val="23"/>
          <w:szCs w:val="23"/>
        </w:rPr>
      </w:pPr>
      <w:r w:rsidRPr="001B1DD4">
        <w:rPr>
          <w:rFonts w:ascii="Times New Roman" w:hAnsi="Times New Roman"/>
          <w:i/>
          <w:iCs/>
          <w:color w:val="000000" w:themeColor="text1"/>
          <w:sz w:val="23"/>
          <w:szCs w:val="23"/>
        </w:rPr>
        <w:t xml:space="preserve">De acordo com o teste Q-Q </w:t>
      </w:r>
      <w:proofErr w:type="spellStart"/>
      <w:r w:rsidRPr="001B1DD4">
        <w:rPr>
          <w:rFonts w:ascii="Times New Roman" w:hAnsi="Times New Roman"/>
          <w:i/>
          <w:iCs/>
          <w:color w:val="000000" w:themeColor="text1"/>
          <w:sz w:val="23"/>
          <w:szCs w:val="23"/>
        </w:rPr>
        <w:t>plot</w:t>
      </w:r>
      <w:proofErr w:type="spellEnd"/>
      <w:r w:rsidRPr="001B1DD4">
        <w:rPr>
          <w:rFonts w:ascii="Times New Roman" w:hAnsi="Times New Roman"/>
          <w:i/>
          <w:iCs/>
          <w:color w:val="000000" w:themeColor="text1"/>
          <w:sz w:val="23"/>
          <w:szCs w:val="23"/>
        </w:rPr>
        <w:t xml:space="preserve"> sob um nível de significância de 5%, os dados estão em normalidade, pois a correlação calculada 0,9901 é maior que a correlação tabelada 0,958.</w:t>
      </w:r>
    </w:p>
    <w:p w14:paraId="631DE4CE" w14:textId="77777777" w:rsidR="001B1DD4" w:rsidRPr="001B1DD4" w:rsidRDefault="001B1DD4" w:rsidP="001B1DD4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924221" w:rsidRPr="001A64D9" w14:paraId="0F353BE8" w14:textId="77777777" w:rsidTr="00BE1F14">
        <w:tc>
          <w:tcPr>
            <w:tcW w:w="8210" w:type="dxa"/>
            <w:gridSpan w:val="2"/>
          </w:tcPr>
          <w:p w14:paraId="3B6E3D5F" w14:textId="77777777" w:rsidR="00924221" w:rsidRPr="001A64D9" w:rsidRDefault="00924221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Shapiro-Wilk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normality</w:t>
            </w:r>
            <w:proofErr w:type="spellEnd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test</w:t>
            </w:r>
            <w:proofErr w:type="spellEnd"/>
          </w:p>
        </w:tc>
      </w:tr>
      <w:tr w:rsidR="00924221" w14:paraId="132D5F09" w14:textId="77777777" w:rsidTr="00BE1F14">
        <w:tc>
          <w:tcPr>
            <w:tcW w:w="4105" w:type="dxa"/>
          </w:tcPr>
          <w:p w14:paraId="0847F752" w14:textId="220A1367" w:rsidR="00924221" w:rsidRDefault="00924221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8CE">
              <w:rPr>
                <w:rFonts w:ascii="Times New Roman" w:hAnsi="Times New Roman"/>
                <w:sz w:val="24"/>
                <w:szCs w:val="24"/>
              </w:rPr>
              <w:t xml:space="preserve">W = </w:t>
            </w:r>
            <w:r w:rsidRPr="00924221">
              <w:rPr>
                <w:rFonts w:ascii="Times New Roman" w:hAnsi="Times New Roman"/>
                <w:sz w:val="24"/>
                <w:szCs w:val="24"/>
              </w:rPr>
              <w:t>0.97188</w:t>
            </w:r>
          </w:p>
        </w:tc>
        <w:tc>
          <w:tcPr>
            <w:tcW w:w="4105" w:type="dxa"/>
          </w:tcPr>
          <w:p w14:paraId="4BE7B591" w14:textId="1F54B483" w:rsidR="00924221" w:rsidRDefault="00924221" w:rsidP="00BE1F1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8CE">
              <w:rPr>
                <w:rFonts w:ascii="Times New Roman" w:hAnsi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2F38CE">
              <w:rPr>
                <w:rFonts w:ascii="Times New Roman" w:hAnsi="Times New Roman"/>
                <w:i/>
                <w:iCs/>
                <w:sz w:val="24"/>
                <w:szCs w:val="24"/>
              </w:rPr>
              <w:t>value</w:t>
            </w:r>
            <w:proofErr w:type="spellEnd"/>
            <w:r w:rsidRPr="002F38CE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924221">
              <w:rPr>
                <w:rFonts w:ascii="Times New Roman" w:hAnsi="Times New Roman"/>
                <w:i/>
                <w:iCs/>
                <w:sz w:val="24"/>
                <w:szCs w:val="24"/>
              </w:rPr>
              <w:t>0.6929</w:t>
            </w:r>
          </w:p>
        </w:tc>
      </w:tr>
    </w:tbl>
    <w:p w14:paraId="49FAF3F8" w14:textId="60DD8300" w:rsidR="00924221" w:rsidRDefault="00924221" w:rsidP="00924221">
      <w:pPr>
        <w:pStyle w:val="ListParagraph2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2CF78BD1" w14:textId="28DD72BA" w:rsidR="00A65699" w:rsidRPr="00CF6A3D" w:rsidRDefault="00A65699" w:rsidP="009F1FF4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CF6A3D">
        <w:rPr>
          <w:rFonts w:ascii="Times New Roman" w:hAnsi="Times New Roman"/>
          <w:i/>
          <w:iCs/>
          <w:sz w:val="24"/>
          <w:szCs w:val="24"/>
        </w:rPr>
        <w:t>O p-</w:t>
      </w:r>
      <w:proofErr w:type="spellStart"/>
      <w:r w:rsidRPr="00CF6A3D">
        <w:rPr>
          <w:rFonts w:ascii="Times New Roman" w:hAnsi="Times New Roman"/>
          <w:i/>
          <w:iCs/>
          <w:sz w:val="24"/>
          <w:szCs w:val="24"/>
        </w:rPr>
        <w:t>value</w:t>
      </w:r>
      <w:proofErr w:type="spellEnd"/>
      <w:r w:rsidRPr="00CF6A3D">
        <w:rPr>
          <w:rFonts w:ascii="Times New Roman" w:hAnsi="Times New Roman"/>
          <w:i/>
          <w:iCs/>
          <w:sz w:val="24"/>
          <w:szCs w:val="24"/>
        </w:rPr>
        <w:t xml:space="preserve"> associado ao teste de Shapiro-Wilk para normalidade dos resíduos foi</w:t>
      </w:r>
      <w:r w:rsidR="009F1FF4" w:rsidRPr="00CF6A3D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F6A3D">
        <w:rPr>
          <w:rFonts w:ascii="Times New Roman" w:hAnsi="Times New Roman"/>
          <w:i/>
          <w:iCs/>
          <w:sz w:val="24"/>
          <w:szCs w:val="24"/>
        </w:rPr>
        <w:t>de 0,6929 maior que o alfa estabelecido de 0,05. Por tanto aceita-se a hipótese de normalidade dos resíduos.</w:t>
      </w:r>
    </w:p>
    <w:p w14:paraId="6EDC0357" w14:textId="09790B3B" w:rsidR="009F06E1" w:rsidRDefault="009F06E1" w:rsidP="00A65699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FA1EA2" w14:textId="77777777" w:rsidR="009F06E1" w:rsidRDefault="009F06E1" w:rsidP="009F06E1">
      <w:pPr>
        <w:pStyle w:val="ListParagraph2"/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Gráfico Resíduos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vs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Preditos:</w:t>
      </w:r>
    </w:p>
    <w:p w14:paraId="3775E785" w14:textId="096680B0" w:rsidR="009F06E1" w:rsidRDefault="009F06E1" w:rsidP="009F06E1">
      <w:pPr>
        <w:pStyle w:val="ListParagraph2"/>
        <w:spacing w:after="0" w:line="24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F06E1"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C639344" wp14:editId="0098C654">
            <wp:extent cx="2978376" cy="3105510"/>
            <wp:effectExtent l="0" t="0" r="0" b="0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097" cy="31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BBC6" w14:textId="77777777" w:rsidR="009F06E1" w:rsidRDefault="009F06E1" w:rsidP="009F06E1">
      <w:pPr>
        <w:pStyle w:val="ListParagraph2"/>
        <w:spacing w:after="0" w:line="24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5136855" w14:textId="0CDF906D" w:rsidR="009F06E1" w:rsidRPr="004E5ED6" w:rsidRDefault="009F06E1" w:rsidP="009F06E1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4E5ED6">
        <w:rPr>
          <w:rFonts w:ascii="Times New Roman" w:hAnsi="Times New Roman"/>
          <w:i/>
          <w:iCs/>
          <w:color w:val="000000" w:themeColor="text1"/>
          <w:sz w:val="23"/>
          <w:szCs w:val="23"/>
        </w:rPr>
        <w:t>Os pontos estão dispersos, ao acaso, em torno da linha de resíduos 0, dos valores estimados pelo modelo. Esse comportamento aleatório dos pontos, conclui-se que as variâncias dos erros são iguais</w:t>
      </w:r>
      <w:r>
        <w:rPr>
          <w:rFonts w:ascii="Times New Roman" w:hAnsi="Times New Roman"/>
          <w:i/>
          <w:iCs/>
          <w:color w:val="000000" w:themeColor="text1"/>
          <w:sz w:val="23"/>
          <w:szCs w:val="23"/>
        </w:rPr>
        <w:t xml:space="preserve"> (possuí homoscedasticidade)</w:t>
      </w:r>
      <w:r w:rsidRPr="004E5ED6">
        <w:rPr>
          <w:rFonts w:ascii="Times New Roman" w:hAnsi="Times New Roman"/>
          <w:i/>
          <w:iCs/>
          <w:color w:val="000000" w:themeColor="text1"/>
          <w:sz w:val="23"/>
          <w:szCs w:val="23"/>
        </w:rPr>
        <w:t>.</w:t>
      </w:r>
    </w:p>
    <w:p w14:paraId="03B09C32" w14:textId="77777777" w:rsidR="009F06E1" w:rsidRDefault="009F06E1" w:rsidP="00A65699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D8C952" w14:textId="77777777" w:rsidR="00A65699" w:rsidRPr="00E94811" w:rsidRDefault="00A65699" w:rsidP="00924221">
      <w:pPr>
        <w:pStyle w:val="ListParagraph2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47EC5C7F" w14:textId="77B4540D" w:rsidR="00D07205" w:rsidRDefault="00D07205" w:rsidP="00D07205">
      <w:pPr>
        <w:pStyle w:val="ListParagraph2"/>
        <w:numPr>
          <w:ilvl w:val="0"/>
          <w:numId w:val="6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Proceda a ANAVA dos dados. Aplique o teste de hipótese F-</w:t>
      </w:r>
      <w:proofErr w:type="spellStart"/>
      <w:r w:rsidRPr="00E94811">
        <w:rPr>
          <w:rFonts w:ascii="Times New Roman" w:hAnsi="Times New Roman"/>
          <w:sz w:val="24"/>
          <w:szCs w:val="24"/>
        </w:rPr>
        <w:t>Snedecor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ao nível de 5% de probabilidade. </w:t>
      </w:r>
      <w:proofErr w:type="gramStart"/>
      <w:r>
        <w:rPr>
          <w:rFonts w:ascii="Times New Roman" w:hAnsi="Times New Roman"/>
          <w:sz w:val="24"/>
          <w:szCs w:val="24"/>
        </w:rPr>
        <w:t>Interprete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00BF30AA" w14:textId="77777777" w:rsidR="006C78E4" w:rsidRPr="00AC0364" w:rsidRDefault="006C78E4" w:rsidP="001B1DD4">
      <w:pPr>
        <w:pStyle w:val="ListParagraph2"/>
        <w:spacing w:after="0" w:line="240" w:lineRule="auto"/>
        <w:ind w:left="284"/>
        <w:jc w:val="both"/>
        <w:rPr>
          <w:b/>
          <w:bCs/>
          <w:i/>
          <w:iCs/>
          <w:color w:val="4471C4"/>
          <w:sz w:val="23"/>
          <w:szCs w:val="23"/>
        </w:rPr>
      </w:pPr>
    </w:p>
    <w:p w14:paraId="5C09683D" w14:textId="1839E97D" w:rsidR="001B1DD4" w:rsidRPr="00AB1A61" w:rsidRDefault="006C78E4" w:rsidP="00AB1A61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AC0364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Tabela 3</w:t>
      </w:r>
      <w:r w:rsidRPr="00AB1A61">
        <w:rPr>
          <w:rFonts w:ascii="Times New Roman" w:hAnsi="Times New Roman"/>
          <w:i/>
          <w:iCs/>
          <w:color w:val="000000" w:themeColor="text1"/>
          <w:sz w:val="24"/>
          <w:szCs w:val="24"/>
        </w:rPr>
        <w:t>. Tabela de análise de variância (ANAVA) da produção em cana-planta (kg/parcela) mensurada em cinco variedades de cana de açúcar.</w:t>
      </w:r>
    </w:p>
    <w:tbl>
      <w:tblPr>
        <w:tblW w:w="779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797"/>
      </w:tblGrid>
      <w:tr w:rsidR="001B1DD4" w:rsidRPr="002B1BC6" w14:paraId="0E07AC69" w14:textId="77777777" w:rsidTr="00BE1F14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08DE" w14:textId="0E2B2ADB" w:rsidR="001B1DD4" w:rsidRPr="00D476F6" w:rsidRDefault="001B1DD4" w:rsidP="00BE1F1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EB84" w14:textId="77777777" w:rsidR="001B1DD4" w:rsidRPr="002B1BC6" w:rsidRDefault="001B1DD4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E9A3" w14:textId="77777777" w:rsidR="001B1DD4" w:rsidRPr="002B1BC6" w:rsidRDefault="001B1DD4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0562" w14:textId="77777777" w:rsidR="001B1DD4" w:rsidRPr="002B1BC6" w:rsidRDefault="001B1DD4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3B0B" w14:textId="77777777" w:rsidR="001B1DD4" w:rsidRPr="002B1BC6" w:rsidRDefault="001B1DD4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08E9" w14:textId="77777777" w:rsidR="001B1DD4" w:rsidRPr="002B1BC6" w:rsidRDefault="001B1DD4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225411" w:rsidRPr="002B1BC6" w14:paraId="2DBBEAA8" w14:textId="77777777" w:rsidTr="00BE1F14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76E02D9" w14:textId="309E98D6" w:rsidR="00225411" w:rsidRPr="00AB1A61" w:rsidRDefault="00225411" w:rsidP="0022541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AB1A6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Linha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2701C58" w14:textId="555A6D69" w:rsidR="00225411" w:rsidRPr="00AB1A61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1FC29D3" w14:textId="50641A97" w:rsidR="00225411" w:rsidRPr="00AB1A61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30827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1DD2C91" w14:textId="2A60D2C4" w:rsidR="00225411" w:rsidRPr="00AB1A61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7707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D0370E5" w14:textId="27D6C920" w:rsidR="00225411" w:rsidRPr="00AB1A61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25.753</w:t>
            </w:r>
          </w:p>
        </w:tc>
        <w:tc>
          <w:tcPr>
            <w:tcW w:w="17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80EE034" w14:textId="14A4C1F5" w:rsidR="00225411" w:rsidRPr="00AB1A61" w:rsidRDefault="006C78E4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0.091546.</w:t>
            </w:r>
            <w:r w:rsidR="00225411"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</w:tc>
      </w:tr>
      <w:tr w:rsidR="00225411" w:rsidRPr="002B1BC6" w14:paraId="799EC737" w14:textId="77777777" w:rsidTr="00BE1F14">
        <w:trPr>
          <w:trHeight w:val="300"/>
          <w:jc w:val="center"/>
        </w:trPr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1511186" w14:textId="3AFD8004" w:rsidR="00225411" w:rsidRPr="00AB1A61" w:rsidRDefault="00225411" w:rsidP="0022541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Coluna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E1A0C4E" w14:textId="577E74E4" w:rsidR="00225411" w:rsidRPr="00AB1A61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857093D" w14:textId="2957387B" w:rsidR="00225411" w:rsidRPr="00AB1A61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53066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E0A6192" w14:textId="121E7E82" w:rsidR="00225411" w:rsidRPr="00AB1A61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13266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F4DF3FC" w14:textId="36E80111" w:rsidR="00225411" w:rsidRPr="00AB1A61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44.330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C95CB22" w14:textId="2AD13527" w:rsidR="00225411" w:rsidRPr="00AB1A61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0.01979*</w:t>
            </w:r>
          </w:p>
        </w:tc>
      </w:tr>
      <w:tr w:rsidR="00225411" w:rsidRPr="002B1BC6" w14:paraId="67033481" w14:textId="77777777" w:rsidTr="00BE1F14">
        <w:trPr>
          <w:trHeight w:val="300"/>
          <w:jc w:val="center"/>
        </w:trPr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D25F89D" w14:textId="66C7C9F9" w:rsidR="00225411" w:rsidRPr="002B1BC6" w:rsidRDefault="00225411" w:rsidP="0022541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AB1A6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Variedade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BF60BF" w14:textId="606D54B8" w:rsidR="00225411" w:rsidRPr="002B1BC6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EF64B0" w14:textId="169BA2FE" w:rsidR="00225411" w:rsidRPr="002B1BC6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140079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6F6A3F5" w14:textId="0BD6EF3A" w:rsidR="00225411" w:rsidRPr="002B1BC6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35020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EFCB6B0" w14:textId="683EDB30" w:rsidR="00225411" w:rsidRPr="002B1BC6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117.020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FF938C2" w14:textId="7095EA28" w:rsidR="00225411" w:rsidRPr="002B1BC6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0.0004</w:t>
            </w:r>
            <w:r w:rsidR="00AB1A6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***</w:t>
            </w:r>
          </w:p>
        </w:tc>
      </w:tr>
      <w:tr w:rsidR="00225411" w:rsidRPr="002B1BC6" w14:paraId="0B7A2F61" w14:textId="77777777" w:rsidTr="00BE1F14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022464" w14:textId="77777777" w:rsidR="00225411" w:rsidRPr="002B1BC6" w:rsidRDefault="00225411" w:rsidP="0022541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Residuals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A3AB68B" w14:textId="019E77D7" w:rsidR="00225411" w:rsidRPr="002B1BC6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979BE66" w14:textId="303E4395" w:rsidR="00225411" w:rsidRPr="002B1BC6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35912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E8A346E" w14:textId="0182F7FD" w:rsidR="00225411" w:rsidRPr="002B1BC6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2993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70A56F2" w14:textId="77777777" w:rsidR="00225411" w:rsidRPr="002B1BC6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62B66CD6" w14:textId="77777777" w:rsidR="00225411" w:rsidRPr="002B1BC6" w:rsidRDefault="00225411" w:rsidP="00AB1A6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43129232" w14:textId="4236252D" w:rsidR="00AB1A61" w:rsidRPr="00D476F6" w:rsidRDefault="00AB1A61" w:rsidP="00AB1A61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D476F6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D476F6">
        <w:rPr>
          <w:rFonts w:ascii="Times New Roman" w:hAnsi="Times New Roman"/>
          <w:sz w:val="24"/>
          <w:szCs w:val="24"/>
        </w:rPr>
        <w:t>‘ ’</w:t>
      </w:r>
      <w:proofErr w:type="gramEnd"/>
      <w:r w:rsidRPr="00D476F6">
        <w:rPr>
          <w:rFonts w:ascii="Times New Roman" w:hAnsi="Times New Roman"/>
          <w:sz w:val="24"/>
          <w:szCs w:val="24"/>
        </w:rPr>
        <w:t xml:space="preserve"> 1</w:t>
      </w:r>
    </w:p>
    <w:p w14:paraId="70ABE174" w14:textId="3A7F56EA" w:rsidR="001B1DD4" w:rsidRPr="00D476F6" w:rsidRDefault="001B1DD4" w:rsidP="001B1DD4">
      <w:pPr>
        <w:pStyle w:val="ListParagraph2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03FCB343" w14:textId="4660B61E" w:rsidR="001B1DD4" w:rsidRPr="00225411" w:rsidRDefault="00225411" w:rsidP="00225411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2541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De acordo com o teste F de </w:t>
      </w:r>
      <w:proofErr w:type="spellStart"/>
      <w:r w:rsidRPr="00225411">
        <w:rPr>
          <w:rFonts w:ascii="Times New Roman" w:hAnsi="Times New Roman"/>
          <w:i/>
          <w:iCs/>
          <w:color w:val="000000" w:themeColor="text1"/>
          <w:sz w:val="24"/>
          <w:szCs w:val="24"/>
        </w:rPr>
        <w:t>Snedecor</w:t>
      </w:r>
      <w:proofErr w:type="spellEnd"/>
      <w:r w:rsidRPr="00225411">
        <w:rPr>
          <w:rFonts w:ascii="Times New Roman" w:hAnsi="Times New Roman"/>
          <w:i/>
          <w:iCs/>
          <w:color w:val="000000" w:themeColor="text1"/>
          <w:sz w:val="24"/>
          <w:szCs w:val="24"/>
        </w:rPr>
        <w:t>, sob um nível de significância de 5%, se rejeita H</w:t>
      </w:r>
      <w:r w:rsidRPr="00225411">
        <w:rPr>
          <w:rFonts w:ascii="Times New Roman" w:hAnsi="Times New Roman"/>
          <w:i/>
          <w:iCs/>
          <w:color w:val="000000" w:themeColor="text1"/>
          <w:sz w:val="24"/>
          <w:szCs w:val="24"/>
          <w:vertAlign w:val="subscript"/>
        </w:rPr>
        <w:t>0</w:t>
      </w:r>
      <w:r w:rsidRPr="0022541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para Coluna e Variedade, pois, o P valor de ambos, é inferior ao nível de significância estabelecido, sendo o teste significativo. Dessa forma conclui-se que as variedades e colunas apresentam pelo menos uma diferença quanto as produtividades (kg/parcela). </w:t>
      </w:r>
      <w:r w:rsidR="009F242C">
        <w:rPr>
          <w:rFonts w:ascii="Times New Roman" w:hAnsi="Times New Roman"/>
          <w:i/>
          <w:iCs/>
          <w:color w:val="000000" w:themeColor="text1"/>
          <w:sz w:val="24"/>
          <w:szCs w:val="24"/>
        </w:rPr>
        <w:t>Por outro lado, n</w:t>
      </w:r>
      <w:r w:rsidRPr="00225411">
        <w:rPr>
          <w:rFonts w:ascii="Times New Roman" w:hAnsi="Times New Roman"/>
          <w:i/>
          <w:iCs/>
          <w:color w:val="000000" w:themeColor="text1"/>
          <w:sz w:val="24"/>
          <w:szCs w:val="24"/>
        </w:rPr>
        <w:t>ão houve diferença significativa entre as linhas.</w:t>
      </w:r>
    </w:p>
    <w:p w14:paraId="2567F40A" w14:textId="77777777" w:rsidR="00225411" w:rsidRDefault="00225411" w:rsidP="001B1DD4">
      <w:pPr>
        <w:pStyle w:val="ListParagraph2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51A55638" w14:textId="635120FC" w:rsidR="00D07205" w:rsidRPr="007540D0" w:rsidRDefault="00D07205" w:rsidP="00D07205">
      <w:pPr>
        <w:pStyle w:val="ListParagraph2"/>
        <w:numPr>
          <w:ilvl w:val="0"/>
          <w:numId w:val="6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7540D0">
        <w:rPr>
          <w:rFonts w:ascii="Times New Roman" w:hAnsi="Times New Roman"/>
          <w:sz w:val="24"/>
          <w:szCs w:val="24"/>
        </w:rPr>
        <w:t>Determine o coeficiente de variação experimental e acurácia seletiva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7540D0">
        <w:rPr>
          <w:rFonts w:ascii="Times New Roman" w:hAnsi="Times New Roman"/>
          <w:sz w:val="24"/>
          <w:szCs w:val="24"/>
        </w:rPr>
        <w:t xml:space="preserve">). </w:t>
      </w:r>
      <w:proofErr w:type="gramStart"/>
      <w:r w:rsidRPr="007540D0">
        <w:rPr>
          <w:rFonts w:ascii="Times New Roman" w:hAnsi="Times New Roman"/>
          <w:sz w:val="24"/>
          <w:szCs w:val="24"/>
        </w:rPr>
        <w:t>Interprete</w:t>
      </w:r>
      <w:proofErr w:type="gramEnd"/>
      <w:r w:rsidRPr="007540D0">
        <w:rPr>
          <w:rFonts w:ascii="Times New Roman" w:hAnsi="Times New Roman"/>
          <w:sz w:val="24"/>
          <w:szCs w:val="24"/>
        </w:rPr>
        <w:t>.</w:t>
      </w:r>
    </w:p>
    <w:p w14:paraId="4EE97344" w14:textId="6D8D2593" w:rsidR="00D07205" w:rsidRDefault="00D07205" w:rsidP="00225411">
      <w:pPr>
        <w:pStyle w:val="ListParagraph2"/>
        <w:spacing w:after="0" w:line="240" w:lineRule="auto"/>
        <w:ind w:left="284" w:firstLine="283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254"/>
      </w:tblGrid>
      <w:tr w:rsidR="00C87AAB" w:rsidRPr="003E4BEE" w14:paraId="003A7921" w14:textId="77777777" w:rsidTr="006C66ED">
        <w:tc>
          <w:tcPr>
            <w:tcW w:w="5240" w:type="dxa"/>
          </w:tcPr>
          <w:p w14:paraId="3205FB79" w14:textId="77777777" w:rsidR="00C87AAB" w:rsidRPr="003E4BEE" w:rsidRDefault="00C87AAB" w:rsidP="006C66E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BEE">
              <w:rPr>
                <w:rFonts w:ascii="Times New Roman" w:hAnsi="Times New Roman"/>
                <w:b/>
                <w:bCs/>
                <w:sz w:val="24"/>
                <w:szCs w:val="24"/>
              </w:rPr>
              <w:t>Estimativa Qualidade Experimental</w:t>
            </w:r>
          </w:p>
        </w:tc>
        <w:tc>
          <w:tcPr>
            <w:tcW w:w="3254" w:type="dxa"/>
          </w:tcPr>
          <w:p w14:paraId="2A8D0D0D" w14:textId="77777777" w:rsidR="00C87AAB" w:rsidRPr="003E4BEE" w:rsidRDefault="00C87AAB" w:rsidP="006C66E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BEE">
              <w:rPr>
                <w:rFonts w:ascii="Times New Roman" w:hAnsi="Times New Roman"/>
                <w:b/>
                <w:bCs/>
                <w:sz w:val="24"/>
                <w:szCs w:val="24"/>
              </w:rPr>
              <w:t>Valor</w:t>
            </w:r>
          </w:p>
        </w:tc>
      </w:tr>
      <w:tr w:rsidR="00C87AAB" w14:paraId="41DE6424" w14:textId="77777777" w:rsidTr="006C66ED">
        <w:tc>
          <w:tcPr>
            <w:tcW w:w="5240" w:type="dxa"/>
          </w:tcPr>
          <w:p w14:paraId="5E458C73" w14:textId="77777777" w:rsidR="00C87AAB" w:rsidRDefault="00C87AAB" w:rsidP="006C66E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Coeficiente de variação experimental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CVe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54" w:type="dxa"/>
          </w:tcPr>
          <w:p w14:paraId="2D2A1117" w14:textId="7C9DDE8D" w:rsidR="00C87AAB" w:rsidRDefault="00C87AAB" w:rsidP="006C66E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11,65%</w:t>
            </w:r>
          </w:p>
        </w:tc>
      </w:tr>
      <w:tr w:rsidR="00C87AAB" w14:paraId="0BA6A09A" w14:textId="77777777" w:rsidTr="006C66ED">
        <w:tc>
          <w:tcPr>
            <w:tcW w:w="5240" w:type="dxa"/>
          </w:tcPr>
          <w:p w14:paraId="0BB4892E" w14:textId="77777777" w:rsidR="00C87AAB" w:rsidRDefault="00C87AAB" w:rsidP="006C66E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Acurácia Seletiva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gg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254" w:type="dxa"/>
          </w:tcPr>
          <w:p w14:paraId="27FF63DB" w14:textId="51ECE7AF" w:rsidR="00C87AAB" w:rsidRDefault="00C87AAB" w:rsidP="006C66E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0,956</w:t>
            </w:r>
          </w:p>
        </w:tc>
      </w:tr>
    </w:tbl>
    <w:p w14:paraId="4F159648" w14:textId="57B2B9EB" w:rsidR="00225411" w:rsidRPr="006C78E4" w:rsidRDefault="00225411" w:rsidP="00C87AAB">
      <w:pPr>
        <w:pStyle w:val="Default"/>
        <w:jc w:val="both"/>
        <w:rPr>
          <w:color w:val="000000" w:themeColor="text1"/>
          <w:lang w:val="pt-BR"/>
        </w:rPr>
      </w:pPr>
      <w:r w:rsidRPr="006C78E4">
        <w:rPr>
          <w:color w:val="000000" w:themeColor="text1"/>
          <w:lang w:val="pt-BR"/>
        </w:rPr>
        <w:lastRenderedPageBreak/>
        <w:t xml:space="preserve"> </w:t>
      </w:r>
    </w:p>
    <w:p w14:paraId="61FFEE90" w14:textId="1A5BD52F" w:rsidR="00225411" w:rsidRPr="0003542E" w:rsidRDefault="00225411" w:rsidP="00225411">
      <w:pPr>
        <w:pStyle w:val="Default"/>
        <w:ind w:left="709"/>
        <w:jc w:val="both"/>
        <w:rPr>
          <w:i/>
          <w:iCs/>
          <w:color w:val="000000" w:themeColor="text1"/>
          <w:lang w:val="pt-BR"/>
        </w:rPr>
      </w:pPr>
      <w:r w:rsidRPr="0003542E">
        <w:rPr>
          <w:i/>
          <w:iCs/>
          <w:color w:val="000000" w:themeColor="text1"/>
          <w:lang w:val="pt-BR"/>
        </w:rPr>
        <w:t xml:space="preserve">O experimento possui boa precisão experimental, pois o </w:t>
      </w:r>
      <w:proofErr w:type="spellStart"/>
      <w:r w:rsidRPr="0003542E">
        <w:rPr>
          <w:i/>
          <w:iCs/>
          <w:color w:val="000000" w:themeColor="text1"/>
          <w:lang w:val="pt-BR"/>
        </w:rPr>
        <w:t>Cve</w:t>
      </w:r>
      <w:proofErr w:type="spellEnd"/>
      <w:r w:rsidRPr="0003542E">
        <w:rPr>
          <w:i/>
          <w:iCs/>
          <w:color w:val="000000" w:themeColor="text1"/>
          <w:lang w:val="pt-BR"/>
        </w:rPr>
        <w:t xml:space="preserve"> </w:t>
      </w:r>
      <w:r w:rsidR="002D2BE4" w:rsidRPr="0003542E">
        <w:rPr>
          <w:i/>
          <w:iCs/>
          <w:color w:val="000000" w:themeColor="text1"/>
          <w:lang w:val="pt-BR"/>
        </w:rPr>
        <w:t>foi de</w:t>
      </w:r>
      <w:r w:rsidRPr="0003542E">
        <w:rPr>
          <w:i/>
          <w:iCs/>
          <w:color w:val="000000" w:themeColor="text1"/>
          <w:lang w:val="pt-BR"/>
        </w:rPr>
        <w:t xml:space="preserve"> 11.65% </w:t>
      </w:r>
      <w:r w:rsidR="002D2BE4" w:rsidRPr="0003542E">
        <w:rPr>
          <w:i/>
          <w:iCs/>
          <w:color w:val="000000" w:themeColor="text1"/>
          <w:lang w:val="pt-BR"/>
        </w:rPr>
        <w:t xml:space="preserve">e se encontra entre </w:t>
      </w:r>
      <w:r w:rsidRPr="0003542E">
        <w:rPr>
          <w:i/>
          <w:iCs/>
          <w:color w:val="000000" w:themeColor="text1"/>
          <w:lang w:val="pt-BR"/>
        </w:rPr>
        <w:t>o intervalo de 10</w:t>
      </w:r>
      <w:r w:rsidR="00C87AAB" w:rsidRPr="0003542E">
        <w:rPr>
          <w:i/>
          <w:iCs/>
          <w:color w:val="000000" w:themeColor="text1"/>
          <w:lang w:val="pt-BR"/>
        </w:rPr>
        <w:t xml:space="preserve"> - </w:t>
      </w:r>
      <w:r w:rsidRPr="0003542E">
        <w:rPr>
          <w:i/>
          <w:iCs/>
          <w:color w:val="000000" w:themeColor="text1"/>
          <w:lang w:val="pt-BR"/>
        </w:rPr>
        <w:t>20%.</w:t>
      </w:r>
      <w:r w:rsidR="00C87AAB" w:rsidRPr="0003542E">
        <w:rPr>
          <w:i/>
          <w:iCs/>
          <w:color w:val="000000" w:themeColor="text1"/>
          <w:lang w:val="pt-BR"/>
        </w:rPr>
        <w:t xml:space="preserve"> No entanto, segundo a acurácia seletiva o experimento possui uma precisão muito alto com um valor de 0.956.</w:t>
      </w:r>
      <w:r w:rsidRPr="0003542E">
        <w:rPr>
          <w:i/>
          <w:iCs/>
          <w:color w:val="000000" w:themeColor="text1"/>
          <w:lang w:val="pt-BR"/>
        </w:rPr>
        <w:t xml:space="preserve"> </w:t>
      </w:r>
    </w:p>
    <w:p w14:paraId="6CF7D822" w14:textId="77777777" w:rsidR="00D07205" w:rsidRPr="006C78E4" w:rsidRDefault="00D07205" w:rsidP="00D07205">
      <w:pPr>
        <w:pStyle w:val="ListParagraph2"/>
        <w:spacing w:after="0" w:line="240" w:lineRule="auto"/>
        <w:ind w:left="284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B2B87C9" w14:textId="00E66408" w:rsidR="00D07205" w:rsidRPr="001C663A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C663A">
        <w:rPr>
          <w:rFonts w:ascii="Times New Roman" w:hAnsi="Times New Roman"/>
          <w:sz w:val="24"/>
          <w:szCs w:val="24"/>
        </w:rPr>
        <w:t xml:space="preserve">Considere um experimento instalado em DIC, em que os tratamentos </w:t>
      </w:r>
      <w:r w:rsidR="00834829">
        <w:rPr>
          <w:rFonts w:ascii="Times New Roman" w:hAnsi="Times New Roman"/>
          <w:sz w:val="24"/>
          <w:szCs w:val="24"/>
        </w:rPr>
        <w:t>foram</w:t>
      </w:r>
      <w:r w:rsidRPr="001C663A">
        <w:rPr>
          <w:rFonts w:ascii="Times New Roman" w:hAnsi="Times New Roman"/>
          <w:sz w:val="24"/>
          <w:szCs w:val="24"/>
        </w:rPr>
        <w:t xml:space="preserve"> cinco variedades de manga. Cada parcela foi constituída de três árvores. Foi </w:t>
      </w:r>
      <w:r>
        <w:rPr>
          <w:rFonts w:ascii="Times New Roman" w:hAnsi="Times New Roman"/>
          <w:sz w:val="24"/>
          <w:szCs w:val="24"/>
        </w:rPr>
        <w:t>mensurado</w:t>
      </w:r>
      <w:r w:rsidRPr="001C663A">
        <w:rPr>
          <w:rFonts w:ascii="Times New Roman" w:hAnsi="Times New Roman"/>
          <w:sz w:val="24"/>
          <w:szCs w:val="24"/>
        </w:rPr>
        <w:t xml:space="preserve"> o número de frutos por parcela, </w:t>
      </w:r>
      <w:r w:rsidR="00834829">
        <w:rPr>
          <w:rFonts w:ascii="Times New Roman" w:hAnsi="Times New Roman"/>
          <w:sz w:val="24"/>
          <w:szCs w:val="24"/>
        </w:rPr>
        <w:t>mostrado</w:t>
      </w:r>
      <w:r w:rsidRPr="001C663A">
        <w:rPr>
          <w:rFonts w:ascii="Times New Roman" w:hAnsi="Times New Roman"/>
          <w:sz w:val="24"/>
          <w:szCs w:val="24"/>
        </w:rPr>
        <w:t xml:space="preserve"> a seguir:</w:t>
      </w:r>
    </w:p>
    <w:p w14:paraId="5005188A" w14:textId="77777777" w:rsidR="00D07205" w:rsidRPr="001C663A" w:rsidRDefault="00D07205" w:rsidP="00D0720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435"/>
        <w:gridCol w:w="1413"/>
        <w:gridCol w:w="1414"/>
        <w:gridCol w:w="1414"/>
        <w:gridCol w:w="1414"/>
        <w:gridCol w:w="1414"/>
      </w:tblGrid>
      <w:tr w:rsidR="00D07205" w:rsidRPr="001C663A" w14:paraId="0DCEC4E1" w14:textId="77777777" w:rsidTr="00AB6E2C">
        <w:trPr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6E8B3CF9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Repetições</w:t>
            </w:r>
          </w:p>
        </w:tc>
        <w:tc>
          <w:tcPr>
            <w:tcW w:w="7204" w:type="dxa"/>
            <w:gridSpan w:val="5"/>
            <w:tcBorders>
              <w:top w:val="single" w:sz="4" w:space="0" w:color="auto"/>
            </w:tcBorders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853"/>
            </w:tblGrid>
            <w:tr w:rsidR="00D07205" w:rsidRPr="001C663A" w14:paraId="4C2B10E7" w14:textId="77777777" w:rsidTr="00AB6E2C">
              <w:tc>
                <w:tcPr>
                  <w:tcW w:w="6973" w:type="dxa"/>
                  <w:tcBorders>
                    <w:bottom w:val="single" w:sz="4" w:space="0" w:color="auto"/>
                  </w:tcBorders>
                </w:tcPr>
                <w:p w14:paraId="6EAF0A4D" w14:textId="77777777" w:rsidR="00D07205" w:rsidRPr="001C663A" w:rsidRDefault="00D07205" w:rsidP="00AB6E2C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C663A">
                    <w:rPr>
                      <w:rFonts w:ascii="Times New Roman" w:hAnsi="Times New Roman"/>
                      <w:sz w:val="24"/>
                      <w:szCs w:val="24"/>
                    </w:rPr>
                    <w:t>Variedade</w:t>
                  </w:r>
                </w:p>
              </w:tc>
            </w:tr>
          </w:tbl>
          <w:p w14:paraId="2B343B2C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205" w:rsidRPr="001C663A" w14:paraId="29F2C766" w14:textId="77777777" w:rsidTr="00AB6E2C">
        <w:trPr>
          <w:jc w:val="center"/>
        </w:trPr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5063A090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9139054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V1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1E949C17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V2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4634F353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V3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7867903D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V4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3815733D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V5</w:t>
            </w:r>
          </w:p>
        </w:tc>
      </w:tr>
      <w:tr w:rsidR="00D07205" w:rsidRPr="001C663A" w14:paraId="179AFF90" w14:textId="77777777" w:rsidTr="00AB6E2C">
        <w:trPr>
          <w:jc w:val="center"/>
        </w:trPr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1D85E88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AF7660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356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vAlign w:val="center"/>
          </w:tcPr>
          <w:p w14:paraId="1A5D1B17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729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vAlign w:val="center"/>
          </w:tcPr>
          <w:p w14:paraId="00E50F83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334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vAlign w:val="center"/>
          </w:tcPr>
          <w:p w14:paraId="6E90B302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566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vAlign w:val="center"/>
          </w:tcPr>
          <w:p w14:paraId="40304A31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998</w:t>
            </w:r>
          </w:p>
        </w:tc>
      </w:tr>
      <w:tr w:rsidR="00D07205" w:rsidRPr="001C663A" w14:paraId="264F69EF" w14:textId="77777777" w:rsidTr="00AB6E2C">
        <w:trPr>
          <w:jc w:val="center"/>
        </w:trPr>
        <w:tc>
          <w:tcPr>
            <w:tcW w:w="1440" w:type="dxa"/>
            <w:vAlign w:val="center"/>
          </w:tcPr>
          <w:p w14:paraId="304AEEE9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45BC31F1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411</w:t>
            </w:r>
          </w:p>
        </w:tc>
        <w:tc>
          <w:tcPr>
            <w:tcW w:w="1441" w:type="dxa"/>
            <w:vAlign w:val="center"/>
          </w:tcPr>
          <w:p w14:paraId="5FD4C776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826</w:t>
            </w:r>
          </w:p>
        </w:tc>
        <w:tc>
          <w:tcPr>
            <w:tcW w:w="1441" w:type="dxa"/>
            <w:vAlign w:val="center"/>
          </w:tcPr>
          <w:p w14:paraId="00F4DCB4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369</w:t>
            </w:r>
          </w:p>
        </w:tc>
        <w:tc>
          <w:tcPr>
            <w:tcW w:w="1441" w:type="dxa"/>
            <w:vAlign w:val="center"/>
          </w:tcPr>
          <w:p w14:paraId="4CC388E8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547</w:t>
            </w:r>
          </w:p>
        </w:tc>
        <w:tc>
          <w:tcPr>
            <w:tcW w:w="1441" w:type="dxa"/>
            <w:vAlign w:val="center"/>
          </w:tcPr>
          <w:p w14:paraId="046809DF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880</w:t>
            </w:r>
          </w:p>
        </w:tc>
      </w:tr>
      <w:tr w:rsidR="00D07205" w:rsidRPr="001C663A" w14:paraId="78EB010B" w14:textId="77777777" w:rsidTr="00AB6E2C">
        <w:trPr>
          <w:jc w:val="center"/>
        </w:trPr>
        <w:tc>
          <w:tcPr>
            <w:tcW w:w="1440" w:type="dxa"/>
            <w:vAlign w:val="center"/>
          </w:tcPr>
          <w:p w14:paraId="4F9FB8F6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14:paraId="3D87859E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389</w:t>
            </w:r>
          </w:p>
        </w:tc>
        <w:tc>
          <w:tcPr>
            <w:tcW w:w="1441" w:type="dxa"/>
            <w:vAlign w:val="center"/>
          </w:tcPr>
          <w:p w14:paraId="131DC67C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898</w:t>
            </w:r>
          </w:p>
        </w:tc>
        <w:tc>
          <w:tcPr>
            <w:tcW w:w="1441" w:type="dxa"/>
            <w:vAlign w:val="center"/>
          </w:tcPr>
          <w:p w14:paraId="78542C7B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321</w:t>
            </w:r>
          </w:p>
        </w:tc>
        <w:tc>
          <w:tcPr>
            <w:tcW w:w="1441" w:type="dxa"/>
            <w:vAlign w:val="center"/>
          </w:tcPr>
          <w:p w14:paraId="503B55AE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598</w:t>
            </w:r>
          </w:p>
        </w:tc>
        <w:tc>
          <w:tcPr>
            <w:tcW w:w="1441" w:type="dxa"/>
            <w:vAlign w:val="center"/>
          </w:tcPr>
          <w:p w14:paraId="0F52DCBD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897</w:t>
            </w:r>
          </w:p>
        </w:tc>
      </w:tr>
      <w:tr w:rsidR="00D07205" w:rsidRPr="001C663A" w14:paraId="140485E2" w14:textId="77777777" w:rsidTr="00AB6E2C">
        <w:trPr>
          <w:jc w:val="center"/>
        </w:trPr>
        <w:tc>
          <w:tcPr>
            <w:tcW w:w="1440" w:type="dxa"/>
            <w:vAlign w:val="center"/>
          </w:tcPr>
          <w:p w14:paraId="6A9400A6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14:paraId="4AE9D1AC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337</w:t>
            </w:r>
          </w:p>
        </w:tc>
        <w:tc>
          <w:tcPr>
            <w:tcW w:w="1441" w:type="dxa"/>
            <w:vAlign w:val="center"/>
          </w:tcPr>
          <w:p w14:paraId="071D8682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963</w:t>
            </w:r>
          </w:p>
        </w:tc>
        <w:tc>
          <w:tcPr>
            <w:tcW w:w="1441" w:type="dxa"/>
            <w:vAlign w:val="center"/>
          </w:tcPr>
          <w:p w14:paraId="12BDE699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378</w:t>
            </w:r>
          </w:p>
        </w:tc>
        <w:tc>
          <w:tcPr>
            <w:tcW w:w="1441" w:type="dxa"/>
            <w:vAlign w:val="center"/>
          </w:tcPr>
          <w:p w14:paraId="1A4425FE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1441" w:type="dxa"/>
            <w:vAlign w:val="center"/>
          </w:tcPr>
          <w:p w14:paraId="437253C5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958</w:t>
            </w:r>
          </w:p>
        </w:tc>
      </w:tr>
      <w:tr w:rsidR="00D07205" w:rsidRPr="001C663A" w14:paraId="325B917A" w14:textId="77777777" w:rsidTr="00AB6E2C">
        <w:trPr>
          <w:jc w:val="center"/>
        </w:trPr>
        <w:tc>
          <w:tcPr>
            <w:tcW w:w="1440" w:type="dxa"/>
            <w:vAlign w:val="center"/>
          </w:tcPr>
          <w:p w14:paraId="0C90F65D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14:paraId="3047F74C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14:paraId="53E6EA36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812</w:t>
            </w:r>
          </w:p>
        </w:tc>
        <w:tc>
          <w:tcPr>
            <w:tcW w:w="1441" w:type="dxa"/>
            <w:vAlign w:val="center"/>
          </w:tcPr>
          <w:p w14:paraId="5CB3FE05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395</w:t>
            </w:r>
          </w:p>
        </w:tc>
        <w:tc>
          <w:tcPr>
            <w:tcW w:w="1441" w:type="dxa"/>
            <w:vAlign w:val="center"/>
          </w:tcPr>
          <w:p w14:paraId="0024EEF2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541</w:t>
            </w:r>
          </w:p>
        </w:tc>
        <w:tc>
          <w:tcPr>
            <w:tcW w:w="1441" w:type="dxa"/>
            <w:vAlign w:val="center"/>
          </w:tcPr>
          <w:p w14:paraId="23EF6753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964</w:t>
            </w:r>
          </w:p>
        </w:tc>
      </w:tr>
      <w:tr w:rsidR="00D07205" w:rsidRPr="001C663A" w14:paraId="507B2FB7" w14:textId="77777777" w:rsidTr="00AB6E2C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DE8D1A1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7BF054C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263B1F89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934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453585F7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31611B3D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569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755ECA13" w14:textId="77777777" w:rsidR="00D07205" w:rsidRPr="001C663A" w:rsidRDefault="00D07205" w:rsidP="00AB6E2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663A">
              <w:rPr>
                <w:rFonts w:ascii="Times New Roman" w:hAnsi="Times New Roman"/>
                <w:sz w:val="24"/>
                <w:szCs w:val="24"/>
              </w:rPr>
              <w:t>978</w:t>
            </w:r>
          </w:p>
        </w:tc>
      </w:tr>
    </w:tbl>
    <w:p w14:paraId="20E26037" w14:textId="77777777" w:rsidR="00D07205" w:rsidRPr="001C663A" w:rsidRDefault="00D07205" w:rsidP="00D07205">
      <w:pPr>
        <w:tabs>
          <w:tab w:val="left" w:pos="36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91E491" w14:textId="5F58E24F" w:rsidR="00D07205" w:rsidRDefault="00D07205" w:rsidP="00D07205">
      <w:pPr>
        <w:pStyle w:val="ListParagraph2"/>
        <w:numPr>
          <w:ilvl w:val="0"/>
          <w:numId w:val="48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1C663A">
        <w:rPr>
          <w:rFonts w:ascii="Times New Roman" w:hAnsi="Times New Roman"/>
          <w:sz w:val="24"/>
          <w:szCs w:val="24"/>
        </w:rPr>
        <w:t>Formule as hipóteses estatísticas H</w:t>
      </w:r>
      <w:r w:rsidRPr="00A53C30">
        <w:rPr>
          <w:rFonts w:ascii="Times New Roman" w:hAnsi="Times New Roman"/>
          <w:sz w:val="24"/>
          <w:szCs w:val="24"/>
        </w:rPr>
        <w:t>0</w:t>
      </w:r>
      <w:r w:rsidRPr="001C663A">
        <w:rPr>
          <w:rFonts w:ascii="Times New Roman" w:hAnsi="Times New Roman"/>
          <w:sz w:val="24"/>
          <w:szCs w:val="24"/>
        </w:rPr>
        <w:t xml:space="preserve"> e H</w:t>
      </w:r>
      <w:r w:rsidRPr="00A53C30">
        <w:rPr>
          <w:rFonts w:ascii="Times New Roman" w:hAnsi="Times New Roman"/>
          <w:sz w:val="24"/>
          <w:szCs w:val="24"/>
        </w:rPr>
        <w:t>1</w:t>
      </w:r>
      <w:r w:rsidRPr="001C663A">
        <w:rPr>
          <w:rFonts w:ascii="Times New Roman" w:hAnsi="Times New Roman"/>
          <w:sz w:val="24"/>
          <w:szCs w:val="24"/>
        </w:rPr>
        <w:t xml:space="preserve"> relacionadas ao efeito das variedades de manga.</w:t>
      </w:r>
    </w:p>
    <w:p w14:paraId="6FEED600" w14:textId="746FCF30" w:rsidR="006C78E4" w:rsidRDefault="006C78E4" w:rsidP="006C78E4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611BB9" w14:textId="77777777" w:rsidR="006C78E4" w:rsidRPr="00E83BB4" w:rsidRDefault="006C78E4" w:rsidP="006C78E4">
      <w:pPr>
        <w:pStyle w:val="ListParagraph2"/>
        <w:spacing w:after="0" w:line="240" w:lineRule="auto"/>
        <w:ind w:left="284"/>
        <w:jc w:val="center"/>
        <w:rPr>
          <w:rFonts w:ascii="Times New Roman" w:hAnsi="Times New Roman"/>
          <w:i/>
          <w:iCs/>
          <w:sz w:val="24"/>
          <w:szCs w:val="24"/>
        </w:rPr>
      </w:pPr>
      <w:r w:rsidRPr="00E83BB4">
        <w:rPr>
          <w:rFonts w:ascii="Times New Roman" w:hAnsi="Times New Roman"/>
          <w:i/>
          <w:iCs/>
          <w:sz w:val="24"/>
          <w:szCs w:val="24"/>
        </w:rPr>
        <w:t>H</w:t>
      </w:r>
      <w:r w:rsidRPr="00E83BB4">
        <w:rPr>
          <w:rFonts w:ascii="Times New Roman" w:hAnsi="Times New Roman"/>
          <w:i/>
          <w:iCs/>
          <w:sz w:val="24"/>
          <w:szCs w:val="24"/>
          <w:vertAlign w:val="subscript"/>
        </w:rPr>
        <w:t>0</w:t>
      </w:r>
      <w:r w:rsidRPr="00E83BB4">
        <w:rPr>
          <w:rFonts w:ascii="Times New Roman" w:hAnsi="Times New Roman"/>
          <w:i/>
          <w:iCs/>
          <w:sz w:val="24"/>
          <w:szCs w:val="24"/>
        </w:rPr>
        <w:t xml:space="preserve">: Não existe diferença entre as produtividades das </w:t>
      </w:r>
      <w:r>
        <w:rPr>
          <w:rFonts w:ascii="Times New Roman" w:hAnsi="Times New Roman"/>
          <w:i/>
          <w:iCs/>
          <w:sz w:val="24"/>
          <w:szCs w:val="24"/>
        </w:rPr>
        <w:t>variedades</w:t>
      </w:r>
      <w:r w:rsidRPr="00E83BB4">
        <w:rPr>
          <w:rFonts w:ascii="Times New Roman" w:hAnsi="Times New Roman"/>
          <w:i/>
          <w:iCs/>
          <w:sz w:val="24"/>
          <w:szCs w:val="24"/>
        </w:rPr>
        <w:t>.</w:t>
      </w:r>
    </w:p>
    <w:p w14:paraId="66717E98" w14:textId="77777777" w:rsidR="006C78E4" w:rsidRPr="00E83BB4" w:rsidRDefault="006C78E4" w:rsidP="006C78E4">
      <w:pPr>
        <w:pStyle w:val="ListParagraph2"/>
        <w:spacing w:after="0" w:line="240" w:lineRule="auto"/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2B127239" w14:textId="3F8381BB" w:rsidR="006C78E4" w:rsidRPr="00E83BB4" w:rsidRDefault="00000000" w:rsidP="006C78E4">
      <w:pPr>
        <w:pStyle w:val="ListParagraph2"/>
        <w:spacing w:after="0" w:line="240" w:lineRule="auto"/>
        <w:ind w:left="284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=…= 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v5</m:t>
              </m:r>
            </m:sub>
          </m:sSub>
        </m:oMath>
      </m:oMathPara>
    </w:p>
    <w:p w14:paraId="7DB4C8D9" w14:textId="77777777" w:rsidR="006C78E4" w:rsidRPr="00E83BB4" w:rsidRDefault="006C78E4" w:rsidP="006C78E4">
      <w:pPr>
        <w:pStyle w:val="ListParagraph2"/>
        <w:spacing w:after="0" w:line="240" w:lineRule="auto"/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1B8A2C5D" w14:textId="77777777" w:rsidR="006C78E4" w:rsidRPr="00E83BB4" w:rsidRDefault="006C78E4" w:rsidP="006C78E4">
      <w:pPr>
        <w:pStyle w:val="ListParagraph2"/>
        <w:spacing w:after="0" w:line="240" w:lineRule="auto"/>
        <w:ind w:left="284"/>
        <w:jc w:val="center"/>
        <w:rPr>
          <w:rFonts w:ascii="Times New Roman" w:hAnsi="Times New Roman"/>
          <w:i/>
          <w:iCs/>
          <w:sz w:val="24"/>
          <w:szCs w:val="24"/>
        </w:rPr>
      </w:pPr>
      <w:r w:rsidRPr="00E83BB4">
        <w:rPr>
          <w:rFonts w:ascii="Times New Roman" w:hAnsi="Times New Roman"/>
          <w:i/>
          <w:iCs/>
          <w:sz w:val="24"/>
          <w:szCs w:val="24"/>
        </w:rPr>
        <w:t>H</w:t>
      </w:r>
      <w:r w:rsidRPr="00E83BB4"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r w:rsidRPr="00E83BB4">
        <w:rPr>
          <w:rFonts w:ascii="Times New Roman" w:hAnsi="Times New Roman"/>
          <w:i/>
          <w:iCs/>
          <w:sz w:val="24"/>
          <w:szCs w:val="24"/>
        </w:rPr>
        <w:t>:</w:t>
      </w:r>
      <w:r>
        <w:rPr>
          <w:rFonts w:ascii="Times New Roman" w:hAnsi="Times New Roman"/>
          <w:i/>
          <w:iCs/>
          <w:sz w:val="24"/>
          <w:szCs w:val="24"/>
        </w:rPr>
        <w:t xml:space="preserve"> Existe</w:t>
      </w:r>
      <w:r w:rsidRPr="00E83BB4">
        <w:rPr>
          <w:rFonts w:ascii="Times New Roman" w:hAnsi="Times New Roman"/>
          <w:i/>
          <w:iCs/>
          <w:sz w:val="24"/>
          <w:szCs w:val="24"/>
        </w:rPr>
        <w:t xml:space="preserve"> pelo menos uma diferença entre as produtividades das </w:t>
      </w:r>
      <w:r>
        <w:rPr>
          <w:rFonts w:ascii="Times New Roman" w:hAnsi="Times New Roman"/>
          <w:i/>
          <w:iCs/>
          <w:sz w:val="24"/>
          <w:szCs w:val="24"/>
        </w:rPr>
        <w:t>variedades</w:t>
      </w:r>
      <w:r w:rsidRPr="00E83BB4">
        <w:rPr>
          <w:rFonts w:ascii="Times New Roman" w:hAnsi="Times New Roman"/>
          <w:i/>
          <w:iCs/>
          <w:sz w:val="24"/>
          <w:szCs w:val="24"/>
        </w:rPr>
        <w:t>.</w:t>
      </w:r>
    </w:p>
    <w:p w14:paraId="1ED4A542" w14:textId="77777777" w:rsidR="006C78E4" w:rsidRPr="00E83BB4" w:rsidRDefault="006C78E4" w:rsidP="006C78E4">
      <w:pPr>
        <w:pStyle w:val="ListParagraph2"/>
        <w:spacing w:after="0" w:line="240" w:lineRule="auto"/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5ED494AA" w14:textId="77777777" w:rsidR="006C78E4" w:rsidRPr="000B7827" w:rsidRDefault="00000000" w:rsidP="006C78E4">
      <w:pPr>
        <w:pStyle w:val="ListParagraph2"/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: ∄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≠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i´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∀  i ≠i´</m:t>
          </m:r>
        </m:oMath>
      </m:oMathPara>
    </w:p>
    <w:p w14:paraId="006C50B7" w14:textId="77777777" w:rsidR="006C78E4" w:rsidRDefault="006C78E4" w:rsidP="006C78E4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E4BE93" w14:textId="77777777" w:rsidR="006C78E4" w:rsidRPr="001C663A" w:rsidRDefault="006C78E4" w:rsidP="006C78E4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FA4633" w14:textId="71217975" w:rsidR="00D07205" w:rsidRDefault="00D07205" w:rsidP="00D07205">
      <w:pPr>
        <w:pStyle w:val="ListParagraph2"/>
        <w:numPr>
          <w:ilvl w:val="0"/>
          <w:numId w:val="48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1C663A">
        <w:rPr>
          <w:rFonts w:ascii="Times New Roman" w:hAnsi="Times New Roman"/>
          <w:sz w:val="24"/>
          <w:szCs w:val="24"/>
        </w:rPr>
        <w:t>Faça a an</w:t>
      </w:r>
      <w:r>
        <w:rPr>
          <w:rFonts w:ascii="Times New Roman" w:hAnsi="Times New Roman"/>
          <w:sz w:val="24"/>
          <w:szCs w:val="24"/>
        </w:rPr>
        <w:t>á</w:t>
      </w:r>
      <w:r w:rsidRPr="001C663A">
        <w:rPr>
          <w:rFonts w:ascii="Times New Roman" w:hAnsi="Times New Roman"/>
          <w:sz w:val="24"/>
          <w:szCs w:val="24"/>
        </w:rPr>
        <w:t xml:space="preserve">lise de variância, apresentando o resultado em tabela apropriada com título. Aplique o teste F ao nível de 5% de probabilidade. Interprete os resultados. </w:t>
      </w:r>
    </w:p>
    <w:p w14:paraId="2C3D7B03" w14:textId="4DA4DF28" w:rsidR="00F80E3D" w:rsidRDefault="00F80E3D" w:rsidP="00F80E3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11DCCB" w14:textId="4D503ABA" w:rsidR="00F80E3D" w:rsidRDefault="00F80E3D" w:rsidP="00F80E3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E9C964" w14:textId="77777777" w:rsidR="00F80E3D" w:rsidRDefault="00F80E3D" w:rsidP="00F80E3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9555D3" w14:textId="4B63A0C8" w:rsidR="006C78E4" w:rsidRDefault="006C78E4" w:rsidP="006C78E4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1BE396" w14:textId="44D26559" w:rsidR="00AB1A61" w:rsidRPr="00AB1A61" w:rsidRDefault="00AB1A61" w:rsidP="006C78E4">
      <w:pPr>
        <w:pStyle w:val="ListParagraph2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B1A61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Tabela 4</w:t>
      </w:r>
      <w:r w:rsidRPr="00AB1A61">
        <w:rPr>
          <w:rFonts w:ascii="Times New Roman" w:hAnsi="Times New Roman"/>
          <w:i/>
          <w:iCs/>
          <w:color w:val="000000" w:themeColor="text1"/>
          <w:sz w:val="24"/>
          <w:szCs w:val="24"/>
        </w:rPr>
        <w:t>. Tabela de análise de variância (ANAVA) do número de frutos por parcela mensurada em cinco variedades de manga.</w:t>
      </w:r>
    </w:p>
    <w:tbl>
      <w:tblPr>
        <w:tblW w:w="779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00"/>
        <w:gridCol w:w="1200"/>
        <w:gridCol w:w="1200"/>
        <w:gridCol w:w="1200"/>
        <w:gridCol w:w="1797"/>
      </w:tblGrid>
      <w:tr w:rsidR="006C78E4" w:rsidRPr="002B1BC6" w14:paraId="4B36A638" w14:textId="77777777" w:rsidTr="00BE1F14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BD52" w14:textId="3E84F935" w:rsidR="006C78E4" w:rsidRPr="00D476F6" w:rsidRDefault="006C78E4" w:rsidP="00BE1F1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AD63" w14:textId="77777777" w:rsidR="006C78E4" w:rsidRPr="002B1BC6" w:rsidRDefault="006C78E4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6418" w14:textId="77777777" w:rsidR="006C78E4" w:rsidRPr="002B1BC6" w:rsidRDefault="006C78E4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97E0" w14:textId="77777777" w:rsidR="006C78E4" w:rsidRPr="002B1BC6" w:rsidRDefault="006C78E4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5E30" w14:textId="77777777" w:rsidR="006C78E4" w:rsidRPr="002B1BC6" w:rsidRDefault="006C78E4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5445" w14:textId="77777777" w:rsidR="006C78E4" w:rsidRPr="002B1BC6" w:rsidRDefault="006C78E4" w:rsidP="00BE1F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AB1A61" w:rsidRPr="002B1BC6" w14:paraId="0D681EAF" w14:textId="77777777" w:rsidTr="00BE1F14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934E" w14:textId="29330CCA" w:rsidR="00AB1A61" w:rsidRPr="002B1BC6" w:rsidRDefault="00AB1A61" w:rsidP="00AB1A6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Variedade</w:t>
            </w:r>
            <w:r w:rsidR="003176FA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s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CC75" w14:textId="41246068" w:rsidR="00AB1A61" w:rsidRPr="002B1BC6" w:rsidRDefault="00AB1A6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9C65" w14:textId="4EAFC96E" w:rsidR="00AB1A61" w:rsidRPr="002B1BC6" w:rsidRDefault="00AB1A6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1570800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73C8" w14:textId="58E3593A" w:rsidR="00AB1A61" w:rsidRPr="002B1BC6" w:rsidRDefault="00AB1A6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392700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9621" w14:textId="2E9DC05A" w:rsidR="00AB1A61" w:rsidRPr="002B1BC6" w:rsidRDefault="00AB1A6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144.54</w:t>
            </w:r>
          </w:p>
        </w:tc>
        <w:tc>
          <w:tcPr>
            <w:tcW w:w="179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2304" w14:textId="575FEB46" w:rsidR="00AB1A61" w:rsidRPr="002B1BC6" w:rsidRDefault="00AB1A6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1,86e</w:t>
            </w:r>
            <w:r w:rsidRPr="00AB1A61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5</w:t>
            </w: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***</w:t>
            </w:r>
          </w:p>
        </w:tc>
      </w:tr>
      <w:tr w:rsidR="00AB1A61" w:rsidRPr="002B1BC6" w14:paraId="5BCFA616" w14:textId="77777777" w:rsidTr="00BE1F14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E6DC4F6" w14:textId="77777777" w:rsidR="00AB1A61" w:rsidRPr="002B1BC6" w:rsidRDefault="00AB1A61" w:rsidP="00AB1A6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2B1BC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Residuals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42A03B6" w14:textId="36004476" w:rsidR="00AB1A61" w:rsidRPr="002B1BC6" w:rsidRDefault="00AB1A6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DD17C9" w14:textId="50A80B22" w:rsidR="00AB1A61" w:rsidRPr="002B1BC6" w:rsidRDefault="00AB1A6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59770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EE65C79" w14:textId="35BC9DA5" w:rsidR="00AB1A61" w:rsidRPr="002B1BC6" w:rsidRDefault="00AB1A6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AB1A61">
              <w:rPr>
                <w:rFonts w:ascii="Times New Roman" w:hAnsi="Times New Roman"/>
                <w:color w:val="000000"/>
                <w:sz w:val="24"/>
                <w:szCs w:val="24"/>
              </w:rPr>
              <w:t>2717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7681B9" w14:textId="77777777" w:rsidR="00AB1A61" w:rsidRPr="002B1BC6" w:rsidRDefault="00AB1A61" w:rsidP="00AB1A6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shd w:val="clear" w:color="auto" w:fill="auto"/>
            <w:noWrap/>
            <w:vAlign w:val="bottom"/>
            <w:hideMark/>
          </w:tcPr>
          <w:p w14:paraId="5B5B621C" w14:textId="77777777" w:rsidR="00AB1A61" w:rsidRPr="002B1BC6" w:rsidRDefault="00AB1A61" w:rsidP="00AB1A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323D04D8" w14:textId="4589CCA2" w:rsidR="00AB1A61" w:rsidRDefault="00AB1A61" w:rsidP="00AB1A61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636057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636057">
        <w:rPr>
          <w:rFonts w:ascii="Times New Roman" w:hAnsi="Times New Roman"/>
          <w:sz w:val="24"/>
          <w:szCs w:val="24"/>
        </w:rPr>
        <w:t>‘ ’</w:t>
      </w:r>
      <w:proofErr w:type="gramEnd"/>
      <w:r w:rsidRPr="00636057">
        <w:rPr>
          <w:rFonts w:ascii="Times New Roman" w:hAnsi="Times New Roman"/>
          <w:sz w:val="24"/>
          <w:szCs w:val="24"/>
        </w:rPr>
        <w:t xml:space="preserve"> 1</w:t>
      </w:r>
    </w:p>
    <w:p w14:paraId="527C3D37" w14:textId="03454312" w:rsidR="003176FA" w:rsidRDefault="003176FA" w:rsidP="00AB1A61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FDE47A" w14:textId="52BE334A" w:rsidR="003176FA" w:rsidRPr="00225411" w:rsidRDefault="003176FA" w:rsidP="003176FA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2541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De acordo com o teste F de </w:t>
      </w:r>
      <w:proofErr w:type="spellStart"/>
      <w:r w:rsidRPr="00225411">
        <w:rPr>
          <w:rFonts w:ascii="Times New Roman" w:hAnsi="Times New Roman"/>
          <w:i/>
          <w:iCs/>
          <w:color w:val="000000" w:themeColor="text1"/>
          <w:sz w:val="24"/>
          <w:szCs w:val="24"/>
        </w:rPr>
        <w:t>Snedecor</w:t>
      </w:r>
      <w:proofErr w:type="spellEnd"/>
      <w:r w:rsidRPr="00225411">
        <w:rPr>
          <w:rFonts w:ascii="Times New Roman" w:hAnsi="Times New Roman"/>
          <w:i/>
          <w:iCs/>
          <w:color w:val="000000" w:themeColor="text1"/>
          <w:sz w:val="24"/>
          <w:szCs w:val="24"/>
        </w:rPr>
        <w:t>, sob um nível de significância de 5%, se rejeita H</w:t>
      </w:r>
      <w:r w:rsidRPr="00225411">
        <w:rPr>
          <w:rFonts w:ascii="Times New Roman" w:hAnsi="Times New Roman"/>
          <w:i/>
          <w:iCs/>
          <w:color w:val="000000" w:themeColor="text1"/>
          <w:sz w:val="24"/>
          <w:szCs w:val="24"/>
          <w:vertAlign w:val="subscript"/>
        </w:rPr>
        <w:t>0</w:t>
      </w:r>
      <w:r w:rsidRPr="0022541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para Coluna e Variedade, pois, o P valor de ambos, é inferior ao nível de significância estabelecido, sendo o teste significativo. Dessa forma conclui-se que as variedades e colunas apresentam pelo menos uma diferença quanto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aos números de frutos por parcela.</w:t>
      </w:r>
    </w:p>
    <w:p w14:paraId="132AC616" w14:textId="77777777" w:rsidR="003176FA" w:rsidRPr="00636057" w:rsidRDefault="003176FA" w:rsidP="00AB1A61">
      <w:pPr>
        <w:pStyle w:val="ListParagraph2"/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6E80433" w14:textId="77777777" w:rsidR="006C78E4" w:rsidRPr="001C663A" w:rsidRDefault="006C78E4" w:rsidP="006C78E4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63DCDA" w14:textId="77777777" w:rsidR="00D07205" w:rsidRPr="001C663A" w:rsidRDefault="00D07205" w:rsidP="00D07205">
      <w:pPr>
        <w:pStyle w:val="ListParagraph2"/>
        <w:numPr>
          <w:ilvl w:val="0"/>
          <w:numId w:val="48"/>
        </w:numPr>
        <w:spacing w:after="0"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1C663A">
        <w:rPr>
          <w:rFonts w:ascii="Times New Roman" w:hAnsi="Times New Roman"/>
          <w:sz w:val="24"/>
          <w:szCs w:val="24"/>
        </w:rPr>
        <w:t>Determine o quadrado médio do erro a partir das variâncias dentro de variedades.</w:t>
      </w:r>
    </w:p>
    <w:p w14:paraId="701C9E97" w14:textId="522EBCC2" w:rsidR="00D07205" w:rsidRDefault="00D07205" w:rsidP="00D07205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90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2412"/>
        <w:gridCol w:w="2409"/>
      </w:tblGrid>
      <w:tr w:rsidR="00716D74" w14:paraId="6299B1A0" w14:textId="77777777" w:rsidTr="00343612"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29036010" w14:textId="2760B4D4" w:rsidR="00716D74" w:rsidRPr="00AB4397" w:rsidRDefault="00716D74" w:rsidP="00D0720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4397">
              <w:rPr>
                <w:rFonts w:ascii="Times New Roman" w:hAnsi="Times New Roman"/>
                <w:b/>
                <w:bCs/>
                <w:sz w:val="24"/>
                <w:szCs w:val="24"/>
              </w:rPr>
              <w:t>Variedade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0189091A" w14:textId="65FD10D8" w:rsidR="00716D74" w:rsidRPr="00AB4397" w:rsidRDefault="00716D74" w:rsidP="00D0720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4397">
              <w:rPr>
                <w:rFonts w:ascii="Times New Roman" w:hAnsi="Times New Roman"/>
                <w:b/>
                <w:bCs/>
                <w:sz w:val="24"/>
                <w:szCs w:val="24"/>
              </w:rPr>
              <w:t>GL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14:paraId="012EE245" w14:textId="7B33694E" w:rsidR="00716D74" w:rsidRPr="00AB4397" w:rsidRDefault="00716D74" w:rsidP="00D0720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4397">
              <w:rPr>
                <w:rFonts w:ascii="Times New Roman" w:hAnsi="Times New Roman"/>
                <w:b/>
                <w:bCs/>
                <w:sz w:val="24"/>
                <w:szCs w:val="24"/>
              </w:rPr>
              <w:t>Variância</w:t>
            </w:r>
          </w:p>
        </w:tc>
        <w:tc>
          <w:tcPr>
            <w:tcW w:w="2412" w:type="dxa"/>
            <w:tcBorders>
              <w:top w:val="single" w:sz="4" w:space="0" w:color="auto"/>
              <w:bottom w:val="single" w:sz="4" w:space="0" w:color="auto"/>
            </w:tcBorders>
          </w:tcPr>
          <w:p w14:paraId="7EAB30E7" w14:textId="0172AB2C" w:rsidR="00716D74" w:rsidRPr="00AB4397" w:rsidRDefault="00716D74" w:rsidP="00D0720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4397">
              <w:rPr>
                <w:rFonts w:ascii="Times New Roman" w:hAnsi="Times New Roman"/>
                <w:b/>
                <w:bCs/>
                <w:sz w:val="24"/>
                <w:szCs w:val="24"/>
              </w:rPr>
              <w:t>Variância Ponderada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3FF4227" w14:textId="06EB81B6" w:rsidR="00716D74" w:rsidRPr="00AB4397" w:rsidRDefault="00716D74" w:rsidP="00D0720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4397">
              <w:rPr>
                <w:rFonts w:ascii="Times New Roman" w:hAnsi="Times New Roman"/>
                <w:b/>
                <w:bCs/>
                <w:sz w:val="24"/>
                <w:szCs w:val="24"/>
              </w:rPr>
              <w:t>QME Resíduo</w:t>
            </w:r>
          </w:p>
        </w:tc>
      </w:tr>
      <w:tr w:rsidR="00716D74" w14:paraId="2D3790CE" w14:textId="77777777" w:rsidTr="00343612">
        <w:tc>
          <w:tcPr>
            <w:tcW w:w="1415" w:type="dxa"/>
            <w:tcBorders>
              <w:top w:val="single" w:sz="4" w:space="0" w:color="auto"/>
            </w:tcBorders>
          </w:tcPr>
          <w:p w14:paraId="3D4030B3" w14:textId="19B83AE7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14:paraId="62991A3E" w14:textId="6D63275F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2690A6D9" w14:textId="217983FA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3612">
              <w:rPr>
                <w:rFonts w:ascii="Times New Roman" w:hAnsi="Times New Roman"/>
                <w:sz w:val="24"/>
                <w:szCs w:val="24"/>
              </w:rPr>
              <w:t>1094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343612">
              <w:rPr>
                <w:rFonts w:ascii="Times New Roman" w:hAnsi="Times New Roman"/>
                <w:sz w:val="24"/>
                <w:szCs w:val="24"/>
              </w:rPr>
              <w:t>917</w:t>
            </w:r>
          </w:p>
        </w:tc>
        <w:tc>
          <w:tcPr>
            <w:tcW w:w="2412" w:type="dxa"/>
            <w:tcBorders>
              <w:top w:val="single" w:sz="4" w:space="0" w:color="auto"/>
            </w:tcBorders>
          </w:tcPr>
          <w:p w14:paraId="165DA302" w14:textId="67778B00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3284,76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2CB4C007" w14:textId="57C83F6B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TVP/GLE = </w:t>
            </w:r>
            <w:r w:rsidRPr="00343612">
              <w:rPr>
                <w:rFonts w:ascii="Times New Roman" w:hAnsi="Times New Roman"/>
                <w:b/>
                <w:bCs/>
                <w:sz w:val="24"/>
                <w:szCs w:val="24"/>
              </w:rPr>
              <w:t>2716,82</w:t>
            </w:r>
          </w:p>
        </w:tc>
      </w:tr>
      <w:tr w:rsidR="00716D74" w14:paraId="2D368798" w14:textId="77777777" w:rsidTr="00343612">
        <w:tc>
          <w:tcPr>
            <w:tcW w:w="1415" w:type="dxa"/>
          </w:tcPr>
          <w:p w14:paraId="47BAF485" w14:textId="4BB8645E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14:paraId="6A43694E" w14:textId="408CD442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372BD11E" w14:textId="2D9A6505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3612">
              <w:rPr>
                <w:rFonts w:ascii="Times New Roman" w:hAnsi="Times New Roman"/>
                <w:sz w:val="24"/>
                <w:szCs w:val="24"/>
              </w:rPr>
              <w:t>7629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343612">
              <w:rPr>
                <w:rFonts w:ascii="Times New Roman" w:hAnsi="Times New Roman"/>
                <w:sz w:val="24"/>
                <w:szCs w:val="24"/>
              </w:rPr>
              <w:t>867</w:t>
            </w:r>
          </w:p>
        </w:tc>
        <w:tc>
          <w:tcPr>
            <w:tcW w:w="2412" w:type="dxa"/>
          </w:tcPr>
          <w:p w14:paraId="27024870" w14:textId="2F9173BE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38149,35</w:t>
            </w:r>
          </w:p>
        </w:tc>
        <w:tc>
          <w:tcPr>
            <w:tcW w:w="2409" w:type="dxa"/>
          </w:tcPr>
          <w:p w14:paraId="5F03BB55" w14:textId="77777777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D74" w14:paraId="0B37B087" w14:textId="77777777" w:rsidTr="00343612">
        <w:tc>
          <w:tcPr>
            <w:tcW w:w="1415" w:type="dxa"/>
          </w:tcPr>
          <w:p w14:paraId="1FFC9249" w14:textId="318D275C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5" w:type="dxa"/>
          </w:tcPr>
          <w:p w14:paraId="3784B99C" w14:textId="75B7B47A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79D16D43" w14:textId="1616090E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3612">
              <w:rPr>
                <w:rFonts w:ascii="Times New Roman" w:hAnsi="Times New Roman"/>
                <w:sz w:val="24"/>
                <w:szCs w:val="24"/>
              </w:rPr>
              <w:t>956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34361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2" w:type="dxa"/>
          </w:tcPr>
          <w:p w14:paraId="72598A24" w14:textId="74A84D94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3825,20</w:t>
            </w:r>
          </w:p>
        </w:tc>
        <w:tc>
          <w:tcPr>
            <w:tcW w:w="2409" w:type="dxa"/>
          </w:tcPr>
          <w:p w14:paraId="006A5B28" w14:textId="77777777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D74" w14:paraId="3EDF468D" w14:textId="77777777" w:rsidTr="00343612">
        <w:tc>
          <w:tcPr>
            <w:tcW w:w="1415" w:type="dxa"/>
          </w:tcPr>
          <w:p w14:paraId="727BD7D9" w14:textId="0F2BC6B2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5" w:type="dxa"/>
          </w:tcPr>
          <w:p w14:paraId="14149D01" w14:textId="2393979F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75D7E04A" w14:textId="77A2319D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3612">
              <w:rPr>
                <w:rFonts w:ascii="Times New Roman" w:hAnsi="Times New Roman"/>
                <w:sz w:val="24"/>
                <w:szCs w:val="24"/>
              </w:rPr>
              <w:t>711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34361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12" w:type="dxa"/>
          </w:tcPr>
          <w:p w14:paraId="75C4682C" w14:textId="77BBAA45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3558</w:t>
            </w:r>
          </w:p>
        </w:tc>
        <w:tc>
          <w:tcPr>
            <w:tcW w:w="2409" w:type="dxa"/>
          </w:tcPr>
          <w:p w14:paraId="67AEFAFA" w14:textId="77777777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D74" w14:paraId="39110AA4" w14:textId="77777777" w:rsidTr="00343612">
        <w:tc>
          <w:tcPr>
            <w:tcW w:w="1415" w:type="dxa"/>
          </w:tcPr>
          <w:p w14:paraId="16A2611F" w14:textId="1D725F13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5" w:type="dxa"/>
          </w:tcPr>
          <w:p w14:paraId="6E74AA31" w14:textId="702C666E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0CB20208" w14:textId="207CE7CE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3612">
              <w:rPr>
                <w:rFonts w:ascii="Times New Roman" w:hAnsi="Times New Roman"/>
                <w:sz w:val="24"/>
                <w:szCs w:val="24"/>
              </w:rPr>
              <w:t>2190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343612">
              <w:rPr>
                <w:rFonts w:ascii="Times New Roman" w:hAnsi="Times New Roman"/>
                <w:sz w:val="24"/>
                <w:szCs w:val="24"/>
              </w:rPr>
              <w:t>567</w:t>
            </w:r>
          </w:p>
        </w:tc>
        <w:tc>
          <w:tcPr>
            <w:tcW w:w="2412" w:type="dxa"/>
          </w:tcPr>
          <w:p w14:paraId="2404937F" w14:textId="467228BC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10952,85</w:t>
            </w:r>
          </w:p>
        </w:tc>
        <w:tc>
          <w:tcPr>
            <w:tcW w:w="2409" w:type="dxa"/>
          </w:tcPr>
          <w:p w14:paraId="03ADAEA1" w14:textId="77777777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6D74" w14:paraId="78764BF9" w14:textId="77777777" w:rsidTr="00343612">
        <w:tc>
          <w:tcPr>
            <w:tcW w:w="1415" w:type="dxa"/>
          </w:tcPr>
          <w:p w14:paraId="5DD1F93D" w14:textId="3C4FCD30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415" w:type="dxa"/>
          </w:tcPr>
          <w:p w14:paraId="5B5373D2" w14:textId="68FFB31E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 w:rsidR="00343612">
              <w:rPr>
                <w:rFonts w:ascii="Times New Roman" w:hAnsi="Times New Roman"/>
                <w:sz w:val="24"/>
                <w:szCs w:val="24"/>
              </w:rPr>
              <w:t xml:space="preserve"> (GLE)*</w:t>
            </w:r>
          </w:p>
        </w:tc>
        <w:tc>
          <w:tcPr>
            <w:tcW w:w="1416" w:type="dxa"/>
          </w:tcPr>
          <w:p w14:paraId="2B8F3740" w14:textId="19204C90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12" w:type="dxa"/>
          </w:tcPr>
          <w:p w14:paraId="304764AC" w14:textId="34877F95" w:rsidR="00716D74" w:rsidRDefault="00343612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59770,16 (TVP)**</w:t>
            </w:r>
          </w:p>
        </w:tc>
        <w:tc>
          <w:tcPr>
            <w:tcW w:w="2409" w:type="dxa"/>
          </w:tcPr>
          <w:p w14:paraId="6BA372C1" w14:textId="77777777" w:rsidR="00716D74" w:rsidRDefault="00716D74" w:rsidP="00343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60C3B03" w14:textId="3BB770B6" w:rsidR="00716D74" w:rsidRDefault="00343612" w:rsidP="00D0720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*GLE: Graus de Liberdade do Erro; **TVP: Total Variância Ponderada</w:t>
      </w:r>
    </w:p>
    <w:p w14:paraId="1656758A" w14:textId="0E10DDD5" w:rsidR="00716D74" w:rsidRPr="00D965CB" w:rsidRDefault="00343612" w:rsidP="00D965CB">
      <w:pPr>
        <w:spacing w:after="0"/>
        <w:ind w:left="709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D965CB">
        <w:rPr>
          <w:rFonts w:ascii="Times New Roman" w:hAnsi="Times New Roman"/>
          <w:b/>
          <w:bCs/>
          <w:i/>
          <w:iCs/>
          <w:sz w:val="24"/>
          <w:szCs w:val="24"/>
        </w:rPr>
        <w:t xml:space="preserve">QME Resíduo é igual </w:t>
      </w:r>
      <w:r w:rsidR="0000763B" w:rsidRPr="00D965CB">
        <w:rPr>
          <w:rFonts w:ascii="Times New Roman" w:hAnsi="Times New Roman"/>
          <w:b/>
          <w:bCs/>
          <w:i/>
          <w:iCs/>
          <w:sz w:val="24"/>
          <w:szCs w:val="24"/>
        </w:rPr>
        <w:t>à</w:t>
      </w:r>
      <w:r w:rsidRPr="00D965CB">
        <w:rPr>
          <w:rFonts w:ascii="Times New Roman" w:hAnsi="Times New Roman"/>
          <w:b/>
          <w:bCs/>
          <w:i/>
          <w:iCs/>
          <w:sz w:val="24"/>
          <w:szCs w:val="24"/>
        </w:rPr>
        <w:t xml:space="preserve"> variância média do erro de cada variedade</w:t>
      </w:r>
      <w:r w:rsidR="0000763B" w:rsidRPr="00D965CB">
        <w:rPr>
          <w:rFonts w:ascii="Times New Roman" w:hAnsi="Times New Roman"/>
          <w:b/>
          <w:bCs/>
          <w:i/>
          <w:iCs/>
          <w:sz w:val="24"/>
          <w:szCs w:val="24"/>
        </w:rPr>
        <w:t xml:space="preserve"> para um</w:t>
      </w:r>
      <w:r w:rsidR="00D965CB" w:rsidRPr="00D965CB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00763B" w:rsidRPr="00D965CB">
        <w:rPr>
          <w:rFonts w:ascii="Times New Roman" w:hAnsi="Times New Roman"/>
          <w:b/>
          <w:bCs/>
          <w:i/>
          <w:iCs/>
          <w:sz w:val="24"/>
          <w:szCs w:val="24"/>
        </w:rPr>
        <w:t>DIC</w:t>
      </w:r>
    </w:p>
    <w:p w14:paraId="381ADE44" w14:textId="77777777" w:rsidR="00D965CB" w:rsidRPr="00D965CB" w:rsidRDefault="00D965CB" w:rsidP="00D965CB">
      <w:pPr>
        <w:spacing w:after="0"/>
        <w:ind w:left="709"/>
        <w:rPr>
          <w:rFonts w:ascii="Times New Roman" w:hAnsi="Times New Roman"/>
          <w:i/>
          <w:iCs/>
          <w:sz w:val="24"/>
          <w:szCs w:val="24"/>
        </w:rPr>
      </w:pPr>
    </w:p>
    <w:p w14:paraId="19C60CFF" w14:textId="52C9288E" w:rsidR="007C7BC5" w:rsidRPr="00D3032E" w:rsidRDefault="009129AD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3032E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D3032E">
        <w:rPr>
          <w:rFonts w:ascii="Times New Roman" w:hAnsi="Times New Roman"/>
          <w:sz w:val="24"/>
          <w:szCs w:val="24"/>
        </w:rPr>
        <w:t>Eisenhart</w:t>
      </w:r>
      <w:proofErr w:type="spellEnd"/>
      <w:r w:rsidRPr="00D3032E">
        <w:rPr>
          <w:rFonts w:ascii="Times New Roman" w:hAnsi="Times New Roman"/>
          <w:sz w:val="24"/>
          <w:szCs w:val="24"/>
        </w:rPr>
        <w:t xml:space="preserve"> (</w:t>
      </w:r>
      <w:r w:rsidR="007C7BC5" w:rsidRPr="00D3032E">
        <w:rPr>
          <w:rFonts w:ascii="Times New Roman" w:hAnsi="Times New Roman"/>
          <w:sz w:val="24"/>
          <w:szCs w:val="24"/>
        </w:rPr>
        <w:t xml:space="preserve">1947) The </w:t>
      </w:r>
      <w:proofErr w:type="spellStart"/>
      <w:r w:rsidR="007C7BC5" w:rsidRPr="00D3032E">
        <w:rPr>
          <w:rFonts w:ascii="Times New Roman" w:hAnsi="Times New Roman"/>
          <w:sz w:val="24"/>
          <w:szCs w:val="24"/>
        </w:rPr>
        <w:t>assumptions</w:t>
      </w:r>
      <w:proofErr w:type="spellEnd"/>
      <w:r w:rsidR="007C7BC5" w:rsidRPr="00D30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BC5" w:rsidRPr="00D3032E">
        <w:rPr>
          <w:rFonts w:ascii="Times New Roman" w:hAnsi="Times New Roman"/>
          <w:sz w:val="24"/>
          <w:szCs w:val="24"/>
        </w:rPr>
        <w:t>underlying</w:t>
      </w:r>
      <w:proofErr w:type="spellEnd"/>
      <w:r w:rsidR="007C7BC5" w:rsidRPr="00D30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BC5" w:rsidRPr="00D3032E">
        <w:rPr>
          <w:rFonts w:ascii="Times New Roman" w:hAnsi="Times New Roman"/>
          <w:sz w:val="24"/>
          <w:szCs w:val="24"/>
        </w:rPr>
        <w:t>the</w:t>
      </w:r>
      <w:proofErr w:type="spellEnd"/>
      <w:r w:rsidR="007C7BC5" w:rsidRPr="00D30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BC5" w:rsidRPr="00D3032E">
        <w:rPr>
          <w:rFonts w:ascii="Times New Roman" w:hAnsi="Times New Roman"/>
          <w:sz w:val="24"/>
          <w:szCs w:val="24"/>
        </w:rPr>
        <w:t>analysis</w:t>
      </w:r>
      <w:proofErr w:type="spellEnd"/>
      <w:r w:rsidR="007C7BC5" w:rsidRPr="00D30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BC5" w:rsidRPr="00D3032E">
        <w:rPr>
          <w:rFonts w:ascii="Times New Roman" w:hAnsi="Times New Roman"/>
          <w:sz w:val="24"/>
          <w:szCs w:val="24"/>
        </w:rPr>
        <w:t>of</w:t>
      </w:r>
      <w:proofErr w:type="spellEnd"/>
      <w:r w:rsidR="007C7BC5" w:rsidRPr="00D30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7BC5" w:rsidRPr="00D3032E">
        <w:rPr>
          <w:rFonts w:ascii="Times New Roman" w:hAnsi="Times New Roman"/>
          <w:sz w:val="24"/>
          <w:szCs w:val="24"/>
        </w:rPr>
        <w:t>variance</w:t>
      </w:r>
      <w:proofErr w:type="spellEnd"/>
      <w:r w:rsidR="007C7BC5" w:rsidRPr="00D3032E">
        <w:rPr>
          <w:rFonts w:ascii="Times New Roman" w:hAnsi="Times New Roman"/>
          <w:sz w:val="24"/>
          <w:szCs w:val="24"/>
        </w:rPr>
        <w:t>, qual é a importância do atendimento aos pressupostos para fins de inferência estatística?</w:t>
      </w:r>
    </w:p>
    <w:p w14:paraId="0A259EF0" w14:textId="604F1E60" w:rsidR="00A328ED" w:rsidRPr="00D3032E" w:rsidRDefault="00A328ED" w:rsidP="00A328E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4D23C3" w14:textId="1BFB3EB1" w:rsidR="00A328ED" w:rsidRPr="00256C35" w:rsidRDefault="00A328ED" w:rsidP="00005E19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256C35">
        <w:rPr>
          <w:rFonts w:ascii="Times New Roman" w:hAnsi="Times New Roman"/>
          <w:i/>
          <w:iCs/>
          <w:sz w:val="24"/>
          <w:szCs w:val="24"/>
        </w:rPr>
        <w:t xml:space="preserve">É importante que os quatro pressupostos (aditividade; </w:t>
      </w:r>
      <w:proofErr w:type="spellStart"/>
      <w:r w:rsidRPr="00256C35">
        <w:rPr>
          <w:rFonts w:ascii="Times New Roman" w:hAnsi="Times New Roman"/>
          <w:i/>
          <w:iCs/>
          <w:sz w:val="24"/>
          <w:szCs w:val="24"/>
        </w:rPr>
        <w:t>homocedasticidade</w:t>
      </w:r>
      <w:proofErr w:type="spellEnd"/>
      <w:r w:rsidRPr="00256C35">
        <w:rPr>
          <w:rFonts w:ascii="Times New Roman" w:hAnsi="Times New Roman"/>
          <w:i/>
          <w:iCs/>
          <w:sz w:val="24"/>
          <w:szCs w:val="24"/>
        </w:rPr>
        <w:t>;</w:t>
      </w:r>
      <w:r w:rsidR="00005E19" w:rsidRPr="00256C3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256C35">
        <w:rPr>
          <w:rFonts w:ascii="Times New Roman" w:hAnsi="Times New Roman"/>
          <w:i/>
          <w:iCs/>
          <w:sz w:val="24"/>
          <w:szCs w:val="24"/>
        </w:rPr>
        <w:t>normalidade; independência) da análise de variância sejam atendidos para que</w:t>
      </w:r>
      <w:r w:rsidR="00005E19" w:rsidRPr="00256C3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256C35">
        <w:rPr>
          <w:rFonts w:ascii="Times New Roman" w:hAnsi="Times New Roman"/>
          <w:i/>
          <w:iCs/>
          <w:sz w:val="24"/>
          <w:szCs w:val="24"/>
        </w:rPr>
        <w:t>os procedimentos de inferência estatísticas sejam validos</w:t>
      </w:r>
      <w:r w:rsidR="00256C35">
        <w:rPr>
          <w:rFonts w:ascii="Times New Roman" w:hAnsi="Times New Roman"/>
          <w:i/>
          <w:iCs/>
          <w:sz w:val="24"/>
          <w:szCs w:val="24"/>
        </w:rPr>
        <w:t xml:space="preserve"> e além sejam interpretados da melhor maneira</w:t>
      </w:r>
      <w:r w:rsidR="00224D1D">
        <w:rPr>
          <w:rFonts w:ascii="Times New Roman" w:hAnsi="Times New Roman"/>
          <w:i/>
          <w:iCs/>
          <w:sz w:val="24"/>
          <w:szCs w:val="24"/>
        </w:rPr>
        <w:t xml:space="preserve"> pois errar algum pressuposto pode comprometer toda a análise</w:t>
      </w:r>
      <w:r w:rsidRPr="00256C35">
        <w:rPr>
          <w:rFonts w:ascii="Times New Roman" w:hAnsi="Times New Roman"/>
          <w:i/>
          <w:iCs/>
          <w:sz w:val="24"/>
          <w:szCs w:val="24"/>
        </w:rPr>
        <w:t>.</w:t>
      </w:r>
    </w:p>
    <w:p w14:paraId="768D0B54" w14:textId="77777777" w:rsidR="007C7BC5" w:rsidRPr="00D3032E" w:rsidRDefault="007C7BC5" w:rsidP="007C7BC5">
      <w:pPr>
        <w:pStyle w:val="ListParagraph2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8B3DB0E" w14:textId="0155F46C" w:rsidR="00BC1E1F" w:rsidRPr="00D3032E" w:rsidRDefault="00BC1E1F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3032E">
        <w:rPr>
          <w:rFonts w:ascii="Times New Roman" w:hAnsi="Times New Roman"/>
          <w:sz w:val="24"/>
          <w:szCs w:val="24"/>
        </w:rPr>
        <w:t xml:space="preserve">Discorra sobre as vantagens e desvantagens acerca do uso de gráficos diagnósticos e testes de hipótese para avaliar o pressuposto de normalidade na ótica de </w:t>
      </w:r>
      <w:proofErr w:type="spellStart"/>
      <w:r w:rsidRPr="00D3032E">
        <w:rPr>
          <w:rFonts w:ascii="Times New Roman" w:hAnsi="Times New Roman"/>
          <w:sz w:val="24"/>
          <w:szCs w:val="24"/>
        </w:rPr>
        <w:t>Kosak</w:t>
      </w:r>
      <w:proofErr w:type="spellEnd"/>
      <w:r w:rsidRPr="00D3032E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D3032E">
        <w:rPr>
          <w:rFonts w:ascii="Times New Roman" w:hAnsi="Times New Roman"/>
          <w:sz w:val="24"/>
          <w:szCs w:val="24"/>
        </w:rPr>
        <w:t>Piepho</w:t>
      </w:r>
      <w:proofErr w:type="spellEnd"/>
      <w:r w:rsidRPr="00D3032E">
        <w:rPr>
          <w:rFonts w:ascii="Times New Roman" w:hAnsi="Times New Roman"/>
          <w:sz w:val="24"/>
          <w:szCs w:val="24"/>
        </w:rPr>
        <w:t xml:space="preserve"> (2017). Qual foi a recomendação dada pelos autores?</w:t>
      </w:r>
    </w:p>
    <w:p w14:paraId="598E728E" w14:textId="48CD8894" w:rsidR="00A328ED" w:rsidRPr="00D3032E" w:rsidRDefault="00A328ED" w:rsidP="00A328E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EEF205F" w14:textId="5C56D41A" w:rsidR="00D47E9C" w:rsidRDefault="00A328ED" w:rsidP="00A328ED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3D4F24">
        <w:rPr>
          <w:rFonts w:ascii="Times New Roman" w:hAnsi="Times New Roman"/>
          <w:i/>
          <w:iCs/>
          <w:sz w:val="24"/>
          <w:szCs w:val="24"/>
        </w:rPr>
        <w:t xml:space="preserve">Para os autores, os testes de hipóteses podem ser enviesados, tornando-se apenas um teste de tamanho da amostra. Para uma amostra pequena, os testes podem não ser sensíveis </w:t>
      </w:r>
      <w:r w:rsidR="002E6736" w:rsidRPr="003D4F24">
        <w:rPr>
          <w:rFonts w:ascii="Times New Roman" w:hAnsi="Times New Roman"/>
          <w:i/>
          <w:iCs/>
          <w:sz w:val="24"/>
          <w:szCs w:val="24"/>
        </w:rPr>
        <w:t>os suficientes para uma boa interpretação</w:t>
      </w:r>
      <w:r w:rsidRPr="003D4F24">
        <w:rPr>
          <w:rFonts w:ascii="Times New Roman" w:hAnsi="Times New Roman"/>
          <w:i/>
          <w:iCs/>
          <w:sz w:val="24"/>
          <w:szCs w:val="24"/>
        </w:rPr>
        <w:t>, e a ausência de normalidade pode não ser detectada. Já para uma amostra grande, mesmo pequenas diferenças serão detectadas, podendo resultar na ausência de normalidade. Dessa forma, podemos sempre rejeitar a hipótese nula, desde que tenhamos dados suficientes em mãos, ou seja, os testes de hipóteses seriam facilmente manipulados</w:t>
      </w:r>
      <w:r w:rsidR="002E6736" w:rsidRPr="003D4F24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D47E9C" w:rsidRPr="003D4F24">
        <w:rPr>
          <w:rFonts w:ascii="Times New Roman" w:hAnsi="Times New Roman"/>
          <w:i/>
          <w:iCs/>
          <w:sz w:val="24"/>
          <w:szCs w:val="24"/>
        </w:rPr>
        <w:t>dependendo o objetivo do pesquisador</w:t>
      </w:r>
      <w:r w:rsidRPr="003D4F24">
        <w:rPr>
          <w:rFonts w:ascii="Times New Roman" w:hAnsi="Times New Roman"/>
          <w:i/>
          <w:iCs/>
          <w:sz w:val="24"/>
          <w:szCs w:val="24"/>
        </w:rPr>
        <w:t>.</w:t>
      </w:r>
    </w:p>
    <w:p w14:paraId="0A13D858" w14:textId="77777777" w:rsidR="00AD18A0" w:rsidRPr="003D4F24" w:rsidRDefault="00AD18A0" w:rsidP="00A328ED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1F8F6B00" w14:textId="264E0526" w:rsidR="00465857" w:rsidRPr="003D4F24" w:rsidRDefault="00D47E9C" w:rsidP="00A328ED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3D4F24">
        <w:rPr>
          <w:rFonts w:ascii="Times New Roman" w:hAnsi="Times New Roman"/>
          <w:i/>
          <w:iCs/>
          <w:sz w:val="24"/>
          <w:szCs w:val="24"/>
        </w:rPr>
        <w:t xml:space="preserve">Os </w:t>
      </w:r>
      <w:r w:rsidR="00A328ED" w:rsidRPr="003D4F24">
        <w:rPr>
          <w:rFonts w:ascii="Times New Roman" w:hAnsi="Times New Roman"/>
          <w:i/>
          <w:iCs/>
          <w:sz w:val="24"/>
          <w:szCs w:val="24"/>
        </w:rPr>
        <w:t>testes de hipóteses não devem ser utilizados</w:t>
      </w:r>
      <w:r w:rsidRPr="003D4F24">
        <w:rPr>
          <w:rFonts w:ascii="Times New Roman" w:hAnsi="Times New Roman"/>
          <w:i/>
          <w:iCs/>
          <w:sz w:val="24"/>
          <w:szCs w:val="24"/>
        </w:rPr>
        <w:t>, inteiramente,</w:t>
      </w:r>
      <w:r w:rsidR="00A328ED" w:rsidRPr="003D4F24">
        <w:rPr>
          <w:rFonts w:ascii="Times New Roman" w:hAnsi="Times New Roman"/>
          <w:i/>
          <w:iCs/>
          <w:sz w:val="24"/>
          <w:szCs w:val="24"/>
        </w:rPr>
        <w:t xml:space="preserve"> para verificar as suposições. Eles recomendam a utilização de gráficos diagnósticos, pois a partir deles podemos identificar observações atípicas, variações heterogêneas dentro do tratamento e falta de normalidade dos resíduos. Os autores também recomendaram a utilização de outras ferramentas p</w:t>
      </w:r>
      <w:r w:rsidR="00D3032E" w:rsidRPr="003D4F24">
        <w:rPr>
          <w:rFonts w:ascii="Times New Roman" w:hAnsi="Times New Roman"/>
          <w:i/>
          <w:iCs/>
          <w:sz w:val="24"/>
          <w:szCs w:val="24"/>
        </w:rPr>
        <w:t>a</w:t>
      </w:r>
      <w:r w:rsidR="00A328ED" w:rsidRPr="003D4F24">
        <w:rPr>
          <w:rFonts w:ascii="Times New Roman" w:hAnsi="Times New Roman"/>
          <w:i/>
          <w:iCs/>
          <w:sz w:val="24"/>
          <w:szCs w:val="24"/>
        </w:rPr>
        <w:t xml:space="preserve">ra auxiliarem no diagnostico, como </w:t>
      </w:r>
      <w:r w:rsidR="003D4F24">
        <w:rPr>
          <w:rFonts w:ascii="Times New Roman" w:hAnsi="Times New Roman"/>
          <w:i/>
          <w:iCs/>
          <w:sz w:val="24"/>
          <w:szCs w:val="24"/>
        </w:rPr>
        <w:t>o “</w:t>
      </w:r>
      <w:r w:rsidR="00A328ED" w:rsidRPr="003D4F24">
        <w:rPr>
          <w:rFonts w:ascii="Times New Roman" w:hAnsi="Times New Roman"/>
          <w:i/>
          <w:iCs/>
          <w:sz w:val="24"/>
          <w:szCs w:val="24"/>
        </w:rPr>
        <w:t xml:space="preserve">Wally </w:t>
      </w:r>
      <w:proofErr w:type="spellStart"/>
      <w:r w:rsidR="00A328ED" w:rsidRPr="003D4F24">
        <w:rPr>
          <w:rFonts w:ascii="Times New Roman" w:hAnsi="Times New Roman"/>
          <w:i/>
          <w:iCs/>
          <w:sz w:val="24"/>
          <w:szCs w:val="24"/>
        </w:rPr>
        <w:t>plot</w:t>
      </w:r>
      <w:proofErr w:type="spellEnd"/>
      <w:r w:rsidR="003D4F24">
        <w:rPr>
          <w:rFonts w:ascii="Times New Roman" w:hAnsi="Times New Roman"/>
          <w:i/>
          <w:iCs/>
          <w:sz w:val="24"/>
          <w:szCs w:val="24"/>
        </w:rPr>
        <w:t>”</w:t>
      </w:r>
      <w:r w:rsidR="00A328ED" w:rsidRPr="003D4F24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65857" w:rsidRPr="003D4F24">
        <w:rPr>
          <w:rFonts w:ascii="Times New Roman" w:hAnsi="Times New Roman"/>
          <w:i/>
          <w:iCs/>
          <w:sz w:val="24"/>
          <w:szCs w:val="24"/>
        </w:rPr>
        <w:t>para interpretação dos pressupostos de modelos lineares. Por outro lado, recomendam os gráficos</w:t>
      </w:r>
      <w:r w:rsidR="00A328ED" w:rsidRPr="003D4F24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65857" w:rsidRPr="003D4F24">
        <w:rPr>
          <w:rFonts w:ascii="Times New Roman" w:hAnsi="Times New Roman"/>
          <w:i/>
          <w:iCs/>
          <w:sz w:val="24"/>
          <w:szCs w:val="24"/>
        </w:rPr>
        <w:t xml:space="preserve">dos resíduos como </w:t>
      </w:r>
      <w:r w:rsidR="00A328ED" w:rsidRPr="003D4F24">
        <w:rPr>
          <w:rFonts w:ascii="Times New Roman" w:hAnsi="Times New Roman"/>
          <w:i/>
          <w:iCs/>
          <w:sz w:val="24"/>
          <w:szCs w:val="24"/>
        </w:rPr>
        <w:t xml:space="preserve">o </w:t>
      </w:r>
      <w:r w:rsidR="00465857" w:rsidRPr="003D4F24">
        <w:rPr>
          <w:rFonts w:ascii="Times New Roman" w:hAnsi="Times New Roman"/>
          <w:i/>
          <w:iCs/>
          <w:sz w:val="24"/>
          <w:szCs w:val="24"/>
        </w:rPr>
        <w:t>“</w:t>
      </w:r>
      <w:proofErr w:type="spellStart"/>
      <w:r w:rsidR="00465857" w:rsidRPr="003D4F24">
        <w:rPr>
          <w:rFonts w:ascii="Times New Roman" w:hAnsi="Times New Roman"/>
          <w:i/>
          <w:iCs/>
          <w:sz w:val="24"/>
          <w:szCs w:val="24"/>
        </w:rPr>
        <w:t>confidence</w:t>
      </w:r>
      <w:proofErr w:type="spellEnd"/>
      <w:r w:rsidR="00465857" w:rsidRPr="003D4F24">
        <w:rPr>
          <w:rFonts w:ascii="Times New Roman" w:hAnsi="Times New Roman"/>
          <w:i/>
          <w:iCs/>
          <w:sz w:val="24"/>
          <w:szCs w:val="24"/>
        </w:rPr>
        <w:t xml:space="preserve"> envelopes”</w:t>
      </w:r>
      <w:r w:rsidR="00A328ED" w:rsidRPr="003D4F24">
        <w:rPr>
          <w:rFonts w:ascii="Times New Roman" w:hAnsi="Times New Roman"/>
          <w:i/>
          <w:iCs/>
          <w:sz w:val="24"/>
          <w:szCs w:val="24"/>
        </w:rPr>
        <w:t>.</w:t>
      </w:r>
      <w:r w:rsidR="00465857" w:rsidRPr="003D4F24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54EFEA0E" w14:textId="77777777" w:rsidR="00465857" w:rsidRPr="003D4F24" w:rsidRDefault="00465857" w:rsidP="00A328ED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0F2F1B9" w14:textId="688B433D" w:rsidR="00465857" w:rsidRPr="003D4F24" w:rsidRDefault="00465857" w:rsidP="00465857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3D4F24">
        <w:rPr>
          <w:rFonts w:ascii="Times New Roman" w:hAnsi="Times New Roman"/>
          <w:i/>
          <w:iCs/>
          <w:sz w:val="24"/>
          <w:szCs w:val="24"/>
        </w:rPr>
        <w:lastRenderedPageBreak/>
        <w:t xml:space="preserve">Uma desvantagem </w:t>
      </w:r>
      <w:r w:rsidR="003D4F24" w:rsidRPr="003D4F24">
        <w:rPr>
          <w:rFonts w:ascii="Times New Roman" w:hAnsi="Times New Roman"/>
          <w:i/>
          <w:iCs/>
          <w:sz w:val="24"/>
          <w:szCs w:val="24"/>
        </w:rPr>
        <w:t>destas análises</w:t>
      </w:r>
      <w:r w:rsidRPr="003D4F24">
        <w:rPr>
          <w:rFonts w:ascii="Times New Roman" w:hAnsi="Times New Roman"/>
          <w:i/>
          <w:iCs/>
          <w:sz w:val="24"/>
          <w:szCs w:val="24"/>
        </w:rPr>
        <w:t xml:space="preserve"> pode ser a expertise do pesquisador, já que precisa de tempo e experiencia, no entanto, esta capacidade </w:t>
      </w:r>
      <w:r w:rsidR="00107E66" w:rsidRPr="003D4F24">
        <w:rPr>
          <w:rFonts w:ascii="Times New Roman" w:hAnsi="Times New Roman"/>
          <w:i/>
          <w:iCs/>
          <w:sz w:val="24"/>
          <w:szCs w:val="24"/>
        </w:rPr>
        <w:t xml:space="preserve">permite ser mais eficiente na hora de fazer uma exploração nos dados, não sendo limitada para um tipo de delineamento. </w:t>
      </w:r>
    </w:p>
    <w:p w14:paraId="36E784FF" w14:textId="01B251A6" w:rsidR="00BC1E1F" w:rsidRPr="00D3032E" w:rsidRDefault="00465857" w:rsidP="00465857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4FCE964" w14:textId="5DCAD0A9" w:rsidR="00D07205" w:rsidRPr="00D3032E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3032E">
        <w:rPr>
          <w:rFonts w:ascii="Times New Roman" w:hAnsi="Times New Roman"/>
          <w:sz w:val="24"/>
          <w:szCs w:val="24"/>
        </w:rPr>
        <w:t>Pimentel Gomes (1991) propõe um outro índice substituto ao coeficiente de variação experimental (</w:t>
      </w:r>
      <w:proofErr w:type="spellStart"/>
      <w:r w:rsidRPr="00D3032E">
        <w:rPr>
          <w:rFonts w:ascii="Times New Roman" w:hAnsi="Times New Roman"/>
          <w:sz w:val="24"/>
          <w:szCs w:val="24"/>
        </w:rPr>
        <w:t>CVe</w:t>
      </w:r>
      <w:proofErr w:type="spellEnd"/>
      <w:r w:rsidRPr="00D3032E">
        <w:rPr>
          <w:rFonts w:ascii="Times New Roman" w:hAnsi="Times New Roman"/>
          <w:sz w:val="24"/>
          <w:szCs w:val="24"/>
        </w:rPr>
        <w:t xml:space="preserve">) para aferir a precisão experimental. De acordo com o autor qual é a </w:t>
      </w:r>
      <w:r w:rsidR="00FE39DA" w:rsidRPr="00D3032E">
        <w:rPr>
          <w:rFonts w:ascii="Times New Roman" w:hAnsi="Times New Roman"/>
          <w:sz w:val="24"/>
          <w:szCs w:val="24"/>
        </w:rPr>
        <w:t xml:space="preserve">principal </w:t>
      </w:r>
      <w:r w:rsidRPr="00D3032E">
        <w:rPr>
          <w:rFonts w:ascii="Times New Roman" w:hAnsi="Times New Roman"/>
          <w:sz w:val="24"/>
          <w:szCs w:val="24"/>
        </w:rPr>
        <w:t>vantagem d</w:t>
      </w:r>
      <w:r w:rsidR="00FE39DA" w:rsidRPr="00D3032E">
        <w:rPr>
          <w:rFonts w:ascii="Times New Roman" w:hAnsi="Times New Roman"/>
          <w:sz w:val="24"/>
          <w:szCs w:val="24"/>
        </w:rPr>
        <w:t>a nova métrica</w:t>
      </w:r>
      <w:r w:rsidRPr="00D3032E">
        <w:rPr>
          <w:rFonts w:ascii="Times New Roman" w:hAnsi="Times New Roman"/>
          <w:sz w:val="24"/>
          <w:szCs w:val="24"/>
        </w:rPr>
        <w:t>? Como é feita a interpretação do índice proposto?</w:t>
      </w:r>
    </w:p>
    <w:p w14:paraId="16B93588" w14:textId="5A475E93" w:rsidR="00A328ED" w:rsidRPr="00D3032E" w:rsidRDefault="00A328ED" w:rsidP="00A328ED">
      <w:pPr>
        <w:pStyle w:val="Prrafodelista"/>
        <w:ind w:left="0"/>
        <w:jc w:val="both"/>
        <w:rPr>
          <w:rFonts w:ascii="Times New Roman" w:hAnsi="Times New Roman"/>
          <w:sz w:val="24"/>
          <w:szCs w:val="24"/>
        </w:rPr>
      </w:pPr>
    </w:p>
    <w:p w14:paraId="7F0401C5" w14:textId="589C1B85" w:rsidR="00A328ED" w:rsidRPr="00C62EB9" w:rsidRDefault="00A328ED" w:rsidP="00A328ED">
      <w:pPr>
        <w:pStyle w:val="Prrafodelista"/>
        <w:jc w:val="both"/>
        <w:rPr>
          <w:rFonts w:ascii="Times New Roman" w:hAnsi="Times New Roman"/>
          <w:i/>
          <w:iCs/>
          <w:sz w:val="24"/>
          <w:szCs w:val="24"/>
        </w:rPr>
      </w:pPr>
      <w:r w:rsidRPr="00C62EB9">
        <w:rPr>
          <w:rFonts w:ascii="Times New Roman" w:hAnsi="Times New Roman"/>
          <w:i/>
          <w:iCs/>
          <w:sz w:val="24"/>
          <w:szCs w:val="24"/>
        </w:rPr>
        <w:t xml:space="preserve">De acordo com o autor a principal desvantagem do </w:t>
      </w:r>
      <w:proofErr w:type="spellStart"/>
      <w:r w:rsidRPr="00C62EB9">
        <w:rPr>
          <w:rFonts w:ascii="Times New Roman" w:hAnsi="Times New Roman"/>
          <w:i/>
          <w:iCs/>
          <w:sz w:val="24"/>
          <w:szCs w:val="24"/>
        </w:rPr>
        <w:t>CVe</w:t>
      </w:r>
      <w:proofErr w:type="spellEnd"/>
      <w:r w:rsidRPr="00C62EB9">
        <w:rPr>
          <w:rFonts w:ascii="Times New Roman" w:hAnsi="Times New Roman"/>
          <w:i/>
          <w:iCs/>
          <w:sz w:val="24"/>
          <w:szCs w:val="24"/>
        </w:rPr>
        <w:t xml:space="preserve">, consiste em não ser considerado a repetição de parcelas, o que pode acarretar variações no </w:t>
      </w:r>
      <w:proofErr w:type="spellStart"/>
      <w:r w:rsidRPr="00C62EB9">
        <w:rPr>
          <w:rFonts w:ascii="Times New Roman" w:hAnsi="Times New Roman"/>
          <w:i/>
          <w:iCs/>
          <w:sz w:val="24"/>
          <w:szCs w:val="24"/>
        </w:rPr>
        <w:t>CVe</w:t>
      </w:r>
      <w:proofErr w:type="spellEnd"/>
      <w:r w:rsidRPr="00C62EB9">
        <w:rPr>
          <w:rFonts w:ascii="Times New Roman" w:hAnsi="Times New Roman"/>
          <w:i/>
          <w:iCs/>
          <w:sz w:val="24"/>
          <w:szCs w:val="24"/>
        </w:rPr>
        <w:t xml:space="preserve"> em experimentos com igualdade de condições, mas com repetições diferentes.</w:t>
      </w:r>
    </w:p>
    <w:p w14:paraId="77D8913C" w14:textId="4A48956B" w:rsidR="00A328ED" w:rsidRPr="00C62EB9" w:rsidRDefault="00A328ED" w:rsidP="00A328ED">
      <w:pPr>
        <w:pStyle w:val="Prrafodelista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D9915FE" w14:textId="184EF134" w:rsidR="00A328ED" w:rsidRPr="00C62EB9" w:rsidRDefault="00A328ED" w:rsidP="00005E19">
      <w:pPr>
        <w:pStyle w:val="Prrafodelista"/>
        <w:jc w:val="both"/>
        <w:rPr>
          <w:rFonts w:ascii="Times New Roman" w:hAnsi="Times New Roman"/>
          <w:i/>
          <w:iCs/>
          <w:sz w:val="24"/>
          <w:szCs w:val="24"/>
        </w:rPr>
      </w:pPr>
      <w:r w:rsidRPr="00C62EB9">
        <w:rPr>
          <w:rFonts w:ascii="Times New Roman" w:hAnsi="Times New Roman"/>
          <w:i/>
          <w:iCs/>
          <w:sz w:val="24"/>
          <w:szCs w:val="24"/>
        </w:rPr>
        <w:t>Dessa forma, a principal vantagem da nova métrica, é justamente a inclusão da</w:t>
      </w:r>
      <w:r w:rsidR="00005E19" w:rsidRPr="00C62EB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62EB9">
        <w:rPr>
          <w:rFonts w:ascii="Times New Roman" w:hAnsi="Times New Roman"/>
          <w:i/>
          <w:iCs/>
          <w:sz w:val="24"/>
          <w:szCs w:val="24"/>
        </w:rPr>
        <w:t xml:space="preserve">repetição no cálculo do índice, sendo mais preciso na análise. O </w:t>
      </w:r>
      <w:proofErr w:type="spellStart"/>
      <w:r w:rsidRPr="00C62EB9">
        <w:rPr>
          <w:rFonts w:ascii="Times New Roman" w:hAnsi="Times New Roman"/>
          <w:i/>
          <w:iCs/>
          <w:sz w:val="24"/>
          <w:szCs w:val="24"/>
        </w:rPr>
        <w:t>IVe</w:t>
      </w:r>
      <w:proofErr w:type="spellEnd"/>
      <w:r w:rsidRPr="00C62EB9">
        <w:rPr>
          <w:rFonts w:ascii="Times New Roman" w:hAnsi="Times New Roman"/>
          <w:i/>
          <w:iCs/>
          <w:sz w:val="24"/>
          <w:szCs w:val="24"/>
        </w:rPr>
        <w:t xml:space="preserve"> (Índice de</w:t>
      </w:r>
      <w:r w:rsidR="00005E19" w:rsidRPr="00C62EB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62EB9">
        <w:rPr>
          <w:rFonts w:ascii="Times New Roman" w:hAnsi="Times New Roman"/>
          <w:i/>
          <w:iCs/>
          <w:sz w:val="24"/>
          <w:szCs w:val="24"/>
        </w:rPr>
        <w:t>variação experimental) representa um componente do intervalo de confiança d</w:t>
      </w:r>
      <w:r w:rsidR="00005E19" w:rsidRPr="00C62EB9">
        <w:rPr>
          <w:rFonts w:ascii="Times New Roman" w:hAnsi="Times New Roman"/>
          <w:i/>
          <w:iCs/>
          <w:sz w:val="24"/>
          <w:szCs w:val="24"/>
        </w:rPr>
        <w:t xml:space="preserve">e </w:t>
      </w:r>
      <w:r w:rsidRPr="00C62EB9">
        <w:rPr>
          <w:rFonts w:ascii="Times New Roman" w:hAnsi="Times New Roman"/>
          <w:i/>
          <w:iCs/>
          <w:sz w:val="24"/>
          <w:szCs w:val="24"/>
        </w:rPr>
        <w:t>média da</w:t>
      </w:r>
      <w:r w:rsidR="00C62EB9" w:rsidRPr="00C62EB9">
        <w:rPr>
          <w:rFonts w:ascii="Times New Roman" w:hAnsi="Times New Roman"/>
          <w:i/>
          <w:iCs/>
          <w:sz w:val="24"/>
          <w:szCs w:val="24"/>
        </w:rPr>
        <w:t xml:space="preserve"> amostra ou população trabalhada</w:t>
      </w:r>
      <w:r w:rsidRPr="00C62EB9">
        <w:rPr>
          <w:rFonts w:ascii="Times New Roman" w:hAnsi="Times New Roman"/>
          <w:i/>
          <w:iCs/>
          <w:sz w:val="24"/>
          <w:szCs w:val="24"/>
        </w:rPr>
        <w:t xml:space="preserve">. Quanto mais próximo de zero for o valor de </w:t>
      </w:r>
      <w:proofErr w:type="spellStart"/>
      <w:r w:rsidRPr="00C62EB9">
        <w:rPr>
          <w:rFonts w:ascii="Times New Roman" w:hAnsi="Times New Roman"/>
          <w:i/>
          <w:iCs/>
          <w:sz w:val="24"/>
          <w:szCs w:val="24"/>
        </w:rPr>
        <w:t>IVe</w:t>
      </w:r>
      <w:proofErr w:type="spellEnd"/>
      <w:r w:rsidRPr="00C62EB9">
        <w:rPr>
          <w:rFonts w:ascii="Times New Roman" w:hAnsi="Times New Roman"/>
          <w:i/>
          <w:iCs/>
          <w:sz w:val="24"/>
          <w:szCs w:val="24"/>
        </w:rPr>
        <w:t>, maior</w:t>
      </w:r>
      <w:r w:rsidR="00005E19" w:rsidRPr="00C62EB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62EB9">
        <w:rPr>
          <w:rFonts w:ascii="Times New Roman" w:hAnsi="Times New Roman"/>
          <w:i/>
          <w:iCs/>
          <w:sz w:val="24"/>
          <w:szCs w:val="24"/>
        </w:rPr>
        <w:t>será a precisão experimental.</w:t>
      </w:r>
    </w:p>
    <w:p w14:paraId="18FD3DD2" w14:textId="02B96A41" w:rsidR="00D07205" w:rsidRPr="00D3032E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3032E">
        <w:rPr>
          <w:rFonts w:ascii="Times New Roman" w:hAnsi="Times New Roman"/>
          <w:sz w:val="24"/>
          <w:szCs w:val="24"/>
        </w:rPr>
        <w:t>De acordo com Resende e Duarte (2007)</w:t>
      </w:r>
      <w:r w:rsidR="00834829" w:rsidRPr="00D3032E">
        <w:rPr>
          <w:rFonts w:ascii="Times New Roman" w:hAnsi="Times New Roman"/>
          <w:sz w:val="24"/>
          <w:szCs w:val="24"/>
        </w:rPr>
        <w:t>,</w:t>
      </w:r>
      <w:r w:rsidRPr="00D3032E">
        <w:rPr>
          <w:rFonts w:ascii="Times New Roman" w:hAnsi="Times New Roman"/>
          <w:sz w:val="24"/>
          <w:szCs w:val="24"/>
        </w:rPr>
        <w:t xml:space="preserve"> por que a acurácia seletiva é um estimador tão informativo na avaliação da qualidade experimental?</w:t>
      </w:r>
    </w:p>
    <w:p w14:paraId="1E2E0466" w14:textId="666B8D27" w:rsidR="00A328ED" w:rsidRPr="00D3032E" w:rsidRDefault="00A328ED" w:rsidP="00A328E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1308AE" w14:textId="4957A4A3" w:rsidR="00A328ED" w:rsidRPr="00A90FA5" w:rsidRDefault="00C26A5A" w:rsidP="00A328ED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A90FA5">
        <w:rPr>
          <w:rFonts w:ascii="Times New Roman" w:hAnsi="Times New Roman"/>
          <w:i/>
          <w:iCs/>
          <w:sz w:val="24"/>
          <w:szCs w:val="24"/>
        </w:rPr>
        <w:t>A</w:t>
      </w:r>
      <w:r w:rsidR="00A328ED" w:rsidRPr="00A90FA5">
        <w:rPr>
          <w:rFonts w:ascii="Times New Roman" w:hAnsi="Times New Roman"/>
          <w:i/>
          <w:iCs/>
          <w:sz w:val="24"/>
          <w:szCs w:val="24"/>
        </w:rPr>
        <w:t xml:space="preserve"> acurácia </w:t>
      </w:r>
      <w:r w:rsidR="0065290E" w:rsidRPr="00A90FA5">
        <w:rPr>
          <w:rFonts w:ascii="Times New Roman" w:hAnsi="Times New Roman"/>
          <w:i/>
          <w:iCs/>
          <w:sz w:val="24"/>
          <w:szCs w:val="24"/>
        </w:rPr>
        <w:t xml:space="preserve">seletiva </w:t>
      </w:r>
      <w:r w:rsidR="00A328ED" w:rsidRPr="00A90FA5">
        <w:rPr>
          <w:rFonts w:ascii="Times New Roman" w:hAnsi="Times New Roman"/>
          <w:i/>
          <w:iCs/>
          <w:sz w:val="24"/>
          <w:szCs w:val="24"/>
        </w:rPr>
        <w:t>é um estimador informativo pois</w:t>
      </w:r>
      <w:r w:rsidR="00005E19" w:rsidRPr="00A90FA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A328ED" w:rsidRPr="00A90FA5">
        <w:rPr>
          <w:rFonts w:ascii="Times New Roman" w:hAnsi="Times New Roman"/>
          <w:i/>
          <w:iCs/>
          <w:sz w:val="24"/>
          <w:szCs w:val="24"/>
        </w:rPr>
        <w:t>considera atributos como, a magnitude da variação residual, número de</w:t>
      </w:r>
      <w:r w:rsidR="00005E19" w:rsidRPr="00A90FA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A328ED" w:rsidRPr="00A90FA5">
        <w:rPr>
          <w:rFonts w:ascii="Times New Roman" w:hAnsi="Times New Roman"/>
          <w:i/>
          <w:iCs/>
          <w:sz w:val="24"/>
          <w:szCs w:val="24"/>
        </w:rPr>
        <w:t xml:space="preserve">repetições e o controle genético dos caracteres. </w:t>
      </w:r>
      <w:r w:rsidRPr="00A90FA5">
        <w:rPr>
          <w:rFonts w:ascii="Times New Roman" w:hAnsi="Times New Roman"/>
          <w:i/>
          <w:iCs/>
          <w:sz w:val="24"/>
          <w:szCs w:val="24"/>
        </w:rPr>
        <w:t>Permitindo ser um bom estimador/preditor, considerando a média fenotípica dos cultivares, ou seja, considera o coeficiente de determinação genotípica (h</w:t>
      </w:r>
      <w:r w:rsidRPr="00A90FA5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Pr="00A90FA5">
        <w:rPr>
          <w:rFonts w:ascii="Times New Roman" w:hAnsi="Times New Roman"/>
          <w:i/>
          <w:iCs/>
          <w:sz w:val="24"/>
          <w:szCs w:val="24"/>
        </w:rPr>
        <w:t>)</w:t>
      </w:r>
      <w:r w:rsidR="00096698" w:rsidRPr="00A90FA5">
        <w:rPr>
          <w:rFonts w:ascii="Times New Roman" w:hAnsi="Times New Roman"/>
          <w:i/>
          <w:iCs/>
          <w:sz w:val="24"/>
          <w:szCs w:val="24"/>
        </w:rPr>
        <w:t>.</w:t>
      </w:r>
      <w:r w:rsidRPr="00A90FA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A328ED" w:rsidRPr="00A90FA5">
        <w:rPr>
          <w:rFonts w:ascii="Times New Roman" w:hAnsi="Times New Roman"/>
          <w:i/>
          <w:iCs/>
          <w:sz w:val="24"/>
          <w:szCs w:val="24"/>
        </w:rPr>
        <w:t>A acurácia representa a</w:t>
      </w:r>
      <w:r w:rsidR="00005E19" w:rsidRPr="00A90FA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A328ED" w:rsidRPr="00A90FA5">
        <w:rPr>
          <w:rFonts w:ascii="Times New Roman" w:hAnsi="Times New Roman"/>
          <w:i/>
          <w:iCs/>
          <w:sz w:val="24"/>
          <w:szCs w:val="24"/>
        </w:rPr>
        <w:t>correlação entre os valores genotípicos reais e os estimados pelo modelo</w:t>
      </w:r>
      <w:r w:rsidR="00005E19" w:rsidRPr="00A90FA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A328ED" w:rsidRPr="00A90FA5">
        <w:rPr>
          <w:rFonts w:ascii="Times New Roman" w:hAnsi="Times New Roman"/>
          <w:i/>
          <w:iCs/>
          <w:sz w:val="24"/>
          <w:szCs w:val="24"/>
        </w:rPr>
        <w:t>estatístico.</w:t>
      </w:r>
      <w:r w:rsidR="00096698" w:rsidRPr="00A90FA5">
        <w:rPr>
          <w:rFonts w:ascii="Times New Roman" w:hAnsi="Times New Roman"/>
          <w:i/>
          <w:iCs/>
          <w:sz w:val="24"/>
          <w:szCs w:val="24"/>
        </w:rPr>
        <w:t xml:space="preserve"> Por outro lado, o estimador se relaciona diretamente com o </w:t>
      </w:r>
      <w:r w:rsidR="00F13413" w:rsidRPr="00A90FA5">
        <w:rPr>
          <w:rFonts w:ascii="Times New Roman" w:hAnsi="Times New Roman"/>
          <w:i/>
          <w:iCs/>
          <w:sz w:val="24"/>
          <w:szCs w:val="24"/>
        </w:rPr>
        <w:t xml:space="preserve">teste </w:t>
      </w:r>
      <w:r w:rsidR="00096698" w:rsidRPr="00A90FA5">
        <w:rPr>
          <w:rFonts w:ascii="Times New Roman" w:hAnsi="Times New Roman"/>
          <w:i/>
          <w:iCs/>
          <w:sz w:val="24"/>
          <w:szCs w:val="24"/>
        </w:rPr>
        <w:t>F</w:t>
      </w:r>
      <w:r w:rsidR="00F13413" w:rsidRPr="00A90FA5">
        <w:rPr>
          <w:rFonts w:ascii="Times New Roman" w:hAnsi="Times New Roman"/>
          <w:i/>
          <w:iCs/>
          <w:sz w:val="24"/>
          <w:szCs w:val="24"/>
        </w:rPr>
        <w:t>-</w:t>
      </w:r>
      <w:proofErr w:type="spellStart"/>
      <w:r w:rsidR="00F13413" w:rsidRPr="00A90FA5">
        <w:rPr>
          <w:rFonts w:ascii="Times New Roman" w:hAnsi="Times New Roman"/>
          <w:i/>
          <w:iCs/>
          <w:sz w:val="24"/>
          <w:szCs w:val="24"/>
        </w:rPr>
        <w:t>Snedecor</w:t>
      </w:r>
      <w:proofErr w:type="spellEnd"/>
      <w:r w:rsidR="00F13413" w:rsidRPr="00A90FA5">
        <w:rPr>
          <w:rFonts w:ascii="Times New Roman" w:hAnsi="Times New Roman"/>
          <w:i/>
          <w:iCs/>
          <w:sz w:val="24"/>
          <w:szCs w:val="24"/>
        </w:rPr>
        <w:t>, onde o F calculado deve ser superior a 5,0, para obter uma acurácia do 0.9 (o</w:t>
      </w:r>
      <w:r w:rsidR="00A328ED" w:rsidRPr="00A90FA5">
        <w:rPr>
          <w:rFonts w:ascii="Times New Roman" w:hAnsi="Times New Roman"/>
          <w:i/>
          <w:iCs/>
          <w:sz w:val="24"/>
          <w:szCs w:val="24"/>
        </w:rPr>
        <w:t xml:space="preserve"> valor dessa correlação varia de 0 a 1, sendo os valores mais</w:t>
      </w:r>
      <w:r w:rsidR="00005E19" w:rsidRPr="00A90FA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A328ED" w:rsidRPr="00A90FA5">
        <w:rPr>
          <w:rFonts w:ascii="Times New Roman" w:hAnsi="Times New Roman"/>
          <w:i/>
          <w:iCs/>
          <w:sz w:val="24"/>
          <w:szCs w:val="24"/>
        </w:rPr>
        <w:t xml:space="preserve">próximos de 1 considerados os </w:t>
      </w:r>
      <w:r w:rsidR="00096698" w:rsidRPr="00A90FA5">
        <w:rPr>
          <w:rFonts w:ascii="Times New Roman" w:hAnsi="Times New Roman"/>
          <w:i/>
          <w:iCs/>
          <w:sz w:val="24"/>
          <w:szCs w:val="24"/>
        </w:rPr>
        <w:t>mais precisos</w:t>
      </w:r>
      <w:r w:rsidR="00F13413" w:rsidRPr="00A90FA5">
        <w:rPr>
          <w:rFonts w:ascii="Times New Roman" w:hAnsi="Times New Roman"/>
          <w:i/>
          <w:iCs/>
          <w:sz w:val="24"/>
          <w:szCs w:val="24"/>
        </w:rPr>
        <w:t>)</w:t>
      </w:r>
    </w:p>
    <w:p w14:paraId="4639707D" w14:textId="77777777" w:rsidR="00D07205" w:rsidRPr="00D3032E" w:rsidRDefault="00D07205" w:rsidP="00D07205">
      <w:pPr>
        <w:pStyle w:val="ListParagraph2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249D4507" w14:textId="3EC7C04D" w:rsidR="00D07205" w:rsidRPr="00D3032E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3032E">
        <w:rPr>
          <w:rFonts w:ascii="Times New Roman" w:hAnsi="Times New Roman"/>
          <w:sz w:val="24"/>
          <w:szCs w:val="24"/>
        </w:rPr>
        <w:t xml:space="preserve">No artigo do </w:t>
      </w:r>
      <w:proofErr w:type="spellStart"/>
      <w:r w:rsidRPr="00D3032E">
        <w:rPr>
          <w:rFonts w:ascii="Times New Roman" w:hAnsi="Times New Roman"/>
          <w:sz w:val="24"/>
          <w:szCs w:val="24"/>
        </w:rPr>
        <w:t>Piepho</w:t>
      </w:r>
      <w:proofErr w:type="spellEnd"/>
      <w:r w:rsidRPr="00D3032E">
        <w:rPr>
          <w:rFonts w:ascii="Times New Roman" w:hAnsi="Times New Roman"/>
          <w:sz w:val="24"/>
          <w:szCs w:val="24"/>
        </w:rPr>
        <w:t xml:space="preserve"> et al. (2013) </w:t>
      </w:r>
      <w:proofErr w:type="spellStart"/>
      <w:r w:rsidRPr="00D3032E">
        <w:rPr>
          <w:rFonts w:ascii="Times New Roman" w:hAnsi="Times New Roman"/>
          <w:sz w:val="24"/>
          <w:szCs w:val="24"/>
        </w:rPr>
        <w:t>Why</w:t>
      </w:r>
      <w:proofErr w:type="spellEnd"/>
      <w:r w:rsidRPr="00D3032E">
        <w:rPr>
          <w:rFonts w:ascii="Times New Roman" w:hAnsi="Times New Roman"/>
          <w:sz w:val="24"/>
          <w:szCs w:val="24"/>
        </w:rPr>
        <w:t xml:space="preserve"> Randomize </w:t>
      </w:r>
      <w:proofErr w:type="spellStart"/>
      <w:r w:rsidRPr="00D3032E">
        <w:rPr>
          <w:rFonts w:ascii="Times New Roman" w:hAnsi="Times New Roman"/>
          <w:sz w:val="24"/>
          <w:szCs w:val="24"/>
        </w:rPr>
        <w:t>Agricultural</w:t>
      </w:r>
      <w:proofErr w:type="spellEnd"/>
      <w:r w:rsidRPr="00D30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032E">
        <w:rPr>
          <w:rFonts w:ascii="Times New Roman" w:hAnsi="Times New Roman"/>
          <w:sz w:val="24"/>
          <w:szCs w:val="24"/>
        </w:rPr>
        <w:t>Experiments</w:t>
      </w:r>
      <w:proofErr w:type="spellEnd"/>
      <w:r w:rsidRPr="00D3032E">
        <w:rPr>
          <w:rFonts w:ascii="Times New Roman" w:hAnsi="Times New Roman"/>
          <w:sz w:val="24"/>
          <w:szCs w:val="24"/>
        </w:rPr>
        <w:t xml:space="preserve">? quais as principais consequências da não randomização em experimentos caso haja um padrão sistemático de erro na área experimental? Existe alguma situação em que poderia ser dispensado o sorteio? </w:t>
      </w:r>
    </w:p>
    <w:p w14:paraId="0BAB4BC4" w14:textId="4586555A" w:rsidR="00A328ED" w:rsidRPr="00D3032E" w:rsidRDefault="00A328ED" w:rsidP="00A328E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431704" w14:textId="77777777" w:rsidR="00F01D8B" w:rsidRDefault="00A328ED" w:rsidP="00A63CA0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A63CA0">
        <w:rPr>
          <w:rFonts w:ascii="Times New Roman" w:hAnsi="Times New Roman"/>
          <w:i/>
          <w:iCs/>
          <w:sz w:val="24"/>
          <w:szCs w:val="24"/>
        </w:rPr>
        <w:t xml:space="preserve">A </w:t>
      </w:r>
      <w:r w:rsidR="00A90FA5" w:rsidRPr="00A63CA0">
        <w:rPr>
          <w:rFonts w:ascii="Times New Roman" w:hAnsi="Times New Roman"/>
          <w:i/>
          <w:iCs/>
          <w:sz w:val="24"/>
          <w:szCs w:val="24"/>
        </w:rPr>
        <w:t>randomização</w:t>
      </w:r>
      <w:r w:rsidRPr="00A63CA0">
        <w:rPr>
          <w:rFonts w:ascii="Times New Roman" w:hAnsi="Times New Roman"/>
          <w:i/>
          <w:iCs/>
          <w:sz w:val="24"/>
          <w:szCs w:val="24"/>
        </w:rPr>
        <w:t xml:space="preserve"> é um requisito essencial em experimentos sob condições de</w:t>
      </w:r>
      <w:r w:rsidR="00005E19" w:rsidRPr="00A63CA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63CA0">
        <w:rPr>
          <w:rFonts w:ascii="Times New Roman" w:hAnsi="Times New Roman"/>
          <w:i/>
          <w:iCs/>
          <w:sz w:val="24"/>
          <w:szCs w:val="24"/>
        </w:rPr>
        <w:t>estresse, com tendência espacial, heterogeneidade na capacidade de produção,</w:t>
      </w:r>
      <w:r w:rsidR="00005E19" w:rsidRPr="00A63CA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63CA0">
        <w:rPr>
          <w:rFonts w:ascii="Times New Roman" w:hAnsi="Times New Roman"/>
          <w:i/>
          <w:iCs/>
          <w:sz w:val="24"/>
          <w:szCs w:val="24"/>
        </w:rPr>
        <w:t xml:space="preserve">para não ocorrer tendência </w:t>
      </w:r>
      <w:r w:rsidR="00A90FA5" w:rsidRPr="00A63CA0">
        <w:rPr>
          <w:rFonts w:ascii="Times New Roman" w:hAnsi="Times New Roman"/>
          <w:i/>
          <w:iCs/>
          <w:sz w:val="24"/>
          <w:szCs w:val="24"/>
        </w:rPr>
        <w:t>ao</w:t>
      </w:r>
      <w:r w:rsidRPr="00A63CA0">
        <w:rPr>
          <w:rFonts w:ascii="Times New Roman" w:hAnsi="Times New Roman"/>
          <w:i/>
          <w:iCs/>
          <w:sz w:val="24"/>
          <w:szCs w:val="24"/>
        </w:rPr>
        <w:t xml:space="preserve"> favorecimento de algumas parcelas em</w:t>
      </w:r>
      <w:r w:rsidR="00005E19" w:rsidRPr="00A63CA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63CA0">
        <w:rPr>
          <w:rFonts w:ascii="Times New Roman" w:hAnsi="Times New Roman"/>
          <w:i/>
          <w:iCs/>
          <w:sz w:val="24"/>
          <w:szCs w:val="24"/>
        </w:rPr>
        <w:t xml:space="preserve">detrimento a outras. Dessa forma a não </w:t>
      </w:r>
      <w:r w:rsidR="00A90FA5" w:rsidRPr="00A63CA0">
        <w:rPr>
          <w:rFonts w:ascii="Times New Roman" w:hAnsi="Times New Roman"/>
          <w:i/>
          <w:iCs/>
          <w:sz w:val="24"/>
          <w:szCs w:val="24"/>
        </w:rPr>
        <w:t xml:space="preserve">randomização </w:t>
      </w:r>
      <w:r w:rsidRPr="00A63CA0">
        <w:rPr>
          <w:rFonts w:ascii="Times New Roman" w:hAnsi="Times New Roman"/>
          <w:i/>
          <w:iCs/>
          <w:sz w:val="24"/>
          <w:szCs w:val="24"/>
        </w:rPr>
        <w:t>tem como principal</w:t>
      </w:r>
      <w:r w:rsidR="00005E19" w:rsidRPr="00A63CA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63CA0">
        <w:rPr>
          <w:rFonts w:ascii="Times New Roman" w:hAnsi="Times New Roman"/>
          <w:i/>
          <w:iCs/>
          <w:sz w:val="24"/>
          <w:szCs w:val="24"/>
        </w:rPr>
        <w:t>consequência a subestimação dos P-valores dos testes estatísticos, aumentando</w:t>
      </w:r>
      <w:r w:rsidR="00005E19" w:rsidRPr="00A63CA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63CA0">
        <w:rPr>
          <w:rFonts w:ascii="Times New Roman" w:hAnsi="Times New Roman"/>
          <w:i/>
          <w:iCs/>
          <w:sz w:val="24"/>
          <w:szCs w:val="24"/>
        </w:rPr>
        <w:t>as chances de se cometer um erro do tipo 1</w:t>
      </w:r>
      <w:r w:rsidR="00A90FA5" w:rsidRPr="00A63CA0">
        <w:rPr>
          <w:rFonts w:ascii="Times New Roman" w:hAnsi="Times New Roman"/>
          <w:i/>
          <w:iCs/>
          <w:sz w:val="24"/>
          <w:szCs w:val="24"/>
        </w:rPr>
        <w:t>, rejeitando incorretamente uma hipótese</w:t>
      </w:r>
      <w:r w:rsidRPr="00A63CA0">
        <w:rPr>
          <w:rFonts w:ascii="Times New Roman" w:hAnsi="Times New Roman"/>
          <w:i/>
          <w:iCs/>
          <w:sz w:val="24"/>
          <w:szCs w:val="24"/>
        </w:rPr>
        <w:t>.</w:t>
      </w:r>
      <w:r w:rsidR="00005E19" w:rsidRPr="00A63CA0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7CC038E3" w14:textId="77777777" w:rsidR="00F01D8B" w:rsidRDefault="00F01D8B" w:rsidP="00A63CA0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4D852B8C" w14:textId="55C58344" w:rsidR="00A328ED" w:rsidRPr="00A63CA0" w:rsidRDefault="00A328ED" w:rsidP="00A63CA0">
      <w:pPr>
        <w:pStyle w:val="ListParagraph2"/>
        <w:spacing w:after="0" w:line="240" w:lineRule="auto"/>
        <w:ind w:left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A63CA0">
        <w:rPr>
          <w:rFonts w:ascii="Times New Roman" w:hAnsi="Times New Roman"/>
          <w:i/>
          <w:iCs/>
          <w:sz w:val="24"/>
          <w:szCs w:val="24"/>
        </w:rPr>
        <w:t>Mesmo em ambientes uniformes e controlados, o sorteio é indispensável, para</w:t>
      </w:r>
      <w:r w:rsidR="00005E19" w:rsidRPr="00A63CA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63CA0">
        <w:rPr>
          <w:rFonts w:ascii="Times New Roman" w:hAnsi="Times New Roman"/>
          <w:i/>
          <w:iCs/>
          <w:sz w:val="24"/>
          <w:szCs w:val="24"/>
        </w:rPr>
        <w:t>não ocorrer nenhuma subestimação dos dados. Também é recomendado a</w:t>
      </w:r>
      <w:r w:rsidR="00005E19" w:rsidRPr="00A63CA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63CA0">
        <w:rPr>
          <w:rFonts w:ascii="Times New Roman" w:hAnsi="Times New Roman"/>
          <w:i/>
          <w:iCs/>
          <w:sz w:val="24"/>
          <w:szCs w:val="24"/>
        </w:rPr>
        <w:t>utilização da blocagem associada a casualização para quando não se conhece</w:t>
      </w:r>
      <w:r w:rsidR="00005E19" w:rsidRPr="00A63CA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63CA0">
        <w:rPr>
          <w:rFonts w:ascii="Times New Roman" w:hAnsi="Times New Roman"/>
          <w:i/>
          <w:iCs/>
          <w:sz w:val="24"/>
          <w:szCs w:val="24"/>
        </w:rPr>
        <w:t>os padrões de variação de local, principalmente em experimentos agrícolas, que</w:t>
      </w:r>
      <w:r w:rsidR="00005E19" w:rsidRPr="00A63CA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63CA0">
        <w:rPr>
          <w:rFonts w:ascii="Times New Roman" w:hAnsi="Times New Roman"/>
          <w:i/>
          <w:iCs/>
          <w:sz w:val="24"/>
          <w:szCs w:val="24"/>
        </w:rPr>
        <w:lastRenderedPageBreak/>
        <w:t>dificilmente se terá o conhecimento dessas condições.</w:t>
      </w:r>
      <w:r w:rsidR="00A90FA5" w:rsidRPr="00A63CA0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3D44E5" w:rsidRPr="00A63CA0">
        <w:rPr>
          <w:rFonts w:ascii="Times New Roman" w:hAnsi="Times New Roman"/>
          <w:i/>
          <w:iCs/>
          <w:sz w:val="24"/>
          <w:szCs w:val="24"/>
        </w:rPr>
        <w:t xml:space="preserve">Além de que permite uma segurança espacial </w:t>
      </w:r>
      <w:r w:rsidR="00044986">
        <w:rPr>
          <w:rFonts w:ascii="Times New Roman" w:hAnsi="Times New Roman"/>
          <w:i/>
          <w:iCs/>
          <w:sz w:val="24"/>
          <w:szCs w:val="24"/>
        </w:rPr>
        <w:t xml:space="preserve">permitindo uma boa recolecção dos dados e </w:t>
      </w:r>
      <w:r w:rsidR="00E50EF3">
        <w:rPr>
          <w:rFonts w:ascii="Times New Roman" w:hAnsi="Times New Roman"/>
          <w:i/>
          <w:iCs/>
          <w:sz w:val="24"/>
          <w:szCs w:val="24"/>
        </w:rPr>
        <w:t>interpretação.</w:t>
      </w:r>
    </w:p>
    <w:p w14:paraId="406DDA4F" w14:textId="77777777" w:rsidR="00D07205" w:rsidRPr="00D3032E" w:rsidRDefault="00D07205" w:rsidP="00D07205">
      <w:pPr>
        <w:pStyle w:val="ListParagraph2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515CEE73" w14:textId="674A8AD9" w:rsidR="00D07205" w:rsidRPr="00D3032E" w:rsidRDefault="00FE39DA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3032E">
        <w:rPr>
          <w:rFonts w:ascii="Times New Roman" w:hAnsi="Times New Roman"/>
          <w:sz w:val="24"/>
          <w:szCs w:val="24"/>
        </w:rPr>
        <w:t>Discorra sobre as relações entre as métricas de qualidade de experimentos de acordo com</w:t>
      </w:r>
      <w:r w:rsidR="00D07205" w:rsidRPr="00D303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205" w:rsidRPr="00D3032E">
        <w:rPr>
          <w:rFonts w:ascii="Times New Roman" w:hAnsi="Times New Roman"/>
          <w:sz w:val="24"/>
          <w:szCs w:val="24"/>
        </w:rPr>
        <w:t>Cargnelutti</w:t>
      </w:r>
      <w:proofErr w:type="spellEnd"/>
      <w:r w:rsidR="00D07205" w:rsidRPr="00D3032E">
        <w:rPr>
          <w:rFonts w:ascii="Times New Roman" w:hAnsi="Times New Roman"/>
          <w:sz w:val="24"/>
          <w:szCs w:val="24"/>
        </w:rPr>
        <w:t xml:space="preserve"> Filho et al. (2009)</w:t>
      </w:r>
      <w:r w:rsidRPr="00D3032E">
        <w:rPr>
          <w:rFonts w:ascii="Times New Roman" w:hAnsi="Times New Roman"/>
          <w:sz w:val="24"/>
          <w:szCs w:val="24"/>
        </w:rPr>
        <w:t>.</w:t>
      </w:r>
    </w:p>
    <w:p w14:paraId="31BD88B1" w14:textId="4F31AA51" w:rsidR="00A328ED" w:rsidRPr="00D3032E" w:rsidRDefault="00A328ED" w:rsidP="00A328ED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693A7F" w14:textId="77777777" w:rsidR="001C6797" w:rsidRDefault="00A328ED" w:rsidP="00044986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451E1A">
        <w:rPr>
          <w:rFonts w:ascii="Times New Roman" w:hAnsi="Times New Roman"/>
          <w:i/>
          <w:iCs/>
          <w:sz w:val="24"/>
          <w:szCs w:val="24"/>
        </w:rPr>
        <w:t>As métricas de CV e DMS, formam um primeiro grupo, em que apresentam uma</w:t>
      </w:r>
      <w:r w:rsidR="00005E19" w:rsidRPr="00451E1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51E1A">
        <w:rPr>
          <w:rFonts w:ascii="Times New Roman" w:hAnsi="Times New Roman"/>
          <w:i/>
          <w:iCs/>
          <w:sz w:val="24"/>
          <w:szCs w:val="24"/>
        </w:rPr>
        <w:t>relação positiva com o quadrado médio do erro (QME) e relação negativa com</w:t>
      </w:r>
      <w:r w:rsidR="00005E19" w:rsidRPr="00451E1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51E1A">
        <w:rPr>
          <w:rFonts w:ascii="Times New Roman" w:hAnsi="Times New Roman"/>
          <w:i/>
          <w:iCs/>
          <w:sz w:val="24"/>
          <w:szCs w:val="24"/>
        </w:rPr>
        <w:t xml:space="preserve">a média, também é uma medida que </w:t>
      </w:r>
      <w:r w:rsidR="00A70741">
        <w:rPr>
          <w:rFonts w:ascii="Times New Roman" w:hAnsi="Times New Roman"/>
          <w:i/>
          <w:iCs/>
          <w:sz w:val="24"/>
          <w:szCs w:val="24"/>
        </w:rPr>
        <w:t>é independente</w:t>
      </w:r>
      <w:r w:rsidRPr="00451E1A">
        <w:rPr>
          <w:rFonts w:ascii="Times New Roman" w:hAnsi="Times New Roman"/>
          <w:i/>
          <w:iCs/>
          <w:sz w:val="24"/>
          <w:szCs w:val="24"/>
        </w:rPr>
        <w:t xml:space="preserve"> do quadrado médio genotípico</w:t>
      </w:r>
      <w:r w:rsidR="00005E19" w:rsidRPr="00451E1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51E1A">
        <w:rPr>
          <w:rFonts w:ascii="Times New Roman" w:hAnsi="Times New Roman"/>
          <w:i/>
          <w:iCs/>
          <w:sz w:val="24"/>
          <w:szCs w:val="24"/>
        </w:rPr>
        <w:t>(QMG</w:t>
      </w:r>
      <w:r w:rsidR="00451E1A" w:rsidRPr="00451E1A">
        <w:rPr>
          <w:rFonts w:ascii="Times New Roman" w:hAnsi="Times New Roman"/>
          <w:i/>
          <w:iCs/>
          <w:sz w:val="24"/>
          <w:szCs w:val="24"/>
        </w:rPr>
        <w:t>).</w:t>
      </w:r>
    </w:p>
    <w:p w14:paraId="264F1970" w14:textId="77777777" w:rsidR="001C6797" w:rsidRDefault="001C6797" w:rsidP="00044986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103555F0" w14:textId="27F6134C" w:rsidR="00044986" w:rsidRPr="00451E1A" w:rsidRDefault="00044986" w:rsidP="00044986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451E1A">
        <w:rPr>
          <w:rFonts w:ascii="Times New Roman" w:hAnsi="Times New Roman"/>
          <w:i/>
          <w:iCs/>
          <w:sz w:val="24"/>
          <w:szCs w:val="24"/>
        </w:rPr>
        <w:t xml:space="preserve">Menores variâncias residuais estão associadas a menores escores de CV e DMS e a maiores escores de h2, R2, </w:t>
      </w:r>
      <w:proofErr w:type="spellStart"/>
      <w:r w:rsidRPr="00451E1A">
        <w:rPr>
          <w:rFonts w:ascii="Times New Roman" w:hAnsi="Times New Roman"/>
          <w:i/>
          <w:iCs/>
          <w:sz w:val="24"/>
          <w:szCs w:val="24"/>
        </w:rPr>
        <w:t>Fc</w:t>
      </w:r>
      <w:proofErr w:type="spellEnd"/>
      <w:r w:rsidRPr="00451E1A">
        <w:rPr>
          <w:rFonts w:ascii="Times New Roman" w:hAnsi="Times New Roman"/>
          <w:i/>
          <w:iCs/>
          <w:sz w:val="24"/>
          <w:szCs w:val="24"/>
        </w:rPr>
        <w:t>, IF e AS. Do ponto de vista de classificação da precisão experimental, seriam mais precisos os ensaios com menores escores de CV e DMS ou maiores escores de h</w:t>
      </w:r>
      <w:r w:rsidRPr="001C6797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Pr="00451E1A">
        <w:rPr>
          <w:rFonts w:ascii="Times New Roman" w:hAnsi="Times New Roman"/>
          <w:i/>
          <w:iCs/>
          <w:sz w:val="24"/>
          <w:szCs w:val="24"/>
        </w:rPr>
        <w:t>, R</w:t>
      </w:r>
      <w:r w:rsidRPr="001C6797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Pr="00451E1A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451E1A">
        <w:rPr>
          <w:rFonts w:ascii="Times New Roman" w:hAnsi="Times New Roman"/>
          <w:i/>
          <w:iCs/>
          <w:sz w:val="24"/>
          <w:szCs w:val="24"/>
        </w:rPr>
        <w:t>Fc</w:t>
      </w:r>
      <w:proofErr w:type="spellEnd"/>
      <w:r w:rsidRPr="00451E1A">
        <w:rPr>
          <w:rFonts w:ascii="Times New Roman" w:hAnsi="Times New Roman"/>
          <w:i/>
          <w:iCs/>
          <w:sz w:val="24"/>
          <w:szCs w:val="24"/>
        </w:rPr>
        <w:t>, IF e AS. CV e a DMS são dependentes da média, enquanto as estatísticas h</w:t>
      </w:r>
      <w:r w:rsidRPr="001C6797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Pr="00451E1A">
        <w:rPr>
          <w:rFonts w:ascii="Times New Roman" w:hAnsi="Times New Roman"/>
          <w:i/>
          <w:iCs/>
          <w:sz w:val="24"/>
          <w:szCs w:val="24"/>
        </w:rPr>
        <w:t>, R</w:t>
      </w:r>
      <w:r w:rsidRPr="001C6797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Pr="00451E1A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451E1A">
        <w:rPr>
          <w:rFonts w:ascii="Times New Roman" w:hAnsi="Times New Roman"/>
          <w:i/>
          <w:iCs/>
          <w:sz w:val="24"/>
          <w:szCs w:val="24"/>
        </w:rPr>
        <w:t>Fc</w:t>
      </w:r>
      <w:proofErr w:type="spellEnd"/>
      <w:r w:rsidRPr="00451E1A">
        <w:rPr>
          <w:rFonts w:ascii="Times New Roman" w:hAnsi="Times New Roman"/>
          <w:i/>
          <w:iCs/>
          <w:sz w:val="24"/>
          <w:szCs w:val="24"/>
        </w:rPr>
        <w:t>, IF e AS independem dela, o que lhes confere uma vantagem sobre as primeiras, do ponto de vista de classificação da precisão experimental</w:t>
      </w:r>
      <w:r w:rsidR="00451E1A" w:rsidRPr="00451E1A">
        <w:rPr>
          <w:rFonts w:ascii="Times New Roman" w:hAnsi="Times New Roman"/>
          <w:i/>
          <w:iCs/>
          <w:sz w:val="24"/>
          <w:szCs w:val="24"/>
        </w:rPr>
        <w:t>.</w:t>
      </w:r>
    </w:p>
    <w:p w14:paraId="33E04F27" w14:textId="77777777" w:rsidR="00451E1A" w:rsidRPr="00451E1A" w:rsidRDefault="00451E1A" w:rsidP="00451E1A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1ED14C4" w14:textId="5788481D" w:rsidR="00451E1A" w:rsidRPr="00451E1A" w:rsidRDefault="001C6797" w:rsidP="00451E1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Maiores valores </w:t>
      </w:r>
      <w:r w:rsidR="00451E1A" w:rsidRPr="00451E1A">
        <w:rPr>
          <w:rFonts w:ascii="Times New Roman" w:hAnsi="Times New Roman"/>
          <w:i/>
          <w:iCs/>
          <w:sz w:val="24"/>
          <w:szCs w:val="24"/>
        </w:rPr>
        <w:t xml:space="preserve">das </w:t>
      </w:r>
      <w:r>
        <w:rPr>
          <w:rFonts w:ascii="Times New Roman" w:hAnsi="Times New Roman"/>
          <w:i/>
          <w:iCs/>
          <w:sz w:val="24"/>
          <w:szCs w:val="24"/>
        </w:rPr>
        <w:t xml:space="preserve">estimativas </w:t>
      </w:r>
      <w:r w:rsidR="00451E1A" w:rsidRPr="00451E1A">
        <w:rPr>
          <w:rFonts w:ascii="Times New Roman" w:hAnsi="Times New Roman"/>
          <w:i/>
          <w:iCs/>
          <w:sz w:val="24"/>
          <w:szCs w:val="24"/>
        </w:rPr>
        <w:t>h</w:t>
      </w:r>
      <w:r w:rsidR="00451E1A" w:rsidRPr="00451E1A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="00451E1A" w:rsidRPr="00451E1A">
        <w:rPr>
          <w:rFonts w:ascii="Times New Roman" w:hAnsi="Times New Roman"/>
          <w:i/>
          <w:iCs/>
          <w:sz w:val="24"/>
          <w:szCs w:val="24"/>
        </w:rPr>
        <w:t>, R</w:t>
      </w:r>
      <w:r w:rsidR="00451E1A" w:rsidRPr="00451E1A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="00451E1A" w:rsidRPr="00451E1A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="00451E1A" w:rsidRPr="00451E1A">
        <w:rPr>
          <w:rFonts w:ascii="Times New Roman" w:hAnsi="Times New Roman"/>
          <w:i/>
          <w:iCs/>
          <w:sz w:val="24"/>
          <w:szCs w:val="24"/>
        </w:rPr>
        <w:t>Fc</w:t>
      </w:r>
      <w:proofErr w:type="spellEnd"/>
      <w:r w:rsidR="00451E1A" w:rsidRPr="00451E1A">
        <w:rPr>
          <w:rFonts w:ascii="Times New Roman" w:hAnsi="Times New Roman"/>
          <w:i/>
          <w:iCs/>
          <w:sz w:val="24"/>
          <w:szCs w:val="24"/>
        </w:rPr>
        <w:t xml:space="preserve">, IF e AS estão associados a maiores variâncias genéticas. Assim, experimentos mais precisos são aqueles que apresentam maior variabilidade genética. Por tanto, as estatísticas acurácia seletiva, herdabilidade, coeficiente de determinação e valor do teste F para genótipo são mais adequadas do que o CV e a DMS pelo teste de </w:t>
      </w:r>
      <w:proofErr w:type="spellStart"/>
      <w:r w:rsidR="00451E1A" w:rsidRPr="00451E1A">
        <w:rPr>
          <w:rFonts w:ascii="Times New Roman" w:hAnsi="Times New Roman"/>
          <w:i/>
          <w:iCs/>
          <w:sz w:val="24"/>
          <w:szCs w:val="24"/>
        </w:rPr>
        <w:t>Tukey</w:t>
      </w:r>
      <w:proofErr w:type="spellEnd"/>
      <w:r w:rsidR="00451E1A" w:rsidRPr="00451E1A">
        <w:rPr>
          <w:rFonts w:ascii="Times New Roman" w:hAnsi="Times New Roman"/>
          <w:i/>
          <w:iCs/>
          <w:sz w:val="24"/>
          <w:szCs w:val="24"/>
        </w:rPr>
        <w:t xml:space="preserve">, para avaliar a </w:t>
      </w:r>
      <w:r w:rsidRPr="00451E1A">
        <w:rPr>
          <w:rFonts w:ascii="Times New Roman" w:hAnsi="Times New Roman"/>
          <w:i/>
          <w:iCs/>
          <w:sz w:val="24"/>
          <w:szCs w:val="24"/>
        </w:rPr>
        <w:t>precisão</w:t>
      </w:r>
      <w:r w:rsidR="00451E1A" w:rsidRPr="00451E1A">
        <w:rPr>
          <w:rFonts w:ascii="Times New Roman" w:hAnsi="Times New Roman"/>
          <w:i/>
          <w:iCs/>
          <w:sz w:val="24"/>
          <w:szCs w:val="24"/>
        </w:rPr>
        <w:t xml:space="preserve"> experimental</w:t>
      </w:r>
    </w:p>
    <w:p w14:paraId="4E641242" w14:textId="701D4F3B" w:rsidR="00451E1A" w:rsidRDefault="00451E1A" w:rsidP="00044986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34A53D" w14:textId="77777777" w:rsidR="00D07205" w:rsidRPr="00D3032E" w:rsidRDefault="00D07205" w:rsidP="00D07205">
      <w:pPr>
        <w:pStyle w:val="ListParagraph2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7F59D528" w14:textId="19BA4CD2" w:rsidR="00846C20" w:rsidRPr="00D3032E" w:rsidRDefault="00D07205" w:rsidP="00D07205">
      <w:pPr>
        <w:pStyle w:val="ListParagraph2"/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3032E">
        <w:rPr>
          <w:rFonts w:ascii="Times New Roman" w:hAnsi="Times New Roman"/>
          <w:sz w:val="24"/>
          <w:szCs w:val="24"/>
        </w:rPr>
        <w:t xml:space="preserve">Qual </w:t>
      </w:r>
      <w:r w:rsidR="00FE39DA" w:rsidRPr="00D3032E">
        <w:rPr>
          <w:rFonts w:ascii="Times New Roman" w:hAnsi="Times New Roman"/>
          <w:sz w:val="24"/>
          <w:szCs w:val="24"/>
        </w:rPr>
        <w:t>foi a métrica de qualidade de experimento proposta por</w:t>
      </w:r>
      <w:r w:rsidRPr="00D3032E">
        <w:rPr>
          <w:rFonts w:ascii="Times New Roman" w:hAnsi="Times New Roman"/>
          <w:sz w:val="24"/>
          <w:szCs w:val="24"/>
        </w:rPr>
        <w:t xml:space="preserve"> Gurgel et al. (2013)</w:t>
      </w:r>
      <w:r w:rsidR="00FE39DA" w:rsidRPr="00D3032E">
        <w:rPr>
          <w:rFonts w:ascii="Times New Roman" w:hAnsi="Times New Roman"/>
          <w:sz w:val="24"/>
          <w:szCs w:val="24"/>
        </w:rPr>
        <w:t xml:space="preserve">? </w:t>
      </w:r>
      <w:r w:rsidR="00B620CC" w:rsidRPr="00D3032E">
        <w:rPr>
          <w:rFonts w:ascii="Times New Roman" w:hAnsi="Times New Roman"/>
          <w:sz w:val="24"/>
          <w:szCs w:val="24"/>
        </w:rPr>
        <w:t>Quais foram as vantagens dessa métrica apontadas pelos autores frente ao coeficiente de variação experimental?</w:t>
      </w:r>
    </w:p>
    <w:p w14:paraId="1B21D208" w14:textId="7B834A27" w:rsidR="00915E47" w:rsidRPr="00D3032E" w:rsidRDefault="00915E47" w:rsidP="00915E47">
      <w:pPr>
        <w:pStyle w:val="ListParagraph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C0C4C8" w14:textId="2349B765" w:rsidR="00915E47" w:rsidRPr="00E50EF3" w:rsidRDefault="00915E47" w:rsidP="00C43E33">
      <w:pPr>
        <w:pStyle w:val="ListParagraph2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E50EF3">
        <w:rPr>
          <w:rFonts w:ascii="Times New Roman" w:hAnsi="Times New Roman"/>
          <w:i/>
          <w:iCs/>
          <w:sz w:val="24"/>
          <w:szCs w:val="24"/>
        </w:rPr>
        <w:t>Ele propôs a métrica repetibilidade (r</w:t>
      </w:r>
      <w:r w:rsidRPr="00E50EF3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Pr="00E50EF3">
        <w:rPr>
          <w:rFonts w:ascii="Times New Roman" w:hAnsi="Times New Roman"/>
          <w:i/>
          <w:iCs/>
          <w:sz w:val="24"/>
          <w:szCs w:val="24"/>
        </w:rPr>
        <w:t>), sendo as principais vantagens</w:t>
      </w:r>
      <w:r w:rsidR="00005E19" w:rsidRPr="00E50EF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50EF3">
        <w:rPr>
          <w:rFonts w:ascii="Times New Roman" w:hAnsi="Times New Roman"/>
          <w:i/>
          <w:iCs/>
          <w:sz w:val="24"/>
          <w:szCs w:val="24"/>
        </w:rPr>
        <w:t>apontadas frente ao coeficiente de variação (CV), a consideração da variância</w:t>
      </w:r>
      <w:r w:rsidR="00005E19" w:rsidRPr="00E50EF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50EF3">
        <w:rPr>
          <w:rFonts w:ascii="Times New Roman" w:hAnsi="Times New Roman"/>
          <w:i/>
          <w:iCs/>
          <w:sz w:val="24"/>
          <w:szCs w:val="24"/>
        </w:rPr>
        <w:t>genética e o fato de que a variação da repetibilidade é responsável pela</w:t>
      </w:r>
      <w:r w:rsidR="00005E19" w:rsidRPr="00E50EF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50EF3">
        <w:rPr>
          <w:rFonts w:ascii="Times New Roman" w:hAnsi="Times New Roman"/>
          <w:i/>
          <w:iCs/>
          <w:sz w:val="24"/>
          <w:szCs w:val="24"/>
        </w:rPr>
        <w:t xml:space="preserve">variação na correlação de </w:t>
      </w:r>
      <w:proofErr w:type="spellStart"/>
      <w:r w:rsidRPr="00E50EF3">
        <w:rPr>
          <w:rFonts w:ascii="Times New Roman" w:hAnsi="Times New Roman"/>
          <w:i/>
          <w:iCs/>
          <w:sz w:val="24"/>
          <w:szCs w:val="24"/>
        </w:rPr>
        <w:t>Spearman</w:t>
      </w:r>
      <w:proofErr w:type="spellEnd"/>
      <w:r w:rsidR="00C43E33">
        <w:rPr>
          <w:rFonts w:ascii="Times New Roman" w:hAnsi="Times New Roman"/>
          <w:i/>
          <w:iCs/>
          <w:sz w:val="24"/>
          <w:szCs w:val="24"/>
        </w:rPr>
        <w:t xml:space="preserve"> (</w:t>
      </w:r>
      <w:proofErr w:type="spellStart"/>
      <w:r w:rsidR="00C43E33">
        <w:rPr>
          <w:rFonts w:ascii="Times New Roman" w:hAnsi="Times New Roman"/>
          <w:i/>
          <w:iCs/>
          <w:sz w:val="24"/>
          <w:szCs w:val="24"/>
        </w:rPr>
        <w:t>r</w:t>
      </w:r>
      <w:r w:rsidR="00C43E33" w:rsidRPr="00C43E33">
        <w:rPr>
          <w:rFonts w:ascii="Times New Roman" w:hAnsi="Times New Roman"/>
          <w:i/>
          <w:iCs/>
          <w:sz w:val="24"/>
          <w:szCs w:val="24"/>
          <w:vertAlign w:val="subscript"/>
        </w:rPr>
        <w:t>s</w:t>
      </w:r>
      <w:proofErr w:type="spellEnd"/>
      <w:r w:rsidR="00C43E33">
        <w:rPr>
          <w:rFonts w:ascii="Times New Roman" w:hAnsi="Times New Roman"/>
          <w:i/>
          <w:iCs/>
          <w:sz w:val="24"/>
          <w:szCs w:val="24"/>
        </w:rPr>
        <w:t>)</w:t>
      </w:r>
      <w:r w:rsidRPr="00E50EF3">
        <w:rPr>
          <w:rFonts w:ascii="Times New Roman" w:hAnsi="Times New Roman"/>
          <w:i/>
          <w:iCs/>
          <w:sz w:val="24"/>
          <w:szCs w:val="24"/>
        </w:rPr>
        <w:t>entre as variáveis observadas e estimadas</w:t>
      </w:r>
      <w:r w:rsidR="00E50EF3">
        <w:rPr>
          <w:rFonts w:ascii="Times New Roman" w:hAnsi="Times New Roman"/>
          <w:i/>
          <w:iCs/>
          <w:sz w:val="24"/>
          <w:szCs w:val="24"/>
        </w:rPr>
        <w:t>.</w:t>
      </w:r>
      <w:r w:rsidR="00C43E3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C43E33" w:rsidRPr="00C43E33">
        <w:rPr>
          <w:rFonts w:ascii="Times New Roman" w:hAnsi="Times New Roman"/>
          <w:i/>
          <w:iCs/>
          <w:sz w:val="24"/>
          <w:szCs w:val="24"/>
        </w:rPr>
        <w:t>A</w:t>
      </w:r>
      <w:r w:rsidR="00C83962">
        <w:rPr>
          <w:rFonts w:ascii="Times New Roman" w:hAnsi="Times New Roman"/>
          <w:i/>
          <w:iCs/>
          <w:sz w:val="24"/>
          <w:szCs w:val="24"/>
        </w:rPr>
        <w:t xml:space="preserve"> principal vantagem foi </w:t>
      </w:r>
      <w:r w:rsidR="00C43E33" w:rsidRPr="00C43E33">
        <w:rPr>
          <w:rFonts w:ascii="Times New Roman" w:hAnsi="Times New Roman"/>
          <w:i/>
          <w:iCs/>
          <w:sz w:val="24"/>
          <w:szCs w:val="24"/>
        </w:rPr>
        <w:t>que o parâmetro</w:t>
      </w:r>
      <w:r w:rsidR="00C8396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C83962" w:rsidRPr="00E50EF3">
        <w:rPr>
          <w:rFonts w:ascii="Times New Roman" w:hAnsi="Times New Roman"/>
          <w:i/>
          <w:iCs/>
          <w:sz w:val="24"/>
          <w:szCs w:val="24"/>
        </w:rPr>
        <w:t>r</w:t>
      </w:r>
      <w:r w:rsidR="00C83962" w:rsidRPr="00E50EF3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="00C43E33" w:rsidRPr="00C43E33">
        <w:rPr>
          <w:rFonts w:ascii="Times New Roman" w:hAnsi="Times New Roman"/>
          <w:i/>
          <w:iCs/>
          <w:sz w:val="24"/>
          <w:szCs w:val="24"/>
        </w:rPr>
        <w:t xml:space="preserve"> tem</w:t>
      </w:r>
      <w:r w:rsidR="00C43E3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C43E33" w:rsidRPr="00C43E33">
        <w:rPr>
          <w:rFonts w:ascii="Times New Roman" w:hAnsi="Times New Roman"/>
          <w:i/>
          <w:iCs/>
          <w:sz w:val="24"/>
          <w:szCs w:val="24"/>
        </w:rPr>
        <w:t>um critério mais confiável, pois é fator associado as alterações no coeficiente de</w:t>
      </w:r>
      <w:r w:rsidR="00C43E3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C43E33" w:rsidRPr="00C43E33">
        <w:rPr>
          <w:rFonts w:ascii="Times New Roman" w:hAnsi="Times New Roman"/>
          <w:i/>
          <w:iCs/>
          <w:sz w:val="24"/>
          <w:szCs w:val="24"/>
        </w:rPr>
        <w:t>correlação</w:t>
      </w:r>
      <w:r w:rsidR="00C43E33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C43E33">
        <w:rPr>
          <w:rFonts w:ascii="Times New Roman" w:hAnsi="Times New Roman"/>
          <w:i/>
          <w:iCs/>
          <w:sz w:val="24"/>
          <w:szCs w:val="24"/>
        </w:rPr>
        <w:t>r</w:t>
      </w:r>
      <w:r w:rsidR="00C43E33" w:rsidRPr="00C43E33">
        <w:rPr>
          <w:rFonts w:ascii="Times New Roman" w:hAnsi="Times New Roman"/>
          <w:i/>
          <w:iCs/>
          <w:sz w:val="24"/>
          <w:szCs w:val="24"/>
          <w:vertAlign w:val="subscript"/>
        </w:rPr>
        <w:t>s</w:t>
      </w:r>
      <w:proofErr w:type="spellEnd"/>
      <w:r w:rsidR="00C43E33" w:rsidRPr="00C43E33">
        <w:rPr>
          <w:rFonts w:ascii="Times New Roman" w:hAnsi="Times New Roman"/>
          <w:i/>
          <w:iCs/>
          <w:sz w:val="24"/>
          <w:szCs w:val="24"/>
        </w:rPr>
        <w:t xml:space="preserve"> entre as médias estimadas e reais. Enquanto o coeficiente</w:t>
      </w:r>
      <w:r w:rsidR="00C43E3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C43E33" w:rsidRPr="00C43E33">
        <w:rPr>
          <w:rFonts w:ascii="Times New Roman" w:hAnsi="Times New Roman"/>
          <w:i/>
          <w:iCs/>
          <w:sz w:val="24"/>
          <w:szCs w:val="24"/>
        </w:rPr>
        <w:t>de variação, em qualquer intensidade, não demonstrou alterações</w:t>
      </w:r>
      <w:r w:rsidR="00C43E33">
        <w:rPr>
          <w:rFonts w:ascii="Times New Roman" w:hAnsi="Times New Roman"/>
          <w:i/>
          <w:iCs/>
          <w:sz w:val="24"/>
          <w:szCs w:val="24"/>
        </w:rPr>
        <w:t xml:space="preserve"> em essas</w:t>
      </w:r>
      <w:r w:rsidR="00C43E33" w:rsidRPr="00C43E33">
        <w:rPr>
          <w:rFonts w:ascii="Times New Roman" w:hAnsi="Times New Roman"/>
          <w:i/>
          <w:iCs/>
          <w:sz w:val="24"/>
          <w:szCs w:val="24"/>
        </w:rPr>
        <w:t xml:space="preserve"> medidas</w:t>
      </w:r>
      <w:r w:rsidR="00C43E33">
        <w:rPr>
          <w:rFonts w:ascii="Times New Roman" w:hAnsi="Times New Roman"/>
          <w:i/>
          <w:iCs/>
          <w:sz w:val="24"/>
          <w:szCs w:val="24"/>
        </w:rPr>
        <w:t>, sendo constantes em cada nível de intensidade</w:t>
      </w:r>
      <w:r w:rsidR="00C43E33" w:rsidRPr="00C43E33">
        <w:rPr>
          <w:rFonts w:ascii="Times New Roman" w:hAnsi="Times New Roman"/>
          <w:i/>
          <w:iCs/>
          <w:sz w:val="24"/>
          <w:szCs w:val="24"/>
        </w:rPr>
        <w:t>.</w:t>
      </w:r>
      <w:r w:rsidR="00005E19" w:rsidRPr="00E50EF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50EF3">
        <w:rPr>
          <w:rFonts w:ascii="Times New Roman" w:hAnsi="Times New Roman"/>
          <w:i/>
          <w:iCs/>
          <w:sz w:val="24"/>
          <w:szCs w:val="24"/>
        </w:rPr>
        <w:t>Dessa forma a</w:t>
      </w:r>
      <w:r w:rsidR="00005E19" w:rsidRPr="00E50EF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50EF3">
        <w:rPr>
          <w:rFonts w:ascii="Times New Roman" w:hAnsi="Times New Roman"/>
          <w:i/>
          <w:iCs/>
          <w:sz w:val="24"/>
          <w:szCs w:val="24"/>
        </w:rPr>
        <w:t>repetibilidade é o parâmetro, que quando definido seus valores para cada</w:t>
      </w:r>
      <w:r w:rsidR="00005E19" w:rsidRPr="00E50EF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50EF3">
        <w:rPr>
          <w:rFonts w:ascii="Times New Roman" w:hAnsi="Times New Roman"/>
          <w:i/>
          <w:iCs/>
          <w:sz w:val="24"/>
          <w:szCs w:val="24"/>
        </w:rPr>
        <w:t>variável-resposta, irá definir critérios para descarte de experimentos de</w:t>
      </w:r>
      <w:r w:rsidR="00005E19" w:rsidRPr="00E50EF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50EF3">
        <w:rPr>
          <w:rFonts w:ascii="Times New Roman" w:hAnsi="Times New Roman"/>
          <w:i/>
          <w:iCs/>
          <w:sz w:val="24"/>
          <w:szCs w:val="24"/>
        </w:rPr>
        <w:t>avaliação e recomendação de cultivares.</w:t>
      </w:r>
    </w:p>
    <w:sectPr w:rsidR="00915E47" w:rsidRPr="00E50EF3" w:rsidSect="0028572B">
      <w:headerReference w:type="even" r:id="rId15"/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EFD04" w14:textId="77777777" w:rsidR="00DB655A" w:rsidRDefault="00DB655A" w:rsidP="005922DB">
      <w:pPr>
        <w:spacing w:after="0" w:line="240" w:lineRule="auto"/>
      </w:pPr>
      <w:r>
        <w:separator/>
      </w:r>
    </w:p>
  </w:endnote>
  <w:endnote w:type="continuationSeparator" w:id="0">
    <w:p w14:paraId="7A7AB6FA" w14:textId="77777777" w:rsidR="00DB655A" w:rsidRDefault="00DB655A" w:rsidP="0059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5C96F" w14:textId="77777777" w:rsidR="00DB655A" w:rsidRDefault="00DB655A" w:rsidP="005922DB">
      <w:pPr>
        <w:spacing w:after="0" w:line="240" w:lineRule="auto"/>
      </w:pPr>
      <w:r>
        <w:separator/>
      </w:r>
    </w:p>
  </w:footnote>
  <w:footnote w:type="continuationSeparator" w:id="0">
    <w:p w14:paraId="2ADBEE62" w14:textId="77777777" w:rsidR="00DB655A" w:rsidRDefault="00DB655A" w:rsidP="00592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49A6" w14:textId="77777777" w:rsidR="002379D7" w:rsidRDefault="002379D7" w:rsidP="00DD5C4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EA35C7" w14:textId="77777777" w:rsidR="002379D7" w:rsidRDefault="002379D7" w:rsidP="0028572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BD97" w14:textId="77777777" w:rsidR="002379D7" w:rsidRPr="0028572B" w:rsidRDefault="002379D7" w:rsidP="00DD5C4B">
    <w:pPr>
      <w:pStyle w:val="Encabezado"/>
      <w:framePr w:wrap="around" w:vAnchor="text" w:hAnchor="margin" w:xAlign="right" w:y="1"/>
      <w:rPr>
        <w:rStyle w:val="Nmerodepgina"/>
        <w:rFonts w:ascii="Times New Roman" w:hAnsi="Times New Roman"/>
      </w:rPr>
    </w:pPr>
    <w:r w:rsidRPr="0028572B">
      <w:rPr>
        <w:rStyle w:val="Nmerodepgina"/>
        <w:rFonts w:ascii="Times New Roman" w:hAnsi="Times New Roman"/>
      </w:rPr>
      <w:fldChar w:fldCharType="begin"/>
    </w:r>
    <w:r w:rsidRPr="0028572B">
      <w:rPr>
        <w:rStyle w:val="Nmerodepgina"/>
        <w:rFonts w:ascii="Times New Roman" w:hAnsi="Times New Roman"/>
      </w:rPr>
      <w:instrText xml:space="preserve">PAGE  </w:instrText>
    </w:r>
    <w:r w:rsidRPr="0028572B">
      <w:rPr>
        <w:rStyle w:val="Nmerodepgina"/>
        <w:rFonts w:ascii="Times New Roman" w:hAnsi="Times New Roman"/>
      </w:rPr>
      <w:fldChar w:fldCharType="separate"/>
    </w:r>
    <w:r w:rsidR="007263EE">
      <w:rPr>
        <w:rStyle w:val="Nmerodepgina"/>
        <w:rFonts w:ascii="Times New Roman" w:hAnsi="Times New Roman"/>
        <w:noProof/>
      </w:rPr>
      <w:t>2</w:t>
    </w:r>
    <w:r w:rsidRPr="0028572B">
      <w:rPr>
        <w:rStyle w:val="Nmerodepgina"/>
        <w:rFonts w:ascii="Times New Roman" w:hAnsi="Times New Roman"/>
      </w:rPr>
      <w:fldChar w:fldCharType="end"/>
    </w:r>
  </w:p>
  <w:p w14:paraId="0B5135FB" w14:textId="77777777" w:rsidR="002379D7" w:rsidRPr="005922DB" w:rsidRDefault="002379D7" w:rsidP="0028572B">
    <w:pPr>
      <w:pStyle w:val="Encabezado"/>
      <w:ind w:right="360"/>
      <w:jc w:val="right"/>
      <w:rPr>
        <w:rFonts w:ascii="Times New Roman" w:hAnsi="Times New Roman"/>
      </w:rPr>
    </w:pPr>
  </w:p>
  <w:p w14:paraId="459095C8" w14:textId="77777777" w:rsidR="002379D7" w:rsidRDefault="002379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D4E3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161C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96A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40C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32C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68A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EA62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12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70E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0B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A6E1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5CB6732"/>
    <w:multiLevelType w:val="hybridMultilevel"/>
    <w:tmpl w:val="BB50631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5EA2196"/>
    <w:multiLevelType w:val="hybridMultilevel"/>
    <w:tmpl w:val="5038C616"/>
    <w:lvl w:ilvl="0" w:tplc="AD10E8FE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EA103F"/>
    <w:multiLevelType w:val="hybridMultilevel"/>
    <w:tmpl w:val="DED65AA2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0FA610CC"/>
    <w:multiLevelType w:val="hybridMultilevel"/>
    <w:tmpl w:val="CBA8A116"/>
    <w:lvl w:ilvl="0" w:tplc="9982BD12">
      <w:start w:val="1"/>
      <w:numFmt w:val="lowerLetter"/>
      <w:lvlText w:val="%1)"/>
      <w:lvlJc w:val="left"/>
      <w:pPr>
        <w:ind w:left="1668" w:hanging="9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 w15:restartNumberingAfterBreak="0">
    <w:nsid w:val="0FBC4794"/>
    <w:multiLevelType w:val="hybridMultilevel"/>
    <w:tmpl w:val="7EA26F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0CA550C"/>
    <w:multiLevelType w:val="multilevel"/>
    <w:tmpl w:val="E5A8E33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 w15:restartNumberingAfterBreak="0">
    <w:nsid w:val="1135526B"/>
    <w:multiLevelType w:val="hybridMultilevel"/>
    <w:tmpl w:val="644882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8EF44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9" w15:restartNumberingAfterBreak="0">
    <w:nsid w:val="1A1B3393"/>
    <w:multiLevelType w:val="hybridMultilevel"/>
    <w:tmpl w:val="83724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6A226C"/>
    <w:multiLevelType w:val="hybridMultilevel"/>
    <w:tmpl w:val="28D83DC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1DA037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2" w15:restartNumberingAfterBreak="0">
    <w:nsid w:val="205478E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3" w15:restartNumberingAfterBreak="0">
    <w:nsid w:val="22B41021"/>
    <w:multiLevelType w:val="hybridMultilevel"/>
    <w:tmpl w:val="92C0544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4" w15:restartNumberingAfterBreak="0">
    <w:nsid w:val="230F3D3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5" w15:restartNumberingAfterBreak="0">
    <w:nsid w:val="240E653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2688632E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7" w15:restartNumberingAfterBreak="0">
    <w:nsid w:val="2D665D85"/>
    <w:multiLevelType w:val="hybridMultilevel"/>
    <w:tmpl w:val="F352464C"/>
    <w:lvl w:ilvl="0" w:tplc="BDD675D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22B5118"/>
    <w:multiLevelType w:val="hybridMultilevel"/>
    <w:tmpl w:val="337CA342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9" w15:restartNumberingAfterBreak="0">
    <w:nsid w:val="33BD226E"/>
    <w:multiLevelType w:val="hybridMultilevel"/>
    <w:tmpl w:val="FFA897A8"/>
    <w:lvl w:ilvl="0" w:tplc="70AA96B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EEA68B0"/>
    <w:multiLevelType w:val="multilevel"/>
    <w:tmpl w:val="69F2009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1" w15:restartNumberingAfterBreak="0">
    <w:nsid w:val="3F073F19"/>
    <w:multiLevelType w:val="hybridMultilevel"/>
    <w:tmpl w:val="A3EC304E"/>
    <w:lvl w:ilvl="0" w:tplc="963AAF10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7B4967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3" w15:restartNumberingAfterBreak="0">
    <w:nsid w:val="4A294F4D"/>
    <w:multiLevelType w:val="hybridMultilevel"/>
    <w:tmpl w:val="047C4D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30A6664"/>
    <w:multiLevelType w:val="hybridMultilevel"/>
    <w:tmpl w:val="DCF0899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3551D6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6" w15:restartNumberingAfterBreak="0">
    <w:nsid w:val="55AD0521"/>
    <w:multiLevelType w:val="multilevel"/>
    <w:tmpl w:val="290E7C1C"/>
    <w:lvl w:ilvl="0">
      <w:start w:val="3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7" w15:restartNumberingAfterBreak="0">
    <w:nsid w:val="5DFD6CFA"/>
    <w:multiLevelType w:val="hybridMultilevel"/>
    <w:tmpl w:val="A532017C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 w15:restartNumberingAfterBreak="0">
    <w:nsid w:val="5E5F1C03"/>
    <w:multiLevelType w:val="hybridMultilevel"/>
    <w:tmpl w:val="3996B80E"/>
    <w:lvl w:ilvl="0" w:tplc="8F0C3DEE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9" w15:restartNumberingAfterBreak="0">
    <w:nsid w:val="61291BBB"/>
    <w:multiLevelType w:val="multilevel"/>
    <w:tmpl w:val="AC966DD2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0" w15:restartNumberingAfterBreak="0">
    <w:nsid w:val="61774F68"/>
    <w:multiLevelType w:val="multilevel"/>
    <w:tmpl w:val="0416001D"/>
    <w:lvl w:ilvl="0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cs="Times New Roman" w:hint="default"/>
      </w:rPr>
    </w:lvl>
  </w:abstractNum>
  <w:abstractNum w:abstractNumId="41" w15:restartNumberingAfterBreak="0">
    <w:nsid w:val="634A6BCF"/>
    <w:multiLevelType w:val="hybridMultilevel"/>
    <w:tmpl w:val="5B30B6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643E6E14"/>
    <w:multiLevelType w:val="hybridMultilevel"/>
    <w:tmpl w:val="6FC67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C06D7B"/>
    <w:multiLevelType w:val="hybridMultilevel"/>
    <w:tmpl w:val="B46411A4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65D9702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5" w15:restartNumberingAfterBreak="0">
    <w:nsid w:val="735B4CB5"/>
    <w:multiLevelType w:val="hybridMultilevel"/>
    <w:tmpl w:val="CD642B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C6201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7" w15:restartNumberingAfterBreak="0">
    <w:nsid w:val="7D574EB2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8" w15:restartNumberingAfterBreak="0">
    <w:nsid w:val="7E9D1C54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9" w15:restartNumberingAfterBreak="0">
    <w:nsid w:val="7FB2248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571887550">
    <w:abstractNumId w:val="48"/>
  </w:num>
  <w:num w:numId="2" w16cid:durableId="1015502560">
    <w:abstractNumId w:val="49"/>
  </w:num>
  <w:num w:numId="3" w16cid:durableId="1387683630">
    <w:abstractNumId w:val="46"/>
  </w:num>
  <w:num w:numId="4" w16cid:durableId="6373402">
    <w:abstractNumId w:val="37"/>
  </w:num>
  <w:num w:numId="5" w16cid:durableId="281811922">
    <w:abstractNumId w:val="13"/>
  </w:num>
  <w:num w:numId="6" w16cid:durableId="42993880">
    <w:abstractNumId w:val="34"/>
  </w:num>
  <w:num w:numId="7" w16cid:durableId="510266450">
    <w:abstractNumId w:val="20"/>
  </w:num>
  <w:num w:numId="8" w16cid:durableId="256404841">
    <w:abstractNumId w:val="43"/>
  </w:num>
  <w:num w:numId="9" w16cid:durableId="974454904">
    <w:abstractNumId w:val="11"/>
  </w:num>
  <w:num w:numId="10" w16cid:durableId="67727482">
    <w:abstractNumId w:val="35"/>
  </w:num>
  <w:num w:numId="11" w16cid:durableId="1935750055">
    <w:abstractNumId w:val="40"/>
  </w:num>
  <w:num w:numId="12" w16cid:durableId="923300050">
    <w:abstractNumId w:val="16"/>
  </w:num>
  <w:num w:numId="13" w16cid:durableId="1069614897">
    <w:abstractNumId w:val="39"/>
  </w:num>
  <w:num w:numId="14" w16cid:durableId="813372452">
    <w:abstractNumId w:val="44"/>
  </w:num>
  <w:num w:numId="15" w16cid:durableId="774640379">
    <w:abstractNumId w:val="10"/>
  </w:num>
  <w:num w:numId="16" w16cid:durableId="1358658729">
    <w:abstractNumId w:val="22"/>
  </w:num>
  <w:num w:numId="17" w16cid:durableId="1664163565">
    <w:abstractNumId w:val="36"/>
  </w:num>
  <w:num w:numId="18" w16cid:durableId="356664237">
    <w:abstractNumId w:val="18"/>
  </w:num>
  <w:num w:numId="19" w16cid:durableId="345399542">
    <w:abstractNumId w:val="45"/>
  </w:num>
  <w:num w:numId="20" w16cid:durableId="1419865192">
    <w:abstractNumId w:val="41"/>
  </w:num>
  <w:num w:numId="21" w16cid:durableId="1005671780">
    <w:abstractNumId w:val="17"/>
  </w:num>
  <w:num w:numId="22" w16cid:durableId="464155520">
    <w:abstractNumId w:val="25"/>
  </w:num>
  <w:num w:numId="23" w16cid:durableId="917790271">
    <w:abstractNumId w:val="23"/>
  </w:num>
  <w:num w:numId="24" w16cid:durableId="1085229907">
    <w:abstractNumId w:val="28"/>
  </w:num>
  <w:num w:numId="25" w16cid:durableId="954482890">
    <w:abstractNumId w:val="14"/>
  </w:num>
  <w:num w:numId="26" w16cid:durableId="1821387647">
    <w:abstractNumId w:val="38"/>
  </w:num>
  <w:num w:numId="27" w16cid:durableId="1152259201">
    <w:abstractNumId w:val="33"/>
  </w:num>
  <w:num w:numId="28" w16cid:durableId="457721177">
    <w:abstractNumId w:val="24"/>
  </w:num>
  <w:num w:numId="29" w16cid:durableId="1245797747">
    <w:abstractNumId w:val="15"/>
  </w:num>
  <w:num w:numId="30" w16cid:durableId="1397898438">
    <w:abstractNumId w:val="27"/>
  </w:num>
  <w:num w:numId="31" w16cid:durableId="877090790">
    <w:abstractNumId w:val="29"/>
  </w:num>
  <w:num w:numId="32" w16cid:durableId="148061939">
    <w:abstractNumId w:val="21"/>
  </w:num>
  <w:num w:numId="33" w16cid:durableId="14158550">
    <w:abstractNumId w:val="9"/>
  </w:num>
  <w:num w:numId="34" w16cid:durableId="981696056">
    <w:abstractNumId w:val="7"/>
  </w:num>
  <w:num w:numId="35" w16cid:durableId="1290817907">
    <w:abstractNumId w:val="6"/>
  </w:num>
  <w:num w:numId="36" w16cid:durableId="367265757">
    <w:abstractNumId w:val="5"/>
  </w:num>
  <w:num w:numId="37" w16cid:durableId="1354261406">
    <w:abstractNumId w:val="4"/>
  </w:num>
  <w:num w:numId="38" w16cid:durableId="12341143">
    <w:abstractNumId w:val="8"/>
  </w:num>
  <w:num w:numId="39" w16cid:durableId="1187059367">
    <w:abstractNumId w:val="3"/>
  </w:num>
  <w:num w:numId="40" w16cid:durableId="421033115">
    <w:abstractNumId w:val="2"/>
  </w:num>
  <w:num w:numId="41" w16cid:durableId="829518079">
    <w:abstractNumId w:val="1"/>
  </w:num>
  <w:num w:numId="42" w16cid:durableId="51120771">
    <w:abstractNumId w:val="0"/>
  </w:num>
  <w:num w:numId="43" w16cid:durableId="649408219">
    <w:abstractNumId w:val="42"/>
  </w:num>
  <w:num w:numId="44" w16cid:durableId="1251894685">
    <w:abstractNumId w:val="47"/>
  </w:num>
  <w:num w:numId="45" w16cid:durableId="1298100477">
    <w:abstractNumId w:val="32"/>
  </w:num>
  <w:num w:numId="46" w16cid:durableId="472872894">
    <w:abstractNumId w:val="26"/>
  </w:num>
  <w:num w:numId="47" w16cid:durableId="1041707072">
    <w:abstractNumId w:val="31"/>
  </w:num>
  <w:num w:numId="48" w16cid:durableId="1944609252">
    <w:abstractNumId w:val="12"/>
  </w:num>
  <w:num w:numId="49" w16cid:durableId="2146924870">
    <w:abstractNumId w:val="30"/>
  </w:num>
  <w:num w:numId="50" w16cid:durableId="6621236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MTAwMTMzsrQ0NrdU0lEKTi0uzszPAykwqwUAKHJ1YCwAAAA="/>
  </w:docVars>
  <w:rsids>
    <w:rsidRoot w:val="00BE45DD"/>
    <w:rsid w:val="00000E42"/>
    <w:rsid w:val="000025AF"/>
    <w:rsid w:val="0000483E"/>
    <w:rsid w:val="00005E19"/>
    <w:rsid w:val="0000763B"/>
    <w:rsid w:val="00012BEE"/>
    <w:rsid w:val="0002106E"/>
    <w:rsid w:val="00034B1E"/>
    <w:rsid w:val="0003542E"/>
    <w:rsid w:val="000406CC"/>
    <w:rsid w:val="000423F7"/>
    <w:rsid w:val="00044986"/>
    <w:rsid w:val="00076CB7"/>
    <w:rsid w:val="00086179"/>
    <w:rsid w:val="000952C3"/>
    <w:rsid w:val="00095677"/>
    <w:rsid w:val="00096698"/>
    <w:rsid w:val="0009798A"/>
    <w:rsid w:val="000B6EBE"/>
    <w:rsid w:val="000B7827"/>
    <w:rsid w:val="000D1922"/>
    <w:rsid w:val="000E1C71"/>
    <w:rsid w:val="000E1ECA"/>
    <w:rsid w:val="000E2558"/>
    <w:rsid w:val="000E27F4"/>
    <w:rsid w:val="000E6A13"/>
    <w:rsid w:val="00107E66"/>
    <w:rsid w:val="00115976"/>
    <w:rsid w:val="0012065E"/>
    <w:rsid w:val="00120F1D"/>
    <w:rsid w:val="001317B9"/>
    <w:rsid w:val="001414D5"/>
    <w:rsid w:val="00142B3C"/>
    <w:rsid w:val="00157A8E"/>
    <w:rsid w:val="00157BF3"/>
    <w:rsid w:val="00166E69"/>
    <w:rsid w:val="0017478B"/>
    <w:rsid w:val="00195C5A"/>
    <w:rsid w:val="001962C0"/>
    <w:rsid w:val="00197801"/>
    <w:rsid w:val="001B1DD4"/>
    <w:rsid w:val="001B3B33"/>
    <w:rsid w:val="001C663A"/>
    <w:rsid w:val="001C6797"/>
    <w:rsid w:val="001C7C5A"/>
    <w:rsid w:val="001F27BE"/>
    <w:rsid w:val="001F748F"/>
    <w:rsid w:val="00211564"/>
    <w:rsid w:val="0021392A"/>
    <w:rsid w:val="00224D1D"/>
    <w:rsid w:val="00225411"/>
    <w:rsid w:val="002345F4"/>
    <w:rsid w:val="0023689A"/>
    <w:rsid w:val="002379D7"/>
    <w:rsid w:val="00251B69"/>
    <w:rsid w:val="00256C35"/>
    <w:rsid w:val="0026795A"/>
    <w:rsid w:val="00272E29"/>
    <w:rsid w:val="0028572B"/>
    <w:rsid w:val="00290F31"/>
    <w:rsid w:val="002943DE"/>
    <w:rsid w:val="002953E9"/>
    <w:rsid w:val="002957BD"/>
    <w:rsid w:val="0029781B"/>
    <w:rsid w:val="002B1BC6"/>
    <w:rsid w:val="002D040C"/>
    <w:rsid w:val="002D2BE4"/>
    <w:rsid w:val="002E425E"/>
    <w:rsid w:val="002E6736"/>
    <w:rsid w:val="002F179E"/>
    <w:rsid w:val="002F26F3"/>
    <w:rsid w:val="002F38CE"/>
    <w:rsid w:val="00302B8D"/>
    <w:rsid w:val="003030D2"/>
    <w:rsid w:val="00311F7D"/>
    <w:rsid w:val="00315646"/>
    <w:rsid w:val="003176FA"/>
    <w:rsid w:val="00343612"/>
    <w:rsid w:val="0036402A"/>
    <w:rsid w:val="003712B0"/>
    <w:rsid w:val="00373BDD"/>
    <w:rsid w:val="003A4AC9"/>
    <w:rsid w:val="003D0323"/>
    <w:rsid w:val="003D44E5"/>
    <w:rsid w:val="003D4F24"/>
    <w:rsid w:val="003E4BEE"/>
    <w:rsid w:val="003F09E9"/>
    <w:rsid w:val="003F0A6D"/>
    <w:rsid w:val="003F0D6B"/>
    <w:rsid w:val="004168ED"/>
    <w:rsid w:val="00421CE2"/>
    <w:rsid w:val="00442E44"/>
    <w:rsid w:val="00444E4D"/>
    <w:rsid w:val="00451E1A"/>
    <w:rsid w:val="00455681"/>
    <w:rsid w:val="0045618B"/>
    <w:rsid w:val="00460F7B"/>
    <w:rsid w:val="00465857"/>
    <w:rsid w:val="00475F1B"/>
    <w:rsid w:val="004A0302"/>
    <w:rsid w:val="004A10E4"/>
    <w:rsid w:val="004A2F48"/>
    <w:rsid w:val="004A79CA"/>
    <w:rsid w:val="004C0604"/>
    <w:rsid w:val="004C4E19"/>
    <w:rsid w:val="004C7796"/>
    <w:rsid w:val="004D69C6"/>
    <w:rsid w:val="004E1126"/>
    <w:rsid w:val="004E20C8"/>
    <w:rsid w:val="004E477C"/>
    <w:rsid w:val="004E5ED6"/>
    <w:rsid w:val="004F1828"/>
    <w:rsid w:val="004F435B"/>
    <w:rsid w:val="004F5B76"/>
    <w:rsid w:val="0050242E"/>
    <w:rsid w:val="00511446"/>
    <w:rsid w:val="0052018D"/>
    <w:rsid w:val="005248D5"/>
    <w:rsid w:val="005248D6"/>
    <w:rsid w:val="005516AB"/>
    <w:rsid w:val="00564376"/>
    <w:rsid w:val="0057676F"/>
    <w:rsid w:val="00590C9C"/>
    <w:rsid w:val="005922DB"/>
    <w:rsid w:val="005A34B7"/>
    <w:rsid w:val="005A47ED"/>
    <w:rsid w:val="005B11EB"/>
    <w:rsid w:val="005B35C9"/>
    <w:rsid w:val="005B7320"/>
    <w:rsid w:val="005C1726"/>
    <w:rsid w:val="005C274E"/>
    <w:rsid w:val="005C388C"/>
    <w:rsid w:val="005D27AD"/>
    <w:rsid w:val="005D3DEF"/>
    <w:rsid w:val="005E267A"/>
    <w:rsid w:val="005E36C3"/>
    <w:rsid w:val="006077FA"/>
    <w:rsid w:val="006119D8"/>
    <w:rsid w:val="00627838"/>
    <w:rsid w:val="00634553"/>
    <w:rsid w:val="00636057"/>
    <w:rsid w:val="00636630"/>
    <w:rsid w:val="006375A1"/>
    <w:rsid w:val="0064402C"/>
    <w:rsid w:val="006462CE"/>
    <w:rsid w:val="00650948"/>
    <w:rsid w:val="00650E7C"/>
    <w:rsid w:val="0065290E"/>
    <w:rsid w:val="00694494"/>
    <w:rsid w:val="006A3D00"/>
    <w:rsid w:val="006B3170"/>
    <w:rsid w:val="006B341D"/>
    <w:rsid w:val="006B5518"/>
    <w:rsid w:val="006C78E4"/>
    <w:rsid w:val="006D1E0E"/>
    <w:rsid w:val="006D2FAC"/>
    <w:rsid w:val="006E2D2D"/>
    <w:rsid w:val="006E3CBD"/>
    <w:rsid w:val="006E6BEF"/>
    <w:rsid w:val="006E7FA3"/>
    <w:rsid w:val="00704FE8"/>
    <w:rsid w:val="0070791C"/>
    <w:rsid w:val="00716D74"/>
    <w:rsid w:val="007263EE"/>
    <w:rsid w:val="00734D64"/>
    <w:rsid w:val="007372AC"/>
    <w:rsid w:val="00741034"/>
    <w:rsid w:val="00744E7B"/>
    <w:rsid w:val="00745BE4"/>
    <w:rsid w:val="007473A3"/>
    <w:rsid w:val="007540D0"/>
    <w:rsid w:val="0075500D"/>
    <w:rsid w:val="00760C3D"/>
    <w:rsid w:val="007722C4"/>
    <w:rsid w:val="0078697A"/>
    <w:rsid w:val="00791E78"/>
    <w:rsid w:val="00793F44"/>
    <w:rsid w:val="007B0CCD"/>
    <w:rsid w:val="007B2835"/>
    <w:rsid w:val="007C0A87"/>
    <w:rsid w:val="007C48F8"/>
    <w:rsid w:val="007C4968"/>
    <w:rsid w:val="007C7BC5"/>
    <w:rsid w:val="007D0E88"/>
    <w:rsid w:val="007E1AAF"/>
    <w:rsid w:val="0080580B"/>
    <w:rsid w:val="00817957"/>
    <w:rsid w:val="008231A1"/>
    <w:rsid w:val="00832E48"/>
    <w:rsid w:val="00834829"/>
    <w:rsid w:val="00846C20"/>
    <w:rsid w:val="00853CE8"/>
    <w:rsid w:val="008917F7"/>
    <w:rsid w:val="00895A45"/>
    <w:rsid w:val="008B6449"/>
    <w:rsid w:val="008C22BF"/>
    <w:rsid w:val="008C3B3C"/>
    <w:rsid w:val="008D53BD"/>
    <w:rsid w:val="008E15DD"/>
    <w:rsid w:val="008F0EE6"/>
    <w:rsid w:val="008F53D2"/>
    <w:rsid w:val="00900778"/>
    <w:rsid w:val="00905083"/>
    <w:rsid w:val="009050F4"/>
    <w:rsid w:val="009129AD"/>
    <w:rsid w:val="00914294"/>
    <w:rsid w:val="00915E47"/>
    <w:rsid w:val="00920E10"/>
    <w:rsid w:val="00924221"/>
    <w:rsid w:val="00927A1C"/>
    <w:rsid w:val="0094572D"/>
    <w:rsid w:val="00946402"/>
    <w:rsid w:val="00947EA5"/>
    <w:rsid w:val="00960D68"/>
    <w:rsid w:val="00977833"/>
    <w:rsid w:val="009805E9"/>
    <w:rsid w:val="00994C9F"/>
    <w:rsid w:val="009B0EB5"/>
    <w:rsid w:val="009B1973"/>
    <w:rsid w:val="009C0A06"/>
    <w:rsid w:val="009D77D7"/>
    <w:rsid w:val="009F06E1"/>
    <w:rsid w:val="009F1FF4"/>
    <w:rsid w:val="009F242C"/>
    <w:rsid w:val="009F658E"/>
    <w:rsid w:val="00A065B6"/>
    <w:rsid w:val="00A1339C"/>
    <w:rsid w:val="00A246FA"/>
    <w:rsid w:val="00A253FD"/>
    <w:rsid w:val="00A25D75"/>
    <w:rsid w:val="00A328ED"/>
    <w:rsid w:val="00A32F4F"/>
    <w:rsid w:val="00A405FB"/>
    <w:rsid w:val="00A53C30"/>
    <w:rsid w:val="00A55B58"/>
    <w:rsid w:val="00A63CA0"/>
    <w:rsid w:val="00A65699"/>
    <w:rsid w:val="00A70741"/>
    <w:rsid w:val="00A777DB"/>
    <w:rsid w:val="00A87843"/>
    <w:rsid w:val="00A90FA5"/>
    <w:rsid w:val="00A962B7"/>
    <w:rsid w:val="00AA3045"/>
    <w:rsid w:val="00AB1A61"/>
    <w:rsid w:val="00AB2329"/>
    <w:rsid w:val="00AB3CAA"/>
    <w:rsid w:val="00AB4397"/>
    <w:rsid w:val="00AB4848"/>
    <w:rsid w:val="00AB4CDB"/>
    <w:rsid w:val="00AC01FE"/>
    <w:rsid w:val="00AC0364"/>
    <w:rsid w:val="00AC742A"/>
    <w:rsid w:val="00AD18A0"/>
    <w:rsid w:val="00AD4D3D"/>
    <w:rsid w:val="00AF5A4F"/>
    <w:rsid w:val="00B0402E"/>
    <w:rsid w:val="00B142AD"/>
    <w:rsid w:val="00B25CDD"/>
    <w:rsid w:val="00B444F9"/>
    <w:rsid w:val="00B526E0"/>
    <w:rsid w:val="00B52B38"/>
    <w:rsid w:val="00B52CAC"/>
    <w:rsid w:val="00B61947"/>
    <w:rsid w:val="00B620CC"/>
    <w:rsid w:val="00B64BE6"/>
    <w:rsid w:val="00B70C07"/>
    <w:rsid w:val="00B70D5C"/>
    <w:rsid w:val="00B736B4"/>
    <w:rsid w:val="00B74CB7"/>
    <w:rsid w:val="00B87D98"/>
    <w:rsid w:val="00BA05DF"/>
    <w:rsid w:val="00BB42AB"/>
    <w:rsid w:val="00BC1E1F"/>
    <w:rsid w:val="00BC69A6"/>
    <w:rsid w:val="00BD53C7"/>
    <w:rsid w:val="00BE45DD"/>
    <w:rsid w:val="00BF081B"/>
    <w:rsid w:val="00BF12F0"/>
    <w:rsid w:val="00BF71B4"/>
    <w:rsid w:val="00C06569"/>
    <w:rsid w:val="00C06834"/>
    <w:rsid w:val="00C2055C"/>
    <w:rsid w:val="00C2367B"/>
    <w:rsid w:val="00C26A5A"/>
    <w:rsid w:val="00C30301"/>
    <w:rsid w:val="00C33FC3"/>
    <w:rsid w:val="00C42D6D"/>
    <w:rsid w:val="00C43E33"/>
    <w:rsid w:val="00C62EB9"/>
    <w:rsid w:val="00C7084A"/>
    <w:rsid w:val="00C70F71"/>
    <w:rsid w:val="00C7253F"/>
    <w:rsid w:val="00C75CB8"/>
    <w:rsid w:val="00C83962"/>
    <w:rsid w:val="00C8476D"/>
    <w:rsid w:val="00C87AAB"/>
    <w:rsid w:val="00C90096"/>
    <w:rsid w:val="00C94AE1"/>
    <w:rsid w:val="00CA0AFC"/>
    <w:rsid w:val="00CA1DD7"/>
    <w:rsid w:val="00CB3020"/>
    <w:rsid w:val="00CD07FC"/>
    <w:rsid w:val="00CE3741"/>
    <w:rsid w:val="00CF3078"/>
    <w:rsid w:val="00CF57A8"/>
    <w:rsid w:val="00CF6A3D"/>
    <w:rsid w:val="00CF7977"/>
    <w:rsid w:val="00D07205"/>
    <w:rsid w:val="00D104AF"/>
    <w:rsid w:val="00D2078D"/>
    <w:rsid w:val="00D20B33"/>
    <w:rsid w:val="00D21D62"/>
    <w:rsid w:val="00D22C9C"/>
    <w:rsid w:val="00D243B5"/>
    <w:rsid w:val="00D245D9"/>
    <w:rsid w:val="00D3032E"/>
    <w:rsid w:val="00D3129D"/>
    <w:rsid w:val="00D31E64"/>
    <w:rsid w:val="00D33D82"/>
    <w:rsid w:val="00D42DAE"/>
    <w:rsid w:val="00D476F6"/>
    <w:rsid w:val="00D47E9C"/>
    <w:rsid w:val="00D5556E"/>
    <w:rsid w:val="00D61564"/>
    <w:rsid w:val="00D7306C"/>
    <w:rsid w:val="00D84986"/>
    <w:rsid w:val="00D85938"/>
    <w:rsid w:val="00D921A1"/>
    <w:rsid w:val="00D9620D"/>
    <w:rsid w:val="00D965CB"/>
    <w:rsid w:val="00DB285D"/>
    <w:rsid w:val="00DB655A"/>
    <w:rsid w:val="00DB743F"/>
    <w:rsid w:val="00DC3054"/>
    <w:rsid w:val="00DC34A2"/>
    <w:rsid w:val="00DC5058"/>
    <w:rsid w:val="00DD5C4B"/>
    <w:rsid w:val="00DE4165"/>
    <w:rsid w:val="00DF4747"/>
    <w:rsid w:val="00DF7096"/>
    <w:rsid w:val="00E00259"/>
    <w:rsid w:val="00E00CF2"/>
    <w:rsid w:val="00E0276F"/>
    <w:rsid w:val="00E17273"/>
    <w:rsid w:val="00E351FA"/>
    <w:rsid w:val="00E40336"/>
    <w:rsid w:val="00E42CE4"/>
    <w:rsid w:val="00E47865"/>
    <w:rsid w:val="00E478E1"/>
    <w:rsid w:val="00E50EF3"/>
    <w:rsid w:val="00E5332F"/>
    <w:rsid w:val="00E5663C"/>
    <w:rsid w:val="00E6209A"/>
    <w:rsid w:val="00E83BB4"/>
    <w:rsid w:val="00E94811"/>
    <w:rsid w:val="00EA2C59"/>
    <w:rsid w:val="00EA4E2D"/>
    <w:rsid w:val="00ED3228"/>
    <w:rsid w:val="00EE0AA2"/>
    <w:rsid w:val="00EE0C8E"/>
    <w:rsid w:val="00EE23AE"/>
    <w:rsid w:val="00EE7069"/>
    <w:rsid w:val="00EE7D07"/>
    <w:rsid w:val="00EF3398"/>
    <w:rsid w:val="00F00C38"/>
    <w:rsid w:val="00F01D8B"/>
    <w:rsid w:val="00F13413"/>
    <w:rsid w:val="00F250C3"/>
    <w:rsid w:val="00F25E80"/>
    <w:rsid w:val="00F26F4D"/>
    <w:rsid w:val="00F62AE3"/>
    <w:rsid w:val="00F644A9"/>
    <w:rsid w:val="00F7513C"/>
    <w:rsid w:val="00F80E3D"/>
    <w:rsid w:val="00F83E75"/>
    <w:rsid w:val="00FB27CE"/>
    <w:rsid w:val="00FC228D"/>
    <w:rsid w:val="00FC6962"/>
    <w:rsid w:val="00FE39DA"/>
    <w:rsid w:val="00FE7E11"/>
    <w:rsid w:val="00FF117A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47DF7"/>
  <w15:chartTrackingRefBased/>
  <w15:docId w15:val="{353D5CBE-533B-45D9-8C75-CF759BF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8D5"/>
    <w:pPr>
      <w:spacing w:after="200" w:line="276" w:lineRule="auto"/>
    </w:pPr>
    <w:rPr>
      <w:rFonts w:eastAsia="Times New Roman"/>
      <w:sz w:val="22"/>
      <w:szCs w:val="22"/>
      <w:lang w:val="pt-BR"/>
    </w:rPr>
  </w:style>
  <w:style w:type="paragraph" w:styleId="Ttulo1">
    <w:name w:val="heading 1"/>
    <w:basedOn w:val="Normal"/>
    <w:next w:val="Normal"/>
    <w:link w:val="Ttulo1Car"/>
    <w:qFormat/>
    <w:rsid w:val="000E1ECA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locked/>
    <w:rsid w:val="005A34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locked/>
    <w:rsid w:val="00E9481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locked/>
    <w:rsid w:val="00E94811"/>
    <w:pPr>
      <w:spacing w:before="240" w:after="60" w:line="240" w:lineRule="auto"/>
      <w:outlineLvl w:val="8"/>
    </w:pPr>
    <w:rPr>
      <w:rFonts w:ascii="Arial" w:hAnsi="Arial" w:cs="Arial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BE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BE45DD"/>
    <w:rPr>
      <w:rFonts w:ascii="Tahoma" w:hAnsi="Tahoma" w:cs="Tahoma"/>
      <w:sz w:val="16"/>
      <w:szCs w:val="16"/>
    </w:rPr>
  </w:style>
  <w:style w:type="paragraph" w:customStyle="1" w:styleId="ListParagraph2">
    <w:name w:val="List Paragraph2"/>
    <w:basedOn w:val="Normal"/>
    <w:rsid w:val="005D3DEF"/>
    <w:pPr>
      <w:ind w:left="720"/>
      <w:contextualSpacing/>
    </w:pPr>
  </w:style>
  <w:style w:type="paragraph" w:customStyle="1" w:styleId="NoSpacing2">
    <w:name w:val="No Spacing2"/>
    <w:rsid w:val="005D3DEF"/>
    <w:rPr>
      <w:rFonts w:eastAsia="Times New Roman"/>
      <w:sz w:val="22"/>
      <w:szCs w:val="22"/>
      <w:lang w:val="pt-BR"/>
    </w:rPr>
  </w:style>
  <w:style w:type="paragraph" w:styleId="NormalWeb">
    <w:name w:val="Normal (Web)"/>
    <w:basedOn w:val="Normal"/>
    <w:rsid w:val="00A32F4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character" w:customStyle="1" w:styleId="Ttulo1Car">
    <w:name w:val="Título 1 Car"/>
    <w:link w:val="Ttulo1"/>
    <w:locked/>
    <w:rsid w:val="000E1ECA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TOCHeading2">
    <w:name w:val="TOC Heading2"/>
    <w:basedOn w:val="Ttulo1"/>
    <w:next w:val="Normal"/>
    <w:semiHidden/>
    <w:rsid w:val="000E1ECA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rsid w:val="000E1ECA"/>
    <w:pPr>
      <w:spacing w:after="100"/>
    </w:pPr>
  </w:style>
  <w:style w:type="character" w:styleId="Hipervnculo">
    <w:name w:val="Hyperlink"/>
    <w:uiPriority w:val="99"/>
    <w:rsid w:val="000E1ECA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5922DB"/>
    <w:rPr>
      <w:rFonts w:cs="Times New Roman"/>
    </w:rPr>
  </w:style>
  <w:style w:type="paragraph" w:styleId="Piedepgina">
    <w:name w:val="footer"/>
    <w:basedOn w:val="Normal"/>
    <w:link w:val="Piedepgina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locked/>
    <w:rsid w:val="005922DB"/>
    <w:rPr>
      <w:rFonts w:cs="Times New Roman"/>
    </w:rPr>
  </w:style>
  <w:style w:type="character" w:styleId="Nmerodepgina">
    <w:name w:val="page number"/>
    <w:basedOn w:val="Fuentedeprrafopredeter"/>
    <w:rsid w:val="0028572B"/>
  </w:style>
  <w:style w:type="paragraph" w:styleId="TDC2">
    <w:name w:val="toc 2"/>
    <w:basedOn w:val="Normal"/>
    <w:next w:val="Normal"/>
    <w:autoRedefine/>
    <w:uiPriority w:val="39"/>
    <w:locked/>
    <w:rsid w:val="005A34B7"/>
    <w:pPr>
      <w:ind w:left="220"/>
    </w:pPr>
  </w:style>
  <w:style w:type="character" w:styleId="Refdecomentario">
    <w:name w:val="annotation reference"/>
    <w:rsid w:val="006E7FA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E7FA3"/>
    <w:rPr>
      <w:sz w:val="20"/>
      <w:szCs w:val="20"/>
    </w:rPr>
  </w:style>
  <w:style w:type="character" w:customStyle="1" w:styleId="TextocomentarioCar">
    <w:name w:val="Texto comentario Car"/>
    <w:link w:val="Textocomentario"/>
    <w:rsid w:val="006E7FA3"/>
    <w:rPr>
      <w:rFonts w:eastAsia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E7FA3"/>
    <w:rPr>
      <w:b/>
      <w:bCs/>
    </w:rPr>
  </w:style>
  <w:style w:type="character" w:customStyle="1" w:styleId="AsuntodelcomentarioCar">
    <w:name w:val="Asunto del comentario Car"/>
    <w:link w:val="Asuntodelcomentario"/>
    <w:rsid w:val="006E7FA3"/>
    <w:rPr>
      <w:rFonts w:eastAsia="Times New Roman"/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BF081B"/>
    <w:pPr>
      <w:ind w:left="720"/>
      <w:contextualSpacing/>
    </w:pPr>
    <w:rPr>
      <w:rFonts w:eastAsia="Calibri"/>
    </w:rPr>
  </w:style>
  <w:style w:type="character" w:customStyle="1" w:styleId="Ttulo2Car">
    <w:name w:val="Título 2 Car"/>
    <w:link w:val="Ttulo2"/>
    <w:rsid w:val="00B64BE6"/>
    <w:rPr>
      <w:rFonts w:ascii="Arial" w:eastAsia="Times New Roman" w:hAnsi="Arial" w:cs="Arial"/>
      <w:b/>
      <w:bCs/>
      <w:i/>
      <w:iCs/>
      <w:sz w:val="28"/>
      <w:szCs w:val="28"/>
      <w:lang w:val="pt-BR"/>
    </w:rPr>
  </w:style>
  <w:style w:type="character" w:customStyle="1" w:styleId="Ttulo4Car">
    <w:name w:val="Título 4 Car"/>
    <w:link w:val="Ttulo4"/>
    <w:rsid w:val="00B64BE6"/>
    <w:rPr>
      <w:rFonts w:ascii="Times New Roman" w:eastAsia="Times New Roman" w:hAnsi="Times New Roman"/>
      <w:b/>
      <w:bCs/>
      <w:sz w:val="28"/>
      <w:szCs w:val="28"/>
      <w:lang w:val="pt-BR"/>
    </w:rPr>
  </w:style>
  <w:style w:type="character" w:customStyle="1" w:styleId="Ttulo9Car">
    <w:name w:val="Título 9 Car"/>
    <w:link w:val="Ttulo9"/>
    <w:rsid w:val="00B64BE6"/>
    <w:rPr>
      <w:rFonts w:ascii="Arial" w:eastAsia="Times New Roman" w:hAnsi="Arial" w:cs="Arial"/>
      <w:sz w:val="22"/>
      <w:szCs w:val="22"/>
      <w:lang w:val="pt-BR" w:eastAsia="pt-BR"/>
    </w:rPr>
  </w:style>
  <w:style w:type="paragraph" w:customStyle="1" w:styleId="ListParagraph1">
    <w:name w:val="List Paragraph1"/>
    <w:basedOn w:val="Normal"/>
    <w:rsid w:val="00B64BE6"/>
    <w:pPr>
      <w:ind w:left="720"/>
      <w:contextualSpacing/>
    </w:pPr>
  </w:style>
  <w:style w:type="paragraph" w:customStyle="1" w:styleId="NoSpacing1">
    <w:name w:val="No Spacing1"/>
    <w:rsid w:val="00B64BE6"/>
    <w:rPr>
      <w:rFonts w:eastAsia="Times New Roman"/>
      <w:sz w:val="22"/>
      <w:szCs w:val="22"/>
      <w:lang w:val="pt-BR"/>
    </w:rPr>
  </w:style>
  <w:style w:type="paragraph" w:customStyle="1" w:styleId="TOCHeading1">
    <w:name w:val="TOC Heading1"/>
    <w:basedOn w:val="Ttulo1"/>
    <w:next w:val="Normal"/>
    <w:semiHidden/>
    <w:rsid w:val="00B64BE6"/>
    <w:pPr>
      <w:outlineLvl w:val="9"/>
    </w:pPr>
    <w:rPr>
      <w:lang w:eastAsia="pt-BR"/>
    </w:rPr>
  </w:style>
  <w:style w:type="paragraph" w:customStyle="1" w:styleId="PargrafodaLista1">
    <w:name w:val="Parágrafo da Lista1"/>
    <w:basedOn w:val="Normal"/>
    <w:rsid w:val="000E1C71"/>
    <w:pPr>
      <w:ind w:left="720"/>
      <w:contextualSpacing/>
    </w:pPr>
  </w:style>
  <w:style w:type="character" w:customStyle="1" w:styleId="fontstyle01">
    <w:name w:val="fontstyle01"/>
    <w:rsid w:val="005B7320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5516AB"/>
    <w:rPr>
      <w:color w:val="808080"/>
    </w:rPr>
  </w:style>
  <w:style w:type="table" w:styleId="Tablaconcuadrcula">
    <w:name w:val="Table Grid"/>
    <w:basedOn w:val="Tablanormal"/>
    <w:locked/>
    <w:rsid w:val="00F0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11E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930F-8E7C-4CA5-A9CB-A072C20B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14</Pages>
  <Words>3561</Words>
  <Characters>19588</Characters>
  <Application>Microsoft Office Word</Application>
  <DocSecurity>0</DocSecurity>
  <Lines>163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Braulio</dc:creator>
  <cp:keywords/>
  <dc:description/>
  <cp:lastModifiedBy>Ricardo Ruiz</cp:lastModifiedBy>
  <cp:revision>69</cp:revision>
  <cp:lastPrinted>2022-09-15T00:29:00Z</cp:lastPrinted>
  <dcterms:created xsi:type="dcterms:W3CDTF">2022-09-13T18:04:00Z</dcterms:created>
  <dcterms:modified xsi:type="dcterms:W3CDTF">2022-09-15T00:44:00Z</dcterms:modified>
</cp:coreProperties>
</file>