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A146" w14:textId="5FE05B12" w:rsidR="002C1231" w:rsidRDefault="002C1231" w:rsidP="00BF4249">
      <w:pPr>
        <w:rPr>
          <w:lang w:val="en-US"/>
        </w:rPr>
      </w:pPr>
      <w:r>
        <w:rPr>
          <w:lang w:val="en-US"/>
        </w:rPr>
        <w:t>Virtual environment</w:t>
      </w:r>
    </w:p>
    <w:p w14:paraId="3D12B83A" w14:textId="77777777" w:rsidR="002C1231" w:rsidRDefault="002C1231" w:rsidP="00BF4249">
      <w:pPr>
        <w:rPr>
          <w:lang w:val="en-US"/>
        </w:rPr>
      </w:pPr>
    </w:p>
    <w:p w14:paraId="598CE310" w14:textId="17C4251E" w:rsidR="00FD5978" w:rsidRDefault="00744E9C" w:rsidP="00BF4249">
      <w:pPr>
        <w:rPr>
          <w:lang w:val="en-US"/>
        </w:rPr>
      </w:pPr>
      <w:r>
        <w:rPr>
          <w:noProof/>
        </w:rPr>
        <w:drawing>
          <wp:inline distT="0" distB="0" distL="0" distR="0" wp14:anchorId="3DB61E18" wp14:editId="0EAD5E41">
            <wp:extent cx="59626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147E" w14:textId="23A5AA90" w:rsidR="00744E9C" w:rsidRDefault="00744E9C" w:rsidP="00BF4249">
      <w:pPr>
        <w:rPr>
          <w:lang w:val="en-US"/>
        </w:rPr>
      </w:pPr>
    </w:p>
    <w:p w14:paraId="258D14F4" w14:textId="33CA72BA" w:rsidR="002C1231" w:rsidRDefault="002C1231" w:rsidP="00BF4249">
      <w:pPr>
        <w:rPr>
          <w:lang w:val="en-US"/>
        </w:rPr>
      </w:pPr>
      <w:r>
        <w:rPr>
          <w:lang w:val="en-US"/>
        </w:rPr>
        <w:t>Make lint</w:t>
      </w:r>
    </w:p>
    <w:p w14:paraId="7328E9F2" w14:textId="06CA6FB9" w:rsidR="00744E9C" w:rsidRDefault="00744E9C" w:rsidP="00BF4249">
      <w:pPr>
        <w:rPr>
          <w:lang w:val="en-US"/>
        </w:rPr>
      </w:pPr>
      <w:r>
        <w:rPr>
          <w:noProof/>
        </w:rPr>
        <w:drawing>
          <wp:inline distT="0" distB="0" distL="0" distR="0" wp14:anchorId="0E4F7201" wp14:editId="287760D4">
            <wp:extent cx="5976620" cy="169291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C35B" w14:textId="0F256EA7" w:rsidR="00744E9C" w:rsidRDefault="00744E9C" w:rsidP="00BF4249">
      <w:pPr>
        <w:rPr>
          <w:lang w:val="en-US"/>
        </w:rPr>
      </w:pPr>
    </w:p>
    <w:p w14:paraId="2A12BC6F" w14:textId="2BD3B7E8" w:rsidR="00744E9C" w:rsidRDefault="00744E9C" w:rsidP="00BF4249">
      <w:pPr>
        <w:rPr>
          <w:lang w:val="en-US"/>
        </w:rPr>
      </w:pPr>
    </w:p>
    <w:p w14:paraId="744300FE" w14:textId="23DB9F37" w:rsidR="00744E9C" w:rsidRDefault="002C1231" w:rsidP="00BF4249">
      <w:pPr>
        <w:rPr>
          <w:lang w:val="en-US"/>
        </w:rPr>
      </w:pPr>
      <w:r>
        <w:rPr>
          <w:lang w:val="en-US"/>
        </w:rPr>
        <w:t>Upload docker</w:t>
      </w:r>
    </w:p>
    <w:p w14:paraId="4C9EF86B" w14:textId="41922DF0" w:rsidR="00744E9C" w:rsidRDefault="00744E9C" w:rsidP="00BF4249">
      <w:pPr>
        <w:rPr>
          <w:lang w:val="en-US"/>
        </w:rPr>
      </w:pPr>
      <w:r>
        <w:rPr>
          <w:noProof/>
        </w:rPr>
        <w:drawing>
          <wp:inline distT="0" distB="0" distL="0" distR="0" wp14:anchorId="23B8AE02" wp14:editId="613B78B2">
            <wp:extent cx="5976620" cy="262763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31E5" w14:textId="1F00C529" w:rsidR="00744E9C" w:rsidRDefault="00744E9C" w:rsidP="00BF4249">
      <w:pPr>
        <w:rPr>
          <w:lang w:val="en-US"/>
        </w:rPr>
      </w:pPr>
    </w:p>
    <w:p w14:paraId="7B9872A8" w14:textId="1D5C60EC" w:rsidR="00744E9C" w:rsidRDefault="002C1231" w:rsidP="00BF4249">
      <w:pPr>
        <w:rPr>
          <w:lang w:val="en-US"/>
        </w:rPr>
      </w:pPr>
      <w:r>
        <w:rPr>
          <w:lang w:val="en-US"/>
        </w:rPr>
        <w:t>Docker hub :</w:t>
      </w:r>
    </w:p>
    <w:p w14:paraId="4946B60E" w14:textId="06D62761" w:rsidR="00744E9C" w:rsidRPr="00342E54" w:rsidRDefault="00744E9C" w:rsidP="00BF42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B1567B" wp14:editId="62DC1589">
            <wp:extent cx="5976620" cy="27305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E9C" w:rsidRPr="00342E54" w:rsidSect="00050C51"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E152E" w14:textId="77777777" w:rsidR="00A778CC" w:rsidRDefault="00A778CC" w:rsidP="00AA4E94">
      <w:r>
        <w:separator/>
      </w:r>
    </w:p>
  </w:endnote>
  <w:endnote w:type="continuationSeparator" w:id="0">
    <w:p w14:paraId="6FDD824F" w14:textId="77777777" w:rsidR="00A778CC" w:rsidRDefault="00A778CC" w:rsidP="00A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CCAFB" w14:textId="77777777" w:rsidR="00A778CC" w:rsidRDefault="00A778CC" w:rsidP="00AA4E94">
      <w:r>
        <w:separator/>
      </w:r>
    </w:p>
  </w:footnote>
  <w:footnote w:type="continuationSeparator" w:id="0">
    <w:p w14:paraId="00094223" w14:textId="77777777" w:rsidR="00A778CC" w:rsidRDefault="00A778CC" w:rsidP="00AA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5"/>
  </w:num>
  <w:num w:numId="14">
    <w:abstractNumId w:val="12"/>
  </w:num>
  <w:num w:numId="15">
    <w:abstractNumId w:val="11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9C"/>
    <w:rsid w:val="00050C51"/>
    <w:rsid w:val="00072D44"/>
    <w:rsid w:val="000B3E65"/>
    <w:rsid w:val="000D417F"/>
    <w:rsid w:val="00116EE2"/>
    <w:rsid w:val="001A76B3"/>
    <w:rsid w:val="001D1699"/>
    <w:rsid w:val="001D5067"/>
    <w:rsid w:val="001E2C17"/>
    <w:rsid w:val="001F2EC9"/>
    <w:rsid w:val="002128CD"/>
    <w:rsid w:val="002502E0"/>
    <w:rsid w:val="002A1F66"/>
    <w:rsid w:val="002C1231"/>
    <w:rsid w:val="002E13A6"/>
    <w:rsid w:val="00304DEA"/>
    <w:rsid w:val="00342E54"/>
    <w:rsid w:val="003A13B9"/>
    <w:rsid w:val="004D6B73"/>
    <w:rsid w:val="005103F4"/>
    <w:rsid w:val="00517949"/>
    <w:rsid w:val="00544150"/>
    <w:rsid w:val="00643930"/>
    <w:rsid w:val="006E252B"/>
    <w:rsid w:val="006E4102"/>
    <w:rsid w:val="006F37AD"/>
    <w:rsid w:val="00744E9C"/>
    <w:rsid w:val="00752B89"/>
    <w:rsid w:val="007B11BD"/>
    <w:rsid w:val="00804F60"/>
    <w:rsid w:val="00841E4D"/>
    <w:rsid w:val="00864E34"/>
    <w:rsid w:val="00884A01"/>
    <w:rsid w:val="00890423"/>
    <w:rsid w:val="00924F09"/>
    <w:rsid w:val="00925EF5"/>
    <w:rsid w:val="009362ED"/>
    <w:rsid w:val="00950642"/>
    <w:rsid w:val="00951549"/>
    <w:rsid w:val="00953704"/>
    <w:rsid w:val="009850EC"/>
    <w:rsid w:val="009974C9"/>
    <w:rsid w:val="00A26B45"/>
    <w:rsid w:val="00A778CC"/>
    <w:rsid w:val="00A85E6E"/>
    <w:rsid w:val="00A8695B"/>
    <w:rsid w:val="00AA4E94"/>
    <w:rsid w:val="00B55D29"/>
    <w:rsid w:val="00BA75B8"/>
    <w:rsid w:val="00BC7350"/>
    <w:rsid w:val="00BD2B7A"/>
    <w:rsid w:val="00BE261A"/>
    <w:rsid w:val="00BF4249"/>
    <w:rsid w:val="00BF6292"/>
    <w:rsid w:val="00C032E4"/>
    <w:rsid w:val="00C06EAA"/>
    <w:rsid w:val="00C37A69"/>
    <w:rsid w:val="00C41080"/>
    <w:rsid w:val="00C56376"/>
    <w:rsid w:val="00CB3C4E"/>
    <w:rsid w:val="00CC7B1A"/>
    <w:rsid w:val="00D13A07"/>
    <w:rsid w:val="00DE5894"/>
    <w:rsid w:val="00E15C7A"/>
    <w:rsid w:val="00E66150"/>
    <w:rsid w:val="00E80952"/>
    <w:rsid w:val="00EB6573"/>
    <w:rsid w:val="00F53556"/>
    <w:rsid w:val="00F55EC4"/>
    <w:rsid w:val="00FB7CEC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9845"/>
  <w15:chartTrackingRefBased/>
  <w15:docId w15:val="{DD1FC896-231E-403A-A52F-0F95D4B9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NWG">
  <a:themeElements>
    <a:clrScheme name="NWG">
      <a:dk1>
        <a:sysClr val="windowText" lastClr="000000"/>
      </a:dk1>
      <a:lt1>
        <a:sysClr val="window" lastClr="FFFFFF"/>
      </a:lt1>
      <a:dk2>
        <a:srgbClr val="5A287D"/>
      </a:dk2>
      <a:lt2>
        <a:srgbClr val="EEECE1"/>
      </a:lt2>
      <a:accent1>
        <a:srgbClr val="5A287D"/>
      </a:accent1>
      <a:accent2>
        <a:srgbClr val="BE75E4"/>
      </a:accent2>
      <a:accent3>
        <a:srgbClr val="F50056"/>
      </a:accent3>
      <a:accent4>
        <a:srgbClr val="8B00CC"/>
      </a:accent4>
      <a:accent5>
        <a:srgbClr val="007BFF"/>
      </a:accent5>
      <a:accent6>
        <a:srgbClr val="FFB200"/>
      </a:accent6>
      <a:hlink>
        <a:srgbClr val="8B00CC"/>
      </a:hlink>
      <a:folHlink>
        <a:srgbClr val="B19FBA"/>
      </a:folHlink>
    </a:clrScheme>
    <a:fontScheme name="NWG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NW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50000"/>
              </a:schemeClr>
            </a:gs>
            <a:gs pos="35000">
              <a:schemeClr val="phClr">
                <a:tint val="38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solidFill>
          <a:schemeClr val="tx2"/>
        </a:solidFill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>
            <a:solidFill>
              <a:schemeClr val="bg1"/>
            </a:solidFill>
          </a:defRPr>
        </a:defPPr>
      </a:lstStyle>
      <a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a:style>
    </a:spDef>
    <a:lnDef>
      <a:spPr>
        <a:ln w="12700">
          <a:solidFill>
            <a:schemeClr val="tx2"/>
          </a:solidFill>
        </a:ln>
      </a:spPr>
      <a:bodyPr/>
      <a:lstStyle/>
      <a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 algn="l"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Champion Purple">
      <a:srgbClr val="5A287D"/>
    </a:custClr>
    <a:custClr name="Chart/Diagram Purple">
      <a:srgbClr val="BE75E4"/>
    </a:custClr>
    <a:custClr name="Rhubarb">
      <a:srgbClr val="F50056"/>
    </a:custClr>
    <a:custClr name="Grape">
      <a:srgbClr val="8B00CC"/>
    </a:custClr>
    <a:custClr name="Azure">
      <a:srgbClr val="007BFF"/>
    </a:custClr>
    <a:custClr name="Yolk">
      <a:srgbClr val="FFB200"/>
    </a:custClr>
    <a:custClr name="Bubblegum">
      <a:srgbClr val="FF1FB8"/>
    </a:custClr>
    <a:custClr name="Satsuma">
      <a:srgbClr val="FF5900"/>
    </a:custClr>
    <a:custClr name="Custard">
      <a:srgbClr val="FFE238"/>
    </a:custClr>
    <a:custClr name="Pea">
      <a:srgbClr val="549B00"/>
    </a:custClr>
    <a:custClr name="Champion Purple 70%">
      <a:srgbClr val="9148C4"/>
    </a:custClr>
    <a:custClr name="Chart/Diagram Purple 70%">
      <a:srgbClr val="D29EEC"/>
    </a:custClr>
    <a:custClr name="Rhubarb 70%">
      <a:srgbClr val="FF4687"/>
    </a:custClr>
    <a:custClr name="Grape 70%">
      <a:srgbClr val="BB29FF"/>
    </a:custClr>
    <a:custClr name="Azure 70%">
      <a:srgbClr val="4DA3FF"/>
    </a:custClr>
    <a:custClr name="Yolk 70%">
      <a:srgbClr val="FFC94D"/>
    </a:custClr>
    <a:custClr name="Bubblegum 70%">
      <a:srgbClr val="FF62CD"/>
    </a:custClr>
    <a:custClr name="Satsuma 70%">
      <a:srgbClr val="FF8B4D"/>
    </a:custClr>
    <a:custClr name="Custard 70%">
      <a:srgbClr val="FFEB74"/>
    </a:custClr>
    <a:custClr name="Pea 70%">
      <a:srgbClr val="8DFF06"/>
    </a:custClr>
    <a:custClr name="Champion Purple 50%">
      <a:srgbClr val="B17CD5"/>
    </a:custClr>
    <a:custClr name="Chart/Diagram Purple 50%">
      <a:srgbClr val="DEBAF2"/>
    </a:custClr>
    <a:custClr name="Rhubarb 50%">
      <a:srgbClr val="FF7BA9"/>
    </a:custClr>
    <a:custClr name="Grape 50%">
      <a:srgbClr val="CE66FF"/>
    </a:custClr>
    <a:custClr name="Azure 50%">
      <a:srgbClr val="7FBDFF"/>
    </a:custClr>
    <a:custClr name="Yolk 50%">
      <a:srgbClr val="FFD87F"/>
    </a:custClr>
    <a:custClr name="Bubblegum 50%">
      <a:srgbClr val="FF8FDC"/>
    </a:custClr>
    <a:custClr name="Satsuma 50%">
      <a:srgbClr val="FFAC7F"/>
    </a:custClr>
    <a:custClr name="Custard 50%">
      <a:srgbClr val="FFF19C"/>
    </a:custClr>
    <a:custClr name="Pea 50%">
      <a:srgbClr val="AEFF4E"/>
    </a:custClr>
    <a:custClr name="Champion Purple 30%">
      <a:srgbClr val="D0B1E6"/>
    </a:custClr>
    <a:custClr name="Chart/Diagram Purple 30%">
      <a:srgbClr val="ECD6F7"/>
    </a:custClr>
    <a:custClr name="Rhubarb 30%">
      <a:srgbClr val="FFB0CB"/>
    </a:custClr>
    <a:custClr name="Grape 30%">
      <a:srgbClr val="E2A3FF"/>
    </a:custClr>
    <a:custClr name="Azure 30%">
      <a:srgbClr val="B3D7FF"/>
    </a:custClr>
    <a:custClr name="Yolk 30%">
      <a:srgbClr val="FFE8B3"/>
    </a:custClr>
    <a:custClr name="Bubblegum 30%">
      <a:srgbClr val="FFBCEA"/>
    </a:custClr>
    <a:custClr name="Satsuma 30%">
      <a:srgbClr val="FFCDB3"/>
    </a:custClr>
    <a:custClr name="Custard 30%">
      <a:srgbClr val="FFF6C3"/>
    </a:custClr>
    <a:custClr name="Pea 30%">
      <a:srgbClr val="CEFF95"/>
    </a:custClr>
    <a:custClr name="Champion Purple 10%">
      <a:srgbClr val="EFE5F7"/>
    </a:custClr>
    <a:custClr name="Chart/Diagram Purple 10%">
      <a:srgbClr val="F8F1FC"/>
    </a:custClr>
    <a:custClr name="Rhubarb 10%">
      <a:srgbClr val="FFE4EE"/>
    </a:custClr>
    <a:custClr name="Grape 10%">
      <a:srgbClr val="F5E0FF"/>
    </a:custClr>
    <a:custClr name="Azure 10%">
      <a:srgbClr val="E5F2FF"/>
    </a:custClr>
    <a:custClr name="Yolk 10%">
      <a:srgbClr val="FFF7E5"/>
    </a:custClr>
    <a:custClr name="Bubblegum 10%">
      <a:srgbClr val="FFE9F8"/>
    </a:custClr>
    <a:custClr name="Satsuma 10%">
      <a:srgbClr val="FFEEE5"/>
    </a:custClr>
    <a:custClr name="Custard 10%">
      <a:srgbClr val="FFFCEB"/>
    </a:custClr>
    <a:custClr name="Pea 10%">
      <a:srgbClr val="EFFFDC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Arumugam, RenukaDevi (Commercial &amp; Institutional CDIO)</dc:creator>
  <cp:keywords/>
  <dc:description/>
  <cp:lastModifiedBy>Arumugam, RenukaDevi (Commercial &amp; Institutional CDIO)</cp:lastModifiedBy>
  <cp:revision>2</cp:revision>
  <dcterms:created xsi:type="dcterms:W3CDTF">2022-11-18T19:04:00Z</dcterms:created>
  <dcterms:modified xsi:type="dcterms:W3CDTF">2022-11-18T19:14:00Z</dcterms:modified>
</cp:coreProperties>
</file>