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40"/>
          <w:szCs w:val="40"/>
        </w:rPr>
        <w:t xml:space="preserve">재활치료센터 다면 역량평가 시스템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4"/>
          <w:szCs w:val="24"/>
        </w:rPr>
        <w:t xml:space="preserve">내부 개발용 구현 설계서 (기초 구성)</w:t>
      </w:r>
    </w:p>
    <w:p>
      <w:pPr>
        <w:spacing w:after="14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8"/>
          <w:szCs w:val="18"/>
        </w:rPr>
        <w:t xml:space="preserve">GCP 풀스택 · Antigravity 구현 전제 / 평가내용·계산로직·화면 중심</w:t>
      </w:r>
    </w:p>
    <w:p>
      <w:pPr>
        <w:spacing w:after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작성: 재활치료센터  ·  버전 1.0  ·  Antigravity 구현 전제</w:t>
      </w:r>
    </w:p>
    <w:p>
      <w:r>
        <w:br w:type="page"/>
      </w:r>
    </w:p>
    <w:p>
      <w:pPr>
        <w:pStyle w:val="Heading1"/>
        <w:spacing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1. 문서의 목적과 범위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 문서는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Antigravity로 평가 웹앱을 구현하기 위한 기초 구성 설계서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다. 세부 기술 구현(코드·인프라 설정)이 아니라, ‘무엇을 만들 것인가’를 평가 내용·평가 방법·점수 계산·화면 구성 중심으로 정의한다. 디자인 시스템과 세부 기술 스택은 후속 단계에서 확정한다.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9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포함 범위</w:t>
            </w:r>
          </w:p>
        </w:tc>
        <w:tc>
          <w:tcPr>
            <w:tcW w:type="dxa" w:w="69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사용자·권한, 평가 차수, 평가 내용(차원), 다면 평가자 매핑, 점수 계산 로직, 화면 4종 구성, 데이터 항목(기초)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제외 범위</w:t>
            </w:r>
          </w:p>
        </w:tc>
        <w:tc>
          <w:tcPr>
            <w:tcW w:type="dxa" w:w="69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디자인 시스템(UI 스타일), 화면 픽셀 설계, DB 물리 스키마, 인증·배포 상세, API 명세 — 모두 후속 단계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구현 전제</w:t>
            </w:r>
          </w:p>
        </w:tc>
        <w:tc>
          <w:tcPr>
            <w:tcW w:type="dxa" w:w="69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GCP 풀스택(App Engine/Firestore 등) 환경에서 Antigravity로 개발</w:t>
            </w:r>
          </w:p>
        </w:tc>
      </w:tr>
    </w:tbl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2. 사용자와 권한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2-1. 직급·직책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구성원은 직급(팀원 등급)과 직책(관리 보직)으로 구분된다. 한 사람은 직급을 반드시 갖고, 직책은 선택적으로 갖는다(예: 책임치료사이면서 팀매니저).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명칭</w:t>
            </w:r>
          </w:p>
        </w:tc>
        <w:tc>
          <w:tcPr>
            <w:tcW w:type="dxa" w:w="45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800"/>
            <w:gridSpan w:val="1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직급</w:t>
            </w:r>
          </w:p>
        </w:tc>
        <w:tc>
          <w:tcPr>
            <w:tcW w:type="dxa" w:w="3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치료사</w:t>
            </w:r>
          </w:p>
        </w:tc>
        <w:tc>
          <w:tcPr>
            <w:tcW w:type="dxa" w:w="45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1~2년차 팀원</w:t>
            </w:r>
          </w:p>
        </w:tc>
      </w:tr>
      <w:tr>
        <w:tc>
          <w:tcPr>
            <w:gridSpan w:val="1"/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3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선임치료사</w:t>
            </w:r>
          </w:p>
        </w:tc>
        <w:tc>
          <w:tcPr>
            <w:tcW w:type="dxa" w:w="45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3~4년차 팀원</w:t>
            </w:r>
          </w:p>
        </w:tc>
      </w:tr>
      <w:tr>
        <w:tc>
          <w:tcPr>
            <w:gridSpan w:val="1"/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3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책임치료사</w:t>
            </w:r>
          </w:p>
        </w:tc>
        <w:tc>
          <w:tcPr>
            <w:tcW w:type="dxa" w:w="45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5년차 이상 팀원</w:t>
            </w:r>
          </w:p>
        </w:tc>
      </w:tr>
      <w:tr>
        <w:tc>
          <w:tcPr>
            <w:tcW w:type="dxa" w:w="1800"/>
            <w:gridSpan w:val="1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직책</w:t>
            </w:r>
          </w:p>
        </w:tc>
        <w:tc>
          <w:tcPr>
            <w:tcW w:type="dxa" w:w="3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팀매니저</w:t>
            </w:r>
          </w:p>
        </w:tc>
        <w:tc>
          <w:tcPr>
            <w:tcW w:type="dxa" w:w="45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팀 관리(기존 부팀장/팀장)</w:t>
            </w:r>
          </w:p>
        </w:tc>
      </w:tr>
      <w:tr>
        <w:tc>
          <w:tcPr>
            <w:gridSpan w:val="1"/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3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파트매니저</w:t>
            </w:r>
          </w:p>
        </w:tc>
        <w:tc>
          <w:tcPr>
            <w:tcW w:type="dxa" w:w="45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파트 관리(기존 실장/파트장)</w:t>
            </w:r>
          </w:p>
        </w:tc>
      </w:tr>
      <w:tr>
        <w:tc>
          <w:tcPr>
            <w:gridSpan w:val="1"/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3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시니어매니저</w:t>
            </w:r>
          </w:p>
        </w:tc>
        <w:tc>
          <w:tcPr>
            <w:tcW w:type="dxa" w:w="45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센터 총괄·인사(기존 차장/센터장)</w:t>
            </w:r>
          </w:p>
        </w:tc>
      </w:tr>
    </w:tbl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2-2. 시스템 권한(Role)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화면 접근 권한을 세 단계로 둔다. 권한은 직책에 따라 부여된다.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권한</w:t>
            </w:r>
          </w:p>
        </w:tc>
        <w:tc>
          <w:tcPr>
            <w:tcW w:type="dxa" w:w="71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접근 가능 화면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팀원</w:t>
            </w:r>
          </w:p>
        </w:tc>
        <w:tc>
          <w:tcPr>
            <w:tcW w:type="dxa" w:w="71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평가 수행 화면(배정된 평가) · ② 본인 결과 확인 화면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매니저</w:t>
            </w:r>
          </w:p>
        </w:tc>
        <w:tc>
          <w:tcPr>
            <w:tcW w:type="dxa" w:w="71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팀원 권한 + 자신에게 배정된 추가 평가(팀원 평가·동료평가·상향평가).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(팀매니저·파트매니저)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시니어매니저</w:t>
            </w:r>
          </w:p>
        </w:tc>
        <w:tc>
          <w:tcPr>
            <w:tcW w:type="dxa" w:w="71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매니저 권한 + ③ 대시보드(전 구성원 결과 열람) + ④ 차수·배정 관리(운영 전권)</w:t>
            </w:r>
          </w:p>
        </w:tc>
      </w:tr>
    </w:tbl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※ 시니어매니저도 피평가자이므로, 시니어매니저에 대한 평가는 외부(상위 경영진) 또는 자기평가+파트매니저 상향평가로 별도 처리한다(운영 규정에서 확정).</w:t>
      </w:r>
    </w:p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3. 평가 차수(年 단위) 운영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평가는 매년 일정 기간 ‘차수’를 열어 진행한다. 차수는 다음 상태를 거친다.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49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주요 동작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준비(Draft)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차수 개설·배정 중</w:t>
            </w:r>
          </w:p>
        </w:tc>
        <w:tc>
          <w:tcPr>
            <w:tcW w:type="dxa" w:w="49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시니어매니저가 대상자·평가자 배정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진행(Open)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평가 입력 기간</w:t>
            </w:r>
          </w:p>
        </w:tc>
        <w:tc>
          <w:tcPr>
            <w:tcW w:type="dxa" w:w="49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평가자들이 평가 수행, 자기평가 제출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마감(Closed)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입력 종료</w:t>
            </w:r>
          </w:p>
        </w:tc>
        <w:tc>
          <w:tcPr>
            <w:tcW w:type="dxa" w:w="49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점수 계산·결과 산출, 회수율 검증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공개(Released)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결과 열람 단계</w:t>
            </w:r>
          </w:p>
        </w:tc>
        <w:tc>
          <w:tcPr>
            <w:tcW w:type="dxa" w:w="49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면담 연계 후 본인·대시보드 공개</w:t>
            </w:r>
          </w:p>
        </w:tc>
      </w:tr>
    </w:tbl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지난 차수의 결과는 영구 보존되어, 대시보드에서 연도별 추이로 비교된다.</w:t>
      </w:r>
    </w:p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4. 평가 내용 — 역량 차원과 척도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 항목은 기존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「역량평가서(BARS)」의 16개 차원을 그대로 탑재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한다. 각 차원은 5점(탁월)~1점(미흡)이며, 점수마다 회복기 재활 현장 행동 예시가 붙는다.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6060"/>
      </w:tblGrid>
      <w:tr>
        <w:trPr>
          <w:tblHeader/>
        </w:trPr>
        <w:tc>
          <w:tcPr>
            <w:tcW w:type="dxa" w:w="2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역량군</w:t>
            </w:r>
          </w:p>
        </w:tc>
        <w:tc>
          <w:tcPr>
            <w:tcW w:type="dxa" w:w="1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차원</w:t>
            </w:r>
          </w:p>
        </w:tc>
        <w:tc>
          <w:tcPr>
            <w:tcW w:type="dxa" w:w="6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대상</w:t>
            </w:r>
          </w:p>
        </w:tc>
      </w:tr>
      <w:tr>
        <w:tc>
          <w:tcPr>
            <w:tcW w:type="dxa" w:w="2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공통역량</w:t>
            </w:r>
          </w:p>
        </w:tc>
        <w:tc>
          <w:tcPr>
            <w:tcW w:type="dxa" w:w="1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4개</w:t>
            </w:r>
          </w:p>
        </w:tc>
        <w:tc>
          <w:tcPr>
            <w:tcW w:type="dxa" w:w="6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 구성원</w:t>
            </w:r>
          </w:p>
        </w:tc>
      </w:tr>
      <w:tr>
        <w:tc>
          <w:tcPr>
            <w:tcW w:type="dxa" w:w="2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직무역량</w:t>
            </w:r>
          </w:p>
        </w:tc>
        <w:tc>
          <w:tcPr>
            <w:tcW w:type="dxa" w:w="1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7개</w:t>
            </w:r>
          </w:p>
        </w:tc>
        <w:tc>
          <w:tcPr>
            <w:tcW w:type="dxa" w:w="6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 구성원(직종 특화는 메모로 보완)</w:t>
            </w:r>
          </w:p>
        </w:tc>
      </w:tr>
      <w:tr>
        <w:tc>
          <w:tcPr>
            <w:tcW w:type="dxa" w:w="2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리더십역량</w:t>
            </w:r>
          </w:p>
        </w:tc>
        <w:tc>
          <w:tcPr>
            <w:tcW w:type="dxa" w:w="1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</w:t>
            </w:r>
          </w:p>
        </w:tc>
        <w:tc>
          <w:tcPr>
            <w:tcW w:type="dxa" w:w="6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직책자(매니저)만</w:t>
            </w:r>
          </w:p>
        </w:tc>
      </w:tr>
    </w:tbl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4-1. 근거·메모 입력 규칙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점수의 신뢰성을 위해 극단 점수에는 근거 입력을 강제한다.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점수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메모</w:t>
            </w:r>
          </w:p>
        </w:tc>
        <w:tc>
          <w:tcPr>
            <w:tcW w:type="dxa" w:w="56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입력 안내(placeholder)</w:t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1·2점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필수</w:t>
            </w:r>
          </w:p>
        </w:tc>
        <w:tc>
          <w:tcPr>
            <w:tcW w:type="dxa" w:w="56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부족한 점과 개선 방향을 적어 주세요</w:t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3점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선택</w:t>
            </w:r>
          </w:p>
        </w:tc>
        <w:tc>
          <w:tcPr>
            <w:tcW w:type="dxa" w:w="56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(선택) 특이사항이 있으면 적어 주세요</w:t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5496"/>
                <w:sz w:val="20"/>
                <w:szCs w:val="20"/>
              </w:rPr>
              <w:t xml:space="preserve">4·5점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필수</w:t>
            </w:r>
          </w:p>
        </w:tc>
        <w:tc>
          <w:tcPr>
            <w:tcW w:type="dxa" w:w="56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그렇게 판단한 구체적 행동 사례를 적어 주세요</w:t>
            </w:r>
          </w:p>
        </w:tc>
      </w:tr>
    </w:tbl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※ 필수 메모는 최소 10자 이상이어야 제출되며, 미충족 시 해당 문항이 표시되고 제출이 차단된다.</w:t>
      </w:r>
    </w:p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5. 평가 방법 — 다면 평가자 매핑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 주체는 본인·동료·팀원(상향)·상급자다. 피평가자 유형에 따라 평가자가 달라진다.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1700"/>
        <w:gridCol w:w="1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피평가자</w:t>
            </w:r>
          </w:p>
        </w:tc>
        <w:tc>
          <w:tcPr>
            <w:tcW w:type="dxa" w:w="1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본인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동료(횡적)</w:t>
            </w:r>
          </w:p>
        </w:tc>
        <w:tc>
          <w:tcPr>
            <w:tcW w:type="dxa" w:w="1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팀원(상향)</w:t>
            </w:r>
          </w:p>
        </w:tc>
        <w:tc>
          <w:tcPr>
            <w:tcW w:type="dxa" w:w="15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상급자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일반 치료사</w:t>
            </w:r>
          </w:p>
        </w:tc>
        <w:tc>
          <w:tcPr>
            <w:tcW w:type="dxa" w:w="1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격차용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같은 팀 동료</w:t>
            </w:r>
          </w:p>
        </w:tc>
        <w:tc>
          <w:tcPr>
            <w:tcW w:type="dxa" w:w="1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직속 팀매니저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팀매니저</w:t>
            </w:r>
          </w:p>
        </w:tc>
        <w:tc>
          <w:tcPr>
            <w:tcW w:type="dxa" w:w="1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격차용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같은 파트 타 팀매니저</w:t>
            </w:r>
          </w:p>
        </w:tc>
        <w:tc>
          <w:tcPr>
            <w:tcW w:type="dxa" w:w="1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본인 팀원</w:t>
            </w:r>
          </w:p>
        </w:tc>
        <w:tc>
          <w:tcPr>
            <w:tcW w:type="dxa" w:w="15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파트매니저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파트매니저</w:t>
            </w:r>
          </w:p>
        </w:tc>
        <w:tc>
          <w:tcPr>
            <w:tcW w:type="dxa" w:w="1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격차용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타 파트매니저</w:t>
            </w:r>
          </w:p>
        </w:tc>
        <w:tc>
          <w:tcPr>
            <w:tcW w:type="dxa" w:w="1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파트 구성원</w:t>
            </w:r>
          </w:p>
        </w:tc>
        <w:tc>
          <w:tcPr>
            <w:tcW w:type="dxa" w:w="15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시니어매니저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언어재활 치료사</w:t>
            </w:r>
          </w:p>
        </w:tc>
        <w:tc>
          <w:tcPr>
            <w:tcW w:type="dxa" w:w="1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격차용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교차동료 10명 + 타파트 팀매니저</w:t>
            </w:r>
          </w:p>
        </w:tc>
        <w:tc>
          <w:tcPr>
            <w:tcW w:type="dxa" w:w="1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언어 매니저/시니어매니저</w:t>
            </w:r>
          </w:p>
        </w:tc>
      </w:tr>
    </w:tbl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※ 스포츠재활(1팀 7명)의 상급자는 파트매니저다. 언어재활 교차동료는 성인물리·작업치료 치료사 중 각 5명을 무작위·익명 추출한다.</w:t>
      </w:r>
    </w:p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6. 점수 계산 로직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점수는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‘평가자 → 역량군 → 종합’의 2단계 가중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으로 계산한다. 자기평가는 계산에서 제외하고 격차 표시에만 쓴다.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6-1. 1단계 — 역량군 점수(평가자 가중)</w:t>
      </w:r>
    </w:p>
    <w:p>
      <w:pPr>
        <w:spacing w:after="90" w:before="0" w:line="276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역량군 점수 = Σ ( 평가자 유형 평균 × 평가자 비중 )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평가자 비중(역량군별 차등)은 다음과 같다.</w:t>
      </w:r>
    </w:p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① 일반 치료사(비직책)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역량군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동료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상급자</w:t>
            </w:r>
          </w:p>
        </w:tc>
      </w:tr>
      <w:tr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공통역량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직무역량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75%</w:t>
            </w:r>
          </w:p>
        </w:tc>
      </w:tr>
    </w:tbl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② 직책자(팀매니저·파트매니저)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역량군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동료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팀원(상향)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상급자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공통역량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직무역량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리더십역량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45%</w:t>
            </w:r>
          </w:p>
        </w:tc>
      </w:tr>
    </w:tbl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③ 언어재활 치료사(교차평가 특례)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역량군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교차동료(10)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타파트 팀매니저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상급자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공통역량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직무역량(ST)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8"/>
          <w:szCs w:val="18"/>
        </w:rPr>
        <w:t xml:space="preserve">타 직종은 언어치료의 전문 술기를 판정할 수 없으므로, 교차평가는 공통역량(협업·태도)에만 적용하고 직무역량은 상급자가 전담한다.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6-2. 2단계 — 종합 점수(트랙별 역량군 가중)</w:t>
      </w:r>
    </w:p>
    <w:p>
      <w:pPr>
        <w:spacing w:after="90" w:before="0" w:line="276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종합 = 공통점수×공통가중 + 직무점수×직무가중 + 리더십점수×리더십가중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트랙은 직급·직책으로 자동 결정되며, 역량군 가중은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3"/>
        <w:gridCol w:w="1953"/>
        <w:gridCol w:w="1954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트랙</w:t>
            </w:r>
          </w:p>
        </w:tc>
        <w:tc>
          <w:tcPr>
            <w:tcW w:type="dxa" w:w="195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공통</w:t>
            </w:r>
          </w:p>
        </w:tc>
        <w:tc>
          <w:tcPr>
            <w:tcW w:type="dxa" w:w="195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직무</w:t>
            </w:r>
          </w:p>
        </w:tc>
        <w:tc>
          <w:tcPr>
            <w:tcW w:type="dxa" w:w="1954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리더십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실무트랙(치료사·선임치료사)</w:t>
            </w:r>
          </w:p>
        </w:tc>
        <w:tc>
          <w:tcPr>
            <w:tcW w:type="dxa" w:w="195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95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954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전문가트랙(책임치료사)</w:t>
            </w:r>
          </w:p>
        </w:tc>
        <w:tc>
          <w:tcPr>
            <w:tcW w:type="dxa" w:w="195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95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954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관리트랙(직책 보유자)</w:t>
            </w:r>
          </w:p>
        </w:tc>
        <w:tc>
          <w:tcPr>
            <w:tcW w:type="dxa" w:w="195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95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954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60%</w:t>
            </w:r>
          </w:p>
        </w:tc>
      </w:tr>
    </w:tbl>
    <w:p>
      <w:pPr>
        <w:spacing w:after="6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계산 예) 팀매니저 — 공통 3.71·직무 3.90·리더십 3.69 → 3.71×0.15 + 3.90×0.25 + 3.69×0.60 ≈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3.75 (A등급)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6-3. 등급 환산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종합점수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종합점수 / 등급</w:t>
            </w:r>
          </w:p>
        </w:tc>
      </w:tr>
      <w:tr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 이상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 (탁월)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2.5 ~ 3.49  →  B (기대충족)</w:t>
            </w:r>
          </w:p>
        </w:tc>
      </w:tr>
      <w:tr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 ~ 4.49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 (우수)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 ~ 2.49  →  C (개선필요)</w:t>
            </w:r>
          </w:p>
        </w:tc>
      </w:tr>
      <w:tr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 ~ 1.49  →  D (미흡)</w:t>
            </w:r>
          </w:p>
        </w:tc>
      </w:tr>
    </w:tbl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6-4. 집계 보정 규칙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절사평균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동료·교차동료가 5명 이상이면 최고·최저 각 1개를 제외한 평균을 사용한다(친분·갈등 극단값 제거). 5명 미만이면 단순평균.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회수율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지정 평가자의 60% 이상이 제출해야 그 유형 점수가 유효하다. 미달 시 해당 유형 비중을 상급자 평가로 흡수한다.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소표본 마스킹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평가자가 3명 미만인 유형은 점수를 산출·표시하지 않고 ‘표본 부족’으로 처리한다(익명성 보호).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자기평가 격차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각 차원에서 (상급자 점수 − 자기 점수)를 격차로 계산해, 본인 결과 화면과 면담 자료로만 표시한다.</w:t>
      </w:r>
    </w:p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7. 화면별 구성(기초)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핵심 화면은 네 개다. 각 화면의 목적·구성 요소·동작을 정의한다. 디자인(스타일)은 후속 단계에서 입힌다.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7-1. ① 평가 수행 화면</w:t>
      </w:r>
    </w:p>
    <w:p>
      <w:p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사용 권한: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팀원·매니저(평가자 전원)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   |   목적: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이번 차수에 내가 할 평가를 한곳에 모아 누락 없이 수행</w:t>
      </w:r>
    </w:p>
    <w:p>
      <w:pPr>
        <w:spacing w:after="4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구성 요소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상단: 현재 차수명·마감일·내 전체 진행률(예: 완료 7 / 전체 12)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‘할 일 목록’을 평가 유형별 섹션으로 구분: ① 나의 자기평가 ② 팀원 평가(n) ③ 동료평가(n) ④ 상향평가(n)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각 항목 카드: 피평가자 표시(익명 평가는 대상자명만), 상태 배지(미시작·작성중·완료), [평가하기] 버튼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 입력 패널: 역량군 → 차원 순으로 16개(직책자) 또는 11개(팀원) 차원, 각 차원에 5점 행동기준 표시 + 점수 선택 + 근거·메모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1·2·4·5점 선택 시 메모 필수(10자 이상) 검증, 미충족 항목 강조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임시저장 / 제출 버튼, 제출 후 수정 가능 여부는 차수 마감 전까지로 제한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익명 안내 문구: 동료·상향평가는 누가 평가했는지 결과에 연결되지 않음을 명시</w:t>
      </w:r>
    </w:p>
    <w:p>
      <w:pPr>
        <w:spacing w:after="40" w:before="6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동작 흐름</w:t>
      </w:r>
    </w:p>
    <w:p>
      <w:pPr>
        <w:pStyle w:val="ListParagraph"/>
        <w:numPr>
          <w:ilvl w:val="0"/>
          <w:numId w:val="3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로그인 → 내 차수의 ‘할 일 목록’ 표시</w:t>
      </w:r>
    </w:p>
    <w:p>
      <w:pPr>
        <w:pStyle w:val="ListParagraph"/>
        <w:numPr>
          <w:ilvl w:val="0"/>
          <w:numId w:val="3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항목 선택 → 평가 입력 패널에서 차원별 점수·메모 입력</w:t>
      </w:r>
    </w:p>
    <w:p>
      <w:pPr>
        <w:pStyle w:val="ListParagraph"/>
        <w:numPr>
          <w:ilvl w:val="0"/>
          <w:numId w:val="3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검증 통과 시 제출 → 목록의 상태가 ‘완료’로 변경</w:t>
      </w:r>
    </w:p>
    <w:p>
      <w:pPr>
        <w:pStyle w:val="ListParagraph"/>
        <w:numPr>
          <w:ilvl w:val="0"/>
          <w:numId w:val="3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모든 항목 완료 시 진행률 100%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7-2. ② 자기평가·결과 확인 화면</w:t>
      </w:r>
    </w:p>
    <w:p>
      <w:p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사용 권한: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피평가자 본인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   |   목적: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본인 자기평가 확인 및 마감 후 유형별 결과·격차 확인</w:t>
      </w:r>
    </w:p>
    <w:p>
      <w:pPr>
        <w:spacing w:after="4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구성 요소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진행 중: 본인이 제출한 자기평가 점수·메모를 차원별로 다시 확인(수정은 마감 전까지)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공개(Released) 후: 종합점수·등급, 역량군별 점수 표시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유형별 결과: 동료 평균·상향 평균·상급자 평균을 분리 표시(개별 평가자 식별 불가)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자기-타인 격차: 차원별 (타인평균 − 자기점수)를 시각화해 성찰 포인트 강조(격차 2점 이상 표시)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소표본 마스킹: 평가자 3명 미만 유형은 ‘표본 부족’으로 점수 숨김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개발계획(IDP) 입력란: 강점·개선영역·차기 목표를 본인이 작성/면담 후 보완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공개 시점은 시니어매니저가 면담 연계로 제어(임의 조기 열람 차단)</w:t>
      </w:r>
    </w:p>
    <w:p>
      <w:pPr>
        <w:spacing w:after="40" w:before="6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동작 흐름</w:t>
      </w:r>
    </w:p>
    <w:p>
      <w:pPr>
        <w:pStyle w:val="ListParagraph"/>
        <w:numPr>
          <w:ilvl w:val="0"/>
          <w:numId w:val="3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진행 중 자기평가 확인/수정</w:t>
      </w:r>
    </w:p>
    <w:p>
      <w:pPr>
        <w:pStyle w:val="ListParagraph"/>
        <w:numPr>
          <w:ilvl w:val="0"/>
          <w:numId w:val="3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차수 공개 후 결과 화면 활성화</w:t>
      </w:r>
    </w:p>
    <w:p>
      <w:pPr>
        <w:pStyle w:val="ListParagraph"/>
        <w:numPr>
          <w:ilvl w:val="0"/>
          <w:numId w:val="3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유형별 점수·격차 확인 → 면담 → IDP 작성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7-3. ③ 시니어매니저 대시보드</w:t>
      </w:r>
    </w:p>
    <w:p>
      <w:p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사용 권한: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시니어매니저 전용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   |   목적: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전 구성원의 결과를 인사 관점에서 확인·분석</w:t>
      </w:r>
    </w:p>
    <w:p>
      <w:pPr>
        <w:spacing w:after="4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구성 요소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차수 선택 + 파트·직급·직책 필터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구성원 목록: 종합점수·등급·회수율·완료여부를 표로 표시, 정렬·검색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개인 상세: 선택한 구성원의 역량군별 점수 + 유형별 분리(자기·동료·상향·상급자) — 개별 평가자는 식별 불가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차원별 보기: 16개 차원 점수와 근거 메모(익명) 열람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분포·비교: 파트별·직급별 평균 분포, 등급 분포(예: S/A/B/C/D 인원)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연도별 추이: 동일 구성원의 차수 간 종합점수 변화 그래프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내보내기: 인사 활용을 위한 결과 표 다운로드(권한 로그 기록)</w:t>
      </w:r>
    </w:p>
    <w:p>
      <w:pPr>
        <w:spacing w:after="40" w:before="6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동작 흐름</w:t>
      </w:r>
    </w:p>
    <w:p>
      <w:pPr>
        <w:pStyle w:val="ListParagraph"/>
        <w:numPr>
          <w:ilvl w:val="0"/>
          <w:numId w:val="3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차수 선택 → 구성원 목록 확인</w:t>
      </w:r>
    </w:p>
    <w:p>
      <w:pPr>
        <w:pStyle w:val="ListParagraph"/>
        <w:numPr>
          <w:ilvl w:val="0"/>
          <w:numId w:val="3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구성원 선택 → 유형별·차원별 상세 확인</w:t>
      </w:r>
    </w:p>
    <w:p>
      <w:pPr>
        <w:pStyle w:val="ListParagraph"/>
        <w:numPr>
          <w:ilvl w:val="0"/>
          <w:numId w:val="3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필요 시 분포·추이 분석 → 내보내기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7-4. ④ 차수·배정 관리 화면</w:t>
      </w:r>
    </w:p>
    <w:p>
      <w:p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사용 권한: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시니어매니저(관리자)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   |   목적: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 차수 개설과 대상자·평가자 배정, 마감·산출 운영</w:t>
      </w:r>
    </w:p>
    <w:p>
      <w:pPr>
        <w:spacing w:after="4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구성 요소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차수 관리: 새 차수 개설(연도·기간), 상태 전환(준비→진행→마감→공개)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대상자 등록: 평가 대상 구성원 목록 관리(직급·직책·파트 정보)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평가자 배정: 규칙 기반 자동 배정(매핑 규칙) + 수동 보정. 언어재활 교차동료 무작위 추출 기능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진행 모니터링: 평가자별 회수율·미제출자 현황, 독려 알림(예: Telegram 연계 — 기존 자산 활용)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마감·산출: 마감 시 점수 자동 계산(2단계 가중·절사·회수율·마스킹 적용)</w:t>
      </w:r>
    </w:p>
    <w:p>
      <w:pPr>
        <w:pStyle w:val="ListParagraph"/>
        <w:numPr>
          <w:ilvl w:val="0"/>
          <w:numId w:val="2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공개 제어: 면담 완료 후 결과 공개 전환</w:t>
      </w:r>
    </w:p>
    <w:p>
      <w:pPr>
        <w:spacing w:after="40" w:before="6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동작 흐름</w:t>
      </w:r>
    </w:p>
    <w:p>
      <w:pPr>
        <w:pStyle w:val="ListParagraph"/>
        <w:numPr>
          <w:ilvl w:val="0"/>
          <w:numId w:val="3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차수 개설 → 대상자·평가자 배정</w:t>
      </w:r>
    </w:p>
    <w:p>
      <w:pPr>
        <w:pStyle w:val="ListParagraph"/>
        <w:numPr>
          <w:ilvl w:val="0"/>
          <w:numId w:val="3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진행 기간 모니터링 → 마감</w:t>
      </w:r>
    </w:p>
    <w:p>
      <w:pPr>
        <w:pStyle w:val="ListParagraph"/>
        <w:numPr>
          <w:ilvl w:val="0"/>
          <w:numId w:val="3"/>
        </w:numPr>
        <w:spacing w:after="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산출 결과 확인 → 면담 → 공개 전환</w:t>
      </w:r>
    </w:p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8. 데이터 항목(기초)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물리 스키마가 아닌, 시스템이 다뤄야 할 정보 묶음(엔티티) 수준으로 정의한다. 세부 필드·관계는 구현 시 확정한다.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엔티티</w:t>
            </w:r>
          </w:p>
        </w:tc>
        <w:tc>
          <w:tcPr>
            <w:tcW w:type="dxa" w:w="7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담는 정보</w:t>
            </w:r>
          </w:p>
        </w:tc>
      </w:tr>
      <w:tr>
        <w:tc>
          <w:tcPr>
            <w:tcW w:type="dxa" w:w="2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구성원</w:t>
            </w:r>
          </w:p>
        </w:tc>
        <w:tc>
          <w:tcPr>
            <w:tcW w:type="dxa" w:w="7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이름·사번·직급·직책·소속 파트·소속 팀·권한</w:t>
            </w:r>
          </w:p>
        </w:tc>
      </w:tr>
      <w:tr>
        <w:tc>
          <w:tcPr>
            <w:tcW w:type="dxa" w:w="2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평가 차수</w:t>
            </w:r>
          </w:p>
        </w:tc>
        <w:tc>
          <w:tcPr>
            <w:tcW w:type="dxa" w:w="7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연도·차수명·기간·상태(준비/진행/마감/공개)</w:t>
            </w:r>
          </w:p>
        </w:tc>
      </w:tr>
      <w:tr>
        <w:tc>
          <w:tcPr>
            <w:tcW w:type="dxa" w:w="2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평가 배정</w:t>
            </w:r>
          </w:p>
        </w:tc>
        <w:tc>
          <w:tcPr>
            <w:tcW w:type="dxa" w:w="7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차수·피평가자·평가자·평가유형(자기/동료/상향/상급자)·상태</w:t>
            </w:r>
          </w:p>
        </w:tc>
      </w:tr>
      <w:tr>
        <w:tc>
          <w:tcPr>
            <w:tcW w:type="dxa" w:w="2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평가 응답</w:t>
            </w:r>
          </w:p>
        </w:tc>
        <w:tc>
          <w:tcPr>
            <w:tcW w:type="dxa" w:w="7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배정 ID·차원별 점수(1~5)·근거 메모·제출시각  (평가자-점수 연결은 익명 보호를 위해 분리 저장)</w:t>
            </w:r>
          </w:p>
        </w:tc>
      </w:tr>
      <w:tr>
        <w:tc>
          <w:tcPr>
            <w:tcW w:type="dxa" w:w="2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결과(산출)</w:t>
            </w:r>
          </w:p>
        </w:tc>
        <w:tc>
          <w:tcPr>
            <w:tcW w:type="dxa" w:w="7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피평가자·차수·역량군별 점수·유형별 평균·종합점수·등급·회수율·격차</w:t>
            </w:r>
          </w:p>
        </w:tc>
      </w:tr>
      <w:tr>
        <w:tc>
          <w:tcPr>
            <w:tcW w:type="dxa" w:w="2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BARS 차원</w:t>
            </w:r>
          </w:p>
        </w:tc>
        <w:tc>
          <w:tcPr>
            <w:tcW w:type="dxa" w:w="7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역량군·차원명·정의·5점 행동기준(마스터 데이터, 차수와 무관하게 관리)</w:t>
            </w:r>
          </w:p>
        </w:tc>
      </w:tr>
    </w:tbl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9. 향후 결정·확정 필요 사항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디자인 시스템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UI 스타일·컴포넌트(색·타이포·레이아웃). 구현 직전 선정.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인증·계정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로그인 방식(사내 계정/구글 워크스페이스 등)과 비밀번호 정책.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시니어매니저 평가 방식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시니어매니저 본인에 대한 평가 주체·비중(상위 경영진 또는 파트매니저 상향).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알림 연계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미제출 독려·공개 알림의 채널(기존 Telegram 자산 활용 여부).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보존·파기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 데이터 보존 기간과 파기 규정(개인정보 관점).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가중치 최종 확정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평가자별·트랙별 가중치는 1차 시범 운영 결과를 보고 미세 조정 가능.</w:t>
      </w:r>
    </w:p>
    <w:p>
      <w:pPr>
        <w:spacing w:after="90" w:before="20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8"/>
          <w:szCs w:val="18"/>
        </w:rPr>
        <w:t xml:space="preserve">본 설계서는 Antigravity 구현을 위한 기초 구성이며, 평가 내용·계산 로직·화면 구성을 확정한 상태다. 디자인 시스템 선정 후 화면 상세 설계로 이어간다.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A9A9A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9A9A9A"/>
        <w:sz w:val="15"/>
        <w:szCs w:val="15"/>
      </w:rPr>
      <w:t xml:space="preserve">재활치료센터 다면 역량평가 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–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맑은 고딕" w:cs="맑은 고딕" w:eastAsia="맑은 고딕" w:hAnsi="맑은 고딕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2026-06-19T14:10:59.121Z</dcterms:created>
  <dcterms:modified xsi:type="dcterms:W3CDTF">2026-06-19T14:10:59.125Z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