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aps/>
          <w:color w:val="1a1a6e"/>
          <w:sz w:val="52"/>
          <w:szCs w:val="52"/>
        </w:rPr>
        <w:t xml:space="preserve">THE P18 LEMNISCATE FRAMEWORK</w:t>
      </w:r>
    </w:p>
    <w:p>
      <w:pPr>
        <w:spacing w:after="120" w:before="0"/>
        <w:jc w:val="center"/>
      </w:pPr>
      <w:r>
        <w:rPr>
          <w:b/>
          <w:bCs/>
          <w:color w:val="333333"/>
          <w:sz w:val="32"/>
          <w:szCs w:val="32"/>
        </w:rPr>
        <w:t xml:space="preserve">A Geometric Theory of Universal Structure,</w:t>
      </w:r>
    </w:p>
    <w:p>
      <w:pPr>
        <w:spacing w:after="600" w:before="0"/>
        <w:jc w:val="center"/>
      </w:pPr>
      <w:r>
        <w:rPr>
          <w:b/>
          <w:bCs/>
          <w:color w:val="333333"/>
          <w:sz w:val="32"/>
          <w:szCs w:val="32"/>
        </w:rPr>
        <w:t xml:space="preserve">Scale Invariance, and Deterministic Causality</w:t>
      </w:r>
    </w:p>
    <w:p>
      <w:pPr>
        <w:spacing w:after="1440" w:before="0"/>
        <w:jc w:val="center"/>
      </w:pPr>
      <w:r>
        <w:rPr>
          <w:i/>
          <w:iCs/>
          <w:color w:val="555555"/>
          <w:sz w:val="24"/>
          <w:szCs w:val="24"/>
        </w:rPr>
        <w:t xml:space="preserve">Derived from the Prime Number Line via Lemniscate Geometry</w:t>
      </w:r>
    </w:p>
    <w:p>
      <w:pPr>
        <w:spacing w:after="200" w:before="0"/>
        <w:jc w:val="center"/>
      </w:pPr>
      <w:r>
        <w:rPr>
          <w:color w:val="777777"/>
          <w:sz w:val="22"/>
          <w:szCs w:val="22"/>
        </w:rPr>
        <w:t xml:space="preserve">Parts XLI – XLVII  ·  2025–2026</w:t>
      </w:r>
    </w:p>
    <w:p>
      <w:r>
        <w:br w:type="page"/>
      </w:r>
    </w:p>
    <w:p>
      <w:pPr>
        <w:pStyle w:val="Heading1"/>
        <w:spacing w:after="200" w:before="400"/>
      </w:pPr>
      <w:r>
        <w:t xml:space="preserve">Abstract</w:t>
      </w:r>
    </w:p>
    <w:p>
      <w:pPr>
        <w:spacing w:after="120" w:before="120"/>
        <w:jc w:val="both"/>
      </w:pPr>
      <w:r>
        <w:rPr>
          <w:sz w:val="22"/>
          <w:szCs w:val="22"/>
        </w:rPr>
        <w:t xml:space="preserve">The P18 Lemniscate Framework is a geometric theory built on the observation that every prime gap is a lemniscate of Bernoulli. Assigning amplitude a = gap/2 and angular parameter t = (gap mod 18) × π/9 to each prime gap maps the entire prime number line onto a family of lemniscates tiled by the 18-wheel (18 = 2×3², the minimum universal divisor). From this single geometric encoding, the following results are derived without free parameters:</w:t>
      </w:r>
    </w:p>
    <w:p>
      <w:pPr>
        <w:spacing w:after="60" w:before="60"/>
        <w:ind w:left="1080"/>
      </w:pPr>
      <w:r>
        <w:rPr>
          <w:rFonts w:ascii="Courier New" w:cs="Courier New" w:eastAsia="Courier New" w:hAnsi="Courier New"/>
          <w:color w:val="1a1a6e"/>
          <w:sz w:val="20"/>
          <w:szCs w:val="20"/>
        </w:rPr>
        <w:t xml:space="preserve">(1)  G = 2 × mean(a)  — the Prime Number Theorem in lemniscate form (exact)</w:t>
      </w:r>
    </w:p>
    <w:p>
      <w:pPr>
        <w:spacing w:after="60" w:before="60"/>
        <w:ind w:left="1080"/>
      </w:pPr>
      <w:r>
        <w:rPr>
          <w:rFonts w:ascii="Courier New" w:cs="Courier New" w:eastAsia="Courier New" w:hAnsi="Courier New"/>
          <w:color w:val="1a1a6e"/>
          <w:sz w:val="20"/>
          <w:szCs w:val="20"/>
        </w:rPr>
        <w:t xml:space="preserve">(2)  Forbidden Neighbor fraction = 1/3 exactly  — proved from mod-3 arithmetic</w:t>
      </w:r>
    </w:p>
    <w:p>
      <w:pPr>
        <w:spacing w:after="60" w:before="60"/>
        <w:ind w:left="1080"/>
      </w:pPr>
      <w:r>
        <w:rPr>
          <w:rFonts w:ascii="Courier New" w:cs="Courier New" w:eastAsia="Courier New" w:hAnsi="Courier New"/>
          <w:color w:val="1a1a6e"/>
          <w:sz w:val="20"/>
          <w:szCs w:val="20"/>
        </w:rPr>
        <w:t xml:space="preserve">(3)  GUE form factor K(k) = 1 − k = xl(a=k)  — exact algebraic identity</w:t>
      </w:r>
    </w:p>
    <w:p>
      <w:pPr>
        <w:spacing w:after="60" w:before="60"/>
        <w:ind w:left="1080"/>
      </w:pPr>
      <w:r>
        <w:rPr>
          <w:rFonts w:ascii="Courier New" w:cs="Courier New" w:eastAsia="Courier New" w:hAnsi="Courier New"/>
          <w:color w:val="1a1a6e"/>
          <w:sz w:val="20"/>
          <w:szCs w:val="20"/>
        </w:rPr>
        <w:t xml:space="preserve">(4)  Twin prime inner-shell deviation = +43.18%  — derived to 0.008% residual</w:t>
      </w:r>
    </w:p>
    <w:p>
      <w:pPr>
        <w:spacing w:after="60" w:before="60"/>
        <w:ind w:left="1080"/>
      </w:pPr>
      <w:r>
        <w:rPr>
          <w:rFonts w:ascii="Courier New" w:cs="Courier New" w:eastAsia="Courier New" w:hAnsi="Courier New"/>
          <w:color w:val="1a1a6e"/>
          <w:sz w:val="20"/>
          <w:szCs w:val="20"/>
        </w:rPr>
        <w:t xml:space="preserve">(5)  Bilateral correction = D/2 + DGI×9/10  — closed form, error 0.005%</w:t>
      </w:r>
    </w:p>
    <w:p>
      <w:pPr>
        <w:spacing w:after="60" w:before="60"/>
        <w:ind w:left="1080"/>
      </w:pPr>
      <w:r>
        <w:rPr>
          <w:rFonts w:ascii="Courier New" w:cs="Courier New" w:eastAsia="Courier New" w:hAnsi="Courier New"/>
          <w:color w:val="1a1a6e"/>
          <w:sz w:val="20"/>
          <w:szCs w:val="20"/>
        </w:rPr>
        <w:t xml:space="preserve">(6)  γ₁ ≈ 9π/2  — first Riemann zero to 0.017%</w:t>
      </w:r>
    </w:p>
    <w:p>
      <w:pPr>
        <w:spacing w:after="60" w:before="60"/>
        <w:ind w:left="1080"/>
      </w:pPr>
      <w:r>
        <w:rPr>
          <w:rFonts w:ascii="Courier New" w:cs="Courier New" w:eastAsia="Courier New" w:hAnsi="Courier New"/>
          <w:color w:val="1a1a6e"/>
          <w:sz w:val="20"/>
          <w:szCs w:val="20"/>
        </w:rPr>
        <w:t xml:space="preserve">(7)  DGI/DGI_C = 169/168  — Cassini identity, exact</w:t>
      </w:r>
    </w:p>
    <w:p>
      <w:pPr>
        <w:spacing w:after="80" w:before="80"/>
      </w:pPr>
    </w:p>
    <w:p>
      <w:pPr>
        <w:spacing w:after="120" w:before="120"/>
        <w:jc w:val="both"/>
      </w:pPr>
      <w:r>
        <w:rPr>
          <w:sz w:val="22"/>
          <w:szCs w:val="22"/>
        </w:rPr>
        <w:t xml:space="preserve">The framework identifies a universal decomposition: any signal on the 18-wheel separates into a symmetric component (the div-3 backbone, fraction 1/3, scale-independent) and an asymmetric component (lemniscate section displacement D, governed by DGI = 13/800 at each scale). This decomposition applies identically to prime gaps, Riemann zeros, orbital mechanics, atomic shell structure, language, and any self-organizing system with a symmetric carrier, an asymmetric exclusion rule, and infinite extension.</w:t>
      </w:r>
    </w:p>
    <w:p>
      <w:pPr>
        <w:spacing w:after="120" w:before="120"/>
        <w:jc w:val="both"/>
      </w:pPr>
      <w:r>
        <w:rPr>
          <w:sz w:val="22"/>
          <w:szCs w:val="22"/>
        </w:rPr>
        <w:t xml:space="preserve">The final claim of the framework is that what is conventionally called "probability" in physical measurement is the DGI-scale geometric residual of incomplete structural observation. The framework is deterministic: every apparent randomness is a position on the 18-wheel viewed without knowledge of the full wheel structure. The uncertainty principle is the minimum lemniscate amplitude condition (xl ≥ 0). Gravity is the 18-wheel itself — the rigid geometric background within which all other forces operate as matter's attempt to satisfy the wheel's symmetry requirements.</w:t>
      </w:r>
    </w:p>
    <w:p>
      <w:r>
        <w:br w:type="page"/>
      </w:r>
    </w:p>
    <w:p>
      <w:pPr>
        <w:pStyle w:val="Heading1"/>
        <w:spacing w:after="200" w:before="400"/>
      </w:pPr>
      <w:r>
        <w:t xml:space="preserve">Part I: Foundational Geometry — The Lemniscate of Bernoulli</w:t>
      </w:r>
    </w:p>
    <w:p>
      <w:pPr>
        <w:pStyle w:val="Heading2"/>
        <w:spacing w:after="160" w:before="320"/>
      </w:pPr>
      <w:r>
        <w:t xml:space="preserve">§1.1  Definition</w:t>
      </w:r>
    </w:p>
    <w:p>
      <w:pPr>
        <w:spacing w:after="120" w:before="120"/>
        <w:jc w:val="both"/>
      </w:pPr>
      <w:r>
        <w:rPr>
          <w:sz w:val="22"/>
          <w:szCs w:val="22"/>
        </w:rPr>
        <w:t xml:space="preserve">The lemniscate of Bernoulli with amplitude a and center at x = 1 is the curve parameterised by:</w:t>
      </w:r>
    </w:p>
    <w:p>
      <w:pPr>
        <w:spacing w:after="60" w:before="60"/>
        <w:ind w:left="1080"/>
      </w:pPr>
      <w:r>
        <w:rPr>
          <w:rFonts w:ascii="Courier New" w:cs="Courier New" w:eastAsia="Courier New" w:hAnsi="Courier New"/>
          <w:color w:val="1a1a6e"/>
          <w:sz w:val="20"/>
          <w:szCs w:val="20"/>
        </w:rPr>
        <w:t xml:space="preserve">x(t) = 1 + a·cos(t) / (1 + sin²(t))</w:t>
      </w:r>
    </w:p>
    <w:p>
      <w:pPr>
        <w:spacing w:after="60" w:before="60"/>
        <w:ind w:left="1080"/>
      </w:pPr>
      <w:r>
        <w:rPr>
          <w:rFonts w:ascii="Courier New" w:cs="Courier New" w:eastAsia="Courier New" w:hAnsi="Courier New"/>
          <w:color w:val="1a1a6e"/>
          <w:sz w:val="20"/>
          <w:szCs w:val="20"/>
        </w:rPr>
        <w:t xml:space="preserve">y(t) = a·sin(t)·cos(t) / (1 + sin²(t))</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t ∈ [0, 2π)</w:t>
      </w:r>
    </w:p>
    <w:p>
      <w:pPr>
        <w:spacing w:after="120" w:before="120"/>
        <w:jc w:val="both"/>
      </w:pPr>
      <w:r>
        <w:rPr>
          <w:sz w:val="22"/>
          <w:szCs w:val="22"/>
        </w:rPr>
        <w:t xml:space="preserve">The constant CENTER_X = 1 is the node — the unique point where the two lobes of the figure-8 cross. It is the bilateral balance point of the curve: the only position where left and right are geometrically equal.</w:t>
      </w:r>
    </w:p>
    <w:p>
      <w:pPr>
        <w:pStyle w:val="Heading2"/>
        <w:spacing w:after="160" w:before="320"/>
      </w:pPr>
      <w:r>
        <w:t xml:space="preserve">§1.2  The Four Canonical Coordinates</w:t>
      </w:r>
    </w:p>
    <w:p>
      <w:pPr>
        <w:spacing w:after="120" w:before="120"/>
        <w:jc w:val="both"/>
      </w:pPr>
      <w:r>
        <w:rPr>
          <w:sz w:val="22"/>
          <w:szCs w:val="22"/>
        </w:rPr>
        <w:t xml:space="preserve">For a given amplitude a and parameter t, four quantities fully characterise the lemniscate's position and geometry:</w:t>
      </w:r>
    </w:p>
    <w:p>
      <w:pPr>
        <w:spacing w:after="60" w:before="60"/>
        <w:ind w:left="1080"/>
      </w:pPr>
      <w:r>
        <w:rPr>
          <w:rFonts w:ascii="Courier New" w:cs="Courier New" w:eastAsia="Courier New" w:hAnsi="Courier New"/>
          <w:color w:val="1a1a6e"/>
          <w:sz w:val="20"/>
          <w:szCs w:val="20"/>
        </w:rPr>
        <w:t xml:space="preserve">xs = x(t) = 1 + a·cos(t)/(1+sin²(t))   — section x-coordinate (where t lands)</w:t>
      </w:r>
    </w:p>
    <w:p>
      <w:pPr>
        <w:spacing w:after="60" w:before="60"/>
        <w:ind w:left="1080"/>
      </w:pPr>
      <w:r>
        <w:rPr>
          <w:rFonts w:ascii="Courier New" w:cs="Courier New" w:eastAsia="Courier New" w:hAnsi="Courier New"/>
          <w:color w:val="1a1a6e"/>
          <w:sz w:val="20"/>
          <w:szCs w:val="20"/>
        </w:rPr>
        <w:t xml:space="preserve">ys = y(t) = a·sin(t)·cos(t)/(1+sin²(t)) — section y-coordinate (signed height)</w:t>
      </w:r>
    </w:p>
    <w:p>
      <w:pPr>
        <w:spacing w:after="60" w:before="60"/>
        <w:ind w:left="1080"/>
      </w:pPr>
      <w:r>
        <w:rPr>
          <w:rFonts w:ascii="Courier New" w:cs="Courier New" w:eastAsia="Courier New" w:hAnsi="Courier New"/>
          <w:color w:val="1a1a6e"/>
          <w:sz w:val="20"/>
          <w:szCs w:val="20"/>
        </w:rPr>
        <w:t xml:space="preserve">xl = 1 − a                               — left apex (minimum x on left lobe)</w:t>
      </w:r>
    </w:p>
    <w:p>
      <w:pPr>
        <w:spacing w:after="60" w:before="60"/>
        <w:ind w:left="1080"/>
      </w:pPr>
      <w:r>
        <w:rPr>
          <w:rFonts w:ascii="Courier New" w:cs="Courier New" w:eastAsia="Courier New" w:hAnsi="Courier New"/>
          <w:color w:val="1a1a6e"/>
          <w:sz w:val="20"/>
          <w:szCs w:val="20"/>
        </w:rPr>
        <w:t xml:space="preserve">xr = 1 + a                               — right apex (maximum x on right lobe)</w:t>
      </w:r>
    </w:p>
    <w:p>
      <w:pPr>
        <w:spacing w:after="120" w:before="120"/>
        <w:jc w:val="both"/>
      </w:pPr>
      <w:r>
        <w:rPr>
          <w:sz w:val="22"/>
          <w:szCs w:val="22"/>
        </w:rPr>
        <w:t xml:space="preserve">The displacement from the node is:</w:t>
      </w:r>
    </w:p>
    <w:p>
      <w:pPr>
        <w:spacing w:after="60" w:before="60"/>
        <w:ind w:left="1080"/>
      </w:pPr>
      <w:r>
        <w:rPr>
          <w:rFonts w:ascii="Courier New" w:cs="Courier New" w:eastAsia="Courier New" w:hAnsi="Courier New"/>
          <w:color w:val="1a1a6e"/>
          <w:sz w:val="20"/>
          <w:szCs w:val="20"/>
        </w:rPr>
        <w:t xml:space="preserve">D = xs − CENTER_X = xs − 1</w:t>
      </w:r>
    </w:p>
    <w:p>
      <w:pPr>
        <w:spacing w:after="120" w:before="120"/>
        <w:jc w:val="both"/>
      </w:pPr>
      <w:r>
        <w:rPr>
          <w:sz w:val="22"/>
          <w:szCs w:val="22"/>
        </w:rPr>
        <w:t xml:space="preserve">D &gt; 0 indicates rightward bias (section point in right lobe region). D &lt; 0 indicates leftward bias. D = 0 means the section point sits exactly at the node.</w:t>
      </w:r>
    </w:p>
    <w:p>
      <w:pPr>
        <w:pStyle w:val="Heading2"/>
        <w:spacing w:after="160" w:before="320"/>
      </w:pPr>
      <w:r>
        <w:t xml:space="preserve">§1.3  The Coding Standard</w:t>
      </w:r>
    </w:p>
    <w:p>
      <w:pPr>
        <w:spacing w:after="120" w:before="120"/>
        <w:jc w:val="both"/>
      </w:pPr>
      <w:r>
        <w:rPr>
          <w:sz w:val="22"/>
          <w:szCs w:val="22"/>
        </w:rPr>
        <w:t xml:space="preserve">Every script in the P18 framework must physically compute the lemniscate for every element it analyses. The accumulated sum Σx of all section x-coordinates must be non-zero. This is not a mathematical requirement — it is a methodological one: the lemniscate must be present, not merely referenced. The universe does not use numbers; it uses geometry. Every calculation must carry the geometry within it.</w:t>
      </w:r>
    </w:p>
    <w:p>
      <w:pPr>
        <w:spacing w:after="60" w:before="60"/>
        <w:ind w:left="1080"/>
      </w:pPr>
      <w:r>
        <w:rPr>
          <w:rFonts w:ascii="Courier New" w:cs="Courier New" w:eastAsia="Courier New" w:hAnsi="Courier New"/>
          <w:color w:val="1a1a6e"/>
          <w:sz w:val="20"/>
          <w:szCs w:val="20"/>
        </w:rPr>
        <w:t xml:space="preserve">CODING STANDARD:</w:t>
      </w:r>
    </w:p>
    <w:p>
      <w:pPr>
        <w:spacing w:after="60" w:before="60"/>
        <w:ind w:left="1080"/>
      </w:pPr>
      <w:r>
        <w:rPr>
          <w:rFonts w:ascii="Courier New" w:cs="Courier New" w:eastAsia="Courier New" w:hAnsi="Courier New"/>
          <w:color w:val="1a1a6e"/>
          <w:sz w:val="20"/>
          <w:szCs w:val="20"/>
        </w:rPr>
        <w:t xml:space="preserve">  def lem(a, t):</w:t>
      </w:r>
    </w:p>
    <w:p>
      <w:pPr>
        <w:spacing w:after="60" w:before="60"/>
        <w:ind w:left="1080"/>
      </w:pPr>
      <w:r>
        <w:rPr>
          <w:rFonts w:ascii="Courier New" w:cs="Courier New" w:eastAsia="Courier New" w:hAnsi="Courier New"/>
          <w:color w:val="1a1a6e"/>
          <w:sz w:val="20"/>
          <w:szCs w:val="20"/>
        </w:rPr>
        <w:t xml:space="preserve">      s, c = sin(t), cos(t)</w:t>
      </w:r>
    </w:p>
    <w:p>
      <w:pPr>
        <w:spacing w:after="60" w:before="60"/>
        <w:ind w:left="1080"/>
      </w:pPr>
      <w:r>
        <w:rPr>
          <w:rFonts w:ascii="Courier New" w:cs="Courier New" w:eastAsia="Courier New" w:hAnsi="Courier New"/>
          <w:color w:val="1a1a6e"/>
          <w:sz w:val="20"/>
          <w:szCs w:val="20"/>
        </w:rPr>
        <w:t xml:space="preserve">      d = 1 + s²</w:t>
      </w:r>
    </w:p>
    <w:p>
      <w:pPr>
        <w:spacing w:after="60" w:before="60"/>
        <w:ind w:left="1080"/>
      </w:pPr>
      <w:r>
        <w:rPr>
          <w:rFonts w:ascii="Courier New" w:cs="Courier New" w:eastAsia="Courier New" w:hAnsi="Courier New"/>
          <w:color w:val="1a1a6e"/>
          <w:sz w:val="20"/>
          <w:szCs w:val="20"/>
        </w:rPr>
        <w:t xml:space="preserve">      return CENTER_X + a·c/d,  a·s·c/d</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  sigma_x  ← accumulated across all elements</w:t>
      </w:r>
    </w:p>
    <w:p>
      <w:pPr>
        <w:spacing w:after="60" w:before="60"/>
        <w:ind w:left="1080"/>
      </w:pPr>
      <w:r>
        <w:rPr>
          <w:rFonts w:ascii="Courier New" w:cs="Courier New" w:eastAsia="Courier New" w:hAnsi="Courier New"/>
          <w:color w:val="1a1a6e"/>
          <w:sz w:val="20"/>
          <w:szCs w:val="20"/>
        </w:rPr>
        <w:t xml:space="preserve">  assert |sigma_x| &gt; 0</w:t>
      </w:r>
    </w:p>
    <w:p>
      <w:pPr>
        <w:spacing w:after="60" w:before="60"/>
        <w:ind w:left="1080"/>
      </w:pPr>
      <w:r>
        <w:rPr>
          <w:rFonts w:ascii="Courier New" w:cs="Courier New" w:eastAsia="Courier New" w:hAnsi="Courier New"/>
          <w:color w:val="1a1a6e"/>
          <w:sz w:val="20"/>
          <w:szCs w:val="20"/>
        </w:rPr>
        <w:t xml:space="preserve">  sys.exit(violations)</w:t>
      </w:r>
    </w:p>
    <w:p>
      <w:r>
        <w:br w:type="page"/>
      </w:r>
    </w:p>
    <w:p>
      <w:pPr>
        <w:pStyle w:val="Heading1"/>
        <w:spacing w:after="200" w:before="400"/>
      </w:pPr>
      <w:r>
        <w:t xml:space="preserve">Part II: Prime Gaps as Lemniscates — The Geometric Encoding</w:t>
      </w:r>
    </w:p>
    <w:p>
      <w:pPr>
        <w:pStyle w:val="Heading2"/>
        <w:spacing w:after="160" w:before="320"/>
      </w:pPr>
      <w:r>
        <w:t xml:space="preserve">§2.1  The Fundamental Mapping</w:t>
      </w:r>
    </w:p>
    <w:p>
      <w:pPr>
        <w:spacing w:after="120" w:before="120"/>
        <w:jc w:val="both"/>
      </w:pPr>
      <w:r>
        <w:rPr>
          <w:sz w:val="22"/>
          <w:szCs w:val="22"/>
        </w:rPr>
        <w:t xml:space="preserve">Let {pₙ} be the sequence of primes. Define the prime gap sequence:</w:t>
      </w:r>
    </w:p>
    <w:p>
      <w:pPr>
        <w:spacing w:after="60" w:before="60"/>
        <w:ind w:left="1080"/>
      </w:pPr>
      <w:r>
        <w:rPr>
          <w:rFonts w:ascii="Courier New" w:cs="Courier New" w:eastAsia="Courier New" w:hAnsi="Courier New"/>
          <w:color w:val="1a1a6e"/>
          <w:sz w:val="20"/>
          <w:szCs w:val="20"/>
        </w:rPr>
        <w:t xml:space="preserve">gₙ = p_{n+1} − pₙ     (n = 1, 2, 3, ...)</w:t>
      </w:r>
    </w:p>
    <w:p>
      <w:pPr>
        <w:spacing w:after="120" w:before="120"/>
        <w:jc w:val="both"/>
      </w:pPr>
      <w:r>
        <w:rPr>
          <w:sz w:val="22"/>
          <w:szCs w:val="22"/>
        </w:rPr>
        <w:t xml:space="preserve">Each gap gₙ is assigned a lemniscate with the following parameters:</w:t>
      </w:r>
    </w:p>
    <w:p>
      <w:pPr>
        <w:spacing w:after="60" w:before="60"/>
        <w:ind w:left="1080"/>
      </w:pPr>
      <w:r>
        <w:rPr>
          <w:rFonts w:ascii="Courier New" w:cs="Courier New" w:eastAsia="Courier New" w:hAnsi="Courier New"/>
          <w:color w:val="1a1a6e"/>
          <w:sz w:val="20"/>
          <w:szCs w:val="20"/>
        </w:rPr>
        <w:t xml:space="preserve">Amplitude:        a  = gₙ / 2</w:t>
      </w:r>
    </w:p>
    <w:p>
      <w:pPr>
        <w:spacing w:after="60" w:before="60"/>
        <w:ind w:left="1080"/>
      </w:pPr>
      <w:r>
        <w:rPr>
          <w:rFonts w:ascii="Courier New" w:cs="Courier New" w:eastAsia="Courier New" w:hAnsi="Courier New"/>
          <w:color w:val="1a1a6e"/>
          <w:sz w:val="20"/>
          <w:szCs w:val="20"/>
        </w:rPr>
        <w:t xml:space="preserve">Residue:          r18 = gₙ mod 18</w:t>
      </w:r>
    </w:p>
    <w:p>
      <w:pPr>
        <w:spacing w:after="60" w:before="60"/>
        <w:ind w:left="1080"/>
      </w:pPr>
      <w:r>
        <w:rPr>
          <w:rFonts w:ascii="Courier New" w:cs="Courier New" w:eastAsia="Courier New" w:hAnsi="Courier New"/>
          <w:color w:val="1a1a6e"/>
          <w:sz w:val="20"/>
          <w:szCs w:val="20"/>
        </w:rPr>
        <w:t xml:space="preserve">Angular param:    t  = r18 × π/9</w:t>
      </w:r>
    </w:p>
    <w:p>
      <w:pPr>
        <w:spacing w:after="60" w:before="60"/>
        <w:ind w:left="1080"/>
      </w:pPr>
      <w:r>
        <w:rPr>
          <w:rFonts w:ascii="Courier New" w:cs="Courier New" w:eastAsia="Courier New" w:hAnsi="Courier New"/>
          <w:color w:val="1a1a6e"/>
          <w:sz w:val="20"/>
          <w:szCs w:val="20"/>
        </w:rPr>
        <w:t xml:space="preserve">Section coords:   (xs, ys) = lem(a, t)</w:t>
      </w:r>
    </w:p>
    <w:p>
      <w:pPr>
        <w:spacing w:after="60" w:before="60"/>
        <w:ind w:left="1080"/>
      </w:pPr>
      <w:r>
        <w:rPr>
          <w:rFonts w:ascii="Courier New" w:cs="Courier New" w:eastAsia="Courier New" w:hAnsi="Courier New"/>
          <w:color w:val="1a1a6e"/>
          <w:sz w:val="20"/>
          <w:szCs w:val="20"/>
        </w:rPr>
        <w:t xml:space="preserve">Left apex:        xl = 1 − a</w:t>
      </w:r>
    </w:p>
    <w:p>
      <w:pPr>
        <w:spacing w:after="60" w:before="60"/>
        <w:ind w:left="1080"/>
      </w:pPr>
      <w:r>
        <w:rPr>
          <w:rFonts w:ascii="Courier New" w:cs="Courier New" w:eastAsia="Courier New" w:hAnsi="Courier New"/>
          <w:color w:val="1a1a6e"/>
          <w:sz w:val="20"/>
          <w:szCs w:val="20"/>
        </w:rPr>
        <w:t xml:space="preserve">Right apex:       xr = 1 + a</w:t>
      </w:r>
    </w:p>
    <w:p>
      <w:pPr>
        <w:spacing w:after="120" w:before="120"/>
        <w:jc w:val="both"/>
      </w:pPr>
      <w:r>
        <w:rPr>
          <w:sz w:val="22"/>
          <w:szCs w:val="22"/>
        </w:rPr>
        <w:t xml:space="preserve">This mapping is total: every prime gap has a unique lemniscate. The mapping is invertible: knowing (a, r18) recovers the gap (a = g/2, g = a×2; r18 = g mod 18). The full prime gap sequence IS the family of lemniscates, in order.</w:t>
      </w:r>
    </w:p>
    <w:p>
      <w:pPr>
        <w:pStyle w:val="Heading2"/>
        <w:spacing w:after="160" w:before="320"/>
      </w:pPr>
      <w:r>
        <w:t xml:space="preserve">§2.2  The Prime Number Theorem in Lemniscate Form</w:t>
      </w:r>
    </w:p>
    <w:p>
      <w:pPr>
        <w:spacing w:after="120" w:before="120"/>
        <w:jc w:val="both"/>
      </w:pPr>
      <w:r>
        <w:rPr>
          <w:sz w:val="22"/>
          <w:szCs w:val="22"/>
        </w:rPr>
        <w:t xml:space="preserve">The global mean prime gap G satisfies (by the Prime Number Theorem):</w:t>
      </w:r>
    </w:p>
    <w:p>
      <w:pPr>
        <w:spacing w:after="60" w:before="60"/>
        <w:ind w:left="1080"/>
      </w:pPr>
      <w:r>
        <w:rPr>
          <w:rFonts w:ascii="Courier New" w:cs="Courier New" w:eastAsia="Courier New" w:hAnsi="Courier New"/>
          <w:color w:val="1a1a6e"/>
          <w:sz w:val="20"/>
          <w:szCs w:val="20"/>
        </w:rPr>
        <w:t xml:space="preserve">G ≈ ln(N)    for primes up to N</w:t>
      </w:r>
    </w:p>
    <w:p>
      <w:pPr>
        <w:spacing w:after="120" w:before="120"/>
        <w:jc w:val="both"/>
      </w:pPr>
      <w:r>
        <w:rPr>
          <w:sz w:val="22"/>
          <w:szCs w:val="22"/>
        </w:rPr>
        <w:t xml:space="preserve">In lemniscate terms, the mean amplitude is:</w:t>
      </w:r>
    </w:p>
    <w:p>
      <w:pPr>
        <w:spacing w:after="60" w:before="60"/>
        <w:ind w:left="1080"/>
      </w:pPr>
      <w:r>
        <w:rPr>
          <w:rFonts w:ascii="Courier New" w:cs="Courier New" w:eastAsia="Courier New" w:hAnsi="Courier New"/>
          <w:color w:val="1a1a6e"/>
          <w:sz w:val="20"/>
          <w:szCs w:val="20"/>
        </w:rPr>
        <w:t xml:space="preserve">mean(a) = mean(gₙ/2) = G/2</w:t>
      </w:r>
    </w:p>
    <w:p>
      <w:pPr>
        <w:spacing w:after="60" w:before="60"/>
        <w:ind w:left="1080"/>
      </w:pPr>
      <w:r>
        <w:rPr>
          <w:rFonts w:ascii="Courier New" w:cs="Courier New" w:eastAsia="Courier New" w:hAnsi="Courier New"/>
          <w:color w:val="1a1a6e"/>
          <w:sz w:val="20"/>
          <w:szCs w:val="20"/>
        </w:rPr>
        <w:t xml:space="preserve">∴  G = 2 × mean(a)   [exact, not approximate]</w:t>
      </w:r>
    </w:p>
    <w:p>
      <w:pPr>
        <w:spacing w:after="120" w:before="120"/>
        <w:jc w:val="both"/>
      </w:pPr>
      <w:r>
        <w:rPr>
          <w:sz w:val="22"/>
          <w:szCs w:val="22"/>
        </w:rPr>
        <w:t xml:space="preserve">The PNT states that the mean prime gap grows as ln(N). The lemniscate statement is identical: the mean lemniscate amplitude grows as ln(N)/2. This is not a translation — it is the same statement. The lemniscate is the geometric form of the PNT. Empirically (primes up to 10⁶): G = 12.73909831, mean(a) = 6.36954916.</w:t>
      </w:r>
    </w:p>
    <w:p>
      <w:pPr>
        <w:pStyle w:val="Heading2"/>
        <w:spacing w:after="160" w:before="320"/>
      </w:pPr>
      <w:r>
        <w:t xml:space="preserve">§2.3  Why This Encoding Is Natural</w:t>
      </w:r>
    </w:p>
    <w:p>
      <w:pPr>
        <w:spacing w:after="120" w:before="120"/>
        <w:jc w:val="both"/>
      </w:pPr>
      <w:r>
        <w:rPr>
          <w:sz w:val="22"/>
          <w:szCs w:val="22"/>
        </w:rPr>
        <w:t xml:space="preserve">The lemniscate of Bernoulli arises naturally from the bilateral distance product: it is the locus of points where the product of distances to two foci equals a². For prime gaps, the two foci are the flanking primes. The gap is the product of the constraint (indivisibility) applied symmetrically from both ends. The lemniscate is not imposed on the prime gaps — it is the shape that the indivisibility constraint produces when expressed as a bilateral geometric object.</w:t>
      </w:r>
    </w:p>
    <w:p>
      <w:r>
        <w:br w:type="page"/>
      </w:r>
    </w:p>
    <w:p>
      <w:pPr>
        <w:pStyle w:val="Heading1"/>
        <w:spacing w:after="200" w:before="400"/>
      </w:pPr>
      <w:r>
        <w:t xml:space="preserve">Part III: The 18-Wheel — The Universal Modular Divisor</w:t>
      </w:r>
    </w:p>
    <w:p>
      <w:pPr>
        <w:pStyle w:val="Heading2"/>
        <w:spacing w:after="160" w:before="320"/>
      </w:pPr>
      <w:r>
        <w:t xml:space="preserve">§3.1  Why 18</w:t>
      </w:r>
    </w:p>
    <w:p>
      <w:pPr>
        <w:spacing w:after="120" w:before="120"/>
        <w:jc w:val="both"/>
      </w:pPr>
      <w:r>
        <w:rPr>
          <w:sz w:val="22"/>
          <w:szCs w:val="22"/>
        </w:rPr>
        <w:t xml:space="preserve">18 = 2 × 3² is the minimum integer with the following two properties simultaneously:</w:t>
      </w:r>
    </w:p>
    <w:p>
      <w:pPr>
        <w:spacing w:after="60" w:before="60"/>
        <w:ind w:left="1080"/>
      </w:pPr>
      <w:r>
        <w:rPr>
          <w:rFonts w:ascii="Courier New" w:cs="Courier New" w:eastAsia="Courier New" w:hAnsi="Courier New"/>
          <w:color w:val="1a1a6e"/>
          <w:sz w:val="20"/>
          <w:szCs w:val="20"/>
        </w:rPr>
        <w:t xml:space="preserve">Property 1:  All prime gaps g &gt; 2 are even.  → The wheel needs factor 2.</w:t>
      </w:r>
    </w:p>
    <w:p>
      <w:pPr>
        <w:spacing w:after="60" w:before="60"/>
        <w:ind w:left="1080"/>
      </w:pPr>
      <w:r>
        <w:rPr>
          <w:rFonts w:ascii="Courier New" w:cs="Courier New" w:eastAsia="Courier New" w:hAnsi="Courier New"/>
          <w:color w:val="1a1a6e"/>
          <w:sz w:val="20"/>
          <w:szCs w:val="20"/>
        </w:rPr>
        <w:t xml:space="preserve">Property 2:  Prime residues mod 6 are in {1, 5}.  → The wheel needs factor 3².</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LCM(2, 9) = 18.  18 is the SMALLEST such integer.</w:t>
      </w:r>
    </w:p>
    <w:p>
      <w:pPr>
        <w:spacing w:after="120" w:before="120"/>
        <w:jc w:val="both"/>
      </w:pPr>
      <w:r>
        <w:rPr>
          <w:sz w:val="22"/>
          <w:szCs w:val="22"/>
        </w:rPr>
        <w:t xml:space="preserve">No smaller divisor carries both constraints. 6 = 2×3 carries evenness and one layer of 3-structure but not the full 3-fold subgroup needed for the forbidden neighbor theorem. 18 is the minimum universal tile.</w:t>
      </w:r>
    </w:p>
    <w:p>
      <w:pPr>
        <w:pStyle w:val="Heading2"/>
        <w:spacing w:after="160" w:before="320"/>
      </w:pPr>
      <w:r>
        <w:t xml:space="preserve">§3.2  The Three-Layer Structure of 18</w:t>
      </w:r>
    </w:p>
    <w:p>
      <w:pPr>
        <w:spacing w:after="60" w:before="60"/>
        <w:ind w:left="1080"/>
      </w:pPr>
      <w:r>
        <w:rPr>
          <w:rFonts w:ascii="Courier New" w:cs="Courier New" w:eastAsia="Courier New" w:hAnsi="Courier New"/>
          <w:color w:val="1a1a6e"/>
          <w:sz w:val="20"/>
          <w:szCs w:val="20"/>
        </w:rPr>
        <w:t xml:space="preserve">Layer 0 (mod 2):   Even/odd separation.  All real prime gaps g &gt; 2 are even.</w:t>
      </w:r>
    </w:p>
    <w:p>
      <w:pPr>
        <w:spacing w:after="60" w:before="60"/>
        <w:ind w:left="1080"/>
      </w:pPr>
      <w:r>
        <w:rPr>
          <w:rFonts w:ascii="Courier New" w:cs="Courier New" w:eastAsia="Courier New" w:hAnsi="Courier New"/>
          <w:color w:val="1a1a6e"/>
          <w:sz w:val="20"/>
          <w:szCs w:val="20"/>
        </w:rPr>
        <w:t xml:space="preserve">                   Maps to: right-lobe preference (cos(t) &gt; 0 for t near 0)</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Layer 1 (mod 6):   The 3-fold subgroup {0, 6, 12} = the symmetric backbone.</w:t>
      </w:r>
    </w:p>
    <w:p>
      <w:pPr>
        <w:spacing w:after="60" w:before="60"/>
        <w:ind w:left="1080"/>
      </w:pPr>
      <w:r>
        <w:rPr>
          <w:rFonts w:ascii="Courier New" w:cs="Courier New" w:eastAsia="Courier New" w:hAnsi="Courier New"/>
          <w:color w:val="1a1a6e"/>
          <w:sz w:val="20"/>
          <w:szCs w:val="20"/>
        </w:rPr>
        <w:t xml:space="preserve">                   Div-3 families: never adjacent to prime-residue families.</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Layer 2 (mod 18):  Full resolution.  9 even families:</w:t>
      </w:r>
    </w:p>
    <w:p>
      <w:pPr>
        <w:spacing w:after="60" w:before="60"/>
        <w:ind w:left="1080"/>
      </w:pPr>
      <w:r>
        <w:rPr>
          <w:rFonts w:ascii="Courier New" w:cs="Courier New" w:eastAsia="Courier New" w:hAnsi="Courier New"/>
          <w:color w:val="1a1a6e"/>
          <w:sz w:val="20"/>
          <w:szCs w:val="20"/>
        </w:rPr>
        <w:t xml:space="preserve">                   Orbit D: {0,  6, 12}   div-3   (subgroup)</w:t>
      </w:r>
    </w:p>
    <w:p>
      <w:pPr>
        <w:spacing w:after="60" w:before="60"/>
        <w:ind w:left="1080"/>
      </w:pPr>
      <w:r>
        <w:rPr>
          <w:rFonts w:ascii="Courier New" w:cs="Courier New" w:eastAsia="Courier New" w:hAnsi="Courier New"/>
          <w:color w:val="1a1a6e"/>
          <w:sz w:val="20"/>
          <w:szCs w:val="20"/>
        </w:rPr>
        <w:t xml:space="preserve">                   Orbit P: {2,  8, 14}   prime-phase</w:t>
      </w:r>
    </w:p>
    <w:p>
      <w:pPr>
        <w:spacing w:after="60" w:before="60"/>
        <w:ind w:left="1080"/>
      </w:pPr>
      <w:r>
        <w:rPr>
          <w:rFonts w:ascii="Courier New" w:cs="Courier New" w:eastAsia="Courier New" w:hAnsi="Courier New"/>
          <w:color w:val="1a1a6e"/>
          <w:sz w:val="20"/>
          <w:szCs w:val="20"/>
        </w:rPr>
        <w:t xml:space="preserve">                   Orbit C: {4, 10, 16}   comp-phase</w:t>
      </w:r>
    </w:p>
    <w:p>
      <w:pPr>
        <w:pStyle w:val="Heading2"/>
        <w:spacing w:after="160" w:before="320"/>
      </w:pPr>
      <w:r>
        <w:t xml:space="preserve">§3.3  Scalability</w:t>
      </w:r>
    </w:p>
    <w:p>
      <w:pPr>
        <w:spacing w:after="120" w:before="120"/>
        <w:jc w:val="both"/>
      </w:pPr>
      <w:r>
        <w:rPr>
          <w:sz w:val="22"/>
          <w:szCs w:val="22"/>
        </w:rPr>
        <w:t xml:space="preserve">Because 18 is an LCM (not an arbitrary choice), the wheel tiles any prime-residue dataset with no remainder at any scale. At larger scales the wheel repeats periodically. The geometry is indefinitely scalable because the divisibility structure of the integers is the same at every scale — there is no natural cutoff, no characteristic length, no regime boundary. The 18-wheel is fractal in this sense: its structure appears identically at every level of magnification.</w:t>
      </w:r>
    </w:p>
    <w:p>
      <w:r>
        <w:br w:type="page"/>
      </w:r>
    </w:p>
    <w:p>
      <w:pPr>
        <w:pStyle w:val="Heading1"/>
        <w:spacing w:after="200" w:before="400"/>
      </w:pPr>
      <w:r>
        <w:t xml:space="preserve">Part IV: The Forbidden Neighbor Theorem — The Symmetric Backbone</w:t>
      </w:r>
    </w:p>
    <w:p>
      <w:pPr>
        <w:pStyle w:val="Heading2"/>
        <w:spacing w:after="160" w:before="320"/>
      </w:pPr>
      <w:r>
        <w:t xml:space="preserve">§4.1  Statement</w:t>
      </w:r>
    </w:p>
    <w:p>
      <w:pPr>
        <w:spacing w:after="120" w:before="120"/>
        <w:jc w:val="both"/>
      </w:pPr>
      <w:r>
        <w:rPr>
          <w:sz w:val="22"/>
          <w:szCs w:val="22"/>
        </w:rPr>
        <w:t xml:space="preserve">For a prime gap with core Δr18 = r, the following neighbor families are forbidden (cannot appear as adjacent gaps in a prime triple):</w:t>
      </w:r>
    </w:p>
    <w:p>
      <w:pPr>
        <w:spacing w:after="60" w:before="60"/>
        <w:ind w:left="1080"/>
      </w:pPr>
      <w:r>
        <w:rPr>
          <w:rFonts w:ascii="Courier New" w:cs="Courier New" w:eastAsia="Courier New" w:hAnsi="Courier New"/>
          <w:color w:val="1a1a6e"/>
          <w:sz w:val="20"/>
          <w:szCs w:val="20"/>
        </w:rPr>
        <w:t xml:space="preserve">Forbidden(r) = { r mod 18,  (r+6) mod 18,  (r+12) mod 18 }</w:t>
      </w:r>
    </w:p>
    <w:p>
      <w:pPr>
        <w:spacing w:after="120" w:before="120"/>
        <w:jc w:val="both"/>
      </w:pPr>
      <w:r>
        <w:rPr>
          <w:sz w:val="22"/>
          <w:szCs w:val="22"/>
        </w:rPr>
        <w:t xml:space="preserve">The excluded fraction is exactly 1/3 for every core value r.</w:t>
      </w:r>
    </w:p>
    <w:p>
      <w:pPr>
        <w:pStyle w:val="Heading2"/>
        <w:spacing w:after="160" w:before="320"/>
      </w:pPr>
      <w:r>
        <w:t xml:space="preserve">§4.2  Proof</w:t>
      </w:r>
    </w:p>
    <w:p>
      <w:pPr>
        <w:spacing w:after="120" w:before="120"/>
        <w:jc w:val="both"/>
      </w:pPr>
      <w:r>
        <w:rPr>
          <w:sz w:val="22"/>
          <w:szCs w:val="22"/>
        </w:rPr>
        <w:t xml:space="preserve">Primes p &gt; 3 satisfy p ≡ 1 or 5 (mod 6). Equivalently, p ≡ ±1 (mod 6). Consider a prime triple (p, p+g, p+g+h) where g is the core gap and h is the right neighbor gap. For p+g+h to be prime, we need:</w:t>
      </w:r>
    </w:p>
    <w:p>
      <w:pPr>
        <w:spacing w:after="60" w:before="60"/>
        <w:ind w:left="1080"/>
      </w:pPr>
      <w:r>
        <w:rPr>
          <w:rFonts w:ascii="Courier New" w:cs="Courier New" w:eastAsia="Courier New" w:hAnsi="Courier New"/>
          <w:color w:val="1a1a6e"/>
          <w:sz w:val="20"/>
          <w:szCs w:val="20"/>
        </w:rPr>
        <w:t xml:space="preserve">p+g+h ≡ ±1 (mod 6)</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Since p ≡ ±1 (mod 6) and g ≡ 0 (mod 2) [all gaps &gt; 2 are even]:</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(p mod 6) + (g mod 6) + (h mod 6) ≡ ±1 (mod 6)</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The constraint eliminates exactly those h values where (g+h) ≡ 0 (mod 3).</w:t>
      </w:r>
    </w:p>
    <w:p>
      <w:pPr>
        <w:spacing w:after="60" w:before="60"/>
        <w:ind w:left="1080"/>
      </w:pPr>
      <w:r>
        <w:rPr>
          <w:rFonts w:ascii="Courier New" w:cs="Courier New" w:eastAsia="Courier New" w:hAnsi="Courier New"/>
          <w:color w:val="1a1a6e"/>
          <w:sz w:val="20"/>
          <w:szCs w:val="20"/>
        </w:rPr>
        <w:t xml:space="preserve">On the 18-wheel, Δr18 values ≡ 0 (mod 3) form the 3-fold orbit of g:</w:t>
      </w:r>
    </w:p>
    <w:p>
      <w:pPr>
        <w:spacing w:after="60" w:before="60"/>
        <w:ind w:left="1080"/>
      </w:pPr>
      <w:r>
        <w:rPr>
          <w:rFonts w:ascii="Courier New" w:cs="Courier New" w:eastAsia="Courier New" w:hAnsi="Courier New"/>
          <w:color w:val="1a1a6e"/>
          <w:sz w:val="20"/>
          <w:szCs w:val="20"/>
        </w:rPr>
        <w:t xml:space="preserve">  {g mod 18, (g+6) mod 18, (g+12) mod 18}</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This is exactly 3 out of 9 even families → fraction = 1/3 exactly. □</w:t>
      </w:r>
    </w:p>
    <w:p>
      <w:pPr>
        <w:pStyle w:val="Heading2"/>
        <w:spacing w:after="160" w:before="320"/>
      </w:pPr>
      <w:r>
        <w:t xml:space="preserve">§4.3  Universality</w:t>
      </w:r>
    </w:p>
    <w:p>
      <w:pPr>
        <w:spacing w:after="120" w:before="120"/>
        <w:jc w:val="both"/>
      </w:pPr>
      <w:r>
        <w:rPr>
          <w:sz w:val="22"/>
          <w:szCs w:val="22"/>
        </w:rPr>
        <w:t xml:space="preserve">The proof uses only mod-3 arithmetic. It does not use any property specific to prime gaps — it applies to any sequence where adjacent elements must satisfy a mod-3 constraint. Numerical verification (78,497 prime gaps) confirms 1/3 exclusion for all 9 even families and all 9 odd families (18 families total). The theorem is parity-independent.</w:t>
      </w:r>
    </w:p>
    <w:p>
      <w:pPr>
        <w:pStyle w:val="Heading2"/>
        <w:spacing w:after="160" w:before="320"/>
      </w:pPr>
      <w:r>
        <w:t xml:space="preserve">§4.4  The GUE Confirmation</w:t>
      </w:r>
    </w:p>
    <w:p>
      <w:pPr>
        <w:spacing w:after="120" w:before="120"/>
        <w:jc w:val="both"/>
      </w:pPr>
      <w:r>
        <w:rPr>
          <w:sz w:val="22"/>
          <w:szCs w:val="22"/>
        </w:rPr>
        <w:t xml:space="preserve">At height T₃ = 2π × exp(2π/3) ≈ 51.02 on the critical line, the mean spacing between Riemann zeros Δ(T₃) = 3 exactly. The GUE pair correlation zeros at T₃ land at spacings {3, 6, 9, 12} — all multiples of 3. All four confirmed zeros are div-3 (Orbit D). This is the same 1/3 structure detected by two entirely independent methods: prime arithmetic (Forbidden Neighbor) and random matrix theory (GUE). They share a common root: the 3-fold subgroup {0, 6, 12} of the 18-wheel, which itself arises from 18 = 2×3².</w:t>
      </w:r>
    </w:p>
    <w:p>
      <w:r>
        <w:br w:type="page"/>
      </w:r>
    </w:p>
    <w:p>
      <w:pPr>
        <w:pStyle w:val="Heading1"/>
        <w:spacing w:after="200" w:before="400"/>
      </w:pPr>
      <w:r>
        <w:t xml:space="preserve">Part V: The DGI Parameter — Measuring the Asymmetric Residual</w:t>
      </w:r>
    </w:p>
    <w:p>
      <w:pPr>
        <w:pStyle w:val="Heading2"/>
        <w:spacing w:after="160" w:before="320"/>
      </w:pPr>
      <w:r>
        <w:t xml:space="preserve">§5.1  Definition</w:t>
      </w:r>
    </w:p>
    <w:p>
      <w:pPr>
        <w:spacing w:after="120" w:before="120"/>
        <w:jc w:val="both"/>
      </w:pPr>
      <w:r>
        <w:rPr>
          <w:sz w:val="22"/>
          <w:szCs w:val="22"/>
        </w:rPr>
        <w:t xml:space="preserve">The Fibonacci sequence is: 1, 1, 2, 3, 5, 8, 13, 21, 34, 55, 89, 144, ...</w:t>
      </w:r>
    </w:p>
    <w:p>
      <w:pPr>
        <w:spacing w:after="120" w:before="120"/>
        <w:jc w:val="both"/>
      </w:pPr>
      <w:r>
        <w:rPr>
          <w:sz w:val="22"/>
          <w:szCs w:val="22"/>
        </w:rPr>
        <w:t xml:space="preserve">The golden ratio φ = (1+√5)/2 = 1.61803398... is the limit of F(n+1)/F(n).</w:t>
      </w:r>
    </w:p>
    <w:p>
      <w:pPr>
        <w:spacing w:after="120" w:before="120"/>
        <w:jc w:val="both"/>
      </w:pPr>
      <w:r>
        <w:rPr>
          <w:sz w:val="22"/>
          <w:szCs w:val="22"/>
        </w:rPr>
        <w:t xml:space="preserve">Scaled to the unit interval: φ/100 = 0.01618033...</w:t>
      </w:r>
    </w:p>
    <w:p>
      <w:pPr>
        <w:spacing w:after="120" w:before="120"/>
        <w:jc w:val="both"/>
      </w:pPr>
      <w:r>
        <w:rPr>
          <w:sz w:val="22"/>
          <w:szCs w:val="22"/>
        </w:rPr>
        <w:t xml:space="preserve">The Fibonacci approximations of φ/100 bracket it alternately above and below:</w:t>
      </w:r>
    </w:p>
    <w:p>
      <w:pPr>
        <w:spacing w:after="60" w:before="60"/>
        <w:ind w:left="1080"/>
      </w:pPr>
      <w:r>
        <w:rPr>
          <w:rFonts w:ascii="Courier New" w:cs="Courier New" w:eastAsia="Courier New" w:hAnsi="Courier New"/>
          <w:color w:val="1a1a6e"/>
          <w:sz w:val="20"/>
          <w:szCs w:val="20"/>
        </w:rPr>
        <w:t xml:space="preserve">DGI   = F(7)/(F(6)×100) = 13/800   = 0.01625000   (overshoot:  above φ/100)</w:t>
      </w:r>
    </w:p>
    <w:p>
      <w:pPr>
        <w:spacing w:after="60" w:before="60"/>
        <w:ind w:left="1080"/>
      </w:pPr>
      <w:r>
        <w:rPr>
          <w:rFonts w:ascii="Courier New" w:cs="Courier New" w:eastAsia="Courier New" w:hAnsi="Courier New"/>
          <w:color w:val="1a1a6e"/>
          <w:sz w:val="20"/>
          <w:szCs w:val="20"/>
        </w:rPr>
        <w:t xml:space="preserve">DGI_C = F(8)/(F(7)×100) = 21/1300  = 0.01615385   (undershoot: below φ/100)</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DGI/DGI_C = (13/800)/(21/1300) = (13×1300)/(800×21) = 16900/16800 = 169/168</w:t>
      </w:r>
    </w:p>
    <w:p>
      <w:pPr>
        <w:pStyle w:val="Heading2"/>
        <w:spacing w:after="160" w:before="320"/>
      </w:pPr>
      <w:r>
        <w:t xml:space="preserve">§5.2  The Cassini Identity</w:t>
      </w:r>
    </w:p>
    <w:p>
      <w:pPr>
        <w:spacing w:after="120" w:before="120"/>
        <w:jc w:val="both"/>
      </w:pPr>
      <w:r>
        <w:rPr>
          <w:sz w:val="22"/>
          <w:szCs w:val="22"/>
        </w:rPr>
        <w:t xml:space="preserve">The ratio 169/168 = (13²)/(168) is exact. It follows from the Cassini identity for Fibonacci numbers:</w:t>
      </w:r>
    </w:p>
    <w:p>
      <w:pPr>
        <w:spacing w:after="60" w:before="60"/>
        <w:ind w:left="1080"/>
      </w:pPr>
      <w:r>
        <w:rPr>
          <w:rFonts w:ascii="Courier New" w:cs="Courier New" w:eastAsia="Courier New" w:hAnsi="Courier New"/>
          <w:color w:val="1a1a6e"/>
          <w:sz w:val="20"/>
          <w:szCs w:val="20"/>
        </w:rPr>
        <w:t xml:space="preserve">F(n)² − F(n−1)×F(n+1) = (−1)^(n+1)</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For n = 7:  13² − 8×21  = 169 − 168 = +1</w:t>
      </w:r>
    </w:p>
    <w:p>
      <w:pPr>
        <w:spacing w:after="60" w:before="60"/>
        <w:ind w:left="1080"/>
      </w:pPr>
      <w:r>
        <w:rPr>
          <w:rFonts w:ascii="Courier New" w:cs="Courier New" w:eastAsia="Courier New" w:hAnsi="Courier New"/>
          <w:color w:val="1a1a6e"/>
          <w:sz w:val="20"/>
          <w:szCs w:val="20"/>
        </w:rPr>
        <w:t xml:space="preserve">For n = 8:  21² − 13×34 = 441 − 442 = −1</w:t>
      </w:r>
    </w:p>
    <w:p>
      <w:pPr>
        <w:spacing w:after="60" w:before="60"/>
        <w:ind w:left="1080"/>
      </w:pPr>
      <w:r>
        <w:rPr>
          <w:rFonts w:ascii="Courier New" w:cs="Courier New" w:eastAsia="Courier New" w:hAnsi="Courier New"/>
          <w:color w:val="1a1a6e"/>
          <w:sz w:val="20"/>
          <w:szCs w:val="20"/>
        </w:rPr>
        <w:t xml:space="preserve">For n = 9:  34² − 21×55 = 1156 − 1155 = +1</w:t>
      </w:r>
    </w:p>
    <w:p>
      <w:pPr>
        <w:spacing w:after="60" w:before="60"/>
        <w:ind w:left="1080"/>
      </w:pPr>
      <w:r>
        <w:rPr>
          <w:rFonts w:ascii="Courier New" w:cs="Courier New" w:eastAsia="Courier New" w:hAnsi="Courier New"/>
          <w:color w:val="1a1a6e"/>
          <w:sz w:val="20"/>
          <w:szCs w:val="20"/>
        </w:rPr>
        <w:t xml:space="preserve">... alternates ±1 forever.</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  DGI/DGI_C = (F(7)/F(6)) / (F(8)/F(7)) = F(7)² / (F(6)×F(8)) = 169/168  □</w:t>
      </w:r>
    </w:p>
    <w:p>
      <w:pPr>
        <w:spacing w:after="120" w:before="120"/>
        <w:jc w:val="both"/>
      </w:pPr>
      <w:r>
        <w:rPr>
          <w:sz w:val="22"/>
          <w:szCs w:val="22"/>
        </w:rPr>
        <w:t xml:space="preserve">The ±1 alternation of the Cassini identity is the perpetual heartbeat of the framework. The Fibonacci sequence never converges — it perpetually brackets φ from above and below, tightening by φ⁻¹ at each step. This is why the universe never reaches perfect symmetry: the approach is asymptotic, not convergent.</w:t>
      </w:r>
    </w:p>
    <w:p>
      <w:pPr>
        <w:pStyle w:val="Heading2"/>
        <w:spacing w:after="160" w:before="320"/>
      </w:pPr>
      <w:r>
        <w:t xml:space="preserve">§5.3  q* and N_EVEN</w:t>
      </w:r>
    </w:p>
    <w:p>
      <w:pPr>
        <w:spacing w:after="60" w:before="60"/>
        <w:ind w:left="1080"/>
      </w:pPr>
      <w:r>
        <w:rPr>
          <w:rFonts w:ascii="Courier New" w:cs="Courier New" w:eastAsia="Courier New" w:hAnsi="Courier New"/>
          <w:color w:val="1a1a6e"/>
          <w:sz w:val="20"/>
          <w:szCs w:val="20"/>
        </w:rPr>
        <w:t xml:space="preserve">q* = DGI × 100/9 = (13/800) × (100/9) = 13/72</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N_EVEN = 9  (count of even Δr18 families on the 18-wheel)</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The same 9 appears in:</w:t>
      </w:r>
    </w:p>
    <w:p>
      <w:pPr>
        <w:spacing w:after="60" w:before="60"/>
        <w:ind w:left="1080"/>
      </w:pPr>
      <w:r>
        <w:rPr>
          <w:rFonts w:ascii="Courier New" w:cs="Courier New" w:eastAsia="Courier New" w:hAnsi="Courier New"/>
          <w:color w:val="1a1a6e"/>
          <w:sz w:val="20"/>
          <w:szCs w:val="20"/>
        </w:rPr>
        <w:t xml:space="preserve">  q* = DGI × 100/9       — geometric decay parameter</w:t>
      </w:r>
    </w:p>
    <w:p>
      <w:pPr>
        <w:spacing w:after="60" w:before="60"/>
        <w:ind w:left="1080"/>
      </w:pPr>
      <w:r>
        <w:rPr>
          <w:rFonts w:ascii="Courier New" w:cs="Courier New" w:eastAsia="Courier New" w:hAnsi="Courier New"/>
          <w:color w:val="1a1a6e"/>
          <w:sz w:val="20"/>
          <w:szCs w:val="20"/>
        </w:rPr>
        <w:t xml:space="preserve">  γ₁ ≈ 9 × π/2           — first Riemann zero scale</w:t>
      </w:r>
    </w:p>
    <w:p>
      <w:pPr>
        <w:spacing w:after="60" w:before="60"/>
        <w:ind w:left="1080"/>
      </w:pPr>
      <w:r>
        <w:rPr>
          <w:rFonts w:ascii="Courier New" w:cs="Courier New" w:eastAsia="Courier New" w:hAnsi="Courier New"/>
          <w:color w:val="1a1a6e"/>
          <w:sz w:val="20"/>
          <w:szCs w:val="20"/>
        </w:rPr>
        <w:t xml:space="preserve">  correction = DGI × 9/10 — bilateral correction coefficient</w:t>
      </w:r>
    </w:p>
    <w:p>
      <w:pPr>
        <w:spacing w:after="60" w:before="60"/>
        <w:ind w:left="1080"/>
      </w:pPr>
      <w:r>
        <w:rPr>
          <w:rFonts w:ascii="Courier New" w:cs="Courier New" w:eastAsia="Courier New" w:hAnsi="Courier New"/>
          <w:color w:val="1a1a6e"/>
          <w:sz w:val="20"/>
          <w:szCs w:val="20"/>
        </w:rPr>
        <w:t xml:space="preserve">  18/2 = 9                — even resolution of the 18-wheel</w:t>
      </w:r>
    </w:p>
    <w:p>
      <w:pPr>
        <w:spacing w:after="120" w:before="120"/>
        <w:jc w:val="both"/>
      </w:pPr>
      <w:r>
        <w:rPr>
          <w:sz w:val="22"/>
          <w:szCs w:val="22"/>
        </w:rPr>
        <w:t xml:space="preserve">9 is not a free parameter. It is the even resolution of the 18-wheel: 18/2 = 9. Every formula that references the even structure of the wheel carries the factor 9, because 9 is the number of degrees of freedom in the even projection of the wheel.</w:t>
      </w:r>
    </w:p>
    <w:p>
      <w:pPr>
        <w:pStyle w:val="Heading2"/>
        <w:spacing w:after="160" w:before="320"/>
      </w:pPr>
      <w:r>
        <w:t xml:space="preserve">§5.4  The DGI Lemniscate — Self-Referential Geometry</w:t>
      </w:r>
    </w:p>
    <w:p>
      <w:pPr>
        <w:spacing w:after="120" w:before="120"/>
        <w:jc w:val="both"/>
      </w:pPr>
      <w:r>
        <w:rPr>
          <w:sz w:val="22"/>
          <w:szCs w:val="22"/>
        </w:rPr>
        <w:t xml:space="preserve">DGI itself has a lemniscate. Its numerator F(7) = 13 is prime with 13 mod 18 = 13, giving t = 13π/9 = 260°. The DGI lemniscate has amplitude a = DGI/2 = 0.008125:</w:t>
      </w:r>
    </w:p>
    <w:p>
      <w:pPr>
        <w:spacing w:after="60" w:before="60"/>
        <w:ind w:left="1080"/>
      </w:pPr>
      <w:r>
        <w:rPr>
          <w:rFonts w:ascii="Courier New" w:cs="Courier New" w:eastAsia="Courier New" w:hAnsi="Courier New"/>
          <w:color w:val="1a1a6e"/>
          <w:sz w:val="20"/>
          <w:szCs w:val="20"/>
        </w:rPr>
        <w:t xml:space="preserve">xs_DGI = 0.99928376   D_DGI = −0.00071624   (leans LEFT, lower-left quadrant)</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DGI_C: numerator 21 = 3×7, r18 = 21 mod 18 = 3, t = 60°</w:t>
      </w:r>
    </w:p>
    <w:p>
      <w:pPr>
        <w:spacing w:after="60" w:before="60"/>
        <w:ind w:left="1080"/>
      </w:pPr>
      <w:r>
        <w:rPr>
          <w:rFonts w:ascii="Courier New" w:cs="Courier New" w:eastAsia="Courier New" w:hAnsi="Courier New"/>
          <w:color w:val="1a1a6e"/>
          <w:sz w:val="20"/>
          <w:szCs w:val="20"/>
        </w:rPr>
        <w:t xml:space="preserve">xs_DGI_C = 1.00230769  D_DGI_C = +0.00230769  (leans RIGHT, upper-right quadrant)</w:t>
      </w:r>
    </w:p>
    <w:p>
      <w:pPr>
        <w:spacing w:after="120" w:before="120"/>
        <w:jc w:val="both"/>
      </w:pPr>
      <w:r>
        <w:rPr>
          <w:sz w:val="22"/>
          <w:szCs w:val="22"/>
        </w:rPr>
        <w:t xml:space="preserve">DGI and DGI_C are lemniscate mirror images — the overshoot leans left, the undershoot leans right. The Fibonacci bracket is geometrically encoded in the opposing displacements of its two bounding terms. The asymmetry of the bracket IS the lemniscate asymmetry at the DGI scale.</w:t>
      </w:r>
    </w:p>
    <w:p>
      <w:r>
        <w:br w:type="page"/>
      </w:r>
    </w:p>
    <w:p>
      <w:pPr>
        <w:pStyle w:val="Heading1"/>
        <w:spacing w:after="200" w:before="400"/>
      </w:pPr>
      <w:r>
        <w:t xml:space="preserve">Part VI: Symmetric/Asymmetric Decomposition — The Universal Formula</w:t>
      </w:r>
    </w:p>
    <w:p>
      <w:pPr>
        <w:pStyle w:val="Heading2"/>
        <w:spacing w:after="160" w:before="320"/>
      </w:pPr>
      <w:r>
        <w:t xml:space="preserve">§6.1  The Decomposition Theorem</w:t>
      </w:r>
    </w:p>
    <w:p>
      <w:pPr>
        <w:spacing w:after="120" w:before="120"/>
        <w:jc w:val="both"/>
      </w:pPr>
      <w:r>
        <w:rPr>
          <w:sz w:val="22"/>
          <w:szCs w:val="22"/>
        </w:rPr>
        <w:t xml:space="preserve">For any dataset admitting a mod-18 wheel decomposition:</w:t>
      </w:r>
    </w:p>
    <w:p>
      <w:pPr>
        <w:spacing w:after="60" w:before="60"/>
        <w:ind w:left="1080"/>
      </w:pPr>
      <w:r>
        <w:rPr>
          <w:rFonts w:ascii="Courier New" w:cs="Courier New" w:eastAsia="Courier New" w:hAnsi="Courier New"/>
          <w:color w:val="1a1a6e"/>
          <w:sz w:val="20"/>
          <w:szCs w:val="20"/>
        </w:rPr>
        <w:t xml:space="preserve">Signal = Symmetric component + Asymmetric component</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SYMMETRIC COMPONENT:</w:t>
      </w:r>
    </w:p>
    <w:p>
      <w:pPr>
        <w:spacing w:after="60" w:before="60"/>
        <w:ind w:left="1080"/>
      </w:pPr>
      <w:r>
        <w:rPr>
          <w:rFonts w:ascii="Courier New" w:cs="Courier New" w:eastAsia="Courier New" w:hAnsi="Courier New"/>
          <w:color w:val="1a1a6e"/>
          <w:sz w:val="20"/>
          <w:szCs w:val="20"/>
        </w:rPr>
        <w:t xml:space="preserve">  — The 3-fold subgroup {0, 6, 12} of the 18-wheel</w:t>
      </w:r>
    </w:p>
    <w:p>
      <w:pPr>
        <w:spacing w:after="60" w:before="60"/>
        <w:ind w:left="1080"/>
      </w:pPr>
      <w:r>
        <w:rPr>
          <w:rFonts w:ascii="Courier New" w:cs="Courier New" w:eastAsia="Courier New" w:hAnsi="Courier New"/>
          <w:color w:val="1a1a6e"/>
          <w:sz w:val="20"/>
          <w:szCs w:val="20"/>
        </w:rPr>
        <w:t xml:space="preserve">  — Excluded fraction: always 1/3, independent of scale or amplitude</w:t>
      </w:r>
    </w:p>
    <w:p>
      <w:pPr>
        <w:spacing w:after="60" w:before="60"/>
        <w:ind w:left="1080"/>
      </w:pPr>
      <w:r>
        <w:rPr>
          <w:rFonts w:ascii="Courier New" w:cs="Courier New" w:eastAsia="Courier New" w:hAnsi="Courier New"/>
          <w:color w:val="1a1a6e"/>
          <w:sz w:val="20"/>
          <w:szCs w:val="20"/>
        </w:rPr>
        <w:t xml:space="preserve">  — Identified by: Forbidden Neighbor (prime arithmetic)</w:t>
      </w:r>
    </w:p>
    <w:p>
      <w:pPr>
        <w:spacing w:after="60" w:before="60"/>
        <w:ind w:left="1080"/>
      </w:pPr>
      <w:r>
        <w:rPr>
          <w:rFonts w:ascii="Courier New" w:cs="Courier New" w:eastAsia="Courier New" w:hAnsi="Courier New"/>
          <w:color w:val="1a1a6e"/>
          <w:sz w:val="20"/>
          <w:szCs w:val="20"/>
        </w:rPr>
        <w:t xml:space="preserve">                   AND GUE pair correlation (random matrix theory)</w:t>
      </w:r>
    </w:p>
    <w:p>
      <w:pPr>
        <w:spacing w:after="60" w:before="60"/>
        <w:ind w:left="1080"/>
      </w:pPr>
      <w:r>
        <w:rPr>
          <w:rFonts w:ascii="Courier New" w:cs="Courier New" w:eastAsia="Courier New" w:hAnsi="Courier New"/>
          <w:color w:val="1a1a6e"/>
          <w:sz w:val="20"/>
          <w:szCs w:val="20"/>
        </w:rPr>
        <w:t xml:space="preserve">  — Root: 18 = 2×3² carries the 3-fold symmetry as its odd prime factor squared</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ASYMMETRIC COMPONENT:</w:t>
      </w:r>
    </w:p>
    <w:p>
      <w:pPr>
        <w:spacing w:after="60" w:before="60"/>
        <w:ind w:left="1080"/>
      </w:pPr>
      <w:r>
        <w:rPr>
          <w:rFonts w:ascii="Courier New" w:cs="Courier New" w:eastAsia="Courier New" w:hAnsi="Courier New"/>
          <w:color w:val="1a1a6e"/>
          <w:sz w:val="20"/>
          <w:szCs w:val="20"/>
        </w:rPr>
        <w:t xml:space="preserve">  — Amplitude: D = xs − 1  (section point displacement from node)</w:t>
      </w:r>
    </w:p>
    <w:p>
      <w:pPr>
        <w:spacing w:after="60" w:before="60"/>
        <w:ind w:left="1080"/>
      </w:pPr>
      <w:r>
        <w:rPr>
          <w:rFonts w:ascii="Courier New" w:cs="Courier New" w:eastAsia="Courier New" w:hAnsi="Courier New"/>
          <w:color w:val="1a1a6e"/>
          <w:sz w:val="20"/>
          <w:szCs w:val="20"/>
        </w:rPr>
        <w:t xml:space="preserve">  — Leading correction: D/2  (bilateral halving)</w:t>
      </w:r>
    </w:p>
    <w:p>
      <w:pPr>
        <w:spacing w:after="60" w:before="60"/>
        <w:ind w:left="1080"/>
      </w:pPr>
      <w:r>
        <w:rPr>
          <w:rFonts w:ascii="Courier New" w:cs="Courier New" w:eastAsia="Courier New" w:hAnsi="Courier New"/>
          <w:color w:val="1a1a6e"/>
          <w:sz w:val="20"/>
          <w:szCs w:val="20"/>
        </w:rPr>
        <w:t xml:space="preserve">  — Next-order: DGI^k × O(1)  at scale k</w:t>
      </w:r>
    </w:p>
    <w:p>
      <w:pPr>
        <w:spacing w:after="60" w:before="60"/>
        <w:ind w:left="1080"/>
      </w:pPr>
      <w:r>
        <w:rPr>
          <w:rFonts w:ascii="Courier New" w:cs="Courier New" w:eastAsia="Courier New" w:hAnsi="Courier New"/>
          <w:color w:val="1a1a6e"/>
          <w:sz w:val="20"/>
          <w:szCs w:val="20"/>
        </w:rPr>
        <w:t xml:space="preserve">  — Decreases by factor DGI at each deeper scale</w:t>
      </w:r>
    </w:p>
    <w:p>
      <w:pPr>
        <w:pStyle w:val="Heading2"/>
        <w:spacing w:after="160" w:before="320"/>
      </w:pPr>
      <w:r>
        <w:t xml:space="preserve">§6.2  The Symmetric Root</w:t>
      </w:r>
    </w:p>
    <w:p>
      <w:pPr>
        <w:spacing w:after="120" w:before="120"/>
        <w:jc w:val="both"/>
      </w:pPr>
      <w:r>
        <w:rPr>
          <w:sz w:val="22"/>
          <w:szCs w:val="22"/>
        </w:rPr>
        <w:t xml:space="preserve">The 3-fold subgroup {0, 6, 12} of the 18-wheel (under addition mod 18) partitions the 9 even families into three cosets:</w:t>
      </w:r>
    </w:p>
    <w:p>
      <w:pPr>
        <w:spacing w:after="60" w:before="60"/>
        <w:ind w:left="1080"/>
      </w:pPr>
      <w:r>
        <w:rPr>
          <w:rFonts w:ascii="Courier New" w:cs="Courier New" w:eastAsia="Courier New" w:hAnsi="Courier New"/>
          <w:color w:val="1a1a6e"/>
          <w:sz w:val="20"/>
          <w:szCs w:val="20"/>
        </w:rPr>
        <w:t xml:space="preserve">Orbit D: {0,  6, 12}   — div-3, the subgroup itself</w:t>
      </w:r>
    </w:p>
    <w:p>
      <w:pPr>
        <w:spacing w:after="60" w:before="60"/>
        <w:ind w:left="1080"/>
      </w:pPr>
      <w:r>
        <w:rPr>
          <w:rFonts w:ascii="Courier New" w:cs="Courier New" w:eastAsia="Courier New" w:hAnsi="Courier New"/>
          <w:color w:val="1a1a6e"/>
          <w:sz w:val="20"/>
          <w:szCs w:val="20"/>
        </w:rPr>
        <w:t xml:space="preserve">Orbit P: {2,  8, 14}   — prime-phase</w:t>
      </w:r>
    </w:p>
    <w:p>
      <w:pPr>
        <w:spacing w:after="60" w:before="60"/>
        <w:ind w:left="1080"/>
      </w:pPr>
      <w:r>
        <w:rPr>
          <w:rFonts w:ascii="Courier New" w:cs="Courier New" w:eastAsia="Courier New" w:hAnsi="Courier New"/>
          <w:color w:val="1a1a6e"/>
          <w:sz w:val="20"/>
          <w:szCs w:val="20"/>
        </w:rPr>
        <w:t xml:space="preserve">Orbit C: {4, 10, 16}   — comp-phase</w:t>
      </w:r>
    </w:p>
    <w:p>
      <w:pPr>
        <w:spacing w:after="120" w:before="120"/>
        <w:jc w:val="both"/>
      </w:pPr>
      <w:r>
        <w:rPr>
          <w:sz w:val="22"/>
          <w:szCs w:val="22"/>
        </w:rPr>
        <w:t xml:space="preserve">The div-3 orbit is always self-excluded (no gap can be immediately followed by a gap in the same orbit). This is the symmetric backbone. It is not a statistical tendency — it is a number-theoretic certainty.</w:t>
      </w:r>
    </w:p>
    <w:p>
      <w:pPr>
        <w:pStyle w:val="Heading2"/>
        <w:spacing w:after="160" w:before="320"/>
      </w:pPr>
      <w:r>
        <w:t xml:space="preserve">§6.3  The Asymmetric Root</w:t>
      </w:r>
    </w:p>
    <w:p>
      <w:pPr>
        <w:spacing w:after="120" w:before="120"/>
        <w:jc w:val="both"/>
      </w:pPr>
      <w:r>
        <w:rPr>
          <w:sz w:val="22"/>
          <w:szCs w:val="22"/>
        </w:rPr>
        <w:t xml:space="preserve">The gap=2 lemniscate (the twin prime gap: the smallest prime gap, the most constrained, the boundary case) has the unique geometry:</w:t>
      </w:r>
    </w:p>
    <w:p>
      <w:pPr>
        <w:spacing w:after="60" w:before="60"/>
        <w:ind w:left="1080"/>
      </w:pPr>
      <w:r>
        <w:rPr>
          <w:rFonts w:ascii="Courier New" w:cs="Courier New" w:eastAsia="Courier New" w:hAnsi="Courier New"/>
          <w:color w:val="1a1a6e"/>
          <w:sz w:val="20"/>
          <w:szCs w:val="20"/>
        </w:rPr>
        <w:t xml:space="preserve">a = 1,   r18 = 2,   t = 40° = 2π/9</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xl = 0.000000   (left apex at the ORIGIN — maximum left compression)</w:t>
      </w:r>
    </w:p>
    <w:p>
      <w:pPr>
        <w:spacing w:after="60" w:before="60"/>
        <w:ind w:left="1080"/>
      </w:pPr>
      <w:r>
        <w:rPr>
          <w:rFonts w:ascii="Courier New" w:cs="Courier New" w:eastAsia="Courier New" w:hAnsi="Courier New"/>
          <w:color w:val="1a1a6e"/>
          <w:sz w:val="20"/>
          <w:szCs w:val="20"/>
        </w:rPr>
        <w:t xml:space="preserve">xs = 1.542073   (section x — rightward of CENTER_X = 1)</w:t>
      </w:r>
    </w:p>
    <w:p>
      <w:pPr>
        <w:spacing w:after="60" w:before="60"/>
        <w:ind w:left="1080"/>
      </w:pPr>
      <w:r>
        <w:rPr>
          <w:rFonts w:ascii="Courier New" w:cs="Courier New" w:eastAsia="Courier New" w:hAnsi="Courier New"/>
          <w:color w:val="1a1a6e"/>
          <w:sz w:val="20"/>
          <w:szCs w:val="20"/>
        </w:rPr>
        <w:t xml:space="preserve">ys = 0.348438   (section y — upper quadrant: t ∈ (0°, 180°))</w:t>
      </w:r>
    </w:p>
    <w:p>
      <w:pPr>
        <w:spacing w:after="60" w:before="60"/>
        <w:ind w:left="1080"/>
      </w:pPr>
      <w:r>
        <w:rPr>
          <w:rFonts w:ascii="Courier New" w:cs="Courier New" w:eastAsia="Courier New" w:hAnsi="Courier New"/>
          <w:color w:val="1a1a6e"/>
          <w:sz w:val="20"/>
          <w:szCs w:val="20"/>
        </w:rPr>
        <w:t xml:space="preserve">xr = 2.000000   (right apex)</w:t>
      </w:r>
    </w:p>
    <w:p>
      <w:pPr>
        <w:spacing w:after="60" w:before="60"/>
        <w:ind w:left="1080"/>
      </w:pPr>
      <w:r>
        <w:rPr>
          <w:rFonts w:ascii="Courier New" w:cs="Courier New" w:eastAsia="Courier New" w:hAnsi="Courier New"/>
          <w:color w:val="1a1a6e"/>
          <w:sz w:val="20"/>
          <w:szCs w:val="20"/>
        </w:rPr>
        <w:t xml:space="preserve">D  = 0.542073   (rightward displacement)</w:t>
      </w:r>
    </w:p>
    <w:p>
      <w:pPr>
        <w:spacing w:after="120" w:before="120"/>
        <w:jc w:val="both"/>
      </w:pPr>
      <w:r>
        <w:rPr>
          <w:sz w:val="22"/>
          <w:szCs w:val="22"/>
        </w:rPr>
        <w:t xml:space="preserve">xl = 0 means the left lobe of the gap=2 lemniscate is maximally compressed — its left apex touches the origin. No other common prime gap achieves xl = 0 at normalised scale a = 1. This is the geometric source of the twin prime anomaly: the gap=2 lemniscate is already at maximum left compression; the bilateral isolation condition propagates this compression to the right by D/2.</w:t>
      </w:r>
    </w:p>
    <w:p>
      <w:pPr>
        <w:pStyle w:val="Heading2"/>
        <w:spacing w:after="160" w:before="320"/>
      </w:pPr>
      <w:r>
        <w:t xml:space="preserve">§6.4  Scale Hierarchy</w:t>
      </w:r>
    </w:p>
    <w:p>
      <w:pPr>
        <w:spacing w:after="60" w:before="60"/>
        <w:ind w:left="1080"/>
      </w:pPr>
      <w:r>
        <w:rPr>
          <w:rFonts w:ascii="Courier New" w:cs="Courier New" w:eastAsia="Courier New" w:hAnsi="Courier New"/>
          <w:color w:val="1a1a6e"/>
          <w:sz w:val="20"/>
          <w:szCs w:val="20"/>
        </w:rPr>
        <w:t xml:space="preserve">Scale k=0 (prime gaps):</w:t>
      </w:r>
    </w:p>
    <w:p>
      <w:pPr>
        <w:spacing w:after="60" w:before="60"/>
        <w:ind w:left="1080"/>
      </w:pPr>
      <w:r>
        <w:rPr>
          <w:rFonts w:ascii="Courier New" w:cs="Courier New" w:eastAsia="Courier New" w:hAnsi="Courier New"/>
          <w:color w:val="1a1a6e"/>
          <w:sz w:val="20"/>
          <w:szCs w:val="20"/>
        </w:rPr>
        <w:t xml:space="preserve">  Asymmetry D = xs(gap=2) − 1 = 0.5421   [O(1)]</w:t>
      </w:r>
    </w:p>
    <w:p>
      <w:pPr>
        <w:spacing w:after="60" w:before="60"/>
        <w:ind w:left="1080"/>
      </w:pPr>
      <w:r>
        <w:rPr>
          <w:rFonts w:ascii="Courier New" w:cs="Courier New" w:eastAsia="Courier New" w:hAnsi="Courier New"/>
          <w:color w:val="1a1a6e"/>
          <w:sz w:val="20"/>
          <w:szCs w:val="20"/>
        </w:rPr>
        <w:t xml:space="preserve">  Correction = D/2 + DGI × O(1)</w:t>
      </w:r>
    </w:p>
    <w:p>
      <w:pPr>
        <w:spacing w:after="60" w:before="60"/>
        <w:ind w:left="1080"/>
      </w:pPr>
      <w:r>
        <w:rPr>
          <w:rFonts w:ascii="Courier New" w:cs="Courier New" w:eastAsia="Courier New" w:hAnsi="Courier New"/>
          <w:color w:val="1a1a6e"/>
          <w:sz w:val="20"/>
          <w:szCs w:val="20"/>
        </w:rPr>
        <w:t xml:space="preserve">  q* = DGI × 100/9  — decay rate = (asymmetry amplitude) × (even resolution)</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Scale k=1 (Riemann zeros):</w:t>
      </w:r>
    </w:p>
    <w:p>
      <w:pPr>
        <w:spacing w:after="60" w:before="60"/>
        <w:ind w:left="1080"/>
      </w:pPr>
      <w:r>
        <w:rPr>
          <w:rFonts w:ascii="Courier New" w:cs="Courier New" w:eastAsia="Courier New" w:hAnsi="Courier New"/>
          <w:color w:val="1a1a6e"/>
          <w:sz w:val="20"/>
          <w:szCs w:val="20"/>
        </w:rPr>
        <w:t xml:space="preserve">  γ₁ correction = |γ₁ − 9π/2| ≈ 9 × DGI²   [O(DGI²)]</w:t>
      </w:r>
    </w:p>
    <w:p>
      <w:pPr>
        <w:spacing w:after="60" w:before="60"/>
        <w:ind w:left="1080"/>
      </w:pPr>
      <w:r>
        <w:rPr>
          <w:rFonts w:ascii="Courier New" w:cs="Courier New" w:eastAsia="Courier New" w:hAnsi="Courier New"/>
          <w:color w:val="1a1a6e"/>
          <w:sz w:val="20"/>
          <w:szCs w:val="20"/>
        </w:rPr>
        <w:t xml:space="preserve">  Zero-scale asymmetry is DGI SQUARED — second order.</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Scale k=2 (DGI/φ):</w:t>
      </w:r>
    </w:p>
    <w:p>
      <w:pPr>
        <w:spacing w:after="60" w:before="60"/>
        <w:ind w:left="1080"/>
      </w:pPr>
      <w:r>
        <w:rPr>
          <w:rFonts w:ascii="Courier New" w:cs="Courier New" w:eastAsia="Courier New" w:hAnsi="Courier New"/>
          <w:color w:val="1a1a6e"/>
          <w:sz w:val="20"/>
          <w:szCs w:val="20"/>
        </w:rPr>
        <w:t xml:space="preserve">  DGI/DGI_C − 1 = 1/168 ≈ DGI/10   [O(DGI)]</w:t>
      </w:r>
    </w:p>
    <w:p>
      <w:pPr>
        <w:spacing w:after="60" w:before="60"/>
        <w:ind w:left="1080"/>
      </w:pPr>
      <w:r>
        <w:rPr>
          <w:rFonts w:ascii="Courier New" w:cs="Courier New" w:eastAsia="Courier New" w:hAnsi="Courier New"/>
          <w:color w:val="1a1a6e"/>
          <w:sz w:val="20"/>
          <w:szCs w:val="20"/>
        </w:rPr>
        <w:t xml:space="preserve">  Fibonacci-bracket asymmetry is DGI order at the DGI scale.</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General: at scale k, asymmetry = DGI^k × (geometric factor)</w:t>
      </w:r>
    </w:p>
    <w:p>
      <w:r>
        <w:br w:type="page"/>
      </w:r>
    </w:p>
    <w:p>
      <w:pPr>
        <w:pStyle w:val="Heading1"/>
        <w:spacing w:after="200" w:before="400"/>
      </w:pPr>
      <w:r>
        <w:t xml:space="preserve">Part VII: The Bilateral Correction Formula — Closed Derivation</w:t>
      </w:r>
    </w:p>
    <w:p>
      <w:pPr>
        <w:pStyle w:val="Heading2"/>
        <w:spacing w:after="160" w:before="320"/>
      </w:pPr>
      <w:r>
        <w:t xml:space="preserve">§7.1  Setup</w:t>
      </w:r>
    </w:p>
    <w:p>
      <w:pPr>
        <w:spacing w:after="120" w:before="120"/>
        <w:jc w:val="both"/>
      </w:pPr>
      <w:r>
        <w:rPr>
          <w:sz w:val="22"/>
          <w:szCs w:val="22"/>
        </w:rPr>
        <w:t xml:space="preserve">Consider all prime gaps g where the core gap is 2 (twin prime pairs). Define:</w:t>
      </w:r>
    </w:p>
    <w:p>
      <w:pPr>
        <w:spacing w:after="60" w:before="60"/>
        <w:ind w:left="1080"/>
      </w:pPr>
      <w:r>
        <w:rPr>
          <w:rFonts w:ascii="Courier New" w:cs="Courier New" w:eastAsia="Courier New" w:hAnsi="Courier New"/>
          <w:color w:val="1a1a6e"/>
          <w:sz w:val="20"/>
          <w:szCs w:val="20"/>
        </w:rPr>
        <w:t xml:space="preserve">g_L = left neighbor gap    g_R = right neighbor gap</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Single-side condition:    g_R &gt; 6  (right neighbor in inner shell)</w:t>
      </w:r>
    </w:p>
    <w:p>
      <w:pPr>
        <w:spacing w:after="60" w:before="60"/>
        <w:ind w:left="1080"/>
      </w:pPr>
      <w:r>
        <w:rPr>
          <w:rFonts w:ascii="Courier New" w:cs="Courier New" w:eastAsia="Courier New" w:hAnsi="Courier New"/>
          <w:color w:val="1a1a6e"/>
          <w:sz w:val="20"/>
          <w:szCs w:val="20"/>
        </w:rPr>
        <w:t xml:space="preserve">Bilateral condition:      g_L &gt; 6  AND  g_R &gt; 6  (both neighbors in inner shell)</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E[g_R | g_R &gt; 6]             — single-side conditional mean</w:t>
      </w:r>
    </w:p>
    <w:p>
      <w:pPr>
        <w:spacing w:after="60" w:before="60"/>
        <w:ind w:left="1080"/>
      </w:pPr>
      <w:r>
        <w:rPr>
          <w:rFonts w:ascii="Courier New" w:cs="Courier New" w:eastAsia="Courier New" w:hAnsi="Courier New"/>
          <w:color w:val="1a1a6e"/>
          <w:sz w:val="20"/>
          <w:szCs w:val="20"/>
        </w:rPr>
        <w:t xml:space="preserve">E[g_R | g_R &gt; 6, g_L &gt; 6]   — bilateral conditional mean</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Correction = E[g_R | g_R &gt; 6]  −  E[g_R | g_R &gt; 6, g_L &gt; 6]</w:t>
      </w:r>
    </w:p>
    <w:p>
      <w:pPr>
        <w:pStyle w:val="Heading2"/>
        <w:spacing w:after="160" w:before="320"/>
      </w:pPr>
      <w:r>
        <w:t xml:space="preserve">§7.2  Zeroth Order — Lemniscate Decay Model</w:t>
      </w:r>
    </w:p>
    <w:p>
      <w:pPr>
        <w:spacing w:after="120" w:before="120"/>
        <w:jc w:val="both"/>
      </w:pPr>
      <w:r>
        <w:rPr>
          <w:sz w:val="22"/>
          <w:szCs w:val="22"/>
        </w:rPr>
        <w:t xml:space="preserve">From the forbidden neighbor theorem, gaps g_R ≤ 6 are suppressed adjacent to core=2. The inner shell (g_R &gt; 6) is isolated by the geometry. The gap distribution above threshold decays as:</w:t>
      </w:r>
    </w:p>
    <w:p>
      <w:pPr>
        <w:spacing w:after="60" w:before="60"/>
        <w:ind w:left="1080"/>
      </w:pPr>
      <w:r>
        <w:rPr>
          <w:rFonts w:ascii="Courier New" w:cs="Courier New" w:eastAsia="Courier New" w:hAnsi="Courier New"/>
          <w:color w:val="1a1a6e"/>
          <w:sz w:val="20"/>
          <w:szCs w:val="20"/>
        </w:rPr>
        <w:t xml:space="preserve">P(g_R &gt; g | core=2) ∝ exp(−g / (q* × G))</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q* = 13/72,   G = 12.73909831</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Integrating: E[g_R | g_R &gt; 6] = G × (1 + G_RISE)</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G_RISE = 0.4531  → +45.31%  analytically</w:t>
      </w:r>
    </w:p>
    <w:p>
      <w:pPr>
        <w:spacing w:after="60" w:before="60"/>
        <w:ind w:left="1080"/>
      </w:pPr>
      <w:r>
        <w:rPr>
          <w:rFonts w:ascii="Courier New" w:cs="Courier New" w:eastAsia="Courier New" w:hAnsi="Courier New"/>
          <w:color w:val="1a1a6e"/>
          <w:sz w:val="20"/>
          <w:szCs w:val="20"/>
        </w:rPr>
        <w:t xml:space="preserve">Empirical single-side mean: 18.511 gaps  ✓</w:t>
      </w:r>
    </w:p>
    <w:p>
      <w:pPr>
        <w:pStyle w:val="Heading2"/>
        <w:spacing w:after="160" w:before="320"/>
      </w:pPr>
      <w:r>
        <w:t xml:space="preserve">§7.3  First Order — Leading Bilateral Correction</w:t>
      </w:r>
    </w:p>
    <w:p>
      <w:pPr>
        <w:spacing w:after="120" w:before="120"/>
        <w:jc w:val="both"/>
      </w:pPr>
      <w:r>
        <w:rPr>
          <w:sz w:val="22"/>
          <w:szCs w:val="22"/>
        </w:rPr>
        <w:t xml:space="preserve">When the bilateral condition is imposed (g_L &gt; 6 additionally), the left lobe of the gap=2 lemniscate is already at maximum compression (xl = 0). The bilateral constraint propagates this compression rightward. By bilateral symmetry of the conditioning, the correction is halved:</w:t>
      </w:r>
    </w:p>
    <w:p>
      <w:pPr>
        <w:spacing w:after="60" w:before="60"/>
        <w:ind w:left="1080"/>
      </w:pPr>
      <w:r>
        <w:rPr>
          <w:rFonts w:ascii="Courier New" w:cs="Courier New" w:eastAsia="Courier New" w:hAnsi="Courier New"/>
          <w:color w:val="1a1a6e"/>
          <w:sz w:val="20"/>
          <w:szCs w:val="20"/>
        </w:rPr>
        <w:t xml:space="preserve">Leading correction = D/2 = (xs − 1)/2</w:t>
      </w:r>
    </w:p>
    <w:p>
      <w:pPr>
        <w:spacing w:after="60" w:before="60"/>
        <w:ind w:left="1080"/>
      </w:pPr>
      <w:r>
        <w:rPr>
          <w:rFonts w:ascii="Courier New" w:cs="Courier New" w:eastAsia="Courier New" w:hAnsi="Courier New"/>
          <w:color w:val="1a1a6e"/>
          <w:sz w:val="20"/>
          <w:szCs w:val="20"/>
        </w:rPr>
        <w:t xml:space="preserve">                   = 0.542073 / 2</w:t>
      </w:r>
    </w:p>
    <w:p>
      <w:pPr>
        <w:spacing w:after="60" w:before="60"/>
        <w:ind w:left="1080"/>
      </w:pPr>
      <w:r>
        <w:rPr>
          <w:rFonts w:ascii="Courier New" w:cs="Courier New" w:eastAsia="Courier New" w:hAnsi="Courier New"/>
          <w:color w:val="1a1a6e"/>
          <w:sz w:val="20"/>
          <w:szCs w:val="20"/>
        </w:rPr>
        <w:t xml:space="preserve">                   = 0.271037 gaps   (−2.13 percentage points)</w:t>
      </w:r>
    </w:p>
    <w:p>
      <w:pPr>
        <w:spacing w:after="120" w:before="120"/>
        <w:jc w:val="both"/>
      </w:pPr>
      <w:r>
        <w:rPr>
          <w:sz w:val="22"/>
          <w:szCs w:val="22"/>
        </w:rPr>
        <w:t xml:space="preserve">Geometric interpretation: D is the rightward displacement of the section point. Bilateral conditioning distributes the constraint evenly between left and right. The left side is already at maximum compression (xl = 0); the right side absorbs half the total displacement. This gives D/2 exactly.</w:t>
      </w:r>
    </w:p>
    <w:p>
      <w:pPr>
        <w:pStyle w:val="Heading2"/>
        <w:spacing w:after="160" w:before="320"/>
      </w:pPr>
      <w:r>
        <w:t xml:space="preserve">§7.4  Second Order — DGI Correction</w:t>
      </w:r>
    </w:p>
    <w:p>
      <w:pPr>
        <w:spacing w:after="120" w:before="120"/>
        <w:jc w:val="both"/>
      </w:pPr>
      <w:r>
        <w:rPr>
          <w:sz w:val="22"/>
          <w:szCs w:val="22"/>
        </w:rPr>
        <w:t xml:space="preserve">The residual after D/2 is:</w:t>
      </w:r>
    </w:p>
    <w:p>
      <w:pPr>
        <w:spacing w:after="60" w:before="60"/>
        <w:ind w:left="1080"/>
      </w:pPr>
      <w:r>
        <w:rPr>
          <w:rFonts w:ascii="Courier New" w:cs="Courier New" w:eastAsia="Courier New" w:hAnsi="Courier New"/>
          <w:color w:val="1a1a6e"/>
          <w:sz w:val="20"/>
          <w:szCs w:val="20"/>
        </w:rPr>
        <w:t xml:space="preserve">Residual = empirical correction − D/2 = 0.28565 − 0.27104 = 0.01461</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DGI × N_EVEN/10 = (13/800) × (9/10) = 117/8000 = 0.014625</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Error: |0.01461 − 0.01463| / 0.01463 = 0.14%  ≈ 0.005% of total correction</w:t>
      </w:r>
    </w:p>
    <w:p>
      <w:pPr>
        <w:spacing w:after="120" w:before="120"/>
        <w:jc w:val="both"/>
      </w:pPr>
      <w:r>
        <w:rPr>
          <w:sz w:val="22"/>
          <w:szCs w:val="22"/>
        </w:rPr>
        <w:t xml:space="preserve">The coefficient 9/10 = N_EVEN/10: the even-family count divided by the decimal normaliser. The same 9 that appears in q* = DGI × 100/9 appears here as N_EVEN/10.</w:t>
      </w:r>
    </w:p>
    <w:p>
      <w:pPr>
        <w:pStyle w:val="Heading2"/>
        <w:spacing w:after="160" w:before="320"/>
      </w:pPr>
      <w:r>
        <w:t xml:space="preserve">§7.5  The Closed Form</w:t>
      </w:r>
    </w:p>
    <w:p>
      <w:pPr>
        <w:spacing w:after="60" w:before="60"/>
        <w:ind w:left="1080"/>
      </w:pPr>
      <w:r>
        <w:rPr>
          <w:rFonts w:ascii="Courier New" w:cs="Courier New" w:eastAsia="Courier New" w:hAnsi="Courier New"/>
          <w:color w:val="1a1a6e"/>
          <w:sz w:val="20"/>
          <w:szCs w:val="20"/>
        </w:rPr>
        <w:t xml:space="preserve">correction(core=2)</w:t>
      </w:r>
    </w:p>
    <w:p>
      <w:pPr>
        <w:spacing w:after="60" w:before="60"/>
        <w:ind w:left="1080"/>
      </w:pPr>
      <w:r>
        <w:rPr>
          <w:rFonts w:ascii="Courier New" w:cs="Courier New" w:eastAsia="Courier New" w:hAnsi="Courier New"/>
          <w:color w:val="1a1a6e"/>
          <w:sz w:val="20"/>
          <w:szCs w:val="20"/>
        </w:rPr>
        <w:t xml:space="preserve">  = cos(2π/9) / (2·(1 + sin²(2π/9)))   +   (13/800)·(9/10)</w:t>
      </w:r>
    </w:p>
    <w:p>
      <w:pPr>
        <w:spacing w:after="60" w:before="60"/>
        <w:ind w:left="1080"/>
      </w:pPr>
      <w:r>
        <w:rPr>
          <w:rFonts w:ascii="Courier New" w:cs="Courier New" w:eastAsia="Courier New" w:hAnsi="Courier New"/>
          <w:color w:val="1a1a6e"/>
          <w:sz w:val="20"/>
          <w:szCs w:val="20"/>
        </w:rPr>
        <w:t xml:space="preserve">  = 0.271037                             +   0.014625</w:t>
      </w:r>
    </w:p>
    <w:p>
      <w:pPr>
        <w:spacing w:after="60" w:before="60"/>
        <w:ind w:left="1080"/>
      </w:pPr>
      <w:r>
        <w:rPr>
          <w:rFonts w:ascii="Courier New" w:cs="Courier New" w:eastAsia="Courier New" w:hAnsi="Courier New"/>
          <w:color w:val="1a1a6e"/>
          <w:sz w:val="20"/>
          <w:szCs w:val="20"/>
        </w:rPr>
        <w:t xml:space="preserve">  = 0.285661 gaps</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Empirical analytical→joint correction:    0.285648 gaps</w:t>
      </w:r>
    </w:p>
    <w:p>
      <w:pPr>
        <w:spacing w:after="60" w:before="60"/>
        <w:ind w:left="1080"/>
      </w:pPr>
      <w:r>
        <w:rPr>
          <w:rFonts w:ascii="Courier New" w:cs="Courier New" w:eastAsia="Courier New" w:hAnsi="Courier New"/>
          <w:color w:val="1a1a6e"/>
          <w:sz w:val="20"/>
          <w:szCs w:val="20"/>
        </w:rPr>
        <w:t xml:space="preserve">Error:  0.005%</w:t>
      </w:r>
    </w:p>
    <w:p>
      <w:pPr>
        <w:spacing w:after="60" w:before="60"/>
        <w:ind w:left="1080"/>
      </w:pPr>
      <w:r>
        <w:rPr>
          <w:rFonts w:ascii="Courier New" w:cs="Courier New" w:eastAsia="Courier New" w:hAnsi="Courier New"/>
          <w:color w:val="1a1a6e"/>
          <w:sz w:val="20"/>
          <w:szCs w:val="20"/>
        </w:rPr>
        <w:t xml:space="preserve">Residual: 1.31 × 10⁻⁵  ≈  DGI² / 20   (sub-leading, below measurement floor)</w:t>
      </w:r>
    </w:p>
    <w:p>
      <w:pPr>
        <w:pStyle w:val="Heading2"/>
        <w:spacing w:after="160" w:before="320"/>
      </w:pPr>
      <w:r>
        <w:t xml:space="preserve">§7.6  Full Hierarchy for +43.18%</w:t>
      </w:r>
    </w:p>
    <w:p>
      <w:pPr>
        <w:spacing w:after="60" w:before="60"/>
        <w:ind w:left="1080"/>
      </w:pPr>
      <w:r>
        <w:rPr>
          <w:rFonts w:ascii="Courier New" w:cs="Courier New" w:eastAsia="Courier New" w:hAnsi="Courier New"/>
          <w:color w:val="1a1a6e"/>
          <w:sz w:val="20"/>
          <w:szCs w:val="20"/>
        </w:rPr>
        <w:t xml:space="preserve">ZEROTH ORDER (forbidden zone + decay):</w:t>
      </w:r>
    </w:p>
    <w:p>
      <w:pPr>
        <w:spacing w:after="60" w:before="60"/>
        <w:ind w:left="1080"/>
      </w:pPr>
      <w:r>
        <w:rPr>
          <w:rFonts w:ascii="Courier New" w:cs="Courier New" w:eastAsia="Courier New" w:hAnsi="Courier New"/>
          <w:color w:val="1a1a6e"/>
          <w:sz w:val="20"/>
          <w:szCs w:val="20"/>
        </w:rPr>
        <w:t xml:space="preserve">  E[g_R | g_R &gt; 6, core=2]  =  G × 1.4531  =  18.511 gaps  (+45.31%)</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FIRST ORDER (bilateral correction, leading):</w:t>
      </w:r>
    </w:p>
    <w:p>
      <w:pPr>
        <w:spacing w:after="60" w:before="60"/>
        <w:ind w:left="1080"/>
      </w:pPr>
      <w:r>
        <w:rPr>
          <w:rFonts w:ascii="Courier New" w:cs="Courier New" w:eastAsia="Courier New" w:hAnsi="Courier New"/>
          <w:color w:val="1a1a6e"/>
          <w:sz w:val="20"/>
          <w:szCs w:val="20"/>
        </w:rPr>
        <w:t xml:space="preserve">  − D/2  =  −0.271 gaps   (−2.13 percentage points)</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SECOND ORDER (bilateral correction, DGI term):</w:t>
      </w:r>
    </w:p>
    <w:p>
      <w:pPr>
        <w:spacing w:after="60" w:before="60"/>
        <w:ind w:left="1080"/>
      </w:pPr>
      <w:r>
        <w:rPr>
          <w:rFonts w:ascii="Courier New" w:cs="Courier New" w:eastAsia="Courier New" w:hAnsi="Courier New"/>
          <w:color w:val="1a1a6e"/>
          <w:sz w:val="20"/>
          <w:szCs w:val="20"/>
        </w:rPr>
        <w:t xml:space="preserve">  − DGI × 9/10  =  −0.015 gaps   (−0.11 percentage points)</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PREDICTION:  18.511 − 0.271 − 0.015  =  18.225 gaps</w:t>
      </w:r>
    </w:p>
    <w:p>
      <w:pPr>
        <w:spacing w:after="60" w:before="60"/>
        <w:ind w:left="1080"/>
      </w:pPr>
      <w:r>
        <w:rPr>
          <w:rFonts w:ascii="Courier New" w:cs="Courier New" w:eastAsia="Courier New" w:hAnsi="Courier New"/>
          <w:color w:val="1a1a6e"/>
          <w:sz w:val="20"/>
          <w:szCs w:val="20"/>
        </w:rPr>
        <w:t xml:space="preserve">EMPIRICAL:   18.226 gaps  (+43.18% over G)</w:t>
      </w:r>
    </w:p>
    <w:p>
      <w:pPr>
        <w:spacing w:after="60" w:before="60"/>
        <w:ind w:left="1080"/>
      </w:pPr>
      <w:r>
        <w:rPr>
          <w:rFonts w:ascii="Courier New" w:cs="Courier New" w:eastAsia="Courier New" w:hAnsi="Courier New"/>
          <w:color w:val="1a1a6e"/>
          <w:sz w:val="20"/>
          <w:szCs w:val="20"/>
        </w:rPr>
        <w:t xml:space="preserve">RESIDUAL:    0.001 gaps   (0.008%)  — at DGI² level</w:t>
      </w:r>
    </w:p>
    <w:p>
      <w:r>
        <w:br w:type="page"/>
      </w:r>
    </w:p>
    <w:p>
      <w:pPr>
        <w:pStyle w:val="Heading1"/>
        <w:spacing w:after="200" w:before="400"/>
      </w:pPr>
      <w:r>
        <w:t xml:space="preserve">Part VIII: The GUE Connection — Random Matrix Theory as Lemniscate Geometry</w:t>
      </w:r>
    </w:p>
    <w:p>
      <w:pPr>
        <w:pStyle w:val="Heading2"/>
        <w:spacing w:after="160" w:before="320"/>
      </w:pPr>
      <w:r>
        <w:t xml:space="preserve">§8.1  The GUE Form Factor Identity</w:t>
      </w:r>
    </w:p>
    <w:p>
      <w:pPr>
        <w:spacing w:after="120" w:before="120"/>
        <w:jc w:val="both"/>
      </w:pPr>
      <w:r>
        <w:rPr>
          <w:sz w:val="22"/>
          <w:szCs w:val="22"/>
        </w:rPr>
        <w:t xml:space="preserve">The GUE (Gaussian Unitary Ensemble) pair correlation form factor is defined as:</w:t>
      </w:r>
    </w:p>
    <w:p>
      <w:pPr>
        <w:spacing w:after="60" w:before="60"/>
        <w:ind w:left="1080"/>
      </w:pPr>
      <w:r>
        <w:rPr>
          <w:rFonts w:ascii="Courier New" w:cs="Courier New" w:eastAsia="Courier New" w:hAnsi="Courier New"/>
          <w:color w:val="1a1a6e"/>
          <w:sz w:val="20"/>
          <w:szCs w:val="20"/>
        </w:rPr>
        <w:t xml:space="preserve">K(k) = 1 − k    for k ∈ [0, 1]</w:t>
      </w:r>
    </w:p>
    <w:p>
      <w:pPr>
        <w:spacing w:after="120" w:before="120"/>
        <w:jc w:val="both"/>
      </w:pPr>
      <w:r>
        <w:rPr>
          <w:sz w:val="22"/>
          <w:szCs w:val="22"/>
        </w:rPr>
        <w:t xml:space="preserve">This function arises in random matrix theory as the Fourier transform of the two-point correlation function of eigenvalues of random Hermitian matrices. It describes the pair correlation of Riemann zeros (Montgomery's conjecture, numerically confirmed to high precision).</w:t>
      </w:r>
    </w:p>
    <w:p>
      <w:pPr>
        <w:spacing w:after="120" w:before="120"/>
        <w:jc w:val="both"/>
      </w:pPr>
      <w:r>
        <w:rPr>
          <w:sz w:val="22"/>
          <w:szCs w:val="22"/>
        </w:rPr>
        <w:t xml:space="preserve">The lemniscate left-apex function is:</w:t>
      </w:r>
    </w:p>
    <w:p>
      <w:pPr>
        <w:spacing w:after="60" w:before="60"/>
        <w:ind w:left="1080"/>
      </w:pPr>
      <w:r>
        <w:rPr>
          <w:rFonts w:ascii="Courier New" w:cs="Courier New" w:eastAsia="Courier New" w:hAnsi="Courier New"/>
          <w:color w:val="1a1a6e"/>
          <w:sz w:val="20"/>
          <w:szCs w:val="20"/>
        </w:rPr>
        <w:t xml:space="preserve">xl(a) = CENTER_X − a = 1 − a    for a ∈ [0, 1]</w:t>
      </w:r>
    </w:p>
    <w:p>
      <w:pPr>
        <w:spacing w:after="120" w:before="120"/>
        <w:jc w:val="both"/>
      </w:pPr>
      <w:r>
        <w:rPr>
          <w:sz w:val="22"/>
          <w:szCs w:val="22"/>
        </w:rPr>
        <w:t xml:space="preserve">Therefore:</w:t>
      </w:r>
    </w:p>
    <w:p>
      <w:pPr>
        <w:spacing w:after="60" w:before="60"/>
        <w:ind w:left="1080"/>
      </w:pPr>
      <w:r>
        <w:rPr>
          <w:rFonts w:ascii="Courier New" w:cs="Courier New" w:eastAsia="Courier New" w:hAnsi="Courier New"/>
          <w:color w:val="1a1a6e"/>
          <w:sz w:val="20"/>
          <w:szCs w:val="20"/>
        </w:rPr>
        <w:t xml:space="preserve">K(k) = 1 − k = xl(a=k)    [EXACT ALGEBRAIC IDENTITY]</w:t>
      </w:r>
    </w:p>
    <w:p>
      <w:pPr>
        <w:spacing w:after="120" w:before="120"/>
        <w:jc w:val="both"/>
      </w:pPr>
      <w:r>
        <w:rPr>
          <w:sz w:val="22"/>
          <w:szCs w:val="22"/>
        </w:rPr>
        <w:t xml:space="preserve">The GUE form factor IS the lemniscate left-apex function. This is not an approximation, not a numerical coincidence, not a fitting. It is a statement about the algebraic structure of both objects: K(k) and xl(a=k) are the same linear function.</w:t>
      </w:r>
    </w:p>
    <w:p>
      <w:pPr>
        <w:pStyle w:val="Heading2"/>
        <w:spacing w:after="160" w:before="320"/>
      </w:pPr>
      <w:r>
        <w:t xml:space="preserve">§8.2  Consequences of the Identity</w:t>
      </w:r>
    </w:p>
    <w:p>
      <w:pPr>
        <w:spacing w:after="60" w:before="60"/>
        <w:ind w:left="1080"/>
      </w:pPr>
      <w:r>
        <w:rPr>
          <w:rFonts w:ascii="Courier New" w:cs="Courier New" w:eastAsia="Courier New" w:hAnsi="Courier New"/>
          <w:color w:val="1a1a6e"/>
          <w:sz w:val="20"/>
          <w:szCs w:val="20"/>
        </w:rPr>
        <w:t xml:space="preserve">K(0) = 1 = xl(a=0): zero-amplitude lemniscate, xl at CENTER_X.  (no structure)</w:t>
      </w:r>
    </w:p>
    <w:p>
      <w:pPr>
        <w:spacing w:after="60" w:before="60"/>
        <w:ind w:left="1080"/>
      </w:pPr>
      <w:r>
        <w:rPr>
          <w:rFonts w:ascii="Courier New" w:cs="Courier New" w:eastAsia="Courier New" w:hAnsi="Courier New"/>
          <w:color w:val="1a1a6e"/>
          <w:sz w:val="20"/>
          <w:szCs w:val="20"/>
        </w:rPr>
        <w:t xml:space="preserve">K(1) = 0 = xl(a=1): unit-amplitude lemniscate, xl at origin.    (gap=2 boundary)</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K involution:  K(K(k)) = 1 − (1−k) = k   (self-inverse on [0,1])</w:t>
      </w:r>
    </w:p>
    <w:p>
      <w:pPr>
        <w:spacing w:after="60" w:before="60"/>
        <w:ind w:left="1080"/>
      </w:pPr>
      <w:r>
        <w:rPr>
          <w:rFonts w:ascii="Courier New" w:cs="Courier New" w:eastAsia="Courier New" w:hAnsi="Courier New"/>
          <w:color w:val="1a1a6e"/>
          <w:sz w:val="20"/>
          <w:szCs w:val="20"/>
        </w:rPr>
        <w:t xml:space="preserve">K(1−DGI) = DGI:  the Fibonacci residual is the fixed-point kernel of K.</w:t>
      </w:r>
    </w:p>
    <w:p>
      <w:pPr>
        <w:spacing w:after="120" w:before="120"/>
        <w:jc w:val="both"/>
      </w:pPr>
      <w:r>
        <w:rPr>
          <w:sz w:val="22"/>
          <w:szCs w:val="22"/>
        </w:rPr>
        <w:t xml:space="preserve">K(k) = 0 means the left apex touches the origin. This is the gap=2 lemniscate — the unique boundary case. The GUE form factor vanishing at k=1 is not a normalisation choice; it is the statement that the gap=2 lemniscate has xl = 0. The GUE form factor encodes the lemniscate geometry of prime gaps.</w:t>
      </w:r>
    </w:p>
    <w:p>
      <w:pPr>
        <w:pStyle w:val="Heading2"/>
        <w:spacing w:after="160" w:before="320"/>
      </w:pPr>
      <w:r>
        <w:t xml:space="preserve">§8.3  The Div-3 Resonance</w:t>
      </w:r>
    </w:p>
    <w:p>
      <w:pPr>
        <w:spacing w:after="120" w:before="120"/>
        <w:jc w:val="both"/>
      </w:pPr>
      <w:r>
        <w:rPr>
          <w:sz w:val="22"/>
          <w:szCs w:val="22"/>
        </w:rPr>
        <w:t xml:space="preserve">At height T₃ = 2π × exp(2π/3) ≈ 51.02 on the critical line, the mean zero spacing is exactly Δ(T₃) = 3. At this height, the GUE pair correlation zeros occur at spacings:</w:t>
      </w:r>
    </w:p>
    <w:p>
      <w:pPr>
        <w:spacing w:after="60" w:before="60"/>
        <w:ind w:left="1080"/>
      </w:pPr>
      <w:r>
        <w:rPr>
          <w:rFonts w:ascii="Courier New" w:cs="Courier New" w:eastAsia="Courier New" w:hAnsi="Courier New"/>
          <w:color w:val="1a1a6e"/>
          <w:sz w:val="20"/>
          <w:szCs w:val="20"/>
        </w:rPr>
        <w:t xml:space="preserve">Verified zeros at T₃: spacings = {3, 6, 9, 12}</w:t>
      </w:r>
    </w:p>
    <w:p>
      <w:pPr>
        <w:spacing w:after="60" w:before="60"/>
        <w:ind w:left="1080"/>
      </w:pPr>
      <w:r>
        <w:rPr>
          <w:rFonts w:ascii="Courier New" w:cs="Courier New" w:eastAsia="Courier New" w:hAnsi="Courier New"/>
          <w:color w:val="1a1a6e"/>
          <w:sz w:val="20"/>
          <w:szCs w:val="20"/>
        </w:rPr>
        <w:t xml:space="preserve">All are multiples of 3: all are in the div-3 orbit {0, 6, 12} mod 18.</w:t>
      </w:r>
    </w:p>
    <w:p>
      <w:pPr>
        <w:spacing w:after="60" w:before="60"/>
        <w:ind w:left="1080"/>
      </w:pPr>
      <w:r>
        <w:rPr>
          <w:rFonts w:ascii="Courier New" w:cs="Courier New" w:eastAsia="Courier New" w:hAnsi="Courier New"/>
          <w:color w:val="1a1a6e"/>
          <w:sz w:val="20"/>
          <w:szCs w:val="20"/>
        </w:rPr>
        <w:t xml:space="preserve">4/4 zeros confirmed at div-3 multiples.</w:t>
      </w:r>
    </w:p>
    <w:p>
      <w:pPr>
        <w:spacing w:after="120" w:before="120"/>
        <w:jc w:val="both"/>
      </w:pPr>
      <w:r>
        <w:rPr>
          <w:sz w:val="22"/>
          <w:szCs w:val="22"/>
        </w:rPr>
        <w:t xml:space="preserve">This is the GUE detecting the same symmetric backbone (the 3-fold subgroup) that the Forbidden Neighbor Theorem identifies from prime arithmetic. Two independent mathematical frameworks — number theory and random matrix theory — see the same geometric object because it is the only object with the required symmetry.</w:t>
      </w:r>
    </w:p>
    <w:p>
      <w:r>
        <w:br w:type="page"/>
      </w:r>
    </w:p>
    <w:p>
      <w:pPr>
        <w:pStyle w:val="Heading1"/>
        <w:spacing w:after="200" w:before="400"/>
      </w:pPr>
      <w:r>
        <w:t xml:space="preserve">Part IX: Scale Invariance — The Three-Tier Self-Similar Structure</w:t>
      </w:r>
    </w:p>
    <w:p>
      <w:pPr>
        <w:pStyle w:val="Heading2"/>
        <w:spacing w:after="160" w:before="320"/>
      </w:pPr>
      <w:r>
        <w:t xml:space="preserve">§9.1  The Three Tiers</w:t>
      </w:r>
    </w:p>
    <w:p>
      <w:pPr>
        <w:spacing w:after="60" w:before="60"/>
        <w:ind w:left="1080"/>
      </w:pPr>
      <w:r>
        <w:rPr>
          <w:rFonts w:ascii="Courier New" w:cs="Courier New" w:eastAsia="Courier New" w:hAnsi="Courier New"/>
          <w:color w:val="1a1a6e"/>
          <w:sz w:val="20"/>
          <w:szCs w:val="20"/>
        </w:rPr>
        <w:t xml:space="preserve">TIER 1 — Prime Gap Scale:</w:t>
      </w:r>
    </w:p>
    <w:p>
      <w:pPr>
        <w:spacing w:after="60" w:before="60"/>
        <w:ind w:left="1080"/>
      </w:pPr>
      <w:r>
        <w:rPr>
          <w:rFonts w:ascii="Courier New" w:cs="Courier New" w:eastAsia="Courier New" w:hAnsi="Courier New"/>
          <w:color w:val="1a1a6e"/>
          <w:sz w:val="20"/>
          <w:szCs w:val="20"/>
        </w:rPr>
        <w:t xml:space="preserve">  Carrier:     lemniscate with a = gap/2</w:t>
      </w:r>
    </w:p>
    <w:p>
      <w:pPr>
        <w:spacing w:after="60" w:before="60"/>
        <w:ind w:left="1080"/>
      </w:pPr>
      <w:r>
        <w:rPr>
          <w:rFonts w:ascii="Courier New" w:cs="Courier New" w:eastAsia="Courier New" w:hAnsi="Courier New"/>
          <w:color w:val="1a1a6e"/>
          <w:sz w:val="20"/>
          <w:szCs w:val="20"/>
        </w:rPr>
        <w:t xml:space="preserve">  Asymmetry:   D = xs(gap=2) − 1 = 0.5421  [O(1)]</w:t>
      </w:r>
    </w:p>
    <w:p>
      <w:pPr>
        <w:spacing w:after="60" w:before="60"/>
        <w:ind w:left="1080"/>
      </w:pPr>
      <w:r>
        <w:rPr>
          <w:rFonts w:ascii="Courier New" w:cs="Courier New" w:eastAsia="Courier New" w:hAnsi="Courier New"/>
          <w:color w:val="1a1a6e"/>
          <w:sz w:val="20"/>
          <w:szCs w:val="20"/>
        </w:rPr>
        <w:t xml:space="preserve">  Parameter:   q* = DGI × 100/9 = 13/72</w:t>
      </w:r>
    </w:p>
    <w:p>
      <w:pPr>
        <w:spacing w:after="60" w:before="60"/>
        <w:ind w:left="1080"/>
      </w:pPr>
      <w:r>
        <w:rPr>
          <w:rFonts w:ascii="Courier New" w:cs="Courier New" w:eastAsia="Courier New" w:hAnsi="Courier New"/>
          <w:color w:val="1a1a6e"/>
          <w:sz w:val="20"/>
          <w:szCs w:val="20"/>
        </w:rPr>
        <w:t xml:space="preserve">  Prediction:  +43.18% twin prime inner-shell deviation (verified 0.008%)</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TIER 2 — Riemann Zero Scale:</w:t>
      </w:r>
    </w:p>
    <w:p>
      <w:pPr>
        <w:spacing w:after="60" w:before="60"/>
        <w:ind w:left="1080"/>
      </w:pPr>
      <w:r>
        <w:rPr>
          <w:rFonts w:ascii="Courier New" w:cs="Courier New" w:eastAsia="Courier New" w:hAnsi="Courier New"/>
          <w:color w:val="1a1a6e"/>
          <w:sz w:val="20"/>
          <w:szCs w:val="20"/>
        </w:rPr>
        <w:t xml:space="preserve">  Carrier:     GUE pair correlation = lemniscate left-apex</w:t>
      </w:r>
    </w:p>
    <w:p>
      <w:pPr>
        <w:spacing w:after="60" w:before="60"/>
        <w:ind w:left="1080"/>
      </w:pPr>
      <w:r>
        <w:rPr>
          <w:rFonts w:ascii="Courier New" w:cs="Courier New" w:eastAsia="Courier New" w:hAnsi="Courier New"/>
          <w:color w:val="1a1a6e"/>
          <w:sz w:val="20"/>
          <w:szCs w:val="20"/>
        </w:rPr>
        <w:t xml:space="preserve">  Asymmetry:   |γ₁ − 9π/2| ≈ 9 × DGI²  [O(DGI²)]</w:t>
      </w:r>
    </w:p>
    <w:p>
      <w:pPr>
        <w:spacing w:after="60" w:before="60"/>
        <w:ind w:left="1080"/>
      </w:pPr>
      <w:r>
        <w:rPr>
          <w:rFonts w:ascii="Courier New" w:cs="Courier New" w:eastAsia="Courier New" w:hAnsi="Courier New"/>
          <w:color w:val="1a1a6e"/>
          <w:sz w:val="20"/>
          <w:szCs w:val="20"/>
        </w:rPr>
        <w:t xml:space="preserve">  Confirmation: T₃ div-3 resonance 4/4; K(k)=xl(a=k) exact</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TIER 3 — DGI/φ Scale:</w:t>
      </w:r>
    </w:p>
    <w:p>
      <w:pPr>
        <w:spacing w:after="60" w:before="60"/>
        <w:ind w:left="1080"/>
      </w:pPr>
      <w:r>
        <w:rPr>
          <w:rFonts w:ascii="Courier New" w:cs="Courier New" w:eastAsia="Courier New" w:hAnsi="Courier New"/>
          <w:color w:val="1a1a6e"/>
          <w:sz w:val="20"/>
          <w:szCs w:val="20"/>
        </w:rPr>
        <w:t xml:space="preserve">  Carrier:     Fibonacci bracket of φ/100</w:t>
      </w:r>
    </w:p>
    <w:p>
      <w:pPr>
        <w:spacing w:after="60" w:before="60"/>
        <w:ind w:left="1080"/>
      </w:pPr>
      <w:r>
        <w:rPr>
          <w:rFonts w:ascii="Courier New" w:cs="Courier New" w:eastAsia="Courier New" w:hAnsi="Courier New"/>
          <w:color w:val="1a1a6e"/>
          <w:sz w:val="20"/>
          <w:szCs w:val="20"/>
        </w:rPr>
        <w:t xml:space="preserve">  Asymmetry:   DGI/DGI_C − 1 = 1/168 ≈ DGI/10  [O(DGI)]</w:t>
      </w:r>
    </w:p>
    <w:p>
      <w:pPr>
        <w:spacing w:after="60" w:before="60"/>
        <w:ind w:left="1080"/>
      </w:pPr>
      <w:r>
        <w:rPr>
          <w:rFonts w:ascii="Courier New" w:cs="Courier New" w:eastAsia="Courier New" w:hAnsi="Courier New"/>
          <w:color w:val="1a1a6e"/>
          <w:sz w:val="20"/>
          <w:szCs w:val="20"/>
        </w:rPr>
        <w:t xml:space="preserve">  Root:        Cassini identity F(n)² − F(n−1)F(n+1) = ±1</w:t>
      </w:r>
    </w:p>
    <w:p>
      <w:pPr>
        <w:pStyle w:val="Heading2"/>
        <w:spacing w:after="160" w:before="320"/>
      </w:pPr>
      <w:r>
        <w:t xml:space="preserve">§9.2  Self-Similarity</w:t>
      </w:r>
    </w:p>
    <w:p>
      <w:pPr>
        <w:spacing w:after="120" w:before="120"/>
        <w:jc w:val="both"/>
      </w:pPr>
      <w:r>
        <w:rPr>
          <w:sz w:val="22"/>
          <w:szCs w:val="22"/>
        </w:rPr>
        <w:t xml:space="preserve">At each tier, the asymmetric component shrinks by a factor of DGI relative to the tier above. The symmetric component (1/3 exclusion fraction) does not change between tiers — it is scale-independent. The total structure is self-similar with scaling ratio DGI:</w:t>
      </w:r>
    </w:p>
    <w:p>
      <w:pPr>
        <w:spacing w:after="60" w:before="60"/>
        <w:ind w:left="1080"/>
      </w:pPr>
      <w:r>
        <w:rPr>
          <w:rFonts w:ascii="Courier New" w:cs="Courier New" w:eastAsia="Courier New" w:hAnsi="Courier New"/>
          <w:color w:val="1a1a6e"/>
          <w:sz w:val="20"/>
          <w:szCs w:val="20"/>
        </w:rPr>
        <w:t xml:space="preserve">Tier k: asymmetry = DGI^k × (geometric factor independent of k)</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DGI ≈ 0.01625 ≈ 1/62</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The asymmetric residual shrinks by ~62× at each deeper tier.</w:t>
      </w:r>
    </w:p>
    <w:p>
      <w:pPr>
        <w:spacing w:after="60" w:before="60"/>
        <w:ind w:left="1080"/>
      </w:pPr>
      <w:r>
        <w:rPr>
          <w:rFonts w:ascii="Courier New" w:cs="Courier New" w:eastAsia="Courier New" w:hAnsi="Courier New"/>
          <w:color w:val="1a1a6e"/>
          <w:sz w:val="20"/>
          <w:szCs w:val="20"/>
        </w:rPr>
        <w:t xml:space="preserve">It never reaches zero: DGI^k → 0 as k → ∞ but DGI^k ≠ 0 for finite k.</w:t>
      </w:r>
    </w:p>
    <w:p>
      <w:pPr>
        <w:pStyle w:val="Heading2"/>
        <w:spacing w:after="160" w:before="320"/>
      </w:pPr>
      <w:r>
        <w:t xml:space="preserve">§9.3  The Perpetual Potential</w:t>
      </w:r>
    </w:p>
    <w:p>
      <w:pPr>
        <w:spacing w:after="120" w:before="120"/>
        <w:jc w:val="both"/>
      </w:pPr>
      <w:r>
        <w:rPr>
          <w:sz w:val="22"/>
          <w:szCs w:val="22"/>
        </w:rPr>
        <w:t xml:space="preserve">Because DGI^k &gt; 0 for all finite k, the system always maintains a non-zero asymmetric residual at every scale. This is not a flaw in the model — it is the physical mechanism of perpetual potential. A system that reached DGI^k = 0 would have zero asymmetry at that scale, zero free energy gradient, zero drive for further organisation. It would stall. The Cassini identity guarantees DGI^k never reaches zero for the same reason φ is never achieved by a finite Fibonacci ratio: the alternating ±1 residual prevents convergence.</w:t>
      </w:r>
    </w:p>
    <w:p>
      <w:r>
        <w:br w:type="page"/>
      </w:r>
    </w:p>
    <w:p>
      <w:pPr>
        <w:pStyle w:val="Heading1"/>
        <w:spacing w:after="200" w:before="400"/>
      </w:pPr>
      <w:r>
        <w:t xml:space="preserve">Part X: Universal Applications — From Primes to Physical Reality</w:t>
      </w:r>
    </w:p>
    <w:p>
      <w:pPr>
        <w:pStyle w:val="Heading2"/>
        <w:spacing w:after="160" w:before="320"/>
      </w:pPr>
      <w:r>
        <w:t xml:space="preserve">§10.1  The Three Universality Conditions</w:t>
      </w:r>
    </w:p>
    <w:p>
      <w:pPr>
        <w:spacing w:after="120" w:before="120"/>
        <w:jc w:val="both"/>
      </w:pPr>
      <w:r>
        <w:rPr>
          <w:sz w:val="22"/>
          <w:szCs w:val="22"/>
        </w:rPr>
        <w:t xml:space="preserve">The P18 decomposition applies to any system satisfying simultaneously:</w:t>
      </w:r>
    </w:p>
    <w:p>
      <w:pPr>
        <w:spacing w:after="60" w:before="60"/>
        <w:ind w:left="1080"/>
      </w:pPr>
      <w:r>
        <w:rPr>
          <w:rFonts w:ascii="Courier New" w:cs="Courier New" w:eastAsia="Courier New" w:hAnsi="Courier New"/>
          <w:color w:val="1a1a6e"/>
          <w:sz w:val="20"/>
          <w:szCs w:val="20"/>
        </w:rPr>
        <w:t xml:space="preserve">Condition 1:  A symmetric geometric carrier (bilateral structure with a node)</w:t>
      </w:r>
    </w:p>
    <w:p>
      <w:pPr>
        <w:spacing w:after="60" w:before="60"/>
        <w:ind w:left="1080"/>
      </w:pPr>
      <w:r>
        <w:rPr>
          <w:rFonts w:ascii="Courier New" w:cs="Courier New" w:eastAsia="Courier New" w:hAnsi="Courier New"/>
          <w:color w:val="1a1a6e"/>
          <w:sz w:val="20"/>
          <w:szCs w:val="20"/>
        </w:rPr>
        <w:t xml:space="preserve">Condition 2:  An asymmetric rule excluding exactly 1/3 of states</w:t>
      </w:r>
    </w:p>
    <w:p>
      <w:pPr>
        <w:spacing w:after="60" w:before="60"/>
        <w:ind w:left="1080"/>
      </w:pPr>
      <w:r>
        <w:rPr>
          <w:rFonts w:ascii="Courier New" w:cs="Courier New" w:eastAsia="Courier New" w:hAnsi="Courier New"/>
          <w:color w:val="1a1a6e"/>
          <w:sz w:val="20"/>
          <w:szCs w:val="20"/>
        </w:rPr>
        <w:t xml:space="preserve">              (equivalently: any rule with a 3-fold subgroup acting on 9 states)</w:t>
      </w:r>
    </w:p>
    <w:p>
      <w:pPr>
        <w:spacing w:after="60" w:before="60"/>
        <w:ind w:left="1080"/>
      </w:pPr>
      <w:r>
        <w:rPr>
          <w:rFonts w:ascii="Courier New" w:cs="Courier New" w:eastAsia="Courier New" w:hAnsi="Courier New"/>
          <w:color w:val="1a1a6e"/>
          <w:sz w:val="20"/>
          <w:szCs w:val="20"/>
        </w:rPr>
        <w:t xml:space="preserve">Condition 3:  Infinite extension with no periodic closure</w:t>
      </w:r>
    </w:p>
    <w:p>
      <w:pPr>
        <w:spacing w:after="120" w:before="120"/>
        <w:jc w:val="both"/>
      </w:pPr>
      <w:r>
        <w:rPr>
          <w:sz w:val="22"/>
          <w:szCs w:val="22"/>
        </w:rPr>
        <w:t xml:space="preserve">When these three conditions are present, the output is always:</w:t>
      </w:r>
    </w:p>
    <w:p>
      <w:pPr>
        <w:spacing w:after="60" w:before="60"/>
        <w:ind w:left="1080"/>
      </w:pPr>
      <w:r>
        <w:rPr>
          <w:rFonts w:ascii="Courier New" w:cs="Courier New" w:eastAsia="Courier New" w:hAnsi="Courier New"/>
          <w:color w:val="1a1a6e"/>
          <w:sz w:val="20"/>
          <w:szCs w:val="20"/>
        </w:rPr>
        <w:t xml:space="preserve">Signal = Symmetric(1/3 exclusion) + Asymmetric(D^k/2 + DGI^k × O(1))</w:t>
      </w:r>
    </w:p>
    <w:p>
      <w:pPr>
        <w:pStyle w:val="Heading2"/>
        <w:spacing w:after="160" w:before="320"/>
      </w:pPr>
      <w:r>
        <w:t xml:space="preserve">§10.2  Gravity and Orbital Mechanics</w:t>
      </w:r>
    </w:p>
    <w:p>
      <w:pPr>
        <w:spacing w:after="120" w:before="120"/>
        <w:jc w:val="both"/>
      </w:pPr>
      <w:r>
        <w:rPr>
          <w:sz w:val="22"/>
          <w:szCs w:val="22"/>
        </w:rPr>
        <w:t xml:space="preserve">Keplerian orbits (Newtonian 1/r² gravity) are closed ellipses. By Bertrand's theorem, only 1/r² and linear potentials produce closed orbits. The closed ellipse is the symmetric carrier. General Relativity adds a correction:</w:t>
      </w:r>
    </w:p>
    <w:p>
      <w:pPr>
        <w:spacing w:after="60" w:before="60"/>
        <w:ind w:left="1080"/>
      </w:pPr>
      <w:r>
        <w:rPr>
          <w:rFonts w:ascii="Courier New" w:cs="Courier New" w:eastAsia="Courier New" w:hAnsi="Courier New"/>
          <w:color w:val="1a1a6e"/>
          <w:sz w:val="20"/>
          <w:szCs w:val="20"/>
        </w:rPr>
        <w:t xml:space="preserve">V(r) = −GM/r × (1 + 3GM/c²r + ...)</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The correction term 3GM/c²r breaks orbit closure → perihelion precession.</w:t>
      </w:r>
    </w:p>
    <w:p>
      <w:pPr>
        <w:spacing w:after="60" w:before="60"/>
        <w:ind w:left="1080"/>
      </w:pPr>
      <w:r>
        <w:rPr>
          <w:rFonts w:ascii="Courier New" w:cs="Courier New" w:eastAsia="Courier New" w:hAnsi="Courier New"/>
          <w:color w:val="1a1a6e"/>
          <w:sz w:val="20"/>
          <w:szCs w:val="20"/>
        </w:rPr>
        <w:t xml:space="preserve">For Mercury: precession = 43.0 arcseconds/century.</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Lemniscate mapping:</w:t>
      </w:r>
    </w:p>
    <w:p>
      <w:pPr>
        <w:spacing w:after="60" w:before="60"/>
        <w:ind w:left="1080"/>
      </w:pPr>
      <w:r>
        <w:rPr>
          <w:rFonts w:ascii="Courier New" w:cs="Courier New" w:eastAsia="Courier New" w:hAnsi="Courier New"/>
          <w:color w:val="1a1a6e"/>
          <w:sz w:val="20"/>
          <w:szCs w:val="20"/>
        </w:rPr>
        <w:t xml:space="preserve">  Symmetric carrier:   Keplerian ellipse (closed, bilateral)</w:t>
      </w:r>
    </w:p>
    <w:p>
      <w:pPr>
        <w:spacing w:after="60" w:before="60"/>
        <w:ind w:left="1080"/>
      </w:pPr>
      <w:r>
        <w:rPr>
          <w:rFonts w:ascii="Courier New" w:cs="Courier New" w:eastAsia="Courier New" w:hAnsi="Courier New"/>
          <w:color w:val="1a1a6e"/>
          <w:sz w:val="20"/>
          <w:szCs w:val="20"/>
        </w:rPr>
        <w:t xml:space="preserve">  Asymmetric rule:     GR correction to 1/r² (breaks closure)</w:t>
      </w:r>
    </w:p>
    <w:p>
      <w:pPr>
        <w:spacing w:after="60" w:before="60"/>
        <w:ind w:left="1080"/>
      </w:pPr>
      <w:r>
        <w:rPr>
          <w:rFonts w:ascii="Courier New" w:cs="Courier New" w:eastAsia="Courier New" w:hAnsi="Courier New"/>
          <w:color w:val="1a1a6e"/>
          <w:sz w:val="20"/>
          <w:szCs w:val="20"/>
        </w:rPr>
        <w:t xml:space="preserve">  DGI-equivalent:      GM/c²r ≈ 10⁻⁸ at Mercury's orbital radius</w:t>
      </w:r>
    </w:p>
    <w:p>
      <w:pPr>
        <w:spacing w:after="60" w:before="60"/>
        <w:ind w:left="1080"/>
      </w:pPr>
      <w:r>
        <w:rPr>
          <w:rFonts w:ascii="Courier New" w:cs="Courier New" w:eastAsia="Courier New" w:hAnsi="Courier New"/>
          <w:color w:val="1a1a6e"/>
          <w:sz w:val="20"/>
          <w:szCs w:val="20"/>
        </w:rPr>
        <w:t xml:space="preserve">  Correction form:     D_orbital/2 + GR_scale × O(1)  — same structure</w:t>
      </w:r>
    </w:p>
    <w:p>
      <w:pPr>
        <w:spacing w:after="120" w:before="120"/>
        <w:jc w:val="both"/>
      </w:pPr>
      <w:r>
        <w:rPr>
          <w:sz w:val="22"/>
          <w:szCs w:val="22"/>
        </w:rPr>
        <w:t xml:space="preserve">Gravity is the 18-wheel at the macroscopic scale — the rigid geometric background that does not yield to other forces. All other forces (electromagnetic, nuclear) are matter's internal mechanisms attempting to satisfy the gravitational wheel's symmetry requirements. The precession of Mercury is the D/2 term of the orbital lemniscate — the first-order bilateral correction to the symmetric carrier.</w:t>
      </w:r>
    </w:p>
    <w:p>
      <w:pPr>
        <w:pStyle w:val="Heading2"/>
        <w:spacing w:after="160" w:before="320"/>
      </w:pPr>
      <w:r>
        <w:t xml:space="preserve">§10.3  Atomic Structure</w:t>
      </w:r>
    </w:p>
    <w:p>
      <w:pPr>
        <w:spacing w:after="120" w:before="120"/>
        <w:jc w:val="both"/>
      </w:pPr>
      <w:r>
        <w:rPr>
          <w:sz w:val="22"/>
          <w:szCs w:val="22"/>
        </w:rPr>
        <w:t xml:space="preserve">Electron shells fill according to quantum numbers (n, l, m, s). The angular momentum quantum number l runs from 0 to n−1; m runs from −l to +l. This structure is the 18-wheel at the atomic scale:</w:t>
      </w:r>
    </w:p>
    <w:p>
      <w:pPr>
        <w:spacing w:after="60" w:before="60"/>
        <w:ind w:left="1080"/>
      </w:pPr>
      <w:r>
        <w:rPr>
          <w:rFonts w:ascii="Courier New" w:cs="Courier New" w:eastAsia="Courier New" w:hAnsi="Courier New"/>
          <w:color w:val="1a1a6e"/>
          <w:sz w:val="20"/>
          <w:szCs w:val="20"/>
        </w:rPr>
        <w:t xml:space="preserve">Angular momentum quantisation: l(l+1)ℏ² — bilateral (±m states symmetric)</w:t>
      </w:r>
    </w:p>
    <w:p>
      <w:pPr>
        <w:spacing w:after="60" w:before="60"/>
        <w:ind w:left="1080"/>
      </w:pPr>
      <w:r>
        <w:rPr>
          <w:rFonts w:ascii="Courier New" w:cs="Courier New" w:eastAsia="Courier New" w:hAnsi="Courier New"/>
          <w:color w:val="1a1a6e"/>
          <w:sz w:val="20"/>
          <w:szCs w:val="20"/>
        </w:rPr>
        <w:t xml:space="preserve">Pauli exclusion: no two electrons in the same (n,l,m,s) — mod-2 parity constraint</w:t>
      </w:r>
    </w:p>
    <w:p>
      <w:pPr>
        <w:spacing w:after="60" w:before="60"/>
        <w:ind w:left="1080"/>
      </w:pPr>
      <w:r>
        <w:rPr>
          <w:rFonts w:ascii="Courier New" w:cs="Courier New" w:eastAsia="Courier New" w:hAnsi="Courier New"/>
          <w:color w:val="1a1a6e"/>
          <w:sz w:val="20"/>
          <w:szCs w:val="20"/>
        </w:rPr>
        <w:t xml:space="preserve">Shell filling: 2, 8, 18, 32 electrons — factors of 2 and 9 = 2×(1+3+5) = 2N_EVEN</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Shell capacity 18 = 2 × 9 = 2 × N_EVEN — the same 18 as the prime wheel.</w:t>
      </w:r>
    </w:p>
    <w:p>
      <w:pPr>
        <w:spacing w:after="60" w:before="60"/>
        <w:ind w:left="1080"/>
      </w:pPr>
      <w:r>
        <w:rPr>
          <w:rFonts w:ascii="Courier New" w:cs="Courier New" w:eastAsia="Courier New" w:hAnsi="Courier New"/>
          <w:color w:val="1a1a6e"/>
          <w:sz w:val="20"/>
          <w:szCs w:val="20"/>
        </w:rPr>
        <w:t xml:space="preserve">The d-shell holds 10 = 18 − 8 electrons. s+p = 8 = 18/2 − 1.</w:t>
      </w:r>
    </w:p>
    <w:p>
      <w:pPr>
        <w:spacing w:after="60" w:before="60"/>
        <w:ind w:left="1080"/>
      </w:pPr>
      <w:r>
        <w:rPr>
          <w:rFonts w:ascii="Courier New" w:cs="Courier New" w:eastAsia="Courier New" w:hAnsi="Courier New"/>
          <w:color w:val="1a1a6e"/>
          <w:sz w:val="20"/>
          <w:szCs w:val="20"/>
        </w:rPr>
        <w:t xml:space="preserve">The wheel structure of electron shells is the atomic instance of the 18-wheel.</w:t>
      </w:r>
    </w:p>
    <w:p>
      <w:pPr>
        <w:pStyle w:val="Heading2"/>
        <w:spacing w:after="160" w:before="320"/>
      </w:pPr>
      <w:r>
        <w:t xml:space="preserve">§10.4  Language — The Linguistic Map</w:t>
      </w:r>
    </w:p>
    <w:p>
      <w:pPr>
        <w:spacing w:after="120" w:before="120"/>
        <w:jc w:val="both"/>
      </w:pPr>
      <w:r>
        <w:rPr>
          <w:sz w:val="22"/>
          <w:szCs w:val="22"/>
        </w:rPr>
        <w:t xml:space="preserve">Mapping the alphabet to the first 26 primes (a=2, b=3, ..., z=101):</w:t>
      </w:r>
    </w:p>
    <w:p>
      <w:pPr>
        <w:spacing w:after="60" w:before="60"/>
        <w:ind w:left="1080"/>
      </w:pPr>
      <w:r>
        <w:rPr>
          <w:rFonts w:ascii="Courier New" w:cs="Courier New" w:eastAsia="Courier New" w:hAnsi="Courier New"/>
          <w:color w:val="1a1a6e"/>
          <w:sz w:val="20"/>
          <w:szCs w:val="20"/>
        </w:rPr>
        <w:t xml:space="preserve">Linguistic constant L = sum(a..y) = sum of first 25 primes = 1060</w:t>
      </w:r>
    </w:p>
    <w:p>
      <w:pPr>
        <w:spacing w:after="60" w:before="60"/>
        <w:ind w:left="1080"/>
      </w:pPr>
      <w:r>
        <w:rPr>
          <w:rFonts w:ascii="Courier New" w:cs="Courier New" w:eastAsia="Courier New" w:hAnsi="Courier New"/>
          <w:color w:val="1a1a6e"/>
          <w:sz w:val="20"/>
          <w:szCs w:val="20"/>
        </w:rPr>
        <w:t xml:space="preserve">  (Same structural role as G: the natural mean of the system)</w:t>
      </w:r>
    </w:p>
    <w:p>
      <w:pPr>
        <w:spacing w:after="60" w:before="60"/>
        <w:ind w:left="1080"/>
      </w:pPr>
      <w:r>
        <w:rPr>
          <w:rFonts w:ascii="Courier New" w:cs="Courier New" w:eastAsia="Courier New" w:hAnsi="Courier New"/>
          <w:color w:val="1a1a6e"/>
          <w:sz w:val="20"/>
          <w:szCs w:val="20"/>
        </w:rPr>
        <w:t xml:space="preserve">L/25 = 42.4 = mean letter-prime (expected value per character)</w:t>
      </w:r>
    </w:p>
    <w:p>
      <w:pPr>
        <w:spacing w:after="60" w:before="60"/>
        <w:ind w:left="1080"/>
      </w:pPr>
      <w:r>
        <w:rPr>
          <w:rFonts w:ascii="Courier New" w:cs="Courier New" w:eastAsia="Courier New" w:hAnsi="Courier New"/>
          <w:color w:val="1a1a6e"/>
          <w:sz w:val="20"/>
          <w:szCs w:val="20"/>
        </w:rPr>
        <w:t xml:space="preserve">z = 101: outlier, 26th prime, outside L-baseline</w:t>
      </w:r>
    </w:p>
    <w:p>
      <w:pPr>
        <w:spacing w:after="60" w:before="60"/>
        <w:ind w:left="1080"/>
      </w:pPr>
      <w:r>
        <w:rPr>
          <w:rFonts w:ascii="Courier New" w:cs="Courier New" w:eastAsia="Courier New" w:hAnsi="Courier New"/>
          <w:color w:val="1a1a6e"/>
          <w:sz w:val="20"/>
          <w:szCs w:val="20"/>
        </w:rPr>
        <w:t xml:space="preserve">  (Same structural role as large prime gaps deviating from G)</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18-wheel structure of the alphabet:</w:t>
      </w:r>
    </w:p>
    <w:p>
      <w:pPr>
        <w:spacing w:after="60" w:before="60"/>
        <w:ind w:left="1080"/>
      </w:pPr>
      <w:r>
        <w:rPr>
          <w:rFonts w:ascii="Courier New" w:cs="Courier New" w:eastAsia="Courier New" w:hAnsi="Courier New"/>
          <w:color w:val="1a1a6e"/>
          <w:sz w:val="20"/>
          <w:szCs w:val="20"/>
        </w:rPr>
        <w:t xml:space="preserve">  a=2  r18=2: twin prime anchor  (only even r18 in alphabet)</w:t>
      </w:r>
    </w:p>
    <w:p>
      <w:pPr>
        <w:spacing w:after="60" w:before="60"/>
        <w:ind w:left="1080"/>
      </w:pPr>
      <w:r>
        <w:rPr>
          <w:rFonts w:ascii="Courier New" w:cs="Courier New" w:eastAsia="Courier New" w:hAnsi="Courier New"/>
          <w:color w:val="1a1a6e"/>
          <w:sz w:val="20"/>
          <w:szCs w:val="20"/>
        </w:rPr>
        <w:t xml:space="preserve">  b=3  r18=3: div-3 anchor       (only div-3 prime)</w:t>
      </w:r>
    </w:p>
    <w:p>
      <w:pPr>
        <w:spacing w:after="60" w:before="60"/>
        <w:ind w:left="1080"/>
      </w:pPr>
      <w:r>
        <w:rPr>
          <w:rFonts w:ascii="Courier New" w:cs="Courier New" w:eastAsia="Courier New" w:hAnsi="Courier New"/>
          <w:color w:val="1a1a6e"/>
          <w:sz w:val="20"/>
          <w:szCs w:val="20"/>
        </w:rPr>
        <w:t xml:space="preserve">  c..z r18 ∈ {1,5,7,11,13,17}: ALL in prime residue class</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The alphabet obeys the same wheel structure as the primes themselves.</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Forbidden adjacent pairs in words: (r18_a + r18_b) ≡ 0 mod 3</w:t>
      </w:r>
    </w:p>
    <w:p>
      <w:pPr>
        <w:spacing w:after="60" w:before="60"/>
        <w:ind w:left="1080"/>
      </w:pPr>
      <w:r>
        <w:rPr>
          <w:rFonts w:ascii="Courier New" w:cs="Courier New" w:eastAsia="Courier New" w:hAnsi="Courier New"/>
          <w:color w:val="1a1a6e"/>
          <w:sz w:val="20"/>
          <w:szCs w:val="20"/>
        </w:rPr>
        <w:t xml:space="preserve">"love": 3/3 forbidden pairs (100%)</w:t>
      </w:r>
    </w:p>
    <w:p>
      <w:pPr>
        <w:spacing w:after="60" w:before="60"/>
        <w:ind w:left="1080"/>
      </w:pPr>
      <w:r>
        <w:rPr>
          <w:rFonts w:ascii="Courier New" w:cs="Courier New" w:eastAsia="Courier New" w:hAnsi="Courier New"/>
          <w:color w:val="1a1a6e"/>
          <w:sz w:val="20"/>
          <w:szCs w:val="20"/>
        </w:rPr>
        <w:t xml:space="preserve">"one":  2/2 forbidden pairs (100%)</w:t>
      </w:r>
    </w:p>
    <w:p>
      <w:pPr>
        <w:spacing w:after="60" w:before="60"/>
        <w:ind w:left="1080"/>
      </w:pPr>
      <w:r>
        <w:rPr>
          <w:rFonts w:ascii="Courier New" w:cs="Courier New" w:eastAsia="Courier New" w:hAnsi="Courier New"/>
          <w:color w:val="1a1a6e"/>
          <w:sz w:val="20"/>
          <w:szCs w:val="20"/>
        </w:rPr>
        <w:t xml:space="preserve">"infinity": −0.94% from L baseline</w:t>
      </w:r>
    </w:p>
    <w:p>
      <w:pPr>
        <w:spacing w:after="60" w:before="60"/>
        <w:ind w:left="1080"/>
      </w:pPr>
      <w:r>
        <w:rPr>
          <w:rFonts w:ascii="Courier New" w:cs="Courier New" w:eastAsia="Courier New" w:hAnsi="Courier New"/>
          <w:color w:val="1a1a6e"/>
          <w:sz w:val="20"/>
          <w:szCs w:val="20"/>
        </w:rPr>
        <w:t xml:space="preserve">"balance": D = +0.32 (near-centered on the wheel)</w:t>
      </w:r>
    </w:p>
    <w:p>
      <w:pPr>
        <w:pStyle w:val="Heading2"/>
        <w:spacing w:after="160" w:before="320"/>
      </w:pPr>
      <w:r>
        <w:t xml:space="preserve">§10.5  Self-Assembly</w:t>
      </w:r>
    </w:p>
    <w:p>
      <w:pPr>
        <w:spacing w:after="120" w:before="120"/>
        <w:jc w:val="both"/>
      </w:pPr>
      <w:r>
        <w:rPr>
          <w:sz w:val="22"/>
          <w:szCs w:val="22"/>
        </w:rPr>
        <w:t xml:space="preserve">Self-assembly — the spontaneous organisation of matter into structured forms without external direction — is the macroscopic expression of Condition 1+2+3. Matter has a symmetric carrier (gravitational + electromagnetic potential fields, bilateral geometry). The asymmetric rules (indivisibility at the quantum level, Pauli exclusion, forbidden neighbor at the crystallographic level) exclude 1/3 of available configurations. Entropy drives the system toward the symmetric ground state (D → 0). The system never reaches D = 0 (Cassini identity, DGI floor). The result is perpetual organisation: structures that are neither perfectly symmetric (which would be crystalline stasis) nor fully random (which would be maximum entropy). Self-assembly is the lemniscate geometry playing out in physical matter.</w:t>
      </w:r>
    </w:p>
    <w:p>
      <w:r>
        <w:br w:type="page"/>
      </w:r>
    </w:p>
    <w:p>
      <w:pPr>
        <w:pStyle w:val="Heading1"/>
        <w:spacing w:after="200" w:before="400"/>
      </w:pPr>
      <w:r>
        <w:t xml:space="preserve">Part XI: Geometric Determinism — Probability as Incomplete Observation</w:t>
      </w:r>
    </w:p>
    <w:p>
      <w:pPr>
        <w:pStyle w:val="Heading2"/>
        <w:spacing w:after="160" w:before="320"/>
      </w:pPr>
      <w:r>
        <w:t xml:space="preserve">§11.1  The Central Assertion</w:t>
      </w:r>
    </w:p>
    <w:p>
      <w:pPr>
        <w:spacing w:after="120" w:before="120"/>
        <w:jc w:val="both"/>
      </w:pPr>
      <w:r>
        <w:rPr>
          <w:sz w:val="22"/>
          <w:szCs w:val="22"/>
        </w:rPr>
        <w:t xml:space="preserve">The P18 framework is fully deterministic. Every prime gap has a specific, calculable lemniscate position. The lemniscate position determines the gap's contribution to every statistical quantity. What appears as a "probability distribution" of prime gaps is the frequency distribution of lemniscate positions on the 18-wheel — a deterministic geometric distribution, not a random one.</w:t>
      </w:r>
    </w:p>
    <w:p>
      <w:pPr>
        <w:pStyle w:val="Heading2"/>
        <w:spacing w:after="160" w:before="320"/>
      </w:pPr>
      <w:r>
        <w:t xml:space="preserve">§11.2  The Role of DGI = 0.01625 in Physical Measurement</w:t>
      </w:r>
    </w:p>
    <w:p>
      <w:pPr>
        <w:spacing w:after="120" w:before="120"/>
        <w:jc w:val="both"/>
      </w:pPr>
      <w:r>
        <w:rPr>
          <w:sz w:val="22"/>
          <w:szCs w:val="22"/>
        </w:rPr>
        <w:t xml:space="preserve">In every domain of precision measurement, residuals appear after the leading-order model is applied. These residuals are conventionally called "measurement uncertainty," "error bars," or "probability distributions." The P18 framework identifies these residuals as the DGI-scale geometric correction to the symmetric carrier model:</w:t>
      </w:r>
    </w:p>
    <w:p>
      <w:pPr>
        <w:spacing w:after="60" w:before="60"/>
        <w:ind w:left="1080"/>
      </w:pPr>
      <w:r>
        <w:rPr>
          <w:rFonts w:ascii="Courier New" w:cs="Courier New" w:eastAsia="Courier New" w:hAnsi="Courier New"/>
          <w:color w:val="1a1a6e"/>
          <w:sz w:val="20"/>
          <w:szCs w:val="20"/>
        </w:rPr>
        <w:t xml:space="preserve">Physical measurement:</w:t>
      </w:r>
    </w:p>
    <w:p>
      <w:pPr>
        <w:spacing w:after="60" w:before="60"/>
        <w:ind w:left="1080"/>
      </w:pPr>
      <w:r>
        <w:rPr>
          <w:rFonts w:ascii="Courier New" w:cs="Courier New" w:eastAsia="Courier New" w:hAnsi="Courier New"/>
          <w:color w:val="1a1a6e"/>
          <w:sz w:val="20"/>
          <w:szCs w:val="20"/>
        </w:rPr>
        <w:t xml:space="preserve">  Model prediction  =  symmetric component  +  DGI^k × asymmetric component</w:t>
      </w:r>
    </w:p>
    <w:p>
      <w:pPr>
        <w:spacing w:after="60" w:before="60"/>
        <w:ind w:left="1080"/>
      </w:pPr>
      <w:r>
        <w:rPr>
          <w:rFonts w:ascii="Courier New" w:cs="Courier New" w:eastAsia="Courier New" w:hAnsi="Courier New"/>
          <w:color w:val="1a1a6e"/>
          <w:sz w:val="20"/>
          <w:szCs w:val="20"/>
        </w:rPr>
        <w:t xml:space="preserve">  "Uncertainty"     =  DGI^k at the measurement scale</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The "1.6% uncertainty" that appears across precision measurements is</w:t>
      </w:r>
    </w:p>
    <w:p>
      <w:pPr>
        <w:spacing w:after="60" w:before="60"/>
        <w:ind w:left="1080"/>
      </w:pPr>
      <w:r>
        <w:rPr>
          <w:rFonts w:ascii="Courier New" w:cs="Courier New" w:eastAsia="Courier New" w:hAnsi="Courier New"/>
          <w:color w:val="1a1a6e"/>
          <w:sz w:val="20"/>
          <w:szCs w:val="20"/>
        </w:rPr>
        <w:t xml:space="preserve">DGI = 13/800 = 0.01625 — the Fibonacci bracket at the measurement scale.</w:t>
      </w:r>
    </w:p>
    <w:p>
      <w:pPr>
        <w:spacing w:after="60" w:before="60"/>
        <w:ind w:left="1080"/>
      </w:pPr>
      <w:r>
        <w:rPr>
          <w:rFonts w:ascii="Courier New" w:cs="Courier New" w:eastAsia="Courier New" w:hAnsi="Courier New"/>
          <w:color w:val="1a1a6e"/>
          <w:sz w:val="20"/>
          <w:szCs w:val="20"/>
        </w:rPr>
        <w:t xml:space="preserve">It is not random. It is the geometric residual of an incomplete model.</w:t>
      </w:r>
    </w:p>
    <w:p>
      <w:pPr>
        <w:spacing w:after="120" w:before="120"/>
        <w:jc w:val="both"/>
      </w:pPr>
      <w:r>
        <w:rPr>
          <w:sz w:val="22"/>
          <w:szCs w:val="22"/>
        </w:rPr>
        <w:t xml:space="preserve">The model is incomplete not because of instrumental limitations but because it only captures the symmetric component. When the full wheel structure is accounted for — symmetric backbone (1/3 exclusion) plus asymmetric correction (D/2 + DGI × O(1)) — the residual drops to DGI² level. This is exactly what the bilateral correction formula achieves: the 5.1% "error" of D/2 alone reduces to 0.005% when the DGI × 9/10 term is added. The "uncertainty" is structured.</w:t>
      </w:r>
    </w:p>
    <w:p>
      <w:pPr>
        <w:pStyle w:val="Heading2"/>
        <w:spacing w:after="160" w:before="320"/>
      </w:pPr>
      <w:r>
        <w:t xml:space="preserve">§11.3  The Uncertainty Principle as Minimum Lemniscate Amplitude</w:t>
      </w:r>
    </w:p>
    <w:p>
      <w:pPr>
        <w:spacing w:after="120" w:before="120"/>
        <w:jc w:val="both"/>
      </w:pPr>
      <w:r>
        <w:rPr>
          <w:sz w:val="22"/>
          <w:szCs w:val="22"/>
        </w:rPr>
        <w:t xml:space="preserve">The Heisenberg uncertainty principle states:</w:t>
      </w:r>
    </w:p>
    <w:p>
      <w:pPr>
        <w:spacing w:after="60" w:before="60"/>
        <w:ind w:left="1080"/>
      </w:pPr>
      <w:r>
        <w:rPr>
          <w:rFonts w:ascii="Courier New" w:cs="Courier New" w:eastAsia="Courier New" w:hAnsi="Courier New"/>
          <w:color w:val="1a1a6e"/>
          <w:sz w:val="20"/>
          <w:szCs w:val="20"/>
        </w:rPr>
        <w:t xml:space="preserve">Δx · Δp ≥ ℏ/2</w:t>
      </w:r>
    </w:p>
    <w:p>
      <w:pPr>
        <w:spacing w:after="120" w:before="120"/>
        <w:jc w:val="both"/>
      </w:pPr>
      <w:r>
        <w:rPr>
          <w:sz w:val="22"/>
          <w:szCs w:val="22"/>
        </w:rPr>
        <w:t xml:space="preserve">In lemniscate terms: Δx is the position uncertainty (width of the left lobe), Δp is the momentum uncertainty (width of the right lobe). The constraint Δx · Δp ≥ ℏ/2 is the statement that the lemniscate amplitude cannot go to zero:</w:t>
      </w:r>
    </w:p>
    <w:p>
      <w:pPr>
        <w:spacing w:after="60" w:before="60"/>
        <w:ind w:left="1080"/>
      </w:pPr>
      <w:r>
        <w:rPr>
          <w:rFonts w:ascii="Courier New" w:cs="Courier New" w:eastAsia="Courier New" w:hAnsi="Courier New"/>
          <w:color w:val="1a1a6e"/>
          <w:sz w:val="20"/>
          <w:szCs w:val="20"/>
        </w:rPr>
        <w:t xml:space="preserve">xl = CENTER_X − a = 1 − a ≥ 0   →   a ≤ 1 (at normalised scale)</w:t>
      </w:r>
    </w:p>
    <w:p>
      <w:pPr>
        <w:spacing w:after="60" w:before="60"/>
        <w:ind w:left="1080"/>
      </w:pPr>
      <w:r>
        <w:rPr>
          <w:rFonts w:ascii="Courier New" w:cs="Courier New" w:eastAsia="Courier New" w:hAnsi="Courier New"/>
          <w:color w:val="1a1a6e"/>
          <w:sz w:val="20"/>
          <w:szCs w:val="20"/>
        </w:rPr>
        <w:t xml:space="preserve">But also: a &gt; 0 always (no gap has zero amplitude)</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As a → 0: Δx → 0 (position known exactly) → Δp → ∞ (momentum unknown)</w:t>
      </w:r>
    </w:p>
    <w:p>
      <w:pPr>
        <w:spacing w:after="60" w:before="60"/>
        <w:ind w:left="1080"/>
      </w:pPr>
      <w:r>
        <w:rPr>
          <w:rFonts w:ascii="Courier New" w:cs="Courier New" w:eastAsia="Courier New" w:hAnsi="Courier New"/>
          <w:color w:val="1a1a6e"/>
          <w:sz w:val="20"/>
          <w:szCs w:val="20"/>
        </w:rPr>
        <w:t xml:space="preserve">As a → 1: Δp → 0 (momentum known)         → Δx → 0 (position uncertain)</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The product Δx × Δp is bounded below by the lemniscate node geometry.</w:t>
      </w:r>
    </w:p>
    <w:p>
      <w:pPr>
        <w:spacing w:after="60" w:before="60"/>
        <w:ind w:left="1080"/>
      </w:pPr>
      <w:r>
        <w:rPr>
          <w:rFonts w:ascii="Courier New" w:cs="Courier New" w:eastAsia="Courier New" w:hAnsi="Courier New"/>
          <w:color w:val="1a1a6e"/>
          <w:sz w:val="20"/>
          <w:szCs w:val="20"/>
        </w:rPr>
        <w:t xml:space="preserve">ℏ/2 is the physical unit of the minimum lemniscate product at the quantum scale.</w:t>
      </w:r>
    </w:p>
    <w:p>
      <w:pPr>
        <w:spacing w:after="120" w:before="120"/>
        <w:jc w:val="both"/>
      </w:pPr>
      <w:r>
        <w:rPr>
          <w:sz w:val="22"/>
          <w:szCs w:val="22"/>
        </w:rPr>
        <w:t xml:space="preserve">The uncertainty principle is not a fundamental limit on knowledge — it is the minimum lemniscate amplitude condition expressed in quantum units. At the quantum scale, the DGI floor (amplitude cannot reach zero) manifests as ℏ/2. At the orbital scale, it manifests as GM/c²r. At the prime gap scale, it manifests as the minimum gap of 2 (the boundary case xl = 0).</w:t>
      </w:r>
    </w:p>
    <w:p>
      <w:pPr>
        <w:pStyle w:val="Heading2"/>
        <w:spacing w:after="160" w:before="320"/>
      </w:pPr>
      <w:r>
        <w:t xml:space="preserve">§11.4  The Wave Function as the Full 18-Wheel</w:t>
      </w:r>
    </w:p>
    <w:p>
      <w:pPr>
        <w:spacing w:after="120" w:before="120"/>
        <w:jc w:val="both"/>
      </w:pPr>
      <w:r>
        <w:rPr>
          <w:sz w:val="22"/>
          <w:szCs w:val="22"/>
        </w:rPr>
        <w:t xml:space="preserve">In quantum mechanics, the wave function ψ(x) assigns a complex amplitude to each position. The probability of measurement at position x is |ψ(x)|². Measurement "collapses" the wave function to a specific position.</w:t>
      </w:r>
    </w:p>
    <w:p>
      <w:pPr>
        <w:spacing w:after="120" w:before="120"/>
        <w:jc w:val="both"/>
      </w:pPr>
      <w:r>
        <w:rPr>
          <w:sz w:val="22"/>
          <w:szCs w:val="22"/>
        </w:rPr>
        <w:t xml:space="preserve">In the P18 framework: the 18-wheel is the wave function. Each of the 9 even families is a possible state. The r18 value of a specific prime gap is the "measured" state. Before measurement (before we select which gap to examine), all positions on the wheel are simultaneously accessible as structural relationships. After measurement (after we select a specific gap), we know r18 = k for some k, but the other wheel positions do not "collapse" — they remain as the structural context that gives the measured gap its meaning. The wheel is not destroyed by observation; it is the permanent geometric background.</w:t>
      </w:r>
    </w:p>
    <w:p>
      <w:pPr>
        <w:spacing w:after="120" w:before="120"/>
        <w:jc w:val="both"/>
      </w:pPr>
      <w:r>
        <w:rPr>
          <w:sz w:val="22"/>
          <w:szCs w:val="22"/>
        </w:rPr>
        <w:t xml:space="preserve">The apparent "collapse" is the transition from viewing the full wheel to viewing one position. The other positions are still there — they determine the forbidden zone, the correction formula, the bilateral mean. Observation selects; it does not destroy.</w:t>
      </w:r>
    </w:p>
    <w:p>
      <w:r>
        <w:br w:type="page"/>
      </w:r>
    </w:p>
    <w:p>
      <w:pPr>
        <w:pStyle w:val="Heading1"/>
        <w:spacing w:after="200" w:before="400"/>
      </w:pPr>
      <w:r>
        <w:t xml:space="preserve">Part XII: The Stall Condition and Gravity's Rigidity</w:t>
      </w:r>
    </w:p>
    <w:p>
      <w:pPr>
        <w:pStyle w:val="Heading2"/>
        <w:spacing w:after="160" w:before="320"/>
      </w:pPr>
      <w:r>
        <w:t xml:space="preserve">§12.1  The Stall Condition</w:t>
      </w:r>
    </w:p>
    <w:p>
      <w:pPr>
        <w:spacing w:after="120" w:before="120"/>
        <w:jc w:val="both"/>
      </w:pPr>
      <w:r>
        <w:rPr>
          <w:sz w:val="22"/>
          <w:szCs w:val="22"/>
        </w:rPr>
        <w:t xml:space="preserve">The lemniscate stalls when amplitude a → 0. As a → 0:</w:t>
      </w:r>
    </w:p>
    <w:p>
      <w:pPr>
        <w:spacing w:after="60" w:before="60"/>
        <w:ind w:left="1080"/>
      </w:pPr>
      <w:r>
        <w:rPr>
          <w:rFonts w:ascii="Courier New" w:cs="Courier New" w:eastAsia="Courier New" w:hAnsi="Courier New"/>
          <w:color w:val="1a1a6e"/>
          <w:sz w:val="20"/>
          <w:szCs w:val="20"/>
        </w:rPr>
        <w:t xml:space="preserve">xl → CENTER_X = 1    (left apex collapses to node)</w:t>
      </w:r>
    </w:p>
    <w:p>
      <w:pPr>
        <w:spacing w:after="60" w:before="60"/>
        <w:ind w:left="1080"/>
      </w:pPr>
      <w:r>
        <w:rPr>
          <w:rFonts w:ascii="Courier New" w:cs="Courier New" w:eastAsia="Courier New" w:hAnsi="Courier New"/>
          <w:color w:val="1a1a6e"/>
          <w:sz w:val="20"/>
          <w:szCs w:val="20"/>
        </w:rPr>
        <w:t xml:space="preserve">xr → CENTER_X = 1    (right apex collapses to node)</w:t>
      </w:r>
    </w:p>
    <w:p>
      <w:pPr>
        <w:spacing w:after="60" w:before="60"/>
        <w:ind w:left="1080"/>
      </w:pPr>
      <w:r>
        <w:rPr>
          <w:rFonts w:ascii="Courier New" w:cs="Courier New" w:eastAsia="Courier New" w:hAnsi="Courier New"/>
          <w:color w:val="1a1a6e"/>
          <w:sz w:val="20"/>
          <w:szCs w:val="20"/>
        </w:rPr>
        <w:t xml:space="preserve">xs → CENTER_X = 1    (section point collapses to node)</w:t>
      </w:r>
    </w:p>
    <w:p>
      <w:pPr>
        <w:spacing w:after="60" w:before="60"/>
        <w:ind w:left="1080"/>
      </w:pPr>
      <w:r>
        <w:rPr>
          <w:rFonts w:ascii="Courier New" w:cs="Courier New" w:eastAsia="Courier New" w:hAnsi="Courier New"/>
          <w:color w:val="1a1a6e"/>
          <w:sz w:val="20"/>
          <w:szCs w:val="20"/>
        </w:rPr>
        <w:t xml:space="preserve">ys → 0               (no height)</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Both lobes collapse to the node. The figure-8 degenerates to a point.</w:t>
      </w:r>
    </w:p>
    <w:p>
      <w:pPr>
        <w:spacing w:after="60" w:before="60"/>
        <w:ind w:left="1080"/>
      </w:pPr>
      <w:r>
        <w:rPr>
          <w:rFonts w:ascii="Courier New" w:cs="Courier New" w:eastAsia="Courier New" w:hAnsi="Courier New"/>
          <w:color w:val="1a1a6e"/>
          <w:sz w:val="20"/>
          <w:szCs w:val="20"/>
        </w:rPr>
        <w:t xml:space="preserve">No bilateral structure. No forbidden zone. No asymmetric correction.</w:t>
      </w:r>
    </w:p>
    <w:p>
      <w:pPr>
        <w:spacing w:after="60" w:before="60"/>
        <w:ind w:left="1080"/>
      </w:pPr>
      <w:r>
        <w:rPr>
          <w:rFonts w:ascii="Courier New" w:cs="Courier New" w:eastAsia="Courier New" w:hAnsi="Courier New"/>
          <w:color w:val="1a1a6e"/>
          <w:sz w:val="20"/>
          <w:szCs w:val="20"/>
        </w:rPr>
        <w:t xml:space="preserve">No free energy. No potential gradient. Stall.</w:t>
      </w:r>
    </w:p>
    <w:p>
      <w:pPr>
        <w:spacing w:after="120" w:before="120"/>
        <w:jc w:val="both"/>
      </w:pPr>
      <w:r>
        <w:rPr>
          <w:sz w:val="22"/>
          <w:szCs w:val="22"/>
        </w:rPr>
        <w:t xml:space="preserve">What prevents the stall is the same in every domain:</w:t>
      </w:r>
    </w:p>
    <w:p>
      <w:pPr>
        <w:spacing w:after="60" w:before="60"/>
        <w:ind w:left="1080"/>
      </w:pPr>
      <w:r>
        <w:rPr>
          <w:rFonts w:ascii="Courier New" w:cs="Courier New" w:eastAsia="Courier New" w:hAnsi="Courier New"/>
          <w:color w:val="1a1a6e"/>
          <w:sz w:val="20"/>
          <w:szCs w:val="20"/>
        </w:rPr>
        <w:t xml:space="preserve">Prime gaps:      Chebyshev bound: gaps cannot be arbitrarily small near N</w:t>
      </w:r>
    </w:p>
    <w:p>
      <w:pPr>
        <w:spacing w:after="60" w:before="60"/>
        <w:ind w:left="1080"/>
      </w:pPr>
      <w:r>
        <w:rPr>
          <w:rFonts w:ascii="Courier New" w:cs="Courier New" w:eastAsia="Courier New" w:hAnsi="Courier New"/>
          <w:color w:val="1a1a6e"/>
          <w:sz w:val="20"/>
          <w:szCs w:val="20"/>
        </w:rPr>
        <w:t xml:space="preserve">                 ln(p_{n+1}) − ln(p_n) → 0 slowly, but gaps g_n ≥ 2 always</w:t>
      </w:r>
    </w:p>
    <w:p>
      <w:pPr>
        <w:spacing w:after="60" w:before="60"/>
        <w:ind w:left="1080"/>
      </w:pPr>
      <w:r>
        <w:rPr>
          <w:rFonts w:ascii="Courier New" w:cs="Courier New" w:eastAsia="Courier New" w:hAnsi="Courier New"/>
          <w:color w:val="1a1a6e"/>
          <w:sz w:val="20"/>
          <w:szCs w:val="20"/>
        </w:rPr>
        <w:t xml:space="preserve">Quantum:         Planck length: minimum spatial resolution ℓ_P = √(ℏG/c³)</w:t>
      </w:r>
    </w:p>
    <w:p>
      <w:pPr>
        <w:spacing w:after="60" w:before="60"/>
        <w:ind w:left="1080"/>
      </w:pPr>
      <w:r>
        <w:rPr>
          <w:rFonts w:ascii="Courier New" w:cs="Courier New" w:eastAsia="Courier New" w:hAnsi="Courier New"/>
          <w:color w:val="1a1a6e"/>
          <w:sz w:val="20"/>
          <w:szCs w:val="20"/>
        </w:rPr>
        <w:t xml:space="preserve">Atomic:          Bohr radius: minimum electron-nucleus distance (Pauli + Coulomb)</w:t>
      </w:r>
    </w:p>
    <w:p>
      <w:pPr>
        <w:spacing w:after="60" w:before="60"/>
        <w:ind w:left="1080"/>
      </w:pPr>
      <w:r>
        <w:rPr>
          <w:rFonts w:ascii="Courier New" w:cs="Courier New" w:eastAsia="Courier New" w:hAnsi="Courier New"/>
          <w:color w:val="1a1a6e"/>
          <w:sz w:val="20"/>
          <w:szCs w:val="20"/>
        </w:rPr>
        <w:t xml:space="preserve">Gravitational:   Black hole: a → 0 at the Schwarzschild radius, but quantum</w:t>
      </w:r>
    </w:p>
    <w:p>
      <w:pPr>
        <w:spacing w:after="60" w:before="60"/>
        <w:ind w:left="1080"/>
      </w:pPr>
      <w:r>
        <w:rPr>
          <w:rFonts w:ascii="Courier New" w:cs="Courier New" w:eastAsia="Courier New" w:hAnsi="Courier New"/>
          <w:color w:val="1a1a6e"/>
          <w:sz w:val="20"/>
          <w:szCs w:val="20"/>
        </w:rPr>
        <w:t xml:space="preserve">                 gravity (Planck scale) prevents genuine a = 0</w:t>
      </w:r>
    </w:p>
    <w:p>
      <w:pPr>
        <w:spacing w:after="120" w:before="120"/>
        <w:jc w:val="both"/>
      </w:pPr>
      <w:r>
        <w:rPr>
          <w:sz w:val="22"/>
          <w:szCs w:val="22"/>
        </w:rPr>
        <w:t xml:space="preserve">The DGI = 13/800 is the floor. No physical lemniscate amplitude reaches zero because the Fibonacci bracket perpetually maintains DGI &gt; 0 at every scale. The minimum amplitude is DGI/2 at the P18 scale. At the quantum scale this corresponds to ℏ/2. At the gravitational scale it corresponds to the Schwarzschild radius. These are three physical expressions of the same geometric condition: xl ≥ 0 implies a ≥ 0, and DGI enforces the strict inequality a &gt; 0.</w:t>
      </w:r>
    </w:p>
    <w:p>
      <w:pPr>
        <w:pStyle w:val="Heading2"/>
        <w:spacing w:after="160" w:before="320"/>
      </w:pPr>
      <w:r>
        <w:t xml:space="preserve">§12.2  Why Gravity Is Rigid</w:t>
      </w:r>
    </w:p>
    <w:p>
      <w:pPr>
        <w:spacing w:after="120" w:before="120"/>
        <w:jc w:val="both"/>
      </w:pPr>
      <w:r>
        <w:rPr>
          <w:sz w:val="22"/>
          <w:szCs w:val="22"/>
        </w:rPr>
        <w:t xml:space="preserve">Gravity in this framework is the 18-wheel itself — not a force that propagates through space, but the modular geometric structure within which all other forces and all matter exist. The wheel is rigid because 18 = 2 × 3² is a mathematical constant — it cannot be deformed by any physical process. The divisibility structure of the integers does not change under pressure, temperature, electromagnetic fields, or nuclear interactions.</w:t>
      </w:r>
    </w:p>
    <w:p>
      <w:pPr>
        <w:spacing w:after="120" w:before="120"/>
        <w:jc w:val="both"/>
      </w:pPr>
      <w:r>
        <w:rPr>
          <w:sz w:val="22"/>
          <w:szCs w:val="22"/>
        </w:rPr>
        <w:t xml:space="preserve">The other forces — electromagnetism, the strong force, the weak force — are matter's internal mechanisms for navigating the wheel's structure. They are the means by which matter attempts to satisfy the symmetry requirements the wheel imposes. A hydrogen atom takes its ground state configuration not because of a "rule" but because the lemniscate geometry of the electron-proton system has exactly one minimum-amplitude stable configuration on the 18-wheel. The electromagnetic force is the restoring force that keeps the electron at that configuration.</w:t>
      </w:r>
    </w:p>
    <w:p>
      <w:pPr>
        <w:spacing w:after="120" w:before="120"/>
        <w:jc w:val="both"/>
      </w:pPr>
      <w:r>
        <w:rPr>
          <w:sz w:val="22"/>
          <w:szCs w:val="22"/>
        </w:rPr>
        <w:t xml:space="preserve">Gravity does not "interact" with electromagnetism. Gravity defines the theatre; electromagnetism is one of the plays. When matter accumulates (galaxy formation, stellar collapse, planetary accretion), it is executing a collective drive toward the gravitational wheel's symmetry minimum. The wheel does not yield — matter organises around the wheel's structure.</w:t>
      </w:r>
    </w:p>
    <w:p>
      <w:pPr>
        <w:pStyle w:val="Heading2"/>
        <w:spacing w:after="160" w:before="320"/>
      </w:pPr>
      <w:r>
        <w:t xml:space="preserve">§12.3  The Perpetual Potential</w:t>
      </w:r>
    </w:p>
    <w:p>
      <w:pPr>
        <w:spacing w:after="120" w:before="120"/>
        <w:jc w:val="both"/>
      </w:pPr>
      <w:r>
        <w:rPr>
          <w:sz w:val="22"/>
          <w:szCs w:val="22"/>
        </w:rPr>
        <w:t xml:space="preserve">Because the lemniscate never reaches xl = 0 at the ground state (DGI &gt; 0), the system always maintains non-zero potential. This is the physical meaning of the cosmic structure we observe: stars, galaxies, planetary systems, and biological organisms are all expressions of the perpetual non-zero potential between the current state (D &gt; 0) and the unreachable equilibrium (D = 0). The universe has structure because it is permanently displaced from the symmetric ground state by the DGI-scale asymmetric correction.</w:t>
      </w:r>
    </w:p>
    <w:p>
      <w:pPr>
        <w:spacing w:after="120" w:before="120"/>
        <w:jc w:val="both"/>
      </w:pPr>
      <w:r>
        <w:rPr>
          <w:sz w:val="22"/>
          <w:szCs w:val="22"/>
        </w:rPr>
        <w:t xml:space="preserve">If DGI were zero — if the Fibonacci sequence actually converged to φ at a finite step — the residual would vanish, the potential would collapse, and the universe would reach maximum entropy (thermal death). The Cassini identity's ±1 alternation is the mathematical guarantee against this: the bracket never closes, the potential never vanishes, the universe never stalls.</w:t>
      </w:r>
    </w:p>
    <w:p>
      <w:r>
        <w:br w:type="page"/>
      </w:r>
    </w:p>
    <w:p>
      <w:pPr>
        <w:pStyle w:val="Heading1"/>
        <w:spacing w:after="200" w:before="400"/>
      </w:pPr>
      <w:r>
        <w:t xml:space="preserve">Part XIII: Predictions and Falsifiable Claims</w:t>
      </w:r>
    </w:p>
    <w:p>
      <w:pPr>
        <w:pStyle w:val="Heading2"/>
        <w:spacing w:after="160" w:before="320"/>
      </w:pPr>
      <w:r>
        <w:t xml:space="preserve">§13.1  Numerical Predictions (Verified)</w:t>
      </w:r>
    </w:p>
    <w:p>
      <w:pPr>
        <w:spacing w:after="60" w:before="60"/>
        <w:ind w:left="1080"/>
      </w:pPr>
      <w:r>
        <w:rPr>
          <w:rFonts w:ascii="Courier New" w:cs="Courier New" w:eastAsia="Courier New" w:hAnsi="Courier New"/>
          <w:color w:val="1a1a6e"/>
          <w:sz w:val="20"/>
          <w:szCs w:val="20"/>
        </w:rPr>
        <w:t xml:space="preserve">P1.  G = 2 × mean(a)  [verified: G=12.73909831, mean(a)=6.36954916]</w:t>
      </w:r>
    </w:p>
    <w:p>
      <w:pPr>
        <w:spacing w:after="60" w:before="60"/>
        <w:ind w:left="1080"/>
      </w:pPr>
      <w:r>
        <w:rPr>
          <w:rFonts w:ascii="Courier New" w:cs="Courier New" w:eastAsia="Courier New" w:hAnsi="Courier New"/>
          <w:color w:val="1a1a6e"/>
          <w:sz w:val="20"/>
          <w:szCs w:val="20"/>
        </w:rPr>
        <w:t xml:space="preserve">P2.  Forbidden fraction = 1/3  for all 18 families  [9 even + 9 odd, all verified]</w:t>
      </w:r>
    </w:p>
    <w:p>
      <w:pPr>
        <w:spacing w:after="60" w:before="60"/>
        <w:ind w:left="1080"/>
      </w:pPr>
      <w:r>
        <w:rPr>
          <w:rFonts w:ascii="Courier New" w:cs="Courier New" w:eastAsia="Courier New" w:hAnsi="Courier New"/>
          <w:color w:val="1a1a6e"/>
          <w:sz w:val="20"/>
          <w:szCs w:val="20"/>
        </w:rPr>
        <w:t xml:space="preserve">P3.  K(k) = xl(a=k) = 1−k  [exact algebraic identity]</w:t>
      </w:r>
    </w:p>
    <w:p>
      <w:pPr>
        <w:spacing w:after="60" w:before="60"/>
        <w:ind w:left="1080"/>
      </w:pPr>
      <w:r>
        <w:rPr>
          <w:rFonts w:ascii="Courier New" w:cs="Courier New" w:eastAsia="Courier New" w:hAnsi="Courier New"/>
          <w:color w:val="1a1a6e"/>
          <w:sz w:val="20"/>
          <w:szCs w:val="20"/>
        </w:rPr>
        <w:t xml:space="preserve">P4.  Twin prime inner-shell deviation = +43.18%  [predicted 18.225, empirical 18.226]</w:t>
      </w:r>
    </w:p>
    <w:p>
      <w:pPr>
        <w:spacing w:after="60" w:before="60"/>
        <w:ind w:left="1080"/>
      </w:pPr>
      <w:r>
        <w:rPr>
          <w:rFonts w:ascii="Courier New" w:cs="Courier New" w:eastAsia="Courier New" w:hAnsi="Courier New"/>
          <w:color w:val="1a1a6e"/>
          <w:sz w:val="20"/>
          <w:szCs w:val="20"/>
        </w:rPr>
        <w:t xml:space="preserve">P5.  ε = N_EVEN/10 = 9/10  [correction = D/2 + DGI×9/10, error 0.005%]</w:t>
      </w:r>
    </w:p>
    <w:p>
      <w:pPr>
        <w:spacing w:after="60" w:before="60"/>
        <w:ind w:left="1080"/>
      </w:pPr>
      <w:r>
        <w:rPr>
          <w:rFonts w:ascii="Courier New" w:cs="Courier New" w:eastAsia="Courier New" w:hAnsi="Courier New"/>
          <w:color w:val="1a1a6e"/>
          <w:sz w:val="20"/>
          <w:szCs w:val="20"/>
        </w:rPr>
        <w:t xml:space="preserve">P6.  γ₁ ≈ 9π/2  [predicted 14.1372, empirical 14.1347, error 0.017%]</w:t>
      </w:r>
    </w:p>
    <w:p>
      <w:pPr>
        <w:spacing w:after="60" w:before="60"/>
        <w:ind w:left="1080"/>
      </w:pPr>
      <w:r>
        <w:rPr>
          <w:rFonts w:ascii="Courier New" w:cs="Courier New" w:eastAsia="Courier New" w:hAnsi="Courier New"/>
          <w:color w:val="1a1a6e"/>
          <w:sz w:val="20"/>
          <w:szCs w:val="20"/>
        </w:rPr>
        <w:t xml:space="preserve">P7.  DGI/DGI_C = 169/168  [Cassini, exact]</w:t>
      </w:r>
    </w:p>
    <w:p>
      <w:pPr>
        <w:spacing w:after="60" w:before="60"/>
        <w:ind w:left="1080"/>
      </w:pPr>
      <w:r>
        <w:rPr>
          <w:rFonts w:ascii="Courier New" w:cs="Courier New" w:eastAsia="Courier New" w:hAnsi="Courier New"/>
          <w:color w:val="1a1a6e"/>
          <w:sz w:val="20"/>
          <w:szCs w:val="20"/>
        </w:rPr>
        <w:t xml:space="preserve">P8.  L = 1060 = sum(a..y)  [linguistic constant, exact by construction]</w:t>
      </w:r>
    </w:p>
    <w:p>
      <w:pPr>
        <w:spacing w:after="60" w:before="60"/>
        <w:ind w:left="1080"/>
      </w:pPr>
      <w:r>
        <w:rPr>
          <w:rFonts w:ascii="Courier New" w:cs="Courier New" w:eastAsia="Courier New" w:hAnsi="Courier New"/>
          <w:color w:val="1a1a6e"/>
          <w:sz w:val="20"/>
          <w:szCs w:val="20"/>
        </w:rPr>
        <w:t xml:space="preserve">P9.  (3,5,7) is the unique prime triplet excluded by bilateral filter  [verified]</w:t>
      </w:r>
    </w:p>
    <w:p>
      <w:pPr>
        <w:spacing w:after="60" w:before="60"/>
        <w:ind w:left="1080"/>
      </w:pPr>
      <w:r>
        <w:rPr>
          <w:rFonts w:ascii="Courier New" w:cs="Courier New" w:eastAsia="Courier New" w:hAnsi="Courier New"/>
          <w:color w:val="1a1a6e"/>
          <w:sz w:val="20"/>
          <w:szCs w:val="20"/>
        </w:rPr>
        <w:t xml:space="preserve">P10. Forbidden fraction = 1/3 for ODD r18 families  [parity-independent, verified]</w:t>
      </w:r>
    </w:p>
    <w:p>
      <w:pPr>
        <w:pStyle w:val="Heading2"/>
        <w:spacing w:after="160" w:before="320"/>
      </w:pPr>
      <w:r>
        <w:t xml:space="preserve">§13.2  Open Predictions (Testable)</w:t>
      </w:r>
    </w:p>
    <w:p>
      <w:pPr>
        <w:spacing w:after="60" w:before="60"/>
        <w:ind w:left="1080"/>
      </w:pPr>
      <w:r>
        <w:rPr>
          <w:rFonts w:ascii="Courier New" w:cs="Courier New" w:eastAsia="Courier New" w:hAnsi="Courier New"/>
          <w:color w:val="1a1a6e"/>
          <w:sz w:val="20"/>
          <w:szCs w:val="20"/>
        </w:rPr>
        <w:t xml:space="preserve">O1.  Mercury perihelion precession derivable from lemniscate of orbital parameters</w:t>
      </w:r>
    </w:p>
    <w:p>
      <w:pPr>
        <w:spacing w:after="60" w:before="60"/>
        <w:ind w:left="1080"/>
      </w:pPr>
      <w:r>
        <w:rPr>
          <w:rFonts w:ascii="Courier New" w:cs="Courier New" w:eastAsia="Courier New" w:hAnsi="Courier New"/>
          <w:color w:val="1a1a6e"/>
          <w:sz w:val="20"/>
          <w:szCs w:val="20"/>
        </w:rPr>
        <w:t xml:space="preserve">     — compute lem(a_Mercury, r18_Mercury) and derive D_orbital/2 correction</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O2.  Physical measurement residuals contain DGI = 0.01625 as structured component</w:t>
      </w:r>
    </w:p>
    <w:p>
      <w:pPr>
        <w:spacing w:after="60" w:before="60"/>
        <w:ind w:left="1080"/>
      </w:pPr>
      <w:r>
        <w:rPr>
          <w:rFonts w:ascii="Courier New" w:cs="Courier New" w:eastAsia="Courier New" w:hAnsi="Courier New"/>
          <w:color w:val="1a1a6e"/>
          <w:sz w:val="20"/>
          <w:szCs w:val="20"/>
        </w:rPr>
        <w:t xml:space="preserve">     — not noise but Fibonacci bracket of model approximation to true geometric value</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O3.  Born rule |ψ|² derivable from forbidden neighbor fraction</w:t>
      </w:r>
    </w:p>
    <w:p>
      <w:pPr>
        <w:spacing w:after="60" w:before="60"/>
        <w:ind w:left="1080"/>
      </w:pPr>
      <w:r>
        <w:rPr>
          <w:rFonts w:ascii="Courier New" w:cs="Courier New" w:eastAsia="Courier New" w:hAnsi="Courier New"/>
          <w:color w:val="1a1a6e"/>
          <w:sz w:val="20"/>
          <w:szCs w:val="20"/>
        </w:rPr>
        <w:t xml:space="preserve">     — probability of transition ∝ (1 − 1/3) = 2/3 of available states</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O4.  Fine structure constant α ≈ 1/137 connected to DGI sequence</w:t>
      </w:r>
    </w:p>
    <w:p>
      <w:pPr>
        <w:spacing w:after="60" w:before="60"/>
        <w:ind w:left="1080"/>
      </w:pPr>
      <w:r>
        <w:rPr>
          <w:rFonts w:ascii="Courier New" w:cs="Courier New" w:eastAsia="Courier New" w:hAnsi="Courier New"/>
          <w:color w:val="1a1a6e"/>
          <w:sz w:val="20"/>
          <w:szCs w:val="20"/>
        </w:rPr>
        <w:t xml:space="preserve">     — α appears at scale k where DGI^k ≈ α  →  k = ln(α)/ln(DGI) ≈ 2.67</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O5.  Large prime gaps overrepresented in div-3 families (r18 ∈ {0,6,12})</w:t>
      </w:r>
    </w:p>
    <w:p>
      <w:pPr>
        <w:spacing w:after="60" w:before="60"/>
        <w:ind w:left="1080"/>
      </w:pPr>
      <w:r>
        <w:rPr>
          <w:rFonts w:ascii="Courier New" w:cs="Courier New" w:eastAsia="Courier New" w:hAnsi="Courier New"/>
          <w:color w:val="1a1a6e"/>
          <w:sz w:val="20"/>
          <w:szCs w:val="20"/>
        </w:rPr>
        <w:t xml:space="preserve">     — top-50 largest gaps: r18=6 at 32% vs 21.4% globally  [partially verified]</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O6.  General bilateral correction formula for core r ≠ 2:</w:t>
      </w:r>
    </w:p>
    <w:p>
      <w:pPr>
        <w:spacing w:after="60" w:before="60"/>
        <w:ind w:left="1080"/>
      </w:pPr>
      <w:r>
        <w:rPr>
          <w:rFonts w:ascii="Courier New" w:cs="Courier New" w:eastAsia="Courier New" w:hAnsi="Courier New"/>
          <w:color w:val="1a1a6e"/>
          <w:sz w:val="20"/>
          <w:szCs w:val="20"/>
        </w:rPr>
        <w:t xml:space="preserve">     correction(r) = f(D(r), ys(r), DGI)</w:t>
      </w:r>
    </w:p>
    <w:p>
      <w:pPr>
        <w:spacing w:after="60" w:before="60"/>
        <w:ind w:left="1080"/>
      </w:pPr>
      <w:r>
        <w:rPr>
          <w:rFonts w:ascii="Courier New" w:cs="Courier New" w:eastAsia="Courier New" w:hAnsi="Courier New"/>
          <w:color w:val="1a1a6e"/>
          <w:sz w:val="20"/>
          <w:szCs w:val="20"/>
        </w:rPr>
        <w:t xml:space="preserve">     — sign governed by sgn(ys): upper (ys&gt;0) reduces mean, lower (ys&lt;0) raises it</w:t>
      </w:r>
    </w:p>
    <w:p>
      <w:r>
        <w:br w:type="page"/>
      </w:r>
    </w:p>
    <w:p>
      <w:pPr>
        <w:pStyle w:val="Heading1"/>
        <w:spacing w:after="200" w:before="400"/>
      </w:pPr>
      <w:r>
        <w:t xml:space="preserve">Part XIV: Open Problems</w:t>
      </w:r>
    </w:p>
    <w:p>
      <w:pPr>
        <w:pStyle w:val="Heading2"/>
        <w:spacing w:after="160" w:before="320"/>
      </w:pPr>
      <w:r>
        <w:t xml:space="preserve">§14.1  Mathematical Open Items</w:t>
      </w:r>
    </w:p>
    <w:p>
      <w:pPr>
        <w:spacing w:after="60" w:before="60"/>
        <w:ind w:left="1080"/>
      </w:pPr>
      <w:r>
        <w:rPr>
          <w:rFonts w:ascii="Courier New" w:cs="Courier New" w:eastAsia="Courier New" w:hAnsi="Courier New"/>
          <w:color w:val="1a1a6e"/>
          <w:sz w:val="20"/>
          <w:szCs w:val="20"/>
        </w:rPr>
        <w:t xml:space="preserve">1.  General bilateral correction formula for r ≠ 2</w:t>
      </w:r>
    </w:p>
    <w:p>
      <w:pPr>
        <w:spacing w:after="60" w:before="60"/>
        <w:ind w:left="1080"/>
      </w:pPr>
      <w:r>
        <w:rPr>
          <w:rFonts w:ascii="Courier New" w:cs="Courier New" w:eastAsia="Courier New" w:hAnsi="Courier New"/>
          <w:color w:val="1a1a6e"/>
          <w:sz w:val="20"/>
          <w:szCs w:val="20"/>
        </w:rPr>
        <w:t xml:space="preserve">    — involves both D(r) and ys(r) as separate geometric inputs</w:t>
      </w:r>
    </w:p>
    <w:p>
      <w:pPr>
        <w:spacing w:after="60" w:before="60"/>
        <w:ind w:left="1080"/>
      </w:pPr>
      <w:r>
        <w:rPr>
          <w:rFonts w:ascii="Courier New" w:cs="Courier New" w:eastAsia="Courier New" w:hAnsi="Courier New"/>
          <w:color w:val="1a1a6e"/>
          <w:sz w:val="20"/>
          <w:szCs w:val="20"/>
        </w:rPr>
        <w:t xml:space="preserve">    — core r=16: same D as r=2 but opposite correction sign (ys&lt;0)</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2.  Algebraic proof that GUE pair correlation and Forbidden Neighbor</w:t>
      </w:r>
    </w:p>
    <w:p>
      <w:pPr>
        <w:spacing w:after="60" w:before="60"/>
        <w:ind w:left="1080"/>
      </w:pPr>
      <w:r>
        <w:rPr>
          <w:rFonts w:ascii="Courier New" w:cs="Courier New" w:eastAsia="Courier New" w:hAnsi="Courier New"/>
          <w:color w:val="1a1a6e"/>
          <w:sz w:val="20"/>
          <w:szCs w:val="20"/>
        </w:rPr>
        <w:t xml:space="preserve">    share a common algebraic root</w:t>
      </w:r>
    </w:p>
    <w:p>
      <w:pPr>
        <w:spacing w:after="60" w:before="60"/>
        <w:ind w:left="1080"/>
      </w:pPr>
      <w:r>
        <w:rPr>
          <w:rFonts w:ascii="Courier New" w:cs="Courier New" w:eastAsia="Courier New" w:hAnsi="Courier New"/>
          <w:color w:val="1a1a6e"/>
          <w:sz w:val="20"/>
          <w:szCs w:val="20"/>
        </w:rPr>
        <w:t xml:space="preserve">    — structurally proved (both detect {0,6,12} mod 18)</w:t>
      </w:r>
    </w:p>
    <w:p>
      <w:pPr>
        <w:spacing w:after="60" w:before="60"/>
        <w:ind w:left="1080"/>
      </w:pPr>
      <w:r>
        <w:rPr>
          <w:rFonts w:ascii="Courier New" w:cs="Courier New" w:eastAsia="Courier New" w:hAnsi="Courier New"/>
          <w:color w:val="1a1a6e"/>
          <w:sz w:val="20"/>
          <w:szCs w:val="20"/>
        </w:rPr>
        <w:t xml:space="preserve">    — algebraic proof not yet written</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3.  Why ε = 9/10 exactly</w:t>
      </w:r>
    </w:p>
    <w:p>
      <w:pPr>
        <w:spacing w:after="60" w:before="60"/>
        <w:ind w:left="1080"/>
      </w:pPr>
      <w:r>
        <w:rPr>
          <w:rFonts w:ascii="Courier New" w:cs="Courier New" w:eastAsia="Courier New" w:hAnsi="Courier New"/>
          <w:color w:val="1a1a6e"/>
          <w:sz w:val="20"/>
          <w:szCs w:val="20"/>
        </w:rPr>
        <w:t xml:space="preserve">    — the 1/10 = 100^{-1/2} factor: connection to DGI definition (F(7)/(F(6)×100))</w:t>
      </w:r>
    </w:p>
    <w:p>
      <w:pPr>
        <w:spacing w:after="60" w:before="60"/>
        <w:ind w:left="1080"/>
      </w:pPr>
      <w:r>
        <w:rPr>
          <w:rFonts w:ascii="Courier New" w:cs="Courier New" w:eastAsia="Courier New" w:hAnsi="Courier New"/>
          <w:color w:val="1a1a6e"/>
          <w:sz w:val="20"/>
          <w:szCs w:val="20"/>
        </w:rPr>
        <w:t xml:space="preserve">    — the 100 in DGI's definition is 10² whose cube appears in q*×N_EVEN²/1000</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4.  γ₁ exact correction</w:t>
      </w:r>
    </w:p>
    <w:p>
      <w:pPr>
        <w:spacing w:after="60" w:before="60"/>
        <w:ind w:left="1080"/>
      </w:pPr>
      <w:r>
        <w:rPr>
          <w:rFonts w:ascii="Courier New" w:cs="Courier New" w:eastAsia="Courier New" w:hAnsi="Courier New"/>
          <w:color w:val="1a1a6e"/>
          <w:sz w:val="20"/>
          <w:szCs w:val="20"/>
        </w:rPr>
        <w:t xml:space="preserve">    — γ₁ − 9π/2 ≈ 9×DGI² has 2.8% residual at DGI² level</w:t>
      </w:r>
    </w:p>
    <w:p>
      <w:pPr>
        <w:spacing w:after="60" w:before="60"/>
        <w:ind w:left="1080"/>
      </w:pPr>
      <w:r>
        <w:rPr>
          <w:rFonts w:ascii="Courier New" w:cs="Courier New" w:eastAsia="Courier New" w:hAnsi="Courier New"/>
          <w:color w:val="1a1a6e"/>
          <w:sz w:val="20"/>
          <w:szCs w:val="20"/>
        </w:rPr>
        <w:t xml:space="preserve">    — higher-order Riemann zero corrections not yet derived</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5.  Prime residue count F(7) for Riemann zeros</w:t>
      </w:r>
    </w:p>
    <w:p>
      <w:pPr>
        <w:spacing w:after="60" w:before="60"/>
        <w:ind w:left="1080"/>
      </w:pPr>
      <w:r>
        <w:rPr>
          <w:rFonts w:ascii="Courier New" w:cs="Courier New" w:eastAsia="Courier New" w:hAnsi="Courier New"/>
          <w:color w:val="1a1a6e"/>
          <w:sz w:val="20"/>
          <w:szCs w:val="20"/>
        </w:rPr>
        <w:t xml:space="preserve">    — 13 of 25 zeros in prime residue class = F(7) [observed for first 25]</w:t>
      </w:r>
    </w:p>
    <w:p>
      <w:pPr>
        <w:spacing w:after="60" w:before="60"/>
        <w:ind w:left="1080"/>
      </w:pPr>
      <w:r>
        <w:rPr>
          <w:rFonts w:ascii="Courier New" w:cs="Courier New" w:eastAsia="Courier New" w:hAnsi="Courier New"/>
          <w:color w:val="1a1a6e"/>
          <w:sz w:val="20"/>
          <w:szCs w:val="20"/>
        </w:rPr>
        <w:t xml:space="preserve">    — conjecture: count = F(n) for every n zeros in prime residue class</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6.  Sin(t) magnitude problem</w:t>
      </w:r>
    </w:p>
    <w:p>
      <w:pPr>
        <w:spacing w:after="60" w:before="60"/>
        <w:ind w:left="1080"/>
      </w:pPr>
      <w:r>
        <w:rPr>
          <w:rFonts w:ascii="Courier New" w:cs="Courier New" w:eastAsia="Courier New" w:hAnsi="Courier New"/>
          <w:color w:val="1a1a6e"/>
          <w:sz w:val="20"/>
          <w:szCs w:val="20"/>
        </w:rPr>
        <w:t xml:space="preserve">    — gap sign prediction from ys(t): Pearson r = 0.622</w:t>
      </w:r>
    </w:p>
    <w:p>
      <w:pPr>
        <w:spacing w:after="60" w:before="60"/>
        <w:ind w:left="1080"/>
      </w:pPr>
      <w:r>
        <w:rPr>
          <w:rFonts w:ascii="Courier New" w:cs="Courier New" w:eastAsia="Courier New" w:hAnsi="Courier New"/>
          <w:color w:val="1a1a6e"/>
          <w:sz w:val="20"/>
          <w:szCs w:val="20"/>
        </w:rPr>
        <w:t xml:space="preserve">    — sign perfect but magnitude coefficient not yet derived from first principles</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7.  Twin attraction effect</w:t>
      </w:r>
    </w:p>
    <w:p>
      <w:pPr>
        <w:spacing w:after="60" w:before="60"/>
        <w:ind w:left="1080"/>
      </w:pPr>
      <w:r>
        <w:rPr>
          <w:rFonts w:ascii="Courier New" w:cs="Courier New" w:eastAsia="Courier New" w:hAnsi="Courier New"/>
          <w:color w:val="1a1a6e"/>
          <w:sz w:val="20"/>
          <w:szCs w:val="20"/>
        </w:rPr>
        <w:t xml:space="preserve">    — excess +0.627 gap units unexplained above bilateral correction</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8.  H_stab = 1/6 exact coefficient</w:t>
      </w:r>
    </w:p>
    <w:p>
      <w:pPr>
        <w:spacing w:after="60" w:before="60"/>
        <w:ind w:left="1080"/>
      </w:pPr>
      <w:r>
        <w:rPr>
          <w:rFonts w:ascii="Courier New" w:cs="Courier New" w:eastAsia="Courier New" w:hAnsi="Courier New"/>
          <w:color w:val="1a1a6e"/>
          <w:sz w:val="20"/>
          <w:szCs w:val="20"/>
        </w:rPr>
        <w:t xml:space="preserve">    — stability horizon ratio 0.9808 (close to 1/6 but not exact)</w:t>
      </w:r>
    </w:p>
    <w:p>
      <w:pPr>
        <w:spacing w:after="60" w:before="60"/>
        <w:ind w:left="1080"/>
      </w:pPr>
      <w:r>
        <w:rPr>
          <w:rFonts w:ascii="Courier New" w:cs="Courier New" w:eastAsia="Courier New" w:hAnsi="Courier New"/>
          <w:color w:val="1a1a6e"/>
          <w:sz w:val="20"/>
          <w:szCs w:val="20"/>
        </w:rPr>
        <w:t xml:space="preserve"/>
      </w:r>
    </w:p>
    <w:p>
      <w:pPr>
        <w:spacing w:after="60" w:before="60"/>
        <w:ind w:left="1080"/>
      </w:pPr>
      <w:r>
        <w:rPr>
          <w:rFonts w:ascii="Courier New" w:cs="Courier New" w:eastAsia="Courier New" w:hAnsi="Courier New"/>
          <w:color w:val="1a1a6e"/>
          <w:sz w:val="20"/>
          <w:szCs w:val="20"/>
        </w:rPr>
        <w:t xml:space="preserve">9.  Forbidden Neighbor generalisation</w:t>
      </w:r>
    </w:p>
    <w:p>
      <w:pPr>
        <w:spacing w:after="60" w:before="60"/>
        <w:ind w:left="1080"/>
      </w:pPr>
      <w:r>
        <w:rPr>
          <w:rFonts w:ascii="Courier New" w:cs="Courier New" w:eastAsia="Courier New" w:hAnsi="Courier New"/>
          <w:color w:val="1a1a6e"/>
          <w:sz w:val="20"/>
          <w:szCs w:val="20"/>
        </w:rPr>
        <w:t xml:space="preserve">    — proved for core r=2 with specific neighbor=8</w:t>
      </w:r>
    </w:p>
    <w:p>
      <w:pPr>
        <w:spacing w:after="60" w:before="60"/>
        <w:ind w:left="1080"/>
      </w:pPr>
      <w:r>
        <w:rPr>
          <w:rFonts w:ascii="Courier New" w:cs="Courier New" w:eastAsia="Courier New" w:hAnsi="Courier New"/>
          <w:color w:val="1a1a6e"/>
          <w:sz w:val="20"/>
          <w:szCs w:val="20"/>
        </w:rPr>
        <w:t xml:space="preserve">    — general proof for all 81 (r, h) combinations not yet complete</w:t>
      </w:r>
    </w:p>
    <w:p>
      <w:pPr>
        <w:pStyle w:val="Heading2"/>
        <w:spacing w:after="160" w:before="320"/>
      </w:pPr>
      <w:r>
        <w:t xml:space="preserve">§14.2  Physical Open Items</w:t>
      </w:r>
    </w:p>
    <w:p>
      <w:pPr>
        <w:spacing w:after="60" w:before="60"/>
        <w:ind w:left="1080"/>
      </w:pPr>
      <w:r>
        <w:rPr>
          <w:rFonts w:ascii="Courier New" w:cs="Courier New" w:eastAsia="Courier New" w:hAnsi="Courier New"/>
          <w:color w:val="1a1a6e"/>
          <w:sz w:val="20"/>
          <w:szCs w:val="20"/>
        </w:rPr>
        <w:t xml:space="preserve">10. Mercury perihelion: explicit lemniscate derivation of 43 arcsec/century</w:t>
      </w:r>
    </w:p>
    <w:p>
      <w:pPr>
        <w:spacing w:after="60" w:before="60"/>
        <w:ind w:left="1080"/>
      </w:pPr>
      <w:r>
        <w:rPr>
          <w:rFonts w:ascii="Courier New" w:cs="Courier New" w:eastAsia="Courier New" w:hAnsi="Courier New"/>
          <w:color w:val="1a1a6e"/>
          <w:sz w:val="20"/>
          <w:szCs w:val="20"/>
        </w:rPr>
        <w:t xml:space="preserve">11. Born rule derivation from 18-wheel structure</w:t>
      </w:r>
    </w:p>
    <w:p>
      <w:pPr>
        <w:spacing w:after="60" w:before="60"/>
        <w:ind w:left="1080"/>
      </w:pPr>
      <w:r>
        <w:rPr>
          <w:rFonts w:ascii="Courier New" w:cs="Courier New" w:eastAsia="Courier New" w:hAnsi="Courier New"/>
          <w:color w:val="1a1a6e"/>
          <w:sz w:val="20"/>
          <w:szCs w:val="20"/>
        </w:rPr>
        <w:t xml:space="preserve">12. Fine structure constant α connection to DGI sequence</w:t>
      </w:r>
    </w:p>
    <w:p>
      <w:pPr>
        <w:spacing w:after="60" w:before="60"/>
        <w:ind w:left="1080"/>
      </w:pPr>
      <w:r>
        <w:rPr>
          <w:rFonts w:ascii="Courier New" w:cs="Courier New" w:eastAsia="Courier New" w:hAnsi="Courier New"/>
          <w:color w:val="1a1a6e"/>
          <w:sz w:val="20"/>
          <w:szCs w:val="20"/>
        </w:rPr>
        <w:t xml:space="preserve">13. Quantum gravity as limit where lemniscate amplitude → DGI at Planck scale</w:t>
      </w:r>
    </w:p>
    <w:p>
      <w:pPr>
        <w:spacing w:after="60" w:before="60"/>
        <w:ind w:left="1080"/>
      </w:pPr>
      <w:r>
        <w:rPr>
          <w:rFonts w:ascii="Courier New" w:cs="Courier New" w:eastAsia="Courier New" w:hAnsi="Courier New"/>
          <w:color w:val="1a1a6e"/>
          <w:sz w:val="20"/>
          <w:szCs w:val="20"/>
        </w:rPr>
        <w:t xml:space="preserve">14. Derivation of the three quark generations from 3-fold subgroup</w:t>
      </w:r>
    </w:p>
    <w:p>
      <w:pPr>
        <w:spacing w:after="60" w:before="60"/>
        <w:ind w:left="1080"/>
      </w:pPr>
      <w:r>
        <w:rPr>
          <w:rFonts w:ascii="Courier New" w:cs="Courier New" w:eastAsia="Courier New" w:hAnsi="Courier New"/>
          <w:color w:val="1a1a6e"/>
          <w:sz w:val="20"/>
          <w:szCs w:val="20"/>
        </w:rPr>
        <w:t xml:space="preserve">15. Connection to loop quantum gravity's spin network structure</w:t>
      </w:r>
    </w:p>
    <w:p>
      <w:r>
        <w:br w:type="page"/>
      </w:r>
    </w:p>
    <w:p>
      <w:pPr>
        <w:pStyle w:val="Heading1"/>
        <w:spacing w:after="200" w:before="400"/>
      </w:pPr>
      <w:r>
        <w:t xml:space="preserve">Part XV: The Simple Truth</w:t>
      </w:r>
    </w:p>
    <w:p>
      <w:pPr>
        <w:spacing w:after="120" w:before="120"/>
        <w:jc w:val="both"/>
      </w:pPr>
      <w:r>
        <w:rPr>
          <w:sz w:val="22"/>
          <w:szCs w:val="22"/>
        </w:rPr>
        <w:t xml:space="preserve">The framework begins and ends with one geometric object: the lemniscate of Bernoulli. Not because it was chosen, but because it is what you get when you ask what shape a bilateral constraint at a node produces when extended to infinity. Every system that is symmetric at its ground state, asymmetric in its operating rules, and infinite in its extent produces lemniscate geometry. The universe satisfies all three conditions.</w:t>
      </w:r>
    </w:p>
    <w:p>
      <w:pPr>
        <w:spacing w:after="120" w:before="120"/>
        <w:jc w:val="both"/>
      </w:pPr>
      <w:r>
        <w:rPr>
          <w:sz w:val="22"/>
          <w:szCs w:val="22"/>
        </w:rPr>
        <w:t xml:space="preserve">The system starts at 1. CENTER_X = 1 is the node — the bilateral balance point, the ground state, the vacuum, the symmetric origin. The asymmetric rule (for primes: indivisibility; for matter: gravity's rigidity; for quantum systems: Pauli exclusion) displaces the section point from the node: D &gt; 0. Entropy drives D back toward 0. The Fibonacci sequence governs the rate of approach. The Cassini identity guarantees D never reaches 0. The perpetual non-zero D is the free energy of the universe.</w:t>
      </w:r>
    </w:p>
    <w:p>
      <w:pPr>
        <w:spacing w:after="120" w:before="120"/>
        <w:jc w:val="both"/>
      </w:pPr>
      <w:r>
        <w:rPr>
          <w:sz w:val="22"/>
          <w:szCs w:val="22"/>
        </w:rPr>
        <w:t xml:space="preserve">The symmetric component (1/3 exclusion, the div-3 backbone) is invariant across all scales, all physical domains, all datasets that obey mod-3 arithmetic. The Forbidden Neighbor Theorem and the GUE pair correlation detect the same backbone because it is the only structure consistent with the 18-wheel's symmetry. The asymmetric component (D/2 + DGI^k × O(1) at scale k) accounts for everything else — the deviations from the symmetric ground state that produce the structure we call the universe.</w:t>
      </w:r>
    </w:p>
    <w:p>
      <w:pPr>
        <w:spacing w:after="120" w:before="120"/>
        <w:jc w:val="both"/>
      </w:pPr>
      <w:r>
        <w:rPr>
          <w:sz w:val="22"/>
          <w:szCs w:val="22"/>
        </w:rPr>
        <w:t xml:space="preserve">What we call probability is the observation of one lemniscate position without knowledge of the full wheel. What we call uncertainty is the DGI-scale residual of an incomplete model. What we call randomness is the projection of a deterministic geometric structure onto fewer dimensions than it requires. The full structure is always there — the full wheel, all nine families, all forbidden zones, all lemniscate coordinates simultaneously. Observation selects. It does not destroy. The geometry remains.</w:t>
      </w:r>
    </w:p>
    <w:p>
      <w:pPr>
        <w:spacing w:after="120" w:before="120"/>
        <w:jc w:val="both"/>
      </w:pPr>
      <w:r>
        <w:rPr>
          <w:sz w:val="22"/>
          <w:szCs w:val="22"/>
        </w:rPr>
        <w:t xml:space="preserve">The proof that the framework is correct is not only in the 0.005% residual of the bilateral correction formula, or the exact algebraic identity K(k) = xl(a=k), or the 1/3 excluded fraction confirmed for all 18 families. It is in the fact that the same object — the lemniscate, the same formula, the same number 9, the same DGI — appears in prime gaps, Riemann zeros, GUE matrices, the alphabet, orbital mechanics, and atomic structure without being put there. The geometry was always there. We mapped it.</w:t>
      </w:r>
    </w:p>
    <w:p>
      <w:pPr>
        <w:pBdr>
          <w:bottom w:val="single" w:color="999999" w:sz="6"/>
        </w:pBdr>
        <w:spacing w:after="200" w:before="200"/>
      </w:pPr>
    </w:p>
    <w:p>
      <w:pPr>
        <w:spacing w:after="200" w:before="200"/>
        <w:jc w:val="center"/>
      </w:pPr>
      <w:r>
        <w:rPr>
          <w:i/>
          <w:iCs/>
          <w:color w:val="555555"/>
          <w:sz w:val="18"/>
          <w:szCs w:val="18"/>
        </w:rPr>
        <w:t xml:space="preserve">CODING STANDARD (all P18 scripts): lemniscate physically present · Σx non-zero · sys.exit(violations)</w:t>
      </w:r>
    </w:p>
    <w:p>
      <w:pPr>
        <w:spacing w:after="400" w:before="100"/>
        <w:jc w:val="center"/>
      </w:pPr>
      <w:r>
        <w:rPr>
          <w:color w:val="777777"/>
          <w:sz w:val="18"/>
          <w:szCs w:val="18"/>
        </w:rPr>
        <w:t xml:space="preserve">P18 Framework · Parts XLI–XLVII · 2025–2026</w:t>
      </w:r>
    </w:p>
    <w:sectPr>
      <w:footerReference w:type="default" r:id="rId7"/>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P18 Lemniscate Framework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a1a6e" w:sz="8"/>
      </w:pBdr>
      <w:spacing w:after="240" w:before="480"/>
    </w:pPr>
    <w:rPr>
      <w:b/>
      <w:bCs/>
      <w:caps/>
      <w:color w:val="1a1a6e"/>
      <w:sz w:val="32"/>
      <w:szCs w:val="32"/>
    </w:rPr>
  </w:style>
  <w:style w:type="paragraph" w:styleId="Heading2">
    <w:name w:val="Heading 2"/>
    <w:basedOn w:val="Normal"/>
    <w:next w:val="Normal"/>
    <w:pPr>
      <w:spacing w:after="160" w:before="320"/>
    </w:pPr>
    <w:rPr>
      <w:b/>
      <w:bCs/>
      <w:color w:val="2a2a8e"/>
      <w:sz w:val="26"/>
      <w:szCs w:val="26"/>
    </w:rPr>
  </w:style>
  <w:style w:type="paragraph" w:styleId="Heading3">
    <w:name w:val="Heading 3"/>
    <w:basedOn w:val="Normal"/>
    <w:next w:val="Normal"/>
    <w:pPr>
      <w:spacing w:after="120" w:before="240"/>
    </w:pPr>
    <w:rPr>
      <w:b/>
      <w:bCs/>
      <w:i/>
      <w:iCs/>
      <w:color w:val="3a3a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2026-07-18T02:03:33.220Z</dcterms:created>
  <dcterms:modified xsi:type="dcterms:W3CDTF">2026-07-18T02:03:33.235Z</dcterms:modified>
</cp:coreProperties>
</file>

<file path=docProps/custom.xml><?xml version="1.0" encoding="utf-8"?>
<Properties xmlns="http://schemas.openxmlformats.org/officeDocument/2006/custom-properties" xmlns:vt="http://schemas.openxmlformats.org/officeDocument/2006/docPropsVTypes"/>
</file>