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2ED8AB37" w14:textId="77777777" w:rsidR="002A0C96" w:rsidRPr="002A0C96" w:rsidRDefault="002A0C96" w:rsidP="002A0C96">
      <w:pPr>
        <w:pStyle w:val="Antrat2"/>
        <w:jc w:val="center"/>
        <w:rPr>
          <w:b/>
        </w:rPr>
      </w:pPr>
      <w:r w:rsidRPr="002A0C96">
        <w:rPr>
          <w:b/>
          <w:lang w:val="lt-LT"/>
        </w:rPr>
        <w:t xml:space="preserve">DĖL  ŠVENČIONIŲ RAJONO SAVIVALDYBĖS TARYBOS 2022 M. VASARIO 15 D. SPRENDIMO NR. </w:t>
      </w:r>
      <w:r w:rsidRPr="002A0C96">
        <w:rPr>
          <w:b/>
        </w:rPr>
        <w:t>T-34 „DĖL ŠVENČIONIŲ RAJONO SAVIVALDYBĖS 2022 METŲ BIUDŽETO PATVIRTINIMO</w:t>
      </w:r>
      <w:proofErr w:type="gramStart"/>
      <w:r w:rsidRPr="002A0C96">
        <w:rPr>
          <w:b/>
        </w:rPr>
        <w:t>“ PAKEITIMO</w:t>
      </w:r>
      <w:proofErr w:type="gramEnd"/>
    </w:p>
    <w:p w14:paraId="3101F4D7" w14:textId="77777777" w:rsidR="00B5565D" w:rsidRDefault="00B5565D" w:rsidP="003A0E30">
      <w:pPr>
        <w:rPr>
          <w:b/>
        </w:rPr>
      </w:pPr>
      <w:bookmarkStart w:id="0" w:name="_GoBack"/>
      <w:bookmarkEnd w:id="0"/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20D5F265" w:rsidR="009B0092" w:rsidRPr="009B0092" w:rsidRDefault="00AA5700" w:rsidP="002A0C9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2B31DA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 m. </w:t>
            </w:r>
            <w:r w:rsidR="002A0C96">
              <w:rPr>
                <w:lang w:eastAsia="en-US"/>
              </w:rPr>
              <w:t xml:space="preserve">gruodžio 22 </w:t>
            </w:r>
            <w:r>
              <w:rPr>
                <w:lang w:eastAsia="en-US"/>
              </w:rPr>
              <w:t>d. Nr. T</w:t>
            </w:r>
            <w:r w:rsidR="002B31DA">
              <w:rPr>
                <w:lang w:eastAsia="en-US"/>
              </w:rPr>
              <w:t>-</w:t>
            </w:r>
            <w:r w:rsidR="000E5386">
              <w:rPr>
                <w:lang w:eastAsia="en-US"/>
              </w:rPr>
              <w:t>2</w:t>
            </w:r>
            <w:r w:rsidR="002A0C96">
              <w:rPr>
                <w:lang w:eastAsia="en-US"/>
              </w:rPr>
              <w:t>61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5A07E180" w14:textId="77777777" w:rsidR="00204DC2" w:rsidRDefault="00204DC2" w:rsidP="00204DC2">
      <w:pPr>
        <w:jc w:val="both"/>
      </w:pPr>
    </w:p>
    <w:p w14:paraId="0F187F3C" w14:textId="77777777" w:rsidR="002A0C96" w:rsidRDefault="002A0C96" w:rsidP="002A0C96">
      <w:pPr>
        <w:ind w:firstLine="720"/>
        <w:jc w:val="both"/>
      </w:pPr>
      <w:r>
        <w:t>Švenčionių rajono savivaldybės taryba   n u s p r e n d ž i a :</w:t>
      </w:r>
    </w:p>
    <w:p w14:paraId="39D5CBF5" w14:textId="77777777" w:rsidR="002A0C96" w:rsidRDefault="002A0C96" w:rsidP="002A0C96">
      <w:pPr>
        <w:ind w:firstLine="720"/>
        <w:jc w:val="both"/>
      </w:pPr>
      <w:r>
        <w:t>1.Pakeisti Švenčionių rajono savivaldybės tarybos 2022 m. vasario 15 d. sprendimą  Nr. T-34 „Dėl Švenčionių rajono savivaldybės 2022 metų biudžeto patvirtinimo“ (toliau Sprendimas):</w:t>
      </w:r>
    </w:p>
    <w:p w14:paraId="59FE4175" w14:textId="77777777" w:rsidR="002A0C96" w:rsidRDefault="002A0C96" w:rsidP="002A0C96">
      <w:pPr>
        <w:ind w:firstLine="720"/>
        <w:jc w:val="both"/>
      </w:pPr>
      <w:r>
        <w:t>1.1. Pakeisti Sprendimo 1 punktą su priedais ir juos išdėstyti taip:</w:t>
      </w:r>
    </w:p>
    <w:p w14:paraId="0A21FBFA" w14:textId="77777777" w:rsidR="002A0C96" w:rsidRDefault="002A0C96" w:rsidP="002A0C96">
      <w:pPr>
        <w:ind w:firstLine="720"/>
        <w:jc w:val="both"/>
      </w:pPr>
      <w:r>
        <w:t>„1. Patvirtinti:</w:t>
      </w:r>
    </w:p>
    <w:p w14:paraId="54CC4A76" w14:textId="77777777" w:rsidR="002A0C96" w:rsidRDefault="002A0C96" w:rsidP="002A0C96">
      <w:pPr>
        <w:ind w:firstLine="720"/>
        <w:jc w:val="both"/>
      </w:pPr>
      <w:r>
        <w:t xml:space="preserve">1.1. Rajono savivaldybės </w:t>
      </w:r>
      <w:bookmarkStart w:id="1" w:name="_Hlk107315247"/>
      <w:r>
        <w:t>2022 metų biudžetą – 43 858,1 tūkst. eurų pajamų pagal pajamų rūšis, 43 686,6 tūkst. eurų  asignavimų išlaidoms, iš jų darbo užmokesčiui pagal programas ir asignavimų valdytojus</w:t>
      </w:r>
      <w:bookmarkEnd w:id="1"/>
      <w:r>
        <w:t>, ir jį išdėstyti nauja redakcija (pridedama).</w:t>
      </w:r>
    </w:p>
    <w:p w14:paraId="3C5163E3" w14:textId="77777777" w:rsidR="002A0C96" w:rsidRDefault="002A0C96" w:rsidP="002A0C96">
      <w:pPr>
        <w:ind w:firstLine="720"/>
        <w:jc w:val="both"/>
      </w:pPr>
      <w:r>
        <w:t xml:space="preserve">1.2. </w:t>
      </w:r>
      <w:bookmarkStart w:id="2" w:name="_Hlk107315289"/>
      <w:r>
        <w:t xml:space="preserve">Rajono savivaldybės biudžetinių įstaigų 2022 metų pajamų už teikiamas paslaugas įmokas į savivaldybės biudžetą – 1035,3 tūkst. eurų ir jas išdėstyti nauja redakcija (pridedama). </w:t>
      </w:r>
    </w:p>
    <w:p w14:paraId="1971DF32" w14:textId="77777777" w:rsidR="002A0C96" w:rsidRDefault="002A0C96" w:rsidP="002A0C96">
      <w:pPr>
        <w:ind w:firstLine="720"/>
        <w:jc w:val="both"/>
      </w:pPr>
      <w:r>
        <w:t xml:space="preserve">1.3. </w:t>
      </w:r>
      <w:proofErr w:type="spellStart"/>
      <w:r>
        <w:t>Asignavimus</w:t>
      </w:r>
      <w:proofErr w:type="spellEnd"/>
      <w:r>
        <w:t xml:space="preserve"> pagal programas ir asignavimų valdytojus iš rajono savivaldybės 2022 metų specialiųjų tikslinių ir kitų dotacijų 17 128,2 tūkst. eurų ir juos išdėstyti nauja redakcija (pridedama).“</w:t>
      </w:r>
    </w:p>
    <w:bookmarkEnd w:id="2"/>
    <w:p w14:paraId="408C51F0" w14:textId="77777777" w:rsidR="002A0C96" w:rsidRDefault="002A0C96" w:rsidP="002A0C96">
      <w:pPr>
        <w:ind w:firstLine="720"/>
        <w:jc w:val="both"/>
      </w:pPr>
      <w:r>
        <w:t>2. Šis sprendimas skelbiamas Teisės aktų registre.</w:t>
      </w:r>
    </w:p>
    <w:p w14:paraId="623036AF" w14:textId="77777777" w:rsidR="002A0C96" w:rsidRDefault="002A0C96" w:rsidP="002A0C96">
      <w:pPr>
        <w:ind w:firstLine="720"/>
        <w:jc w:val="both"/>
      </w:pPr>
    </w:p>
    <w:p w14:paraId="6EAEB0E3" w14:textId="77777777" w:rsidR="002A0C96" w:rsidRPr="00C05156" w:rsidRDefault="002A0C96" w:rsidP="002A0C96">
      <w:pPr>
        <w:ind w:left="1134" w:right="-1134" w:firstLine="709"/>
        <w:jc w:val="both"/>
      </w:pPr>
    </w:p>
    <w:p w14:paraId="3EC4E216" w14:textId="3C4F88ED" w:rsidR="002A0C96" w:rsidRDefault="002A0C96" w:rsidP="002A0C96">
      <w:pPr>
        <w:ind w:right="-1"/>
        <w:jc w:val="both"/>
      </w:pPr>
      <w:r>
        <w:t xml:space="preserve">SAVIVALDYBĖS MERAS                                                 </w:t>
      </w:r>
      <w:r>
        <w:tab/>
        <w:t xml:space="preserve">            </w:t>
      </w:r>
      <w:r>
        <w:t>RIMANTAS  KLIPČIUS</w:t>
      </w:r>
    </w:p>
    <w:p w14:paraId="520DD5DB" w14:textId="77777777" w:rsidR="00B5565D" w:rsidRDefault="00B5565D" w:rsidP="00B5565D">
      <w:pPr>
        <w:tabs>
          <w:tab w:val="right" w:pos="9639"/>
        </w:tabs>
        <w:jc w:val="both"/>
      </w:pPr>
    </w:p>
    <w:p w14:paraId="77D205E0" w14:textId="77777777" w:rsidR="00B5565D" w:rsidRDefault="00B5565D" w:rsidP="00B5565D">
      <w:pPr>
        <w:tabs>
          <w:tab w:val="right" w:pos="9639"/>
        </w:tabs>
        <w:jc w:val="both"/>
      </w:pPr>
    </w:p>
    <w:p w14:paraId="4F3861FA" w14:textId="77777777" w:rsidR="00B5565D" w:rsidRDefault="00B5565D" w:rsidP="00B5565D">
      <w:pPr>
        <w:tabs>
          <w:tab w:val="right" w:pos="9639"/>
        </w:tabs>
        <w:jc w:val="both"/>
      </w:pP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headerReference w:type="default" r:id="rId8"/>
      <w:footerReference w:type="default" r:id="rId9"/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E163F" w14:textId="77777777" w:rsidR="004E0427" w:rsidRDefault="004E0427">
      <w:r>
        <w:separator/>
      </w:r>
    </w:p>
  </w:endnote>
  <w:endnote w:type="continuationSeparator" w:id="0">
    <w:p w14:paraId="53EE1022" w14:textId="77777777" w:rsidR="004E0427" w:rsidRDefault="004E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84"/>
      <w:gridCol w:w="2592"/>
      <w:gridCol w:w="2592"/>
    </w:tblGrid>
    <w:tr w:rsidR="002E78B3" w14:paraId="1A9F99A4" w14:textId="77777777">
      <w:trPr>
        <w:trHeight w:hRule="exact" w:val="794"/>
      </w:trPr>
      <w:tc>
        <w:tcPr>
          <w:tcW w:w="5184" w:type="dxa"/>
        </w:tcPr>
        <w:p w14:paraId="04092B5D" w14:textId="77777777" w:rsidR="002E78B3" w:rsidRDefault="002E78B3">
          <w:pPr>
            <w:tabs>
              <w:tab w:val="center" w:pos="4153"/>
              <w:tab w:val="right" w:pos="8306"/>
            </w:tabs>
            <w:rPr>
              <w:lang w:bidi="he-IL"/>
            </w:rPr>
          </w:pPr>
        </w:p>
      </w:tc>
      <w:tc>
        <w:tcPr>
          <w:tcW w:w="2592" w:type="dxa"/>
        </w:tcPr>
        <w:p w14:paraId="6ED14F39" w14:textId="77777777" w:rsidR="002E78B3" w:rsidRDefault="002E78B3">
          <w:pPr>
            <w:tabs>
              <w:tab w:val="center" w:pos="4153"/>
              <w:tab w:val="right" w:pos="8306"/>
            </w:tabs>
            <w:rPr>
              <w:lang w:bidi="he-IL"/>
            </w:rPr>
          </w:pPr>
        </w:p>
      </w:tc>
      <w:tc>
        <w:tcPr>
          <w:tcW w:w="2592" w:type="dxa"/>
        </w:tcPr>
        <w:p w14:paraId="6ED91FA3" w14:textId="77777777" w:rsidR="002E78B3" w:rsidRDefault="002E78B3">
          <w:pPr>
            <w:tabs>
              <w:tab w:val="left" w:pos="304"/>
              <w:tab w:val="left" w:pos="2005"/>
              <w:tab w:val="center" w:pos="4153"/>
              <w:tab w:val="right" w:pos="8306"/>
            </w:tabs>
            <w:jc w:val="center"/>
            <w:rPr>
              <w:lang w:bidi="he-IL"/>
            </w:rPr>
          </w:pPr>
        </w:p>
      </w:tc>
    </w:tr>
  </w:tbl>
  <w:p w14:paraId="77D5F1EE" w14:textId="77777777" w:rsidR="002E78B3" w:rsidRDefault="002E78B3">
    <w:pPr>
      <w:tabs>
        <w:tab w:val="center" w:pos="4153"/>
        <w:tab w:val="right" w:pos="8306"/>
      </w:tabs>
      <w:spacing w:line="20" w:lineRule="exact"/>
      <w:rPr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09A21" w14:textId="77777777" w:rsidR="004E0427" w:rsidRDefault="004E0427">
      <w:r>
        <w:separator/>
      </w:r>
    </w:p>
  </w:footnote>
  <w:footnote w:type="continuationSeparator" w:id="0">
    <w:p w14:paraId="0F4D59BE" w14:textId="77777777" w:rsidR="004E0427" w:rsidRDefault="004E0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4872A" w14:textId="3B4A33E8" w:rsidR="002E78B3" w:rsidRDefault="002E78B3">
    <w:pPr>
      <w:tabs>
        <w:tab w:val="center" w:pos="4153"/>
        <w:tab w:val="right" w:pos="8306"/>
      </w:tabs>
      <w:jc w:val="center"/>
      <w:rPr>
        <w:lang w:bidi="he-I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9F1"/>
    <w:multiLevelType w:val="multilevel"/>
    <w:tmpl w:val="5E8A2926"/>
    <w:lvl w:ilvl="0">
      <w:start w:val="1"/>
      <w:numFmt w:val="decimal"/>
      <w:suff w:val="space"/>
      <w:lvlText w:val="%1."/>
      <w:lvlJc w:val="left"/>
      <w:pPr>
        <w:ind w:left="0" w:firstLine="720"/>
      </w:pPr>
    </w:lvl>
    <w:lvl w:ilvl="1">
      <w:start w:val="1"/>
      <w:numFmt w:val="decimal"/>
      <w:isLgl/>
      <w:suff w:val="space"/>
      <w:lvlText w:val="%1.%2."/>
      <w:lvlJc w:val="left"/>
      <w:pPr>
        <w:ind w:left="0" w:firstLine="720"/>
      </w:p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3165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5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4245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0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325" w:hanging="1800"/>
      </w:pPr>
    </w:lvl>
  </w:abstractNum>
  <w:abstractNum w:abstractNumId="1" w15:restartNumberingAfterBreak="0">
    <w:nsid w:val="1A9C1531"/>
    <w:multiLevelType w:val="multilevel"/>
    <w:tmpl w:val="79763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3E587234"/>
    <w:multiLevelType w:val="multilevel"/>
    <w:tmpl w:val="98B628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200" w:hanging="360"/>
      </w:pPr>
    </w:lvl>
    <w:lvl w:ilvl="2">
      <w:start w:val="1"/>
      <w:numFmt w:val="decimal"/>
      <w:lvlText w:val="%1.%2.%3."/>
      <w:lvlJc w:val="left"/>
      <w:pPr>
        <w:ind w:left="240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440" w:hanging="1080"/>
      </w:pPr>
    </w:lvl>
    <w:lvl w:ilvl="5">
      <w:start w:val="1"/>
      <w:numFmt w:val="decimal"/>
      <w:lvlText w:val="%1.%2.%3.%4.%5.%6."/>
      <w:lvlJc w:val="left"/>
      <w:pPr>
        <w:ind w:left="5280" w:hanging="1080"/>
      </w:pPr>
    </w:lvl>
    <w:lvl w:ilvl="6">
      <w:start w:val="1"/>
      <w:numFmt w:val="decimal"/>
      <w:lvlText w:val="%1.%2.%3.%4.%5.%6.%7."/>
      <w:lvlJc w:val="left"/>
      <w:pPr>
        <w:ind w:left="6480" w:hanging="1440"/>
      </w:pPr>
    </w:lvl>
    <w:lvl w:ilvl="7">
      <w:start w:val="1"/>
      <w:numFmt w:val="decimal"/>
      <w:lvlText w:val="%1.%2.%3.%4.%5.%6.%7.%8."/>
      <w:lvlJc w:val="left"/>
      <w:pPr>
        <w:ind w:left="7320" w:hanging="1440"/>
      </w:pPr>
    </w:lvl>
    <w:lvl w:ilvl="8">
      <w:start w:val="1"/>
      <w:numFmt w:val="decimal"/>
      <w:lvlText w:val="%1.%2.%3.%4.%5.%6.%7.%8.%9."/>
      <w:lvlJc w:val="left"/>
      <w:pPr>
        <w:ind w:left="8520" w:hanging="1800"/>
      </w:pPr>
    </w:lvl>
  </w:abstractNum>
  <w:abstractNum w:abstractNumId="3" w15:restartNumberingAfterBreak="0">
    <w:nsid w:val="55B54531"/>
    <w:multiLevelType w:val="multilevel"/>
    <w:tmpl w:val="C442C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4" w15:restartNumberingAfterBreak="0">
    <w:nsid w:val="62FD4002"/>
    <w:multiLevelType w:val="multilevel"/>
    <w:tmpl w:val="AFD04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73357C47"/>
    <w:multiLevelType w:val="multilevel"/>
    <w:tmpl w:val="F8F42E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562" w:hanging="420"/>
      </w:pPr>
    </w:lvl>
    <w:lvl w:ilvl="2">
      <w:start w:val="1"/>
      <w:numFmt w:val="decimal"/>
      <w:lvlText w:val="%1.%2.%3."/>
      <w:lvlJc w:val="left"/>
      <w:pPr>
        <w:ind w:left="240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440" w:hanging="1080"/>
      </w:pPr>
    </w:lvl>
    <w:lvl w:ilvl="5">
      <w:start w:val="1"/>
      <w:numFmt w:val="decimal"/>
      <w:lvlText w:val="%1.%2.%3.%4.%5.%6."/>
      <w:lvlJc w:val="left"/>
      <w:pPr>
        <w:ind w:left="5280" w:hanging="1080"/>
      </w:pPr>
    </w:lvl>
    <w:lvl w:ilvl="6">
      <w:start w:val="1"/>
      <w:numFmt w:val="decimal"/>
      <w:lvlText w:val="%1.%2.%3.%4.%5.%6.%7."/>
      <w:lvlJc w:val="left"/>
      <w:pPr>
        <w:ind w:left="6480" w:hanging="1440"/>
      </w:pPr>
    </w:lvl>
    <w:lvl w:ilvl="7">
      <w:start w:val="1"/>
      <w:numFmt w:val="decimal"/>
      <w:lvlText w:val="%1.%2.%3.%4.%5.%6.%7.%8."/>
      <w:lvlJc w:val="left"/>
      <w:pPr>
        <w:ind w:left="7320" w:hanging="1440"/>
      </w:pPr>
    </w:lvl>
    <w:lvl w:ilvl="8">
      <w:start w:val="1"/>
      <w:numFmt w:val="decimal"/>
      <w:lvlText w:val="%1.%2.%3.%4.%5.%6.%7.%8.%9."/>
      <w:lvlJc w:val="left"/>
      <w:pPr>
        <w:ind w:left="85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42B4C"/>
    <w:rsid w:val="00092ADC"/>
    <w:rsid w:val="000B2057"/>
    <w:rsid w:val="000E5386"/>
    <w:rsid w:val="00204D3A"/>
    <w:rsid w:val="00204DC2"/>
    <w:rsid w:val="00211E0B"/>
    <w:rsid w:val="00246BA3"/>
    <w:rsid w:val="00273F36"/>
    <w:rsid w:val="002A0C96"/>
    <w:rsid w:val="002B31DA"/>
    <w:rsid w:val="002E295D"/>
    <w:rsid w:val="002E78B3"/>
    <w:rsid w:val="003A0E30"/>
    <w:rsid w:val="00430A6E"/>
    <w:rsid w:val="00462D59"/>
    <w:rsid w:val="00466608"/>
    <w:rsid w:val="004A3352"/>
    <w:rsid w:val="004E0427"/>
    <w:rsid w:val="004F4F73"/>
    <w:rsid w:val="005A5BC2"/>
    <w:rsid w:val="0063322D"/>
    <w:rsid w:val="006F2533"/>
    <w:rsid w:val="00781396"/>
    <w:rsid w:val="007A1A7F"/>
    <w:rsid w:val="007D1B93"/>
    <w:rsid w:val="00821182"/>
    <w:rsid w:val="0083108D"/>
    <w:rsid w:val="00834698"/>
    <w:rsid w:val="008911DC"/>
    <w:rsid w:val="0093572F"/>
    <w:rsid w:val="009B0092"/>
    <w:rsid w:val="00A2137D"/>
    <w:rsid w:val="00AA5700"/>
    <w:rsid w:val="00B5565D"/>
    <w:rsid w:val="00B80DDB"/>
    <w:rsid w:val="00C338A2"/>
    <w:rsid w:val="00C66BAB"/>
    <w:rsid w:val="00C715DB"/>
    <w:rsid w:val="00C8427E"/>
    <w:rsid w:val="00CD6FDE"/>
    <w:rsid w:val="00D13E64"/>
    <w:rsid w:val="00DE22B5"/>
    <w:rsid w:val="00DF090D"/>
    <w:rsid w:val="00E55D59"/>
    <w:rsid w:val="00E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Antrat2">
    <w:name w:val="heading 2"/>
    <w:basedOn w:val="prastasis"/>
    <w:next w:val="prastasis"/>
    <w:link w:val="Antrat2Diagrama"/>
    <w:qFormat/>
    <w:rsid w:val="00821182"/>
    <w:pPr>
      <w:keepNext/>
      <w:jc w:val="both"/>
      <w:outlineLvl w:val="1"/>
    </w:pPr>
    <w:rPr>
      <w:szCs w:val="20"/>
      <w:lang w:val="en-GB"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B5565D"/>
    <w:pPr>
      <w:ind w:left="720"/>
      <w:contextualSpacing/>
    </w:pPr>
    <w:rPr>
      <w:szCs w:val="20"/>
      <w:lang w:eastAsia="en-US"/>
    </w:rPr>
  </w:style>
  <w:style w:type="character" w:customStyle="1" w:styleId="Antrat2Diagrama">
    <w:name w:val="Antraštė 2 Diagrama"/>
    <w:basedOn w:val="Numatytasispastraiposriftas"/>
    <w:link w:val="Antrat2"/>
    <w:rsid w:val="008211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TMLiankstoformatuotas">
    <w:name w:val="HTML Preformatted"/>
    <w:basedOn w:val="prastasis"/>
    <w:link w:val="HTMLiankstoformatuotasDiagrama"/>
    <w:semiHidden/>
    <w:unhideWhenUsed/>
    <w:rsid w:val="003A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semiHidden/>
    <w:rsid w:val="003A0E30"/>
    <w:rPr>
      <w:rFonts w:ascii="Courier New" w:eastAsia="Courier New" w:hAnsi="Courier New" w:cs="Courier New"/>
      <w:sz w:val="20"/>
      <w:szCs w:val="20"/>
      <w:lang w:val="en-GB"/>
    </w:rPr>
  </w:style>
  <w:style w:type="paragraph" w:styleId="Pagrindinistekstas">
    <w:name w:val="Body Text"/>
    <w:basedOn w:val="prastasis"/>
    <w:link w:val="PagrindinistekstasDiagrama"/>
    <w:uiPriority w:val="99"/>
    <w:rsid w:val="00204DC2"/>
    <w:rPr>
      <w:rFonts w:eastAsia="Calibri"/>
      <w:szCs w:val="20"/>
      <w:lang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204DC2"/>
    <w:rPr>
      <w:rFonts w:ascii="Times New Roman" w:eastAsia="Calibri" w:hAnsi="Times New Roman" w:cs="Times New Roman"/>
      <w:sz w:val="24"/>
      <w:szCs w:val="20"/>
    </w:rPr>
  </w:style>
  <w:style w:type="paragraph" w:styleId="Antrats">
    <w:name w:val="header"/>
    <w:basedOn w:val="prastasis"/>
    <w:link w:val="AntratsDiagrama"/>
    <w:uiPriority w:val="99"/>
    <w:unhideWhenUsed/>
    <w:rsid w:val="00204DC2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204DC2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204DC2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204DC2"/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markedcontent">
    <w:name w:val="markedcontent"/>
    <w:basedOn w:val="Numatytasispastraiposriftas"/>
    <w:rsid w:val="00204D3A"/>
  </w:style>
  <w:style w:type="paragraph" w:styleId="Pagrindinistekstas3">
    <w:name w:val="Body Text 3"/>
    <w:basedOn w:val="prastasis"/>
    <w:link w:val="Pagrindinistekstas3Diagrama"/>
    <w:uiPriority w:val="99"/>
    <w:rsid w:val="00834698"/>
    <w:pPr>
      <w:spacing w:after="120"/>
    </w:pPr>
    <w:rPr>
      <w:sz w:val="16"/>
      <w:szCs w:val="16"/>
      <w:lang w:eastAsia="en-US"/>
    </w:rPr>
  </w:style>
  <w:style w:type="character" w:customStyle="1" w:styleId="Pagrindinistekstas3Diagrama">
    <w:name w:val="Pagrindinis tekstas 3 Diagrama"/>
    <w:basedOn w:val="Numatytasispastraiposriftas"/>
    <w:link w:val="Pagrindinistekstas3"/>
    <w:uiPriority w:val="99"/>
    <w:rsid w:val="00834698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900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6</cp:revision>
  <dcterms:created xsi:type="dcterms:W3CDTF">2022-09-30T06:55:00Z</dcterms:created>
  <dcterms:modified xsi:type="dcterms:W3CDTF">2022-12-23T10:06:00Z</dcterms:modified>
</cp:coreProperties>
</file>