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5D8636" w14:textId="77777777" w:rsidR="007413C2" w:rsidRPr="00B80483" w:rsidRDefault="0009053B" w:rsidP="00C9619E">
      <w:pPr>
        <w:jc w:val="center"/>
        <w:rPr>
          <w:b/>
          <w:sz w:val="22"/>
          <w:szCs w:val="22"/>
        </w:rPr>
      </w:pPr>
      <w:r w:rsidRPr="00B80483">
        <w:rPr>
          <w:b/>
          <w:sz w:val="22"/>
          <w:szCs w:val="22"/>
        </w:rPr>
        <w:t>Stats Exam 4</w:t>
      </w:r>
    </w:p>
    <w:p w14:paraId="5DF2B3C3" w14:textId="77777777" w:rsidR="0009053B" w:rsidRPr="0086638B" w:rsidRDefault="0009053B">
      <w:pPr>
        <w:rPr>
          <w:sz w:val="22"/>
          <w:szCs w:val="22"/>
        </w:rPr>
      </w:pPr>
    </w:p>
    <w:p w14:paraId="06A3F98A" w14:textId="5BA8E930" w:rsidR="006A3205" w:rsidRPr="0086638B" w:rsidRDefault="006A3205">
      <w:pPr>
        <w:rPr>
          <w:b/>
          <w:sz w:val="22"/>
          <w:szCs w:val="22"/>
        </w:rPr>
      </w:pPr>
      <w:r w:rsidRPr="0086638B">
        <w:rPr>
          <w:b/>
          <w:sz w:val="22"/>
          <w:szCs w:val="22"/>
        </w:rPr>
        <w:t>Paired-t and RM ANOVA</w:t>
      </w:r>
    </w:p>
    <w:p w14:paraId="12A4C2D2" w14:textId="728DFD8E" w:rsidR="00E41B7F" w:rsidRPr="0086638B" w:rsidRDefault="006A3205">
      <w:pPr>
        <w:rPr>
          <w:sz w:val="22"/>
          <w:szCs w:val="22"/>
        </w:rPr>
      </w:pPr>
      <w:r w:rsidRPr="0086638B">
        <w:rPr>
          <w:sz w:val="22"/>
          <w:szCs w:val="22"/>
        </w:rPr>
        <w:t>Explain the difference between repeated versus matched design</w:t>
      </w:r>
    </w:p>
    <w:p w14:paraId="4C4521CD" w14:textId="1D186E69" w:rsidR="006A3205" w:rsidRDefault="006A3205" w:rsidP="006A3205">
      <w:pPr>
        <w:pStyle w:val="ListParagraph"/>
        <w:numPr>
          <w:ilvl w:val="0"/>
          <w:numId w:val="1"/>
        </w:numPr>
        <w:rPr>
          <w:sz w:val="22"/>
          <w:szCs w:val="22"/>
        </w:rPr>
      </w:pPr>
      <w:r w:rsidRPr="0086638B">
        <w:rPr>
          <w:sz w:val="22"/>
          <w:szCs w:val="22"/>
        </w:rPr>
        <w:t>E</w:t>
      </w:r>
      <w:r w:rsidR="00C9619E" w:rsidRPr="0086638B">
        <w:rPr>
          <w:sz w:val="22"/>
          <w:szCs w:val="22"/>
        </w:rPr>
        <w:t>x</w:t>
      </w:r>
      <w:r w:rsidRPr="0086638B">
        <w:rPr>
          <w:sz w:val="22"/>
          <w:szCs w:val="22"/>
        </w:rPr>
        <w:t>plain the advantages and challenges of creating repeated designs</w:t>
      </w:r>
    </w:p>
    <w:p w14:paraId="7E21094F" w14:textId="67114888" w:rsidR="006A3205" w:rsidRPr="0086638B" w:rsidRDefault="006A3205" w:rsidP="006A3205">
      <w:pPr>
        <w:pStyle w:val="ListParagraph"/>
        <w:numPr>
          <w:ilvl w:val="0"/>
          <w:numId w:val="1"/>
        </w:numPr>
        <w:rPr>
          <w:sz w:val="22"/>
          <w:szCs w:val="22"/>
        </w:rPr>
      </w:pPr>
      <w:r w:rsidRPr="0086638B">
        <w:rPr>
          <w:sz w:val="22"/>
          <w:szCs w:val="22"/>
        </w:rPr>
        <w:t>Explain the adva</w:t>
      </w:r>
      <w:r w:rsidR="00C9619E" w:rsidRPr="0086638B">
        <w:rPr>
          <w:sz w:val="22"/>
          <w:szCs w:val="22"/>
        </w:rPr>
        <w:t>n</w:t>
      </w:r>
      <w:r w:rsidRPr="0086638B">
        <w:rPr>
          <w:sz w:val="22"/>
          <w:szCs w:val="22"/>
        </w:rPr>
        <w:t>tages and challenges of creating matched design</w:t>
      </w:r>
    </w:p>
    <w:p w14:paraId="68262A23" w14:textId="77777777" w:rsidR="00310189" w:rsidRDefault="00310189" w:rsidP="00310189">
      <w:pPr>
        <w:rPr>
          <w:color w:val="0070C0"/>
          <w:sz w:val="22"/>
          <w:szCs w:val="22"/>
        </w:rPr>
      </w:pPr>
      <w:r w:rsidRPr="00310189">
        <w:rPr>
          <w:color w:val="0070C0"/>
          <w:sz w:val="22"/>
          <w:szCs w:val="22"/>
        </w:rPr>
        <w:t>paired sample t test is where you take the difference score and run a t test on that, then once you have all the difference scores you calculate some variance of the difference scores, find the mean difference, then you know if its significantly different than no difference</w:t>
      </w:r>
    </w:p>
    <w:p w14:paraId="209FE166" w14:textId="476F68A5" w:rsidR="00717E2C" w:rsidRPr="00717E2C" w:rsidRDefault="00717E2C" w:rsidP="00717E2C">
      <w:pPr>
        <w:pStyle w:val="ListParagraph"/>
        <w:numPr>
          <w:ilvl w:val="0"/>
          <w:numId w:val="14"/>
        </w:numPr>
        <w:rPr>
          <w:color w:val="0070C0"/>
          <w:sz w:val="22"/>
          <w:szCs w:val="22"/>
        </w:rPr>
      </w:pPr>
      <w:r w:rsidRPr="00717E2C">
        <w:rPr>
          <w:color w:val="0070C0"/>
          <w:sz w:val="22"/>
          <w:szCs w:val="22"/>
        </w:rPr>
        <w:t xml:space="preserve">Useful for avoiding order effects </w:t>
      </w:r>
    </w:p>
    <w:p w14:paraId="043F690E" w14:textId="00B947AC" w:rsidR="00717E2C" w:rsidRDefault="00717E2C" w:rsidP="00717E2C">
      <w:pPr>
        <w:pStyle w:val="ListParagraph"/>
        <w:numPr>
          <w:ilvl w:val="0"/>
          <w:numId w:val="14"/>
        </w:numPr>
        <w:rPr>
          <w:color w:val="0070C0"/>
          <w:sz w:val="22"/>
          <w:szCs w:val="22"/>
        </w:rPr>
      </w:pPr>
      <w:r w:rsidRPr="00717E2C">
        <w:rPr>
          <w:color w:val="0070C0"/>
          <w:sz w:val="22"/>
          <w:szCs w:val="22"/>
        </w:rPr>
        <w:t>If one person misses, all the data for that subject has to be thrown out</w:t>
      </w:r>
    </w:p>
    <w:p w14:paraId="56C39C94" w14:textId="241EBD25" w:rsidR="00717E2C" w:rsidRDefault="00717E2C" w:rsidP="00717E2C">
      <w:pPr>
        <w:pStyle w:val="ListParagraph"/>
        <w:numPr>
          <w:ilvl w:val="0"/>
          <w:numId w:val="14"/>
        </w:numPr>
        <w:rPr>
          <w:color w:val="0070C0"/>
          <w:sz w:val="22"/>
          <w:szCs w:val="22"/>
        </w:rPr>
      </w:pPr>
      <w:r>
        <w:rPr>
          <w:color w:val="0070C0"/>
          <w:sz w:val="22"/>
          <w:szCs w:val="22"/>
        </w:rPr>
        <w:t>The error term that’s part of the subject term is now accounted for so it doesn’t go in the denominator when calculating the F</w:t>
      </w:r>
    </w:p>
    <w:p w14:paraId="2D0496ED" w14:textId="286467A6" w:rsidR="00717E2C" w:rsidRDefault="00717E2C" w:rsidP="00717E2C">
      <w:pPr>
        <w:pStyle w:val="ListParagraph"/>
        <w:numPr>
          <w:ilvl w:val="0"/>
          <w:numId w:val="14"/>
        </w:numPr>
        <w:rPr>
          <w:color w:val="0070C0"/>
          <w:sz w:val="22"/>
          <w:szCs w:val="22"/>
        </w:rPr>
      </w:pPr>
      <w:r>
        <w:rPr>
          <w:color w:val="0070C0"/>
          <w:sz w:val="22"/>
          <w:szCs w:val="22"/>
        </w:rPr>
        <w:t>More power to detect effects</w:t>
      </w:r>
    </w:p>
    <w:p w14:paraId="59C9A8FA" w14:textId="2B46B2E4" w:rsidR="00717E2C" w:rsidRPr="00717E2C" w:rsidRDefault="00717E2C" w:rsidP="00717E2C">
      <w:pPr>
        <w:pStyle w:val="ListParagraph"/>
        <w:numPr>
          <w:ilvl w:val="0"/>
          <w:numId w:val="14"/>
        </w:numPr>
        <w:rPr>
          <w:color w:val="0070C0"/>
          <w:sz w:val="22"/>
          <w:szCs w:val="22"/>
        </w:rPr>
      </w:pPr>
      <w:r>
        <w:rPr>
          <w:color w:val="0070C0"/>
          <w:sz w:val="22"/>
          <w:szCs w:val="22"/>
        </w:rPr>
        <w:t xml:space="preserve">Sensitive to </w:t>
      </w:r>
      <w:proofErr w:type="spellStart"/>
      <w:r>
        <w:rPr>
          <w:color w:val="0070C0"/>
          <w:sz w:val="22"/>
          <w:szCs w:val="22"/>
        </w:rPr>
        <w:t>sphericity</w:t>
      </w:r>
      <w:proofErr w:type="spellEnd"/>
      <w:r>
        <w:rPr>
          <w:color w:val="0070C0"/>
          <w:sz w:val="22"/>
          <w:szCs w:val="22"/>
        </w:rPr>
        <w:t xml:space="preserve"> violations, which increase Type 1 error</w:t>
      </w:r>
    </w:p>
    <w:p w14:paraId="1940DB34" w14:textId="77777777" w:rsidR="00310189" w:rsidRPr="0086638B" w:rsidRDefault="00310189" w:rsidP="006A3205">
      <w:pPr>
        <w:rPr>
          <w:sz w:val="22"/>
          <w:szCs w:val="22"/>
        </w:rPr>
      </w:pPr>
    </w:p>
    <w:p w14:paraId="6C9E078A" w14:textId="77777777" w:rsidR="00122B85" w:rsidRDefault="006A3205" w:rsidP="00122B85">
      <w:pPr>
        <w:rPr>
          <w:color w:val="0070C0"/>
          <w:sz w:val="22"/>
          <w:szCs w:val="22"/>
        </w:rPr>
      </w:pPr>
      <w:r w:rsidRPr="0086638B">
        <w:rPr>
          <w:sz w:val="22"/>
          <w:szCs w:val="22"/>
        </w:rPr>
        <w:t>Explain both in words and visually the difference in the error term of the RM ANOVA as is compares to the independent ANOVA</w:t>
      </w:r>
      <w:r w:rsidR="00122B85" w:rsidRPr="0086638B">
        <w:rPr>
          <w:color w:val="0070C0"/>
          <w:sz w:val="22"/>
          <w:szCs w:val="22"/>
        </w:rPr>
        <w:t xml:space="preserve"> </w:t>
      </w:r>
    </w:p>
    <w:p w14:paraId="09988037" w14:textId="4695E0C3" w:rsidR="009E4D27" w:rsidRPr="00A50536" w:rsidRDefault="00A50536" w:rsidP="00122B85">
      <w:pPr>
        <w:rPr>
          <w:color w:val="0070C0"/>
          <w:sz w:val="22"/>
          <w:szCs w:val="22"/>
        </w:rPr>
      </w:pPr>
      <w:r>
        <w:rPr>
          <w:color w:val="0070C0"/>
          <w:sz w:val="22"/>
          <w:szCs w:val="22"/>
        </w:rPr>
        <w:t>(This is the differences in the pie)</w:t>
      </w:r>
    </w:p>
    <w:p w14:paraId="12132138" w14:textId="77777777" w:rsidR="007B5243" w:rsidRPr="0086638B" w:rsidRDefault="007B5243" w:rsidP="007B5243">
      <w:pPr>
        <w:pStyle w:val="ListParagraph"/>
        <w:numPr>
          <w:ilvl w:val="0"/>
          <w:numId w:val="2"/>
        </w:numPr>
        <w:rPr>
          <w:sz w:val="22"/>
          <w:szCs w:val="22"/>
        </w:rPr>
      </w:pPr>
      <w:r w:rsidRPr="0086638B">
        <w:rPr>
          <w:sz w:val="22"/>
          <w:szCs w:val="22"/>
        </w:rPr>
        <w:t>Provide thorough explanation of why this design is more powerful</w:t>
      </w:r>
    </w:p>
    <w:p w14:paraId="21883414" w14:textId="02EE2AED" w:rsidR="00122B85" w:rsidRPr="00B80483" w:rsidRDefault="007B5243" w:rsidP="007B5243">
      <w:pPr>
        <w:pStyle w:val="ListParagraph"/>
        <w:numPr>
          <w:ilvl w:val="0"/>
          <w:numId w:val="2"/>
        </w:numPr>
        <w:rPr>
          <w:color w:val="0070C0"/>
          <w:sz w:val="22"/>
          <w:szCs w:val="22"/>
        </w:rPr>
      </w:pPr>
      <w:r w:rsidRPr="007B5243">
        <w:rPr>
          <w:sz w:val="22"/>
          <w:szCs w:val="22"/>
        </w:rPr>
        <w:t>Give a scenario when the RM ANOVA is equally powered to an independent ANOVA</w:t>
      </w:r>
    </w:p>
    <w:p w14:paraId="53C88D1C" w14:textId="24C8FC36" w:rsidR="00B80483" w:rsidRDefault="00717E2C" w:rsidP="00B80483">
      <w:pPr>
        <w:rPr>
          <w:color w:val="0070C0"/>
          <w:sz w:val="22"/>
          <w:szCs w:val="22"/>
        </w:rPr>
      </w:pPr>
      <w:r>
        <w:rPr>
          <w:color w:val="0070C0"/>
          <w:sz w:val="22"/>
          <w:szCs w:val="22"/>
        </w:rPr>
        <w:t xml:space="preserve">If your RM ANOVA violates </w:t>
      </w:r>
      <w:proofErr w:type="spellStart"/>
      <w:r>
        <w:rPr>
          <w:color w:val="0070C0"/>
          <w:sz w:val="22"/>
          <w:szCs w:val="22"/>
        </w:rPr>
        <w:t>sphericity</w:t>
      </w:r>
      <w:proofErr w:type="spellEnd"/>
      <w:r>
        <w:rPr>
          <w:color w:val="0070C0"/>
          <w:sz w:val="22"/>
          <w:szCs w:val="22"/>
        </w:rPr>
        <w:t xml:space="preserve"> you lose the</w:t>
      </w:r>
      <w:r w:rsidR="00460C9B">
        <w:rPr>
          <w:color w:val="0070C0"/>
          <w:sz w:val="22"/>
          <w:szCs w:val="22"/>
        </w:rPr>
        <w:t xml:space="preserve"> RM component of the design. If you had to use the Univariate Classical Approach to do pairwise </w:t>
      </w:r>
      <w:proofErr w:type="gramStart"/>
      <w:r w:rsidR="00460C9B">
        <w:rPr>
          <w:color w:val="0070C0"/>
          <w:sz w:val="22"/>
          <w:szCs w:val="22"/>
        </w:rPr>
        <w:t>comparisons</w:t>
      </w:r>
      <w:proofErr w:type="gramEnd"/>
      <w:r w:rsidR="00460C9B">
        <w:rPr>
          <w:color w:val="0070C0"/>
          <w:sz w:val="22"/>
          <w:szCs w:val="22"/>
        </w:rPr>
        <w:t xml:space="preserve"> you would be losing the structure of the ANOVA and the power associated with it</w:t>
      </w:r>
    </w:p>
    <w:p w14:paraId="5249A646" w14:textId="77777777" w:rsidR="00717E2C" w:rsidRPr="00B80483" w:rsidRDefault="00717E2C" w:rsidP="00B80483">
      <w:pPr>
        <w:rPr>
          <w:color w:val="0070C0"/>
          <w:sz w:val="22"/>
          <w:szCs w:val="22"/>
        </w:rPr>
      </w:pPr>
    </w:p>
    <w:p w14:paraId="54294665" w14:textId="77777777" w:rsidR="00B80483" w:rsidRPr="0086638B" w:rsidRDefault="00B80483" w:rsidP="00B80483">
      <w:pPr>
        <w:rPr>
          <w:sz w:val="22"/>
          <w:szCs w:val="22"/>
        </w:rPr>
      </w:pPr>
      <w:r w:rsidRPr="0086638B">
        <w:rPr>
          <w:sz w:val="22"/>
          <w:szCs w:val="22"/>
        </w:rPr>
        <w:t>How does the two-way RM ANOVA differ from the two-way independent ANOVA?</w:t>
      </w:r>
    </w:p>
    <w:p w14:paraId="4E7E63DC" w14:textId="77777777" w:rsidR="00B80483" w:rsidRDefault="00B80483" w:rsidP="00B80483">
      <w:pPr>
        <w:pStyle w:val="ListParagraph"/>
        <w:numPr>
          <w:ilvl w:val="0"/>
          <w:numId w:val="3"/>
        </w:numPr>
        <w:rPr>
          <w:sz w:val="22"/>
          <w:szCs w:val="22"/>
        </w:rPr>
      </w:pPr>
      <w:r w:rsidRPr="0086638B">
        <w:rPr>
          <w:sz w:val="22"/>
          <w:szCs w:val="22"/>
        </w:rPr>
        <w:t>Explain the error terms differences</w:t>
      </w:r>
    </w:p>
    <w:p w14:paraId="5DCFD147" w14:textId="089C7EDE" w:rsidR="00460C9B" w:rsidRPr="00460C9B" w:rsidRDefault="00460C9B" w:rsidP="00460C9B">
      <w:pPr>
        <w:rPr>
          <w:color w:val="0070C0"/>
          <w:sz w:val="22"/>
          <w:szCs w:val="22"/>
        </w:rPr>
      </w:pPr>
      <w:r w:rsidRPr="00460C9B">
        <w:rPr>
          <w:color w:val="0070C0"/>
          <w:sz w:val="22"/>
          <w:szCs w:val="22"/>
        </w:rPr>
        <w:t xml:space="preserve">Within error terms: </w:t>
      </w:r>
      <w:proofErr w:type="spellStart"/>
      <w:r w:rsidRPr="00460C9B">
        <w:rPr>
          <w:color w:val="0070C0"/>
          <w:sz w:val="22"/>
          <w:szCs w:val="22"/>
        </w:rPr>
        <w:t>SSsub</w:t>
      </w:r>
      <w:proofErr w:type="spellEnd"/>
      <w:r w:rsidRPr="00460C9B">
        <w:rPr>
          <w:color w:val="0070C0"/>
          <w:sz w:val="22"/>
          <w:szCs w:val="22"/>
        </w:rPr>
        <w:t xml:space="preserve">, SSe1, SSe2, SSe1x2 and those all add up to </w:t>
      </w:r>
      <w:proofErr w:type="spellStart"/>
      <w:r w:rsidRPr="00460C9B">
        <w:rPr>
          <w:color w:val="0070C0"/>
          <w:sz w:val="22"/>
          <w:szCs w:val="22"/>
        </w:rPr>
        <w:t>SSw</w:t>
      </w:r>
      <w:proofErr w:type="spellEnd"/>
    </w:p>
    <w:p w14:paraId="61C9E096" w14:textId="77777777" w:rsidR="00B80483" w:rsidRPr="0086638B" w:rsidRDefault="00B80483" w:rsidP="00B80483">
      <w:pPr>
        <w:rPr>
          <w:sz w:val="22"/>
          <w:szCs w:val="22"/>
        </w:rPr>
      </w:pPr>
    </w:p>
    <w:p w14:paraId="18B9C964" w14:textId="77777777" w:rsidR="00B80483" w:rsidRPr="0086638B" w:rsidRDefault="00B80483" w:rsidP="00B80483">
      <w:pPr>
        <w:rPr>
          <w:sz w:val="22"/>
          <w:szCs w:val="22"/>
        </w:rPr>
      </w:pPr>
      <w:r w:rsidRPr="0086638B">
        <w:rPr>
          <w:sz w:val="22"/>
          <w:szCs w:val="22"/>
        </w:rPr>
        <w:t>What are the assumptions of the RM ANOVA?</w:t>
      </w:r>
    </w:p>
    <w:p w14:paraId="2A6FAE36" w14:textId="77777777" w:rsidR="00B80483" w:rsidRPr="0086638B" w:rsidRDefault="00B80483" w:rsidP="00B80483">
      <w:pPr>
        <w:pStyle w:val="ListParagraph"/>
        <w:numPr>
          <w:ilvl w:val="0"/>
          <w:numId w:val="3"/>
        </w:numPr>
        <w:rPr>
          <w:sz w:val="22"/>
          <w:szCs w:val="22"/>
        </w:rPr>
      </w:pPr>
      <w:r w:rsidRPr="0086638B">
        <w:rPr>
          <w:sz w:val="22"/>
          <w:szCs w:val="22"/>
        </w:rPr>
        <w:t>How are these assumptions the same and different from the independent ANOVA?</w:t>
      </w:r>
    </w:p>
    <w:p w14:paraId="197B1FE4" w14:textId="77777777" w:rsidR="00B80483" w:rsidRPr="0086638B" w:rsidRDefault="00B80483" w:rsidP="00B80483">
      <w:pPr>
        <w:pStyle w:val="ListParagraph"/>
        <w:numPr>
          <w:ilvl w:val="1"/>
          <w:numId w:val="3"/>
        </w:numPr>
        <w:rPr>
          <w:sz w:val="22"/>
          <w:szCs w:val="22"/>
        </w:rPr>
      </w:pPr>
      <w:r w:rsidRPr="0086638B">
        <w:rPr>
          <w:sz w:val="22"/>
          <w:szCs w:val="22"/>
        </w:rPr>
        <w:t xml:space="preserve">Explain </w:t>
      </w:r>
      <w:proofErr w:type="spellStart"/>
      <w:r w:rsidRPr="0086638B">
        <w:rPr>
          <w:sz w:val="22"/>
          <w:szCs w:val="22"/>
        </w:rPr>
        <w:t>sphericity</w:t>
      </w:r>
      <w:proofErr w:type="spellEnd"/>
      <w:r w:rsidRPr="0086638B">
        <w:rPr>
          <w:sz w:val="22"/>
          <w:szCs w:val="22"/>
        </w:rPr>
        <w:t xml:space="preserve"> both visually and verbally. Why is it a critical assumption?</w:t>
      </w:r>
    </w:p>
    <w:p w14:paraId="2383323D" w14:textId="77777777" w:rsidR="00B80483" w:rsidRDefault="00B80483" w:rsidP="00B80483">
      <w:pPr>
        <w:pStyle w:val="ListParagraph"/>
        <w:numPr>
          <w:ilvl w:val="2"/>
          <w:numId w:val="3"/>
        </w:numPr>
        <w:rPr>
          <w:sz w:val="22"/>
          <w:szCs w:val="22"/>
        </w:rPr>
      </w:pPr>
      <w:r w:rsidRPr="0086638B">
        <w:rPr>
          <w:sz w:val="22"/>
          <w:szCs w:val="22"/>
        </w:rPr>
        <w:t>Provide details as to why we only have two levels</w:t>
      </w:r>
    </w:p>
    <w:p w14:paraId="1442AE57" w14:textId="77777777" w:rsidR="00310189" w:rsidRDefault="00310189" w:rsidP="00310189">
      <w:pPr>
        <w:rPr>
          <w:color w:val="0070C0"/>
          <w:sz w:val="22"/>
          <w:szCs w:val="22"/>
        </w:rPr>
      </w:pPr>
      <w:proofErr w:type="spellStart"/>
      <w:r w:rsidRPr="00310189">
        <w:rPr>
          <w:b/>
          <w:color w:val="0070C0"/>
          <w:sz w:val="22"/>
          <w:szCs w:val="22"/>
        </w:rPr>
        <w:t>Sphericity</w:t>
      </w:r>
      <w:proofErr w:type="spellEnd"/>
      <w:r w:rsidRPr="00310189">
        <w:rPr>
          <w:b/>
          <w:color w:val="0070C0"/>
          <w:sz w:val="22"/>
          <w:szCs w:val="22"/>
        </w:rPr>
        <w:t>:</w:t>
      </w:r>
      <w:r w:rsidRPr="00310189">
        <w:rPr>
          <w:color w:val="0070C0"/>
          <w:sz w:val="22"/>
          <w:szCs w:val="22"/>
        </w:rPr>
        <w:t xml:space="preserve"> Whether the variance of the differences between treatments is different</w:t>
      </w:r>
    </w:p>
    <w:p w14:paraId="76BBB79A" w14:textId="45D4C300" w:rsidR="00460C9B" w:rsidRPr="00460C9B" w:rsidRDefault="00460C9B" w:rsidP="00460C9B">
      <w:pPr>
        <w:pStyle w:val="ListParagraph"/>
        <w:numPr>
          <w:ilvl w:val="0"/>
          <w:numId w:val="14"/>
        </w:numPr>
        <w:rPr>
          <w:color w:val="0070C0"/>
          <w:sz w:val="22"/>
          <w:szCs w:val="22"/>
        </w:rPr>
      </w:pPr>
      <w:r>
        <w:rPr>
          <w:color w:val="0070C0"/>
          <w:sz w:val="22"/>
          <w:szCs w:val="22"/>
        </w:rPr>
        <w:t xml:space="preserve">The RM ANOVA subtracts out the individual differences so if </w:t>
      </w:r>
      <w:proofErr w:type="spellStart"/>
      <w:r>
        <w:rPr>
          <w:color w:val="0070C0"/>
          <w:sz w:val="22"/>
          <w:szCs w:val="22"/>
        </w:rPr>
        <w:t>sphericity</w:t>
      </w:r>
      <w:proofErr w:type="spellEnd"/>
      <w:r>
        <w:rPr>
          <w:color w:val="0070C0"/>
          <w:sz w:val="22"/>
          <w:szCs w:val="22"/>
        </w:rPr>
        <w:t xml:space="preserve"> is violated you can’t subtract out these values effectively and you lose power</w:t>
      </w:r>
    </w:p>
    <w:p w14:paraId="7BA87A72" w14:textId="77777777" w:rsidR="00310189" w:rsidRPr="0086638B" w:rsidRDefault="00310189" w:rsidP="00310189">
      <w:pPr>
        <w:rPr>
          <w:color w:val="0070C0"/>
          <w:sz w:val="22"/>
          <w:szCs w:val="22"/>
        </w:rPr>
      </w:pPr>
      <w:r w:rsidRPr="0086638B">
        <w:rPr>
          <w:b/>
          <w:color w:val="0070C0"/>
          <w:sz w:val="22"/>
          <w:szCs w:val="22"/>
        </w:rPr>
        <w:t xml:space="preserve">Why is there no </w:t>
      </w:r>
      <w:proofErr w:type="spellStart"/>
      <w:r w:rsidRPr="0086638B">
        <w:rPr>
          <w:b/>
          <w:color w:val="0070C0"/>
          <w:sz w:val="22"/>
          <w:szCs w:val="22"/>
        </w:rPr>
        <w:t>sphericity</w:t>
      </w:r>
      <w:proofErr w:type="spellEnd"/>
      <w:r w:rsidRPr="0086638B">
        <w:rPr>
          <w:b/>
          <w:color w:val="0070C0"/>
          <w:sz w:val="22"/>
          <w:szCs w:val="22"/>
        </w:rPr>
        <w:t xml:space="preserve"> between two</w:t>
      </w:r>
      <w:r w:rsidRPr="0086638B">
        <w:rPr>
          <w:color w:val="0070C0"/>
          <w:sz w:val="22"/>
          <w:szCs w:val="22"/>
        </w:rPr>
        <w:t xml:space="preserve">: you compare multiple </w:t>
      </w:r>
      <w:proofErr w:type="gramStart"/>
      <w:r w:rsidRPr="0086638B">
        <w:rPr>
          <w:color w:val="0070C0"/>
          <w:sz w:val="22"/>
          <w:szCs w:val="22"/>
        </w:rPr>
        <w:t>correlations</w:t>
      </w:r>
      <w:proofErr w:type="gramEnd"/>
    </w:p>
    <w:p w14:paraId="096E612D" w14:textId="77777777" w:rsidR="00310189" w:rsidRPr="0086638B" w:rsidRDefault="00310189" w:rsidP="00310189">
      <w:pPr>
        <w:rPr>
          <w:color w:val="0070C0"/>
          <w:sz w:val="22"/>
          <w:szCs w:val="22"/>
        </w:rPr>
      </w:pPr>
      <w:r w:rsidRPr="0086638B">
        <w:rPr>
          <w:b/>
          <w:color w:val="0070C0"/>
          <w:sz w:val="22"/>
          <w:szCs w:val="22"/>
        </w:rPr>
        <w:t xml:space="preserve">Why is there </w:t>
      </w:r>
      <w:proofErr w:type="spellStart"/>
      <w:r w:rsidRPr="0086638B">
        <w:rPr>
          <w:b/>
          <w:color w:val="0070C0"/>
          <w:sz w:val="22"/>
          <w:szCs w:val="22"/>
        </w:rPr>
        <w:t>sphericity</w:t>
      </w:r>
      <w:proofErr w:type="spellEnd"/>
      <w:r w:rsidRPr="0086638B">
        <w:rPr>
          <w:b/>
          <w:color w:val="0070C0"/>
          <w:sz w:val="22"/>
          <w:szCs w:val="22"/>
        </w:rPr>
        <w:t xml:space="preserve"> in an </w:t>
      </w:r>
      <w:proofErr w:type="gramStart"/>
      <w:r w:rsidRPr="0086638B">
        <w:rPr>
          <w:b/>
          <w:color w:val="0070C0"/>
          <w:sz w:val="22"/>
          <w:szCs w:val="22"/>
        </w:rPr>
        <w:t>interaction?:</w:t>
      </w:r>
      <w:proofErr w:type="gramEnd"/>
      <w:r w:rsidRPr="0086638B">
        <w:rPr>
          <w:color w:val="0070C0"/>
          <w:sz w:val="22"/>
          <w:szCs w:val="22"/>
        </w:rPr>
        <w:t xml:space="preserve"> you’re correlating the changes within one effect to the changes in another effect</w:t>
      </w:r>
    </w:p>
    <w:p w14:paraId="54F043D5" w14:textId="77777777" w:rsidR="00310189" w:rsidRPr="00310189" w:rsidRDefault="00310189" w:rsidP="00310189">
      <w:pPr>
        <w:rPr>
          <w:sz w:val="22"/>
          <w:szCs w:val="22"/>
        </w:rPr>
      </w:pPr>
    </w:p>
    <w:p w14:paraId="7B2B21C7" w14:textId="5C550951" w:rsidR="00B80483" w:rsidRPr="0086638B" w:rsidRDefault="00B80483" w:rsidP="00B80483">
      <w:pPr>
        <w:pStyle w:val="ListParagraph"/>
        <w:numPr>
          <w:ilvl w:val="0"/>
          <w:numId w:val="3"/>
        </w:numPr>
        <w:rPr>
          <w:sz w:val="22"/>
          <w:szCs w:val="22"/>
        </w:rPr>
      </w:pPr>
      <w:r w:rsidRPr="0086638B">
        <w:rPr>
          <w:sz w:val="22"/>
          <w:szCs w:val="22"/>
        </w:rPr>
        <w:t>How do we test for them?</w:t>
      </w:r>
      <w:r w:rsidR="00310189">
        <w:rPr>
          <w:sz w:val="22"/>
          <w:szCs w:val="22"/>
        </w:rPr>
        <w:t xml:space="preserve"> </w:t>
      </w:r>
      <w:proofErr w:type="spellStart"/>
      <w:r w:rsidR="00310189">
        <w:rPr>
          <w:color w:val="0070C0"/>
          <w:sz w:val="22"/>
          <w:szCs w:val="22"/>
        </w:rPr>
        <w:t>Mauchly’s</w:t>
      </w:r>
      <w:proofErr w:type="spellEnd"/>
      <w:r w:rsidR="00310189">
        <w:rPr>
          <w:color w:val="0070C0"/>
          <w:sz w:val="22"/>
          <w:szCs w:val="22"/>
        </w:rPr>
        <w:t xml:space="preserve"> test</w:t>
      </w:r>
    </w:p>
    <w:p w14:paraId="40BBC468" w14:textId="77777777" w:rsidR="00B80483" w:rsidRPr="0086638B" w:rsidRDefault="00B80483" w:rsidP="00B80483">
      <w:pPr>
        <w:pStyle w:val="ListParagraph"/>
        <w:numPr>
          <w:ilvl w:val="1"/>
          <w:numId w:val="3"/>
        </w:numPr>
        <w:rPr>
          <w:sz w:val="22"/>
          <w:szCs w:val="22"/>
        </w:rPr>
      </w:pPr>
      <w:r w:rsidRPr="0086638B">
        <w:rPr>
          <w:sz w:val="22"/>
          <w:szCs w:val="22"/>
        </w:rPr>
        <w:t>How do we adjust for them if they are violated?</w:t>
      </w:r>
    </w:p>
    <w:p w14:paraId="7E6AA005" w14:textId="77777777" w:rsidR="00B80483" w:rsidRDefault="00B80483" w:rsidP="00B80483">
      <w:pPr>
        <w:pStyle w:val="ListParagraph"/>
        <w:numPr>
          <w:ilvl w:val="2"/>
          <w:numId w:val="3"/>
        </w:numPr>
        <w:rPr>
          <w:sz w:val="22"/>
          <w:szCs w:val="22"/>
        </w:rPr>
      </w:pPr>
      <w:r w:rsidRPr="0086638B">
        <w:rPr>
          <w:sz w:val="22"/>
          <w:szCs w:val="22"/>
        </w:rPr>
        <w:t>Explain what epsilon is, what we use it for, and know that there are two methods (GG and HF) and their levels of conservativeness</w:t>
      </w:r>
    </w:p>
    <w:p w14:paraId="45533D8B" w14:textId="53F2BDED" w:rsidR="00310189" w:rsidRDefault="00310189" w:rsidP="00310189">
      <w:pPr>
        <w:rPr>
          <w:color w:val="0070C0"/>
          <w:sz w:val="22"/>
          <w:szCs w:val="22"/>
        </w:rPr>
      </w:pPr>
      <w:r>
        <w:rPr>
          <w:color w:val="0070C0"/>
          <w:sz w:val="22"/>
          <w:szCs w:val="22"/>
        </w:rPr>
        <w:t>GG is the most common- is marginally conservative</w:t>
      </w:r>
    </w:p>
    <w:p w14:paraId="6A047727" w14:textId="226D1D58" w:rsidR="00310189" w:rsidRDefault="00310189" w:rsidP="00310189">
      <w:pPr>
        <w:rPr>
          <w:color w:val="0070C0"/>
          <w:sz w:val="22"/>
          <w:szCs w:val="22"/>
        </w:rPr>
      </w:pPr>
      <w:r>
        <w:rPr>
          <w:color w:val="0070C0"/>
          <w:sz w:val="22"/>
          <w:szCs w:val="22"/>
        </w:rPr>
        <w:t>HF is more conservative</w:t>
      </w:r>
    </w:p>
    <w:p w14:paraId="0E49A7A0" w14:textId="6F501EDB" w:rsidR="00460C9B" w:rsidRPr="00310189" w:rsidRDefault="00460C9B" w:rsidP="00310189">
      <w:pPr>
        <w:rPr>
          <w:color w:val="0070C0"/>
          <w:sz w:val="22"/>
          <w:szCs w:val="22"/>
        </w:rPr>
      </w:pPr>
      <w:r>
        <w:rPr>
          <w:color w:val="0070C0"/>
          <w:sz w:val="22"/>
          <w:szCs w:val="22"/>
        </w:rPr>
        <w:t>Epsilon is calculated using DF, the more you violate the more it reduces your DF</w:t>
      </w:r>
    </w:p>
    <w:p w14:paraId="5B89E2A4" w14:textId="77777777" w:rsidR="00B80483" w:rsidRDefault="00B80483" w:rsidP="00B80483">
      <w:pPr>
        <w:pStyle w:val="ListParagraph"/>
        <w:numPr>
          <w:ilvl w:val="3"/>
          <w:numId w:val="3"/>
        </w:numPr>
        <w:rPr>
          <w:sz w:val="22"/>
          <w:szCs w:val="22"/>
        </w:rPr>
      </w:pPr>
      <w:r w:rsidRPr="0086638B">
        <w:rPr>
          <w:sz w:val="22"/>
          <w:szCs w:val="22"/>
        </w:rPr>
        <w:lastRenderedPageBreak/>
        <w:t>What are the benefits and disadvantages of making these adjustments when the RM ANOVA assumptions are violated?</w:t>
      </w:r>
    </w:p>
    <w:p w14:paraId="6FBCB4D6" w14:textId="55DA6696" w:rsidR="00460C9B" w:rsidRDefault="00460C9B" w:rsidP="00460C9B">
      <w:pPr>
        <w:rPr>
          <w:color w:val="0070C0"/>
          <w:sz w:val="22"/>
          <w:szCs w:val="22"/>
        </w:rPr>
      </w:pPr>
      <w:r>
        <w:rPr>
          <w:color w:val="0070C0"/>
          <w:sz w:val="22"/>
          <w:szCs w:val="22"/>
        </w:rPr>
        <w:t>You decrease type 1 by correcting</w:t>
      </w:r>
    </w:p>
    <w:p w14:paraId="0F0F37BF" w14:textId="7A576B0A" w:rsidR="00460C9B" w:rsidRPr="00460C9B" w:rsidRDefault="00460C9B" w:rsidP="00460C9B">
      <w:pPr>
        <w:rPr>
          <w:color w:val="0070C0"/>
          <w:sz w:val="22"/>
          <w:szCs w:val="22"/>
        </w:rPr>
      </w:pPr>
      <w:r>
        <w:rPr>
          <w:color w:val="0070C0"/>
          <w:sz w:val="22"/>
          <w:szCs w:val="22"/>
        </w:rPr>
        <w:t>You lose DFs, so you lose power</w:t>
      </w:r>
    </w:p>
    <w:p w14:paraId="50FE677B" w14:textId="77777777" w:rsidR="00A07C52" w:rsidRPr="00A07C52" w:rsidRDefault="00A07C52" w:rsidP="00A07C52">
      <w:pPr>
        <w:rPr>
          <w:color w:val="0070C0"/>
          <w:sz w:val="22"/>
          <w:szCs w:val="22"/>
        </w:rPr>
      </w:pPr>
      <w:r w:rsidRPr="00A07C52">
        <w:rPr>
          <w:color w:val="0070C0"/>
          <w:sz w:val="22"/>
          <w:szCs w:val="22"/>
        </w:rPr>
        <w:t xml:space="preserve">Modern approach: if you violate </w:t>
      </w:r>
      <w:proofErr w:type="spellStart"/>
      <w:r w:rsidRPr="00A07C52">
        <w:rPr>
          <w:color w:val="0070C0"/>
          <w:sz w:val="22"/>
          <w:szCs w:val="22"/>
        </w:rPr>
        <w:t>sphericity</w:t>
      </w:r>
      <w:proofErr w:type="spellEnd"/>
      <w:r w:rsidRPr="00A07C52">
        <w:rPr>
          <w:color w:val="0070C0"/>
          <w:sz w:val="22"/>
          <w:szCs w:val="22"/>
        </w:rPr>
        <w:t xml:space="preserve"> you don’t need to throw out the with-in subjs design, you can use fractional </w:t>
      </w:r>
      <w:proofErr w:type="spellStart"/>
      <w:r w:rsidRPr="00A07C52">
        <w:rPr>
          <w:color w:val="0070C0"/>
          <w:sz w:val="22"/>
          <w:szCs w:val="22"/>
        </w:rPr>
        <w:t>dfs</w:t>
      </w:r>
      <w:proofErr w:type="spellEnd"/>
    </w:p>
    <w:p w14:paraId="50813A49" w14:textId="77777777" w:rsidR="00EA3CE9" w:rsidRPr="0086638B" w:rsidRDefault="00EA3CE9" w:rsidP="00EA3CE9">
      <w:pPr>
        <w:rPr>
          <w:sz w:val="22"/>
          <w:szCs w:val="22"/>
        </w:rPr>
      </w:pPr>
    </w:p>
    <w:p w14:paraId="08A5D3AC" w14:textId="77777777" w:rsidR="00EA3CE9" w:rsidRPr="0086638B" w:rsidRDefault="00EA3CE9" w:rsidP="00EA3CE9">
      <w:pPr>
        <w:rPr>
          <w:b/>
          <w:sz w:val="22"/>
          <w:szCs w:val="22"/>
        </w:rPr>
      </w:pPr>
      <w:r w:rsidRPr="0086638B">
        <w:rPr>
          <w:b/>
          <w:sz w:val="22"/>
          <w:szCs w:val="22"/>
        </w:rPr>
        <w:t>Follow-up Tests for RM Design</w:t>
      </w:r>
    </w:p>
    <w:p w14:paraId="5CB61618" w14:textId="77777777" w:rsidR="00EA3CE9" w:rsidRPr="0086638B" w:rsidRDefault="00EA3CE9" w:rsidP="00EA3CE9">
      <w:pPr>
        <w:rPr>
          <w:sz w:val="22"/>
          <w:szCs w:val="22"/>
        </w:rPr>
      </w:pPr>
      <w:r w:rsidRPr="0086638B">
        <w:rPr>
          <w:sz w:val="22"/>
          <w:szCs w:val="22"/>
        </w:rPr>
        <w:t>Explain the ways to follow-up two-way repeated measure ANOVA for planned and unplanned comparisons</w:t>
      </w:r>
    </w:p>
    <w:p w14:paraId="507A81CA" w14:textId="77777777" w:rsidR="00EA3CE9" w:rsidRPr="0086638B" w:rsidRDefault="00EA3CE9" w:rsidP="00EA3CE9">
      <w:pPr>
        <w:pStyle w:val="ListParagraph"/>
        <w:numPr>
          <w:ilvl w:val="0"/>
          <w:numId w:val="4"/>
        </w:numPr>
        <w:rPr>
          <w:sz w:val="22"/>
          <w:szCs w:val="22"/>
        </w:rPr>
      </w:pPr>
      <w:r w:rsidRPr="0086638B">
        <w:rPr>
          <w:sz w:val="22"/>
          <w:szCs w:val="22"/>
        </w:rPr>
        <w:t>How do assumption violations affect your ability to follow up in two-way RM ANOVAs?</w:t>
      </w:r>
    </w:p>
    <w:p w14:paraId="06D211E1" w14:textId="77777777" w:rsidR="00EA3CE9" w:rsidRPr="0086638B" w:rsidRDefault="00EA3CE9" w:rsidP="00EA3CE9">
      <w:pPr>
        <w:pStyle w:val="ListParagraph"/>
        <w:numPr>
          <w:ilvl w:val="1"/>
          <w:numId w:val="4"/>
        </w:numPr>
        <w:rPr>
          <w:sz w:val="22"/>
          <w:szCs w:val="22"/>
        </w:rPr>
      </w:pPr>
      <w:r w:rsidRPr="0086638B">
        <w:rPr>
          <w:sz w:val="22"/>
          <w:szCs w:val="22"/>
        </w:rPr>
        <w:t xml:space="preserve">Explain the difference between three paths (assuming </w:t>
      </w:r>
      <w:proofErr w:type="spellStart"/>
      <w:r w:rsidRPr="0086638B">
        <w:rPr>
          <w:sz w:val="22"/>
          <w:szCs w:val="22"/>
        </w:rPr>
        <w:t>sphericity</w:t>
      </w:r>
      <w:proofErr w:type="spellEnd"/>
      <w:r w:rsidRPr="0086638B">
        <w:rPr>
          <w:sz w:val="22"/>
          <w:szCs w:val="22"/>
        </w:rPr>
        <w:t xml:space="preserve">/univariate, assuming a violation of </w:t>
      </w:r>
      <w:proofErr w:type="spellStart"/>
      <w:r w:rsidRPr="0086638B">
        <w:rPr>
          <w:sz w:val="22"/>
          <w:szCs w:val="22"/>
        </w:rPr>
        <w:t>sphericity</w:t>
      </w:r>
      <w:proofErr w:type="spellEnd"/>
      <w:r w:rsidRPr="0086638B">
        <w:rPr>
          <w:sz w:val="22"/>
          <w:szCs w:val="22"/>
        </w:rPr>
        <w:t xml:space="preserve">/multivariate, assuming a violation of </w:t>
      </w:r>
      <w:proofErr w:type="spellStart"/>
      <w:r w:rsidRPr="0086638B">
        <w:rPr>
          <w:sz w:val="22"/>
          <w:szCs w:val="22"/>
        </w:rPr>
        <w:t>sphericity</w:t>
      </w:r>
      <w:proofErr w:type="spellEnd"/>
      <w:r w:rsidRPr="0086638B">
        <w:rPr>
          <w:sz w:val="22"/>
          <w:szCs w:val="22"/>
        </w:rPr>
        <w:t>/univariate)</w:t>
      </w:r>
    </w:p>
    <w:p w14:paraId="4404A301" w14:textId="77777777" w:rsidR="00EA3CE9" w:rsidRPr="0086638B" w:rsidRDefault="00EA3CE9" w:rsidP="00EA3CE9">
      <w:pPr>
        <w:pStyle w:val="ListParagraph"/>
        <w:numPr>
          <w:ilvl w:val="2"/>
          <w:numId w:val="4"/>
        </w:numPr>
        <w:rPr>
          <w:sz w:val="22"/>
          <w:szCs w:val="22"/>
        </w:rPr>
      </w:pPr>
      <w:r w:rsidRPr="0086638B">
        <w:rPr>
          <w:sz w:val="22"/>
          <w:szCs w:val="22"/>
        </w:rPr>
        <w:t>Explain the error terms you would use for each pathway</w:t>
      </w:r>
    </w:p>
    <w:p w14:paraId="00EE3509" w14:textId="77777777" w:rsidR="00EA3CE9" w:rsidRPr="0086638B" w:rsidRDefault="00EA3CE9" w:rsidP="00EA3CE9">
      <w:pPr>
        <w:pStyle w:val="ListParagraph"/>
        <w:numPr>
          <w:ilvl w:val="2"/>
          <w:numId w:val="4"/>
        </w:numPr>
        <w:rPr>
          <w:sz w:val="22"/>
          <w:szCs w:val="22"/>
        </w:rPr>
      </w:pPr>
      <w:r w:rsidRPr="0086638B">
        <w:rPr>
          <w:sz w:val="22"/>
          <w:szCs w:val="22"/>
        </w:rPr>
        <w:t>Put them on a continuum from anti-conservatism to conservatism and explain why</w:t>
      </w:r>
    </w:p>
    <w:p w14:paraId="4D753B50" w14:textId="77777777" w:rsidR="00EA3CE9" w:rsidRPr="0086638B" w:rsidRDefault="00EA3CE9" w:rsidP="00EA3CE9">
      <w:pPr>
        <w:pStyle w:val="ListParagraph"/>
        <w:numPr>
          <w:ilvl w:val="3"/>
          <w:numId w:val="4"/>
        </w:numPr>
        <w:rPr>
          <w:sz w:val="22"/>
          <w:szCs w:val="22"/>
        </w:rPr>
      </w:pPr>
      <w:r w:rsidRPr="0086638B">
        <w:rPr>
          <w:sz w:val="22"/>
          <w:szCs w:val="22"/>
        </w:rPr>
        <w:t xml:space="preserve">What are the benefits and disadvantages of each </w:t>
      </w:r>
      <w:proofErr w:type="gramStart"/>
      <w:r w:rsidRPr="0086638B">
        <w:rPr>
          <w:sz w:val="22"/>
          <w:szCs w:val="22"/>
        </w:rPr>
        <w:t>pathway</w:t>
      </w:r>
      <w:proofErr w:type="gramEnd"/>
    </w:p>
    <w:p w14:paraId="7D3251A9" w14:textId="5F60DCDA" w:rsidR="00EA3CE9" w:rsidRPr="009566E1" w:rsidRDefault="009566E1" w:rsidP="00B80483">
      <w:pPr>
        <w:rPr>
          <w:color w:val="0070C0"/>
          <w:sz w:val="22"/>
          <w:szCs w:val="22"/>
        </w:rPr>
      </w:pPr>
      <w:r w:rsidRPr="009566E1">
        <w:rPr>
          <w:color w:val="0070C0"/>
          <w:sz w:val="22"/>
          <w:szCs w:val="22"/>
        </w:rPr>
        <w:t>Modern and MANOVA you can run contrasts on and use correction</w:t>
      </w:r>
    </w:p>
    <w:p w14:paraId="49B550A8" w14:textId="7AF19910" w:rsidR="009566E1" w:rsidRDefault="009566E1" w:rsidP="00B80483">
      <w:pPr>
        <w:rPr>
          <w:color w:val="0070C0"/>
          <w:sz w:val="22"/>
          <w:szCs w:val="22"/>
        </w:rPr>
      </w:pPr>
      <w:r w:rsidRPr="009566E1">
        <w:rPr>
          <w:color w:val="0070C0"/>
          <w:sz w:val="22"/>
          <w:szCs w:val="22"/>
        </w:rPr>
        <w:t xml:space="preserve">The univariate approach you can only use pairwise </w:t>
      </w:r>
      <w:r>
        <w:rPr>
          <w:color w:val="0070C0"/>
          <w:sz w:val="22"/>
          <w:szCs w:val="22"/>
        </w:rPr>
        <w:t>and it is more conservative</w:t>
      </w:r>
    </w:p>
    <w:p w14:paraId="2189F53F" w14:textId="77777777" w:rsidR="009566E1" w:rsidRDefault="009566E1" w:rsidP="00B80483">
      <w:pPr>
        <w:rPr>
          <w:color w:val="0070C0"/>
          <w:sz w:val="22"/>
          <w:szCs w:val="22"/>
        </w:rPr>
      </w:pPr>
    </w:p>
    <w:p w14:paraId="4492443C" w14:textId="5351909E" w:rsidR="009566E1" w:rsidRDefault="009566E1" w:rsidP="00B80483">
      <w:pPr>
        <w:rPr>
          <w:color w:val="0070C0"/>
          <w:sz w:val="22"/>
          <w:szCs w:val="22"/>
        </w:rPr>
      </w:pPr>
      <w:r>
        <w:rPr>
          <w:color w:val="0070C0"/>
          <w:sz w:val="22"/>
          <w:szCs w:val="22"/>
        </w:rPr>
        <w:t xml:space="preserve">Modern </w:t>
      </w:r>
      <w:r w:rsidR="00A732E2">
        <w:rPr>
          <w:color w:val="0070C0"/>
          <w:sz w:val="22"/>
          <w:szCs w:val="22"/>
        </w:rPr>
        <w:t xml:space="preserve">- </w:t>
      </w:r>
      <w:r>
        <w:rPr>
          <w:color w:val="0070C0"/>
          <w:sz w:val="22"/>
          <w:szCs w:val="22"/>
        </w:rPr>
        <w:t>uses the error term from the RM ANOVA</w:t>
      </w:r>
      <w:r w:rsidR="00A732E2">
        <w:rPr>
          <w:color w:val="0070C0"/>
          <w:sz w:val="22"/>
          <w:szCs w:val="22"/>
        </w:rPr>
        <w:t xml:space="preserve">, can correct for HOV violations but not for </w:t>
      </w:r>
      <w:proofErr w:type="spellStart"/>
      <w:r w:rsidR="00A732E2">
        <w:rPr>
          <w:color w:val="0070C0"/>
          <w:sz w:val="22"/>
          <w:szCs w:val="22"/>
        </w:rPr>
        <w:t>sphericity</w:t>
      </w:r>
      <w:proofErr w:type="spellEnd"/>
      <w:r w:rsidR="00A732E2">
        <w:rPr>
          <w:color w:val="0070C0"/>
          <w:sz w:val="22"/>
          <w:szCs w:val="22"/>
        </w:rPr>
        <w:t xml:space="preserve"> violations</w:t>
      </w:r>
    </w:p>
    <w:p w14:paraId="742F3D5A" w14:textId="1AC24599" w:rsidR="00A732E2" w:rsidRDefault="00A732E2" w:rsidP="00B80483">
      <w:pPr>
        <w:rPr>
          <w:color w:val="0070C0"/>
          <w:sz w:val="22"/>
          <w:szCs w:val="22"/>
        </w:rPr>
      </w:pPr>
      <w:r>
        <w:rPr>
          <w:color w:val="0070C0"/>
          <w:sz w:val="22"/>
          <w:szCs w:val="22"/>
        </w:rPr>
        <w:t>MANOVA – uses smaller more conservative DF, less powerful but more conservative than Modern</w:t>
      </w:r>
    </w:p>
    <w:p w14:paraId="7113AC34" w14:textId="51467E1D" w:rsidR="00A732E2" w:rsidRPr="009566E1" w:rsidRDefault="00A732E2" w:rsidP="00B80483">
      <w:pPr>
        <w:rPr>
          <w:color w:val="0070C0"/>
          <w:sz w:val="22"/>
          <w:szCs w:val="22"/>
        </w:rPr>
      </w:pPr>
      <w:r>
        <w:rPr>
          <w:color w:val="0070C0"/>
          <w:sz w:val="22"/>
          <w:szCs w:val="22"/>
        </w:rPr>
        <w:t>Univariate – runs pairwise comparisons only, inflates type II</w:t>
      </w:r>
      <w:bookmarkStart w:id="0" w:name="_GoBack"/>
      <w:bookmarkEnd w:id="0"/>
    </w:p>
    <w:p w14:paraId="0E73C3D2" w14:textId="77777777" w:rsidR="00EA3CE9" w:rsidRPr="0086638B" w:rsidRDefault="00EA3CE9" w:rsidP="00EA3CE9">
      <w:pPr>
        <w:rPr>
          <w:sz w:val="22"/>
          <w:szCs w:val="22"/>
        </w:rPr>
      </w:pPr>
    </w:p>
    <w:p w14:paraId="3AC01B24" w14:textId="77777777" w:rsidR="00EA3CE9" w:rsidRPr="0086638B" w:rsidRDefault="00EA3CE9" w:rsidP="00EA3CE9">
      <w:pPr>
        <w:rPr>
          <w:color w:val="0070C0"/>
          <w:sz w:val="22"/>
          <w:szCs w:val="22"/>
        </w:rPr>
      </w:pPr>
    </w:p>
    <w:p w14:paraId="76DDFC15" w14:textId="77777777" w:rsidR="00EA3CE9" w:rsidRPr="0086638B" w:rsidRDefault="00EA3CE9" w:rsidP="00EA3CE9">
      <w:pPr>
        <w:rPr>
          <w:b/>
          <w:color w:val="0070C0"/>
          <w:sz w:val="22"/>
          <w:szCs w:val="22"/>
        </w:rPr>
      </w:pPr>
      <w:r w:rsidRPr="0086638B">
        <w:rPr>
          <w:b/>
          <w:color w:val="0070C0"/>
          <w:sz w:val="22"/>
          <w:szCs w:val="22"/>
        </w:rPr>
        <w:t>error terms when following up interaction:</w:t>
      </w:r>
    </w:p>
    <w:p w14:paraId="3D1CA0D3" w14:textId="77777777" w:rsidR="00EA3CE9" w:rsidRPr="0086638B" w:rsidRDefault="00EA3CE9" w:rsidP="00EA3CE9">
      <w:pPr>
        <w:rPr>
          <w:color w:val="0070C0"/>
          <w:sz w:val="22"/>
          <w:szCs w:val="22"/>
        </w:rPr>
      </w:pPr>
      <w:r w:rsidRPr="0086638B">
        <w:rPr>
          <w:color w:val="0070C0"/>
          <w:sz w:val="22"/>
          <w:szCs w:val="22"/>
        </w:rPr>
        <w:t>if you’re following up a main effect -&gt; use the error term from that row in the table</w:t>
      </w:r>
    </w:p>
    <w:p w14:paraId="0E528769" w14:textId="77777777" w:rsidR="00EA3CE9" w:rsidRPr="0086638B" w:rsidRDefault="00EA3CE9" w:rsidP="00EA3CE9">
      <w:pPr>
        <w:rPr>
          <w:color w:val="0070C0"/>
          <w:sz w:val="22"/>
          <w:szCs w:val="22"/>
        </w:rPr>
      </w:pPr>
      <w:r w:rsidRPr="0086638B">
        <w:rPr>
          <w:color w:val="0070C0"/>
          <w:sz w:val="22"/>
          <w:szCs w:val="22"/>
        </w:rPr>
        <w:t>if you’re following up an interaction -&gt; use the error term from the interaction row on the table</w:t>
      </w:r>
    </w:p>
    <w:p w14:paraId="0F2188EF" w14:textId="77777777" w:rsidR="00EA3CE9" w:rsidRPr="0086638B" w:rsidRDefault="00EA3CE9" w:rsidP="00EA3CE9">
      <w:pPr>
        <w:rPr>
          <w:color w:val="0070C0"/>
          <w:sz w:val="22"/>
          <w:szCs w:val="22"/>
        </w:rPr>
      </w:pPr>
    </w:p>
    <w:p w14:paraId="148EFEBC" w14:textId="77777777" w:rsidR="00EA3CE9" w:rsidRPr="0086638B" w:rsidRDefault="00EA3CE9" w:rsidP="00EA3CE9">
      <w:pPr>
        <w:rPr>
          <w:b/>
          <w:color w:val="0070C0"/>
          <w:sz w:val="22"/>
          <w:szCs w:val="22"/>
        </w:rPr>
      </w:pPr>
      <w:r w:rsidRPr="0086638B">
        <w:rPr>
          <w:b/>
          <w:color w:val="0070C0"/>
          <w:sz w:val="22"/>
          <w:szCs w:val="22"/>
        </w:rPr>
        <w:t>unpacking an interaction:</w:t>
      </w:r>
    </w:p>
    <w:p w14:paraId="4CCF37D4" w14:textId="77777777" w:rsidR="00EA3CE9" w:rsidRPr="0086638B" w:rsidRDefault="00EA3CE9" w:rsidP="00EA3CE9">
      <w:pPr>
        <w:rPr>
          <w:color w:val="0070C0"/>
          <w:sz w:val="22"/>
          <w:szCs w:val="22"/>
        </w:rPr>
      </w:pPr>
      <w:r w:rsidRPr="0086638B">
        <w:rPr>
          <w:color w:val="0070C0"/>
          <w:sz w:val="22"/>
          <w:szCs w:val="22"/>
        </w:rPr>
        <w:t>test the hypotheses -&gt; you want to see what is driving the result; can be any combination of tests we’ve learned up to now</w:t>
      </w:r>
    </w:p>
    <w:p w14:paraId="449DAF6F" w14:textId="77777777" w:rsidR="00EA3CE9" w:rsidRPr="0086638B" w:rsidRDefault="00EA3CE9" w:rsidP="00EA3CE9">
      <w:pPr>
        <w:rPr>
          <w:color w:val="0070C0"/>
          <w:sz w:val="22"/>
          <w:szCs w:val="22"/>
        </w:rPr>
      </w:pPr>
      <w:r w:rsidRPr="0086638B">
        <w:rPr>
          <w:color w:val="0070C0"/>
          <w:sz w:val="22"/>
          <w:szCs w:val="22"/>
        </w:rPr>
        <w:t>Don’t worry about the MANOVA, focus on the modern approach; understand why you follow up in an efficient way</w:t>
      </w:r>
    </w:p>
    <w:p w14:paraId="30C52956" w14:textId="77777777" w:rsidR="00EA3CE9" w:rsidRPr="0086638B" w:rsidRDefault="00EA3CE9" w:rsidP="00EA3CE9">
      <w:pPr>
        <w:rPr>
          <w:color w:val="0070C0"/>
          <w:sz w:val="22"/>
          <w:szCs w:val="22"/>
        </w:rPr>
      </w:pPr>
    </w:p>
    <w:p w14:paraId="2F6BE7B3" w14:textId="77777777" w:rsidR="00EA3CE9" w:rsidRPr="0086638B" w:rsidRDefault="00EA3CE9" w:rsidP="00EA3CE9">
      <w:pPr>
        <w:rPr>
          <w:sz w:val="22"/>
          <w:szCs w:val="22"/>
        </w:rPr>
      </w:pPr>
    </w:p>
    <w:p w14:paraId="0B2D703A" w14:textId="7DB2ADB9" w:rsidR="00EA3CE9" w:rsidRPr="0086638B" w:rsidRDefault="00EA3CE9" w:rsidP="00122B85">
      <w:pPr>
        <w:rPr>
          <w:color w:val="0070C0"/>
          <w:sz w:val="22"/>
          <w:szCs w:val="22"/>
        </w:rPr>
      </w:pPr>
      <w:r w:rsidRPr="0086638B">
        <w:rPr>
          <w:color w:val="0070C0"/>
          <w:sz w:val="22"/>
          <w:szCs w:val="22"/>
        </w:rPr>
        <w:br w:type="page"/>
      </w:r>
    </w:p>
    <w:p w14:paraId="06DDD87F" w14:textId="07C74393" w:rsidR="0086638B" w:rsidRPr="0086638B" w:rsidRDefault="0086638B" w:rsidP="006A3205">
      <w:pPr>
        <w:rPr>
          <w:sz w:val="22"/>
          <w:szCs w:val="22"/>
        </w:rPr>
      </w:pPr>
      <w:r w:rsidRPr="0086638B">
        <w:rPr>
          <w:sz w:val="22"/>
          <w:szCs w:val="22"/>
        </w:rPr>
        <w:t>Two-Way RM ANOVA Table</w:t>
      </w:r>
    </w:p>
    <w:p w14:paraId="5698C57D" w14:textId="1835F583" w:rsidR="006A3205" w:rsidRPr="0086638B" w:rsidRDefault="009528A2" w:rsidP="006A3205">
      <w:pPr>
        <w:rPr>
          <w:sz w:val="22"/>
          <w:szCs w:val="22"/>
        </w:rPr>
      </w:pPr>
      <w:r w:rsidRPr="0086638B">
        <w:rPr>
          <w:noProof/>
          <w:sz w:val="22"/>
          <w:szCs w:val="22"/>
        </w:rPr>
        <w:drawing>
          <wp:inline distT="0" distB="0" distL="0" distR="0" wp14:anchorId="078998C9" wp14:editId="3226F9C2">
            <wp:extent cx="6373820" cy="633307"/>
            <wp:effectExtent l="0" t="0" r="1905" b="1905"/>
            <wp:docPr id="1" name="Picture 1" descr="../../../../var/folders/n5/jvkr084x3tg1p4wwhj1x24sr0000gn/T/com.apple.iChat/Messages/Transf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5/jvkr084x3tg1p4wwhj1x24sr0000gn/T/com.apple.iChat/Messages/Transfers/"/>
                    <pic:cNvPicPr>
                      <a:picLocks noChangeAspect="1" noChangeArrowheads="1"/>
                    </pic:cNvPicPr>
                  </pic:nvPicPr>
                  <pic:blipFill rotWithShape="1">
                    <a:blip r:embed="rId5">
                      <a:extLst>
                        <a:ext uri="{28A0092B-C50C-407E-A947-70E740481C1C}">
                          <a14:useLocalDpi xmlns:a14="http://schemas.microsoft.com/office/drawing/2010/main" val="0"/>
                        </a:ext>
                      </a:extLst>
                    </a:blip>
                    <a:srcRect l="3075" t="4992" r="4095" b="69873"/>
                    <a:stretch/>
                  </pic:blipFill>
                  <pic:spPr bwMode="auto">
                    <a:xfrm>
                      <a:off x="0" y="0"/>
                      <a:ext cx="6397298" cy="635640"/>
                    </a:xfrm>
                    <a:prstGeom prst="rect">
                      <a:avLst/>
                    </a:prstGeom>
                    <a:noFill/>
                    <a:ln>
                      <a:noFill/>
                    </a:ln>
                    <a:extLst>
                      <a:ext uri="{53640926-AAD7-44D8-BBD7-CCE9431645EC}">
                        <a14:shadowObscured xmlns:a14="http://schemas.microsoft.com/office/drawing/2010/main"/>
                      </a:ext>
                    </a:extLst>
                  </pic:spPr>
                </pic:pic>
              </a:graphicData>
            </a:graphic>
          </wp:inline>
        </w:drawing>
      </w:r>
    </w:p>
    <w:p w14:paraId="1068E32D" w14:textId="242372DC" w:rsidR="00B00D11" w:rsidRPr="0086638B" w:rsidRDefault="00B00D11" w:rsidP="00B00D11">
      <w:pPr>
        <w:pStyle w:val="ListParagraph"/>
        <w:numPr>
          <w:ilvl w:val="0"/>
          <w:numId w:val="6"/>
        </w:numPr>
        <w:ind w:left="1170"/>
        <w:rPr>
          <w:color w:val="0070C0"/>
          <w:sz w:val="22"/>
          <w:szCs w:val="22"/>
        </w:rPr>
      </w:pPr>
      <w:r w:rsidRPr="0086638B">
        <w:rPr>
          <w:color w:val="0070C0"/>
          <w:sz w:val="22"/>
          <w:szCs w:val="22"/>
        </w:rPr>
        <w:t>take the means of the treatment categories of RM</w:t>
      </w:r>
      <w:r w:rsidRPr="0086638B">
        <w:rPr>
          <w:color w:val="0070C0"/>
          <w:sz w:val="22"/>
          <w:szCs w:val="22"/>
          <w:vertAlign w:val="subscript"/>
        </w:rPr>
        <w:t>1</w:t>
      </w:r>
      <w:r w:rsidR="00EA3CE9" w:rsidRPr="0086638B">
        <w:rPr>
          <w:color w:val="0070C0"/>
          <w:sz w:val="22"/>
          <w:szCs w:val="22"/>
        </w:rPr>
        <w:t>, average the columns,</w:t>
      </w:r>
      <w:r w:rsidRPr="0086638B">
        <w:rPr>
          <w:color w:val="0070C0"/>
          <w:sz w:val="22"/>
          <w:szCs w:val="22"/>
        </w:rPr>
        <w:t xml:space="preserve"> and</w:t>
      </w:r>
      <w:r w:rsidR="00EA3CE9" w:rsidRPr="0086638B">
        <w:rPr>
          <w:color w:val="0070C0"/>
          <w:sz w:val="22"/>
          <w:szCs w:val="22"/>
        </w:rPr>
        <w:t xml:space="preserve"> use the column averages</w:t>
      </w:r>
      <w:r w:rsidRPr="0086638B">
        <w:rPr>
          <w:color w:val="0070C0"/>
          <w:sz w:val="22"/>
          <w:szCs w:val="22"/>
        </w:rPr>
        <w:t xml:space="preserve"> to calculate the sum of squares</w:t>
      </w:r>
    </w:p>
    <w:p w14:paraId="1A7A4CCC" w14:textId="47B6FB48" w:rsidR="00B00D11" w:rsidRPr="0086638B" w:rsidRDefault="00B00D11" w:rsidP="00B00D11">
      <w:pPr>
        <w:pStyle w:val="ListParagraph"/>
        <w:numPr>
          <w:ilvl w:val="0"/>
          <w:numId w:val="6"/>
        </w:numPr>
        <w:ind w:left="1170"/>
        <w:rPr>
          <w:sz w:val="22"/>
          <w:szCs w:val="22"/>
        </w:rPr>
      </w:pPr>
      <w:r w:rsidRPr="0086638B">
        <w:rPr>
          <w:color w:val="0070C0"/>
          <w:sz w:val="22"/>
          <w:szCs w:val="22"/>
        </w:rPr>
        <w:t xml:space="preserve">multiply the SS of the </w:t>
      </w:r>
      <w:r w:rsidR="00EA3CE9" w:rsidRPr="0086638B">
        <w:rPr>
          <w:color w:val="0070C0"/>
          <w:sz w:val="22"/>
          <w:szCs w:val="22"/>
        </w:rPr>
        <w:t xml:space="preserve">column </w:t>
      </w:r>
      <w:r w:rsidRPr="0086638B">
        <w:rPr>
          <w:color w:val="0070C0"/>
          <w:sz w:val="22"/>
          <w:szCs w:val="22"/>
        </w:rPr>
        <w:t>means by n and the number of columns of RM</w:t>
      </w:r>
      <w:r w:rsidRPr="0086638B">
        <w:rPr>
          <w:color w:val="0070C0"/>
          <w:sz w:val="22"/>
          <w:szCs w:val="22"/>
          <w:vertAlign w:val="subscript"/>
        </w:rPr>
        <w:t>2</w:t>
      </w:r>
    </w:p>
    <w:p w14:paraId="51B10617" w14:textId="18354C33" w:rsidR="00B00D11" w:rsidRPr="0086638B" w:rsidRDefault="00B00D11" w:rsidP="00B00D11">
      <w:pPr>
        <w:rPr>
          <w:sz w:val="22"/>
          <w:szCs w:val="22"/>
        </w:rPr>
      </w:pPr>
      <w:r w:rsidRPr="0086638B">
        <w:rPr>
          <w:noProof/>
          <w:sz w:val="22"/>
          <w:szCs w:val="22"/>
        </w:rPr>
        <w:drawing>
          <wp:inline distT="0" distB="0" distL="0" distR="0" wp14:anchorId="4343FDDC" wp14:editId="1CB6D288">
            <wp:extent cx="6337935" cy="283978"/>
            <wp:effectExtent l="0" t="0" r="0" b="0"/>
            <wp:docPr id="4" name="Picture 4" descr="../../../../var/folders/n5/jvkr084x3tg1p4wwhj1x24sr0000gn/T/com.apple.iChat/Messages/Transf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5/jvkr084x3tg1p4wwhj1x24sr0000gn/T/com.apple.iChat/Messages/Transfers/"/>
                    <pic:cNvPicPr>
                      <a:picLocks noChangeAspect="1" noChangeArrowheads="1"/>
                    </pic:cNvPicPr>
                  </pic:nvPicPr>
                  <pic:blipFill rotWithShape="1">
                    <a:blip r:embed="rId5">
                      <a:extLst>
                        <a:ext uri="{28A0092B-C50C-407E-A947-70E740481C1C}">
                          <a14:useLocalDpi xmlns:a14="http://schemas.microsoft.com/office/drawing/2010/main" val="0"/>
                        </a:ext>
                      </a:extLst>
                    </a:blip>
                    <a:srcRect l="3075" t="27514" r="4095" b="61509"/>
                    <a:stretch/>
                  </pic:blipFill>
                  <pic:spPr bwMode="auto">
                    <a:xfrm>
                      <a:off x="0" y="0"/>
                      <a:ext cx="7854667" cy="351937"/>
                    </a:xfrm>
                    <a:prstGeom prst="rect">
                      <a:avLst/>
                    </a:prstGeom>
                    <a:noFill/>
                    <a:ln>
                      <a:noFill/>
                    </a:ln>
                    <a:extLst>
                      <a:ext uri="{53640926-AAD7-44D8-BBD7-CCE9431645EC}">
                        <a14:shadowObscured xmlns:a14="http://schemas.microsoft.com/office/drawing/2010/main"/>
                      </a:ext>
                    </a:extLst>
                  </pic:spPr>
                </pic:pic>
              </a:graphicData>
            </a:graphic>
          </wp:inline>
        </w:drawing>
      </w:r>
    </w:p>
    <w:p w14:paraId="5F32AC43" w14:textId="574330E1" w:rsidR="00EA3CE9" w:rsidRPr="0086638B" w:rsidRDefault="00EA3CE9" w:rsidP="00EA3CE9">
      <w:pPr>
        <w:pStyle w:val="ListParagraph"/>
        <w:numPr>
          <w:ilvl w:val="0"/>
          <w:numId w:val="6"/>
        </w:numPr>
        <w:ind w:left="1170"/>
        <w:rPr>
          <w:color w:val="0070C0"/>
          <w:sz w:val="22"/>
          <w:szCs w:val="22"/>
        </w:rPr>
      </w:pPr>
      <w:r w:rsidRPr="0086638B">
        <w:rPr>
          <w:color w:val="0070C0"/>
          <w:sz w:val="22"/>
          <w:szCs w:val="22"/>
        </w:rPr>
        <w:t>take the means of the treatment categories of RM</w:t>
      </w:r>
      <w:r w:rsidRPr="0086638B">
        <w:rPr>
          <w:color w:val="0070C0"/>
          <w:sz w:val="22"/>
          <w:szCs w:val="22"/>
          <w:vertAlign w:val="subscript"/>
        </w:rPr>
        <w:t>2</w:t>
      </w:r>
      <w:r w:rsidRPr="0086638B">
        <w:rPr>
          <w:color w:val="0070C0"/>
          <w:sz w:val="22"/>
          <w:szCs w:val="22"/>
        </w:rPr>
        <w:t>, average the columns, and use the column averages to calculate the sum of squares</w:t>
      </w:r>
    </w:p>
    <w:p w14:paraId="694915F8" w14:textId="51D2E74D" w:rsidR="00B00D11" w:rsidRPr="0086638B" w:rsidRDefault="00B00D11" w:rsidP="00B00D11">
      <w:pPr>
        <w:pStyle w:val="ListParagraph"/>
        <w:numPr>
          <w:ilvl w:val="0"/>
          <w:numId w:val="6"/>
        </w:numPr>
        <w:ind w:left="1170"/>
        <w:rPr>
          <w:sz w:val="22"/>
          <w:szCs w:val="22"/>
        </w:rPr>
      </w:pPr>
      <w:r w:rsidRPr="0086638B">
        <w:rPr>
          <w:color w:val="0070C0"/>
          <w:sz w:val="22"/>
          <w:szCs w:val="22"/>
        </w:rPr>
        <w:t xml:space="preserve">multiply the SS of the </w:t>
      </w:r>
      <w:r w:rsidR="00EA3CE9" w:rsidRPr="0086638B">
        <w:rPr>
          <w:color w:val="0070C0"/>
          <w:sz w:val="22"/>
          <w:szCs w:val="22"/>
        </w:rPr>
        <w:t xml:space="preserve">column </w:t>
      </w:r>
      <w:r w:rsidRPr="0086638B">
        <w:rPr>
          <w:color w:val="0070C0"/>
          <w:sz w:val="22"/>
          <w:szCs w:val="22"/>
        </w:rPr>
        <w:t>means by n and the number of columns of RM</w:t>
      </w:r>
      <w:r w:rsidRPr="0086638B">
        <w:rPr>
          <w:color w:val="0070C0"/>
          <w:sz w:val="22"/>
          <w:szCs w:val="22"/>
          <w:vertAlign w:val="subscript"/>
        </w:rPr>
        <w:t>1</w:t>
      </w:r>
    </w:p>
    <w:p w14:paraId="63EA986E" w14:textId="19B489E2" w:rsidR="00B00D11" w:rsidRPr="0086638B" w:rsidRDefault="00B00D11" w:rsidP="00B00D11">
      <w:pPr>
        <w:rPr>
          <w:sz w:val="22"/>
          <w:szCs w:val="22"/>
        </w:rPr>
      </w:pPr>
      <w:r w:rsidRPr="0086638B">
        <w:rPr>
          <w:noProof/>
          <w:sz w:val="22"/>
          <w:szCs w:val="22"/>
        </w:rPr>
        <w:drawing>
          <wp:inline distT="0" distB="0" distL="0" distR="0" wp14:anchorId="3E1A60FE" wp14:editId="5C85E026">
            <wp:extent cx="6337935" cy="280670"/>
            <wp:effectExtent l="0" t="0" r="12065" b="0"/>
            <wp:docPr id="5" name="Picture 5" descr="../../../../var/folders/n5/jvkr084x3tg1p4wwhj1x24sr0000gn/T/com.apple.iChat/Messages/Transf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5/jvkr084x3tg1p4wwhj1x24sr0000gn/T/com.apple.iChat/Messages/Transfers/"/>
                    <pic:cNvPicPr>
                      <a:picLocks noChangeAspect="1" noChangeArrowheads="1"/>
                    </pic:cNvPicPr>
                  </pic:nvPicPr>
                  <pic:blipFill rotWithShape="1">
                    <a:blip r:embed="rId5">
                      <a:extLst>
                        <a:ext uri="{28A0092B-C50C-407E-A947-70E740481C1C}">
                          <a14:useLocalDpi xmlns:a14="http://schemas.microsoft.com/office/drawing/2010/main" val="0"/>
                        </a:ext>
                      </a:extLst>
                    </a:blip>
                    <a:srcRect l="3075" t="36072" r="4095" b="53245"/>
                    <a:stretch/>
                  </pic:blipFill>
                  <pic:spPr bwMode="auto">
                    <a:xfrm>
                      <a:off x="0" y="0"/>
                      <a:ext cx="6431354" cy="284807"/>
                    </a:xfrm>
                    <a:prstGeom prst="rect">
                      <a:avLst/>
                    </a:prstGeom>
                    <a:noFill/>
                    <a:ln>
                      <a:noFill/>
                    </a:ln>
                    <a:extLst>
                      <a:ext uri="{53640926-AAD7-44D8-BBD7-CCE9431645EC}">
                        <a14:shadowObscured xmlns:a14="http://schemas.microsoft.com/office/drawing/2010/main"/>
                      </a:ext>
                    </a:extLst>
                  </pic:spPr>
                </pic:pic>
              </a:graphicData>
            </a:graphic>
          </wp:inline>
        </w:drawing>
      </w:r>
    </w:p>
    <w:p w14:paraId="46FDDA52" w14:textId="3346DA5C" w:rsidR="00B00D11" w:rsidRPr="0086638B" w:rsidRDefault="00B00D11" w:rsidP="00B00D11">
      <w:pPr>
        <w:pStyle w:val="ListParagraph"/>
        <w:numPr>
          <w:ilvl w:val="0"/>
          <w:numId w:val="7"/>
        </w:numPr>
        <w:ind w:left="1170"/>
        <w:rPr>
          <w:sz w:val="22"/>
          <w:szCs w:val="22"/>
        </w:rPr>
      </w:pPr>
      <w:r w:rsidRPr="0086638B">
        <w:rPr>
          <w:color w:val="0070C0"/>
          <w:sz w:val="22"/>
          <w:szCs w:val="22"/>
        </w:rPr>
        <w:t>take the sum of squares of the means from every column</w:t>
      </w:r>
    </w:p>
    <w:p w14:paraId="2061F104" w14:textId="57E7677E" w:rsidR="00B00D11" w:rsidRPr="0086638B" w:rsidRDefault="00B00D11" w:rsidP="00B00D11">
      <w:pPr>
        <w:pStyle w:val="ListParagraph"/>
        <w:numPr>
          <w:ilvl w:val="0"/>
          <w:numId w:val="7"/>
        </w:numPr>
        <w:ind w:left="1170"/>
        <w:rPr>
          <w:sz w:val="22"/>
          <w:szCs w:val="22"/>
        </w:rPr>
      </w:pPr>
      <w:r w:rsidRPr="0086638B">
        <w:rPr>
          <w:color w:val="0070C0"/>
          <w:sz w:val="22"/>
          <w:szCs w:val="22"/>
        </w:rPr>
        <w:t>multiply it by n</w:t>
      </w:r>
    </w:p>
    <w:p w14:paraId="1911B8B3" w14:textId="53AEC34B" w:rsidR="00B00D11" w:rsidRPr="0086638B" w:rsidRDefault="009E3F42" w:rsidP="00B00D11">
      <w:pPr>
        <w:pStyle w:val="ListParagraph"/>
        <w:numPr>
          <w:ilvl w:val="0"/>
          <w:numId w:val="7"/>
        </w:numPr>
        <w:ind w:left="1170"/>
        <w:rPr>
          <w:sz w:val="22"/>
          <w:szCs w:val="22"/>
        </w:rPr>
      </w:pPr>
      <w:r w:rsidRPr="0086638B">
        <w:rPr>
          <w:color w:val="0070C0"/>
          <w:sz w:val="22"/>
          <w:szCs w:val="22"/>
        </w:rPr>
        <w:t>subtract SS of RM</w:t>
      </w:r>
      <w:r w:rsidRPr="0086638B">
        <w:rPr>
          <w:color w:val="0070C0"/>
          <w:sz w:val="22"/>
          <w:szCs w:val="22"/>
          <w:vertAlign w:val="subscript"/>
        </w:rPr>
        <w:t>1</w:t>
      </w:r>
      <w:r w:rsidRPr="0086638B">
        <w:rPr>
          <w:color w:val="0070C0"/>
          <w:sz w:val="22"/>
          <w:szCs w:val="22"/>
        </w:rPr>
        <w:t xml:space="preserve"> and RM</w:t>
      </w:r>
      <w:r w:rsidRPr="0086638B">
        <w:rPr>
          <w:color w:val="0070C0"/>
          <w:sz w:val="22"/>
          <w:szCs w:val="22"/>
          <w:vertAlign w:val="subscript"/>
        </w:rPr>
        <w:t>2</w:t>
      </w:r>
    </w:p>
    <w:p w14:paraId="79AF57F2" w14:textId="7B265556" w:rsidR="009E3F42" w:rsidRPr="0086638B" w:rsidRDefault="009E3F42" w:rsidP="006A3205">
      <w:pPr>
        <w:rPr>
          <w:sz w:val="22"/>
          <w:szCs w:val="22"/>
        </w:rPr>
      </w:pPr>
      <w:r w:rsidRPr="0086638B">
        <w:rPr>
          <w:noProof/>
          <w:sz w:val="22"/>
          <w:szCs w:val="22"/>
        </w:rPr>
        <w:drawing>
          <wp:inline distT="0" distB="0" distL="0" distR="0" wp14:anchorId="6D15AC79" wp14:editId="2F2A1762">
            <wp:extent cx="6588760" cy="203200"/>
            <wp:effectExtent l="0" t="0" r="0" b="0"/>
            <wp:docPr id="9" name="Picture 9" descr="../../../../var/folders/n5/jvkr084x3tg1p4wwhj1x24sr0000gn/T/com.apple.iChat/Messages/Transf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5/jvkr084x3tg1p4wwhj1x24sr0000gn/T/com.apple.iChat/Messages/Transfers/"/>
                    <pic:cNvPicPr>
                      <a:picLocks noChangeAspect="1" noChangeArrowheads="1"/>
                    </pic:cNvPicPr>
                  </pic:nvPicPr>
                  <pic:blipFill rotWithShape="1">
                    <a:blip r:embed="rId5">
                      <a:extLst>
                        <a:ext uri="{28A0092B-C50C-407E-A947-70E740481C1C}">
                          <a14:useLocalDpi xmlns:a14="http://schemas.microsoft.com/office/drawing/2010/main" val="0"/>
                        </a:ext>
                      </a:extLst>
                    </a:blip>
                    <a:srcRect l="3075" t="45802" r="4095" b="46777"/>
                    <a:stretch/>
                  </pic:blipFill>
                  <pic:spPr bwMode="auto">
                    <a:xfrm>
                      <a:off x="0" y="0"/>
                      <a:ext cx="6700668" cy="206651"/>
                    </a:xfrm>
                    <a:prstGeom prst="rect">
                      <a:avLst/>
                    </a:prstGeom>
                    <a:noFill/>
                    <a:ln>
                      <a:noFill/>
                    </a:ln>
                    <a:extLst>
                      <a:ext uri="{53640926-AAD7-44D8-BBD7-CCE9431645EC}">
                        <a14:shadowObscured xmlns:a14="http://schemas.microsoft.com/office/drawing/2010/main"/>
                      </a:ext>
                    </a:extLst>
                  </pic:spPr>
                </pic:pic>
              </a:graphicData>
            </a:graphic>
          </wp:inline>
        </w:drawing>
      </w:r>
    </w:p>
    <w:p w14:paraId="783A017D" w14:textId="3522EEF0" w:rsidR="009E3F42" w:rsidRPr="0086638B" w:rsidRDefault="009E3F42" w:rsidP="009E3F42">
      <w:pPr>
        <w:pStyle w:val="ListParagraph"/>
        <w:numPr>
          <w:ilvl w:val="0"/>
          <w:numId w:val="9"/>
        </w:numPr>
        <w:ind w:left="1170"/>
        <w:rPr>
          <w:color w:val="0070C0"/>
          <w:sz w:val="22"/>
          <w:szCs w:val="22"/>
        </w:rPr>
      </w:pPr>
      <w:r w:rsidRPr="0086638B">
        <w:rPr>
          <w:color w:val="0070C0"/>
          <w:sz w:val="22"/>
          <w:szCs w:val="22"/>
        </w:rPr>
        <w:t>add up the sum of squares of every column</w:t>
      </w:r>
    </w:p>
    <w:p w14:paraId="6458152A" w14:textId="571492BD" w:rsidR="009E3F42" w:rsidRPr="0086638B" w:rsidRDefault="009E3F42" w:rsidP="009E3F42">
      <w:pPr>
        <w:rPr>
          <w:sz w:val="22"/>
          <w:szCs w:val="22"/>
        </w:rPr>
      </w:pPr>
      <w:r w:rsidRPr="0086638B">
        <w:rPr>
          <w:noProof/>
          <w:sz w:val="22"/>
          <w:szCs w:val="22"/>
        </w:rPr>
        <w:drawing>
          <wp:inline distT="0" distB="0" distL="0" distR="0" wp14:anchorId="4B4E3EAA" wp14:editId="2C1D0656">
            <wp:extent cx="6566535" cy="232618"/>
            <wp:effectExtent l="0" t="0" r="0" b="0"/>
            <wp:docPr id="12" name="Picture 12" descr="../../../../var/folders/n5/jvkr084x3tg1p4wwhj1x24sr0000gn/T/com.apple.iChat/Messages/Transf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5/jvkr084x3tg1p4wwhj1x24sr0000gn/T/com.apple.iChat/Messages/Transfers/"/>
                    <pic:cNvPicPr>
                      <a:picLocks noChangeAspect="1" noChangeArrowheads="1"/>
                    </pic:cNvPicPr>
                  </pic:nvPicPr>
                  <pic:blipFill rotWithShape="1">
                    <a:blip r:embed="rId5">
                      <a:extLst>
                        <a:ext uri="{28A0092B-C50C-407E-A947-70E740481C1C}">
                          <a14:useLocalDpi xmlns:a14="http://schemas.microsoft.com/office/drawing/2010/main" val="0"/>
                        </a:ext>
                      </a:extLst>
                    </a:blip>
                    <a:srcRect l="3075" t="52810" r="4095" b="38512"/>
                    <a:stretch/>
                  </pic:blipFill>
                  <pic:spPr bwMode="auto">
                    <a:xfrm>
                      <a:off x="0" y="0"/>
                      <a:ext cx="7226918" cy="256012"/>
                    </a:xfrm>
                    <a:prstGeom prst="rect">
                      <a:avLst/>
                    </a:prstGeom>
                    <a:noFill/>
                    <a:ln>
                      <a:noFill/>
                    </a:ln>
                    <a:extLst>
                      <a:ext uri="{53640926-AAD7-44D8-BBD7-CCE9431645EC}">
                        <a14:shadowObscured xmlns:a14="http://schemas.microsoft.com/office/drawing/2010/main"/>
                      </a:ext>
                    </a:extLst>
                  </pic:spPr>
                </pic:pic>
              </a:graphicData>
            </a:graphic>
          </wp:inline>
        </w:drawing>
      </w:r>
    </w:p>
    <w:p w14:paraId="7088D460" w14:textId="1D041C6C" w:rsidR="009E3F42" w:rsidRPr="0086638B" w:rsidRDefault="009E3F42" w:rsidP="009E3F42">
      <w:pPr>
        <w:pStyle w:val="ListParagraph"/>
        <w:numPr>
          <w:ilvl w:val="0"/>
          <w:numId w:val="9"/>
        </w:numPr>
        <w:ind w:left="1170"/>
        <w:rPr>
          <w:sz w:val="22"/>
          <w:szCs w:val="22"/>
        </w:rPr>
      </w:pPr>
      <w:r w:rsidRPr="0086638B">
        <w:rPr>
          <w:color w:val="0070C0"/>
          <w:sz w:val="22"/>
          <w:szCs w:val="22"/>
        </w:rPr>
        <w:t>Sum across the rows</w:t>
      </w:r>
    </w:p>
    <w:p w14:paraId="44D43BBA" w14:textId="7214F061" w:rsidR="009E3F42" w:rsidRPr="0086638B" w:rsidRDefault="009E3F42" w:rsidP="009E3F42">
      <w:pPr>
        <w:pStyle w:val="ListParagraph"/>
        <w:numPr>
          <w:ilvl w:val="0"/>
          <w:numId w:val="9"/>
        </w:numPr>
        <w:ind w:left="1170"/>
        <w:rPr>
          <w:sz w:val="22"/>
          <w:szCs w:val="22"/>
        </w:rPr>
      </w:pPr>
      <w:r w:rsidRPr="0086638B">
        <w:rPr>
          <w:color w:val="0070C0"/>
          <w:sz w:val="22"/>
          <w:szCs w:val="22"/>
        </w:rPr>
        <w:t>Take the sum of squares of the row sums</w:t>
      </w:r>
    </w:p>
    <w:p w14:paraId="2856A92F" w14:textId="0A02F4B9" w:rsidR="009E3F42" w:rsidRPr="0086638B" w:rsidRDefault="009E3F42" w:rsidP="009E3F42">
      <w:pPr>
        <w:pStyle w:val="ListParagraph"/>
        <w:numPr>
          <w:ilvl w:val="0"/>
          <w:numId w:val="9"/>
        </w:numPr>
        <w:ind w:left="1170"/>
        <w:rPr>
          <w:sz w:val="22"/>
          <w:szCs w:val="22"/>
        </w:rPr>
      </w:pPr>
      <w:r w:rsidRPr="0086638B">
        <w:rPr>
          <w:color w:val="0070C0"/>
          <w:sz w:val="22"/>
          <w:szCs w:val="22"/>
        </w:rPr>
        <w:t>Multiply by 1/number of levels in RM</w:t>
      </w:r>
      <w:r w:rsidRPr="0086638B">
        <w:rPr>
          <w:color w:val="0070C0"/>
          <w:sz w:val="22"/>
          <w:szCs w:val="22"/>
          <w:vertAlign w:val="subscript"/>
        </w:rPr>
        <w:t>1</w:t>
      </w:r>
    </w:p>
    <w:p w14:paraId="11B92EEE" w14:textId="4B2E3CAC" w:rsidR="009E3F42" w:rsidRPr="0086638B" w:rsidRDefault="009E3F42" w:rsidP="009E3F42">
      <w:pPr>
        <w:pStyle w:val="ListParagraph"/>
        <w:numPr>
          <w:ilvl w:val="0"/>
          <w:numId w:val="9"/>
        </w:numPr>
        <w:ind w:left="1170"/>
        <w:rPr>
          <w:sz w:val="22"/>
          <w:szCs w:val="22"/>
        </w:rPr>
      </w:pPr>
      <w:r w:rsidRPr="0086638B">
        <w:rPr>
          <w:color w:val="0070C0"/>
          <w:sz w:val="22"/>
          <w:szCs w:val="22"/>
        </w:rPr>
        <w:t>Multiply by 1/number of levels in RM</w:t>
      </w:r>
      <w:r w:rsidRPr="0086638B">
        <w:rPr>
          <w:color w:val="0070C0"/>
          <w:sz w:val="22"/>
          <w:szCs w:val="22"/>
          <w:vertAlign w:val="subscript"/>
        </w:rPr>
        <w:t>2</w:t>
      </w:r>
    </w:p>
    <w:p w14:paraId="084A2300" w14:textId="0EE52215" w:rsidR="009E3F42" w:rsidRPr="0086638B" w:rsidRDefault="00EA3CE9" w:rsidP="009E3F42">
      <w:pPr>
        <w:rPr>
          <w:sz w:val="22"/>
          <w:szCs w:val="22"/>
        </w:rPr>
      </w:pPr>
      <w:r w:rsidRPr="0086638B">
        <w:rPr>
          <w:noProof/>
          <w:sz w:val="22"/>
          <w:szCs w:val="22"/>
        </w:rPr>
        <w:drawing>
          <wp:inline distT="0" distB="0" distL="0" distR="0" wp14:anchorId="075949BD" wp14:editId="22FF68D7">
            <wp:extent cx="6566535" cy="289749"/>
            <wp:effectExtent l="0" t="0" r="0" b="0"/>
            <wp:docPr id="13" name="Picture 13" descr="../../../../var/folders/n5/jvkr084x3tg1p4wwhj1x24sr0000gn/T/com.apple.iChat/Messages/Transf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5/jvkr084x3tg1p4wwhj1x24sr0000gn/T/com.apple.iChat/Messages/Transfers/"/>
                    <pic:cNvPicPr>
                      <a:picLocks noChangeAspect="1" noChangeArrowheads="1"/>
                    </pic:cNvPicPr>
                  </pic:nvPicPr>
                  <pic:blipFill rotWithShape="1">
                    <a:blip r:embed="rId5">
                      <a:extLst>
                        <a:ext uri="{28A0092B-C50C-407E-A947-70E740481C1C}">
                          <a14:useLocalDpi xmlns:a14="http://schemas.microsoft.com/office/drawing/2010/main" val="0"/>
                        </a:ext>
                      </a:extLst>
                    </a:blip>
                    <a:srcRect l="3075" t="59698" r="4095" b="29492"/>
                    <a:stretch/>
                  </pic:blipFill>
                  <pic:spPr bwMode="auto">
                    <a:xfrm>
                      <a:off x="0" y="0"/>
                      <a:ext cx="7993797" cy="352727"/>
                    </a:xfrm>
                    <a:prstGeom prst="rect">
                      <a:avLst/>
                    </a:prstGeom>
                    <a:noFill/>
                    <a:ln>
                      <a:noFill/>
                    </a:ln>
                    <a:extLst>
                      <a:ext uri="{53640926-AAD7-44D8-BBD7-CCE9431645EC}">
                        <a14:shadowObscured xmlns:a14="http://schemas.microsoft.com/office/drawing/2010/main"/>
                      </a:ext>
                    </a:extLst>
                  </pic:spPr>
                </pic:pic>
              </a:graphicData>
            </a:graphic>
          </wp:inline>
        </w:drawing>
      </w:r>
    </w:p>
    <w:p w14:paraId="3B65C09F" w14:textId="2E5F51D8" w:rsidR="00EA3CE9" w:rsidRPr="0086638B" w:rsidRDefault="00EA3CE9" w:rsidP="00EA3CE9">
      <w:pPr>
        <w:pStyle w:val="ListParagraph"/>
        <w:numPr>
          <w:ilvl w:val="0"/>
          <w:numId w:val="10"/>
        </w:numPr>
        <w:ind w:left="1170"/>
        <w:rPr>
          <w:sz w:val="22"/>
          <w:szCs w:val="22"/>
        </w:rPr>
      </w:pPr>
      <w:r w:rsidRPr="0086638B">
        <w:rPr>
          <w:color w:val="0070C0"/>
          <w:sz w:val="22"/>
          <w:szCs w:val="22"/>
        </w:rPr>
        <w:t>Calculate the sum of squares of all the means of RM</w:t>
      </w:r>
      <w:r w:rsidRPr="0086638B">
        <w:rPr>
          <w:color w:val="0070C0"/>
          <w:sz w:val="22"/>
          <w:szCs w:val="22"/>
          <w:vertAlign w:val="subscript"/>
        </w:rPr>
        <w:t>1</w:t>
      </w:r>
    </w:p>
    <w:p w14:paraId="19D3A097" w14:textId="1BA99BCB" w:rsidR="00EA3CE9" w:rsidRPr="0086638B" w:rsidRDefault="00EA3CE9" w:rsidP="00EA3CE9">
      <w:pPr>
        <w:pStyle w:val="ListParagraph"/>
        <w:numPr>
          <w:ilvl w:val="0"/>
          <w:numId w:val="10"/>
        </w:numPr>
        <w:ind w:left="1170"/>
        <w:rPr>
          <w:sz w:val="22"/>
          <w:szCs w:val="22"/>
        </w:rPr>
      </w:pPr>
      <w:r w:rsidRPr="0086638B">
        <w:rPr>
          <w:color w:val="0070C0"/>
          <w:sz w:val="22"/>
          <w:szCs w:val="22"/>
        </w:rPr>
        <w:t>Multiply by number of levels of RM</w:t>
      </w:r>
      <w:r w:rsidRPr="0086638B">
        <w:rPr>
          <w:color w:val="0070C0"/>
          <w:sz w:val="22"/>
          <w:szCs w:val="22"/>
          <w:vertAlign w:val="subscript"/>
        </w:rPr>
        <w:t>2</w:t>
      </w:r>
    </w:p>
    <w:p w14:paraId="54CA715E" w14:textId="33BE134E" w:rsidR="00EA3CE9" w:rsidRPr="0086638B" w:rsidRDefault="00EA3CE9" w:rsidP="00EA3CE9">
      <w:pPr>
        <w:pStyle w:val="ListParagraph"/>
        <w:numPr>
          <w:ilvl w:val="0"/>
          <w:numId w:val="10"/>
        </w:numPr>
        <w:ind w:left="1170"/>
        <w:rPr>
          <w:sz w:val="22"/>
          <w:szCs w:val="22"/>
        </w:rPr>
      </w:pPr>
      <w:r w:rsidRPr="0086638B">
        <w:rPr>
          <w:color w:val="0070C0"/>
          <w:sz w:val="22"/>
          <w:szCs w:val="22"/>
        </w:rPr>
        <w:t>Subtract SS of RM</w:t>
      </w:r>
      <w:r w:rsidRPr="0086638B">
        <w:rPr>
          <w:color w:val="0070C0"/>
          <w:sz w:val="22"/>
          <w:szCs w:val="22"/>
          <w:vertAlign w:val="subscript"/>
        </w:rPr>
        <w:t>1</w:t>
      </w:r>
      <w:r w:rsidRPr="0086638B">
        <w:rPr>
          <w:color w:val="0070C0"/>
          <w:sz w:val="22"/>
          <w:szCs w:val="22"/>
        </w:rPr>
        <w:t xml:space="preserve"> and Sub</w:t>
      </w:r>
    </w:p>
    <w:p w14:paraId="03B86698" w14:textId="45C42B6B" w:rsidR="006A3205" w:rsidRPr="0086638B" w:rsidRDefault="00EA3CE9" w:rsidP="006A3205">
      <w:pPr>
        <w:rPr>
          <w:sz w:val="22"/>
          <w:szCs w:val="22"/>
        </w:rPr>
      </w:pPr>
      <w:r w:rsidRPr="0086638B">
        <w:rPr>
          <w:noProof/>
          <w:sz w:val="22"/>
          <w:szCs w:val="22"/>
        </w:rPr>
        <w:drawing>
          <wp:inline distT="0" distB="0" distL="0" distR="0" wp14:anchorId="11C28D07" wp14:editId="26003741">
            <wp:extent cx="6596610" cy="257373"/>
            <wp:effectExtent l="0" t="0" r="7620" b="0"/>
            <wp:docPr id="14" name="Picture 14" descr="../../../../var/folders/n5/jvkr084x3tg1p4wwhj1x24sr0000gn/T/com.apple.iChat/Messages/Transf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5/jvkr084x3tg1p4wwhj1x24sr0000gn/T/com.apple.iChat/Messages/Transfers/"/>
                    <pic:cNvPicPr>
                      <a:picLocks noChangeAspect="1" noChangeArrowheads="1"/>
                    </pic:cNvPicPr>
                  </pic:nvPicPr>
                  <pic:blipFill rotWithShape="1">
                    <a:blip r:embed="rId5">
                      <a:extLst>
                        <a:ext uri="{28A0092B-C50C-407E-A947-70E740481C1C}">
                          <a14:useLocalDpi xmlns:a14="http://schemas.microsoft.com/office/drawing/2010/main" val="0"/>
                        </a:ext>
                      </a:extLst>
                    </a:blip>
                    <a:srcRect l="3075" t="67748" r="4095" b="22694"/>
                    <a:stretch/>
                  </pic:blipFill>
                  <pic:spPr bwMode="auto">
                    <a:xfrm>
                      <a:off x="0" y="0"/>
                      <a:ext cx="6789680" cy="264906"/>
                    </a:xfrm>
                    <a:prstGeom prst="rect">
                      <a:avLst/>
                    </a:prstGeom>
                    <a:noFill/>
                    <a:ln>
                      <a:noFill/>
                    </a:ln>
                    <a:extLst>
                      <a:ext uri="{53640926-AAD7-44D8-BBD7-CCE9431645EC}">
                        <a14:shadowObscured xmlns:a14="http://schemas.microsoft.com/office/drawing/2010/main"/>
                      </a:ext>
                    </a:extLst>
                  </pic:spPr>
                </pic:pic>
              </a:graphicData>
            </a:graphic>
          </wp:inline>
        </w:drawing>
      </w:r>
    </w:p>
    <w:p w14:paraId="75E529EA" w14:textId="349E3A37" w:rsidR="00EA3CE9" w:rsidRPr="0086638B" w:rsidRDefault="00EA3CE9" w:rsidP="00EA3CE9">
      <w:pPr>
        <w:pStyle w:val="ListParagraph"/>
        <w:numPr>
          <w:ilvl w:val="0"/>
          <w:numId w:val="11"/>
        </w:numPr>
        <w:ind w:left="1170"/>
        <w:rPr>
          <w:sz w:val="22"/>
          <w:szCs w:val="22"/>
        </w:rPr>
      </w:pPr>
      <w:r w:rsidRPr="0086638B">
        <w:rPr>
          <w:color w:val="0070C0"/>
          <w:sz w:val="22"/>
          <w:szCs w:val="22"/>
        </w:rPr>
        <w:t>Calculate the sum of squares of all the means of RM</w:t>
      </w:r>
      <w:r w:rsidRPr="0086638B">
        <w:rPr>
          <w:color w:val="0070C0"/>
          <w:sz w:val="22"/>
          <w:szCs w:val="22"/>
          <w:vertAlign w:val="subscript"/>
        </w:rPr>
        <w:t>2</w:t>
      </w:r>
    </w:p>
    <w:p w14:paraId="7385FBFA" w14:textId="783966E2" w:rsidR="00EA3CE9" w:rsidRPr="0086638B" w:rsidRDefault="00EA3CE9" w:rsidP="00EA3CE9">
      <w:pPr>
        <w:pStyle w:val="ListParagraph"/>
        <w:numPr>
          <w:ilvl w:val="0"/>
          <w:numId w:val="11"/>
        </w:numPr>
        <w:ind w:left="1170"/>
        <w:rPr>
          <w:sz w:val="22"/>
          <w:szCs w:val="22"/>
        </w:rPr>
      </w:pPr>
      <w:r w:rsidRPr="0086638B">
        <w:rPr>
          <w:color w:val="0070C0"/>
          <w:sz w:val="22"/>
          <w:szCs w:val="22"/>
        </w:rPr>
        <w:t>Multiply by number of levels of RM</w:t>
      </w:r>
      <w:r w:rsidRPr="0086638B">
        <w:rPr>
          <w:color w:val="0070C0"/>
          <w:sz w:val="22"/>
          <w:szCs w:val="22"/>
          <w:vertAlign w:val="subscript"/>
        </w:rPr>
        <w:t>1</w:t>
      </w:r>
    </w:p>
    <w:p w14:paraId="795D3A17" w14:textId="6B4F0D0C" w:rsidR="00EA3CE9" w:rsidRPr="0086638B" w:rsidRDefault="00EA3CE9" w:rsidP="00EA3CE9">
      <w:pPr>
        <w:pStyle w:val="ListParagraph"/>
        <w:numPr>
          <w:ilvl w:val="0"/>
          <w:numId w:val="11"/>
        </w:numPr>
        <w:ind w:left="1170"/>
        <w:rPr>
          <w:sz w:val="22"/>
          <w:szCs w:val="22"/>
        </w:rPr>
      </w:pPr>
      <w:r w:rsidRPr="0086638B">
        <w:rPr>
          <w:color w:val="0070C0"/>
          <w:sz w:val="22"/>
          <w:szCs w:val="22"/>
        </w:rPr>
        <w:t>Subtract SS of RM</w:t>
      </w:r>
      <w:r w:rsidRPr="0086638B">
        <w:rPr>
          <w:color w:val="0070C0"/>
          <w:sz w:val="22"/>
          <w:szCs w:val="22"/>
          <w:vertAlign w:val="subscript"/>
        </w:rPr>
        <w:t>2</w:t>
      </w:r>
      <w:r w:rsidRPr="0086638B">
        <w:rPr>
          <w:color w:val="0070C0"/>
          <w:sz w:val="22"/>
          <w:szCs w:val="22"/>
        </w:rPr>
        <w:t xml:space="preserve"> and Sub</w:t>
      </w:r>
    </w:p>
    <w:p w14:paraId="088A895B" w14:textId="0BFB26E2" w:rsidR="00EA3CE9" w:rsidRPr="0086638B" w:rsidRDefault="00EA3CE9" w:rsidP="006A3205">
      <w:pPr>
        <w:rPr>
          <w:sz w:val="22"/>
          <w:szCs w:val="22"/>
        </w:rPr>
      </w:pPr>
      <w:r w:rsidRPr="0086638B">
        <w:rPr>
          <w:noProof/>
          <w:sz w:val="22"/>
          <w:szCs w:val="22"/>
        </w:rPr>
        <w:drawing>
          <wp:inline distT="0" distB="0" distL="0" distR="0" wp14:anchorId="3D0F62E0" wp14:editId="6079E258">
            <wp:extent cx="6448317" cy="172137"/>
            <wp:effectExtent l="0" t="0" r="3810" b="5715"/>
            <wp:docPr id="15" name="Picture 15" descr="../../../../var/folders/n5/jvkr084x3tg1p4wwhj1x24sr0000gn/T/com.apple.iChat/Messages/Transf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5/jvkr084x3tg1p4wwhj1x24sr0000gn/T/com.apple.iChat/Messages/Transfers/"/>
                    <pic:cNvPicPr>
                      <a:picLocks noChangeAspect="1" noChangeArrowheads="1"/>
                    </pic:cNvPicPr>
                  </pic:nvPicPr>
                  <pic:blipFill rotWithShape="1">
                    <a:blip r:embed="rId5">
                      <a:extLst>
                        <a:ext uri="{28A0092B-C50C-407E-A947-70E740481C1C}">
                          <a14:useLocalDpi xmlns:a14="http://schemas.microsoft.com/office/drawing/2010/main" val="0"/>
                        </a:ext>
                      </a:extLst>
                    </a:blip>
                    <a:srcRect l="3075" t="84723" r="4095" b="8737"/>
                    <a:stretch/>
                  </pic:blipFill>
                  <pic:spPr bwMode="auto">
                    <a:xfrm>
                      <a:off x="0" y="0"/>
                      <a:ext cx="6448317" cy="172137"/>
                    </a:xfrm>
                    <a:prstGeom prst="rect">
                      <a:avLst/>
                    </a:prstGeom>
                    <a:noFill/>
                    <a:ln>
                      <a:noFill/>
                    </a:ln>
                    <a:extLst>
                      <a:ext uri="{53640926-AAD7-44D8-BBD7-CCE9431645EC}">
                        <a14:shadowObscured xmlns:a14="http://schemas.microsoft.com/office/drawing/2010/main"/>
                      </a:ext>
                    </a:extLst>
                  </pic:spPr>
                </pic:pic>
              </a:graphicData>
            </a:graphic>
          </wp:inline>
        </w:drawing>
      </w:r>
    </w:p>
    <w:p w14:paraId="3EED3531" w14:textId="4E41BFA5" w:rsidR="00EA3CE9" w:rsidRPr="0086638B" w:rsidRDefault="00EA3CE9" w:rsidP="00EA3CE9">
      <w:pPr>
        <w:pStyle w:val="ListParagraph"/>
        <w:numPr>
          <w:ilvl w:val="0"/>
          <w:numId w:val="12"/>
        </w:numPr>
        <w:ind w:left="1170"/>
        <w:rPr>
          <w:sz w:val="22"/>
          <w:szCs w:val="22"/>
        </w:rPr>
      </w:pPr>
      <w:r w:rsidRPr="0086638B">
        <w:rPr>
          <w:color w:val="0070C0"/>
          <w:sz w:val="22"/>
          <w:szCs w:val="22"/>
        </w:rPr>
        <w:t xml:space="preserve">The sum of squares of </w:t>
      </w:r>
      <w:r w:rsidR="0086638B" w:rsidRPr="0086638B">
        <w:rPr>
          <w:color w:val="0070C0"/>
          <w:sz w:val="22"/>
          <w:szCs w:val="22"/>
        </w:rPr>
        <w:t xml:space="preserve">all scores </w:t>
      </w:r>
    </w:p>
    <w:p w14:paraId="153E46BF" w14:textId="4B61ED6A" w:rsidR="0086638B" w:rsidRPr="0086638B" w:rsidRDefault="0086638B" w:rsidP="00EA3CE9">
      <w:pPr>
        <w:pStyle w:val="ListParagraph"/>
        <w:numPr>
          <w:ilvl w:val="0"/>
          <w:numId w:val="12"/>
        </w:numPr>
        <w:ind w:left="1170"/>
        <w:rPr>
          <w:sz w:val="22"/>
          <w:szCs w:val="22"/>
        </w:rPr>
      </w:pPr>
      <w:r w:rsidRPr="0086638B">
        <w:rPr>
          <w:color w:val="0070C0"/>
          <w:sz w:val="22"/>
          <w:szCs w:val="22"/>
        </w:rPr>
        <w:t>OR: SS</w:t>
      </w:r>
      <w:r w:rsidRPr="0086638B">
        <w:rPr>
          <w:color w:val="0070C0"/>
          <w:sz w:val="22"/>
          <w:szCs w:val="22"/>
          <w:vertAlign w:val="subscript"/>
        </w:rPr>
        <w:t>RM1</w:t>
      </w:r>
      <w:r w:rsidRPr="0086638B">
        <w:rPr>
          <w:color w:val="0070C0"/>
          <w:sz w:val="22"/>
          <w:szCs w:val="22"/>
        </w:rPr>
        <w:t xml:space="preserve"> + SS</w:t>
      </w:r>
      <w:r w:rsidRPr="0086638B">
        <w:rPr>
          <w:color w:val="0070C0"/>
          <w:sz w:val="22"/>
          <w:szCs w:val="22"/>
          <w:vertAlign w:val="subscript"/>
        </w:rPr>
        <w:t>RM2</w:t>
      </w:r>
      <w:r w:rsidRPr="0086638B">
        <w:rPr>
          <w:color w:val="0070C0"/>
          <w:sz w:val="22"/>
          <w:szCs w:val="22"/>
        </w:rPr>
        <w:t xml:space="preserve"> + SS</w:t>
      </w:r>
      <w:r w:rsidRPr="0086638B">
        <w:rPr>
          <w:color w:val="0070C0"/>
          <w:sz w:val="22"/>
          <w:szCs w:val="22"/>
          <w:vertAlign w:val="subscript"/>
        </w:rPr>
        <w:t>RM1x2</w:t>
      </w:r>
      <w:r w:rsidRPr="0086638B">
        <w:rPr>
          <w:color w:val="0070C0"/>
          <w:sz w:val="22"/>
          <w:szCs w:val="22"/>
        </w:rPr>
        <w:t xml:space="preserve"> + SS</w:t>
      </w:r>
      <w:r w:rsidRPr="0086638B">
        <w:rPr>
          <w:color w:val="0070C0"/>
          <w:sz w:val="22"/>
          <w:szCs w:val="22"/>
          <w:vertAlign w:val="subscript"/>
        </w:rPr>
        <w:t>W</w:t>
      </w:r>
    </w:p>
    <w:p w14:paraId="561016DB" w14:textId="4249A0DC" w:rsidR="00EA3CE9" w:rsidRPr="0086638B" w:rsidRDefault="0086638B" w:rsidP="006A3205">
      <w:pPr>
        <w:rPr>
          <w:sz w:val="22"/>
          <w:szCs w:val="22"/>
        </w:rPr>
      </w:pPr>
      <w:r w:rsidRPr="0086638B">
        <w:rPr>
          <w:sz w:val="22"/>
          <w:szCs w:val="22"/>
        </w:rPr>
        <w:br w:type="page"/>
      </w:r>
    </w:p>
    <w:p w14:paraId="3F6160FB" w14:textId="5E231A64" w:rsidR="006A3205" w:rsidRPr="0086638B" w:rsidRDefault="006A3205" w:rsidP="006A3205">
      <w:pPr>
        <w:rPr>
          <w:b/>
          <w:sz w:val="22"/>
          <w:szCs w:val="22"/>
        </w:rPr>
      </w:pPr>
      <w:r w:rsidRPr="0086638B">
        <w:rPr>
          <w:b/>
          <w:sz w:val="22"/>
          <w:szCs w:val="22"/>
        </w:rPr>
        <w:t>What you should be able to do</w:t>
      </w:r>
    </w:p>
    <w:p w14:paraId="544476C9" w14:textId="336E4829" w:rsidR="006A3205" w:rsidRPr="0086638B" w:rsidRDefault="006A3205" w:rsidP="006A3205">
      <w:pPr>
        <w:pStyle w:val="ListParagraph"/>
        <w:numPr>
          <w:ilvl w:val="0"/>
          <w:numId w:val="5"/>
        </w:numPr>
        <w:rPr>
          <w:sz w:val="22"/>
          <w:szCs w:val="22"/>
        </w:rPr>
      </w:pPr>
      <w:r w:rsidRPr="0086638B">
        <w:rPr>
          <w:sz w:val="22"/>
          <w:szCs w:val="22"/>
        </w:rPr>
        <w:t>Calculate paired t-tests and one and two-way RM ANOVA</w:t>
      </w:r>
    </w:p>
    <w:p w14:paraId="20889950" w14:textId="48568266" w:rsidR="006A3205" w:rsidRPr="0086638B" w:rsidRDefault="006A3205" w:rsidP="006A3205">
      <w:pPr>
        <w:pStyle w:val="ListParagraph"/>
        <w:numPr>
          <w:ilvl w:val="0"/>
          <w:numId w:val="5"/>
        </w:numPr>
        <w:rPr>
          <w:sz w:val="22"/>
          <w:szCs w:val="22"/>
        </w:rPr>
      </w:pPr>
      <w:r w:rsidRPr="0086638B">
        <w:rPr>
          <w:sz w:val="22"/>
          <w:szCs w:val="22"/>
        </w:rPr>
        <w:t>Be able to select and implement the proper follow-up tests given your hypotheses</w:t>
      </w:r>
    </w:p>
    <w:p w14:paraId="28D32C48" w14:textId="3B961C09" w:rsidR="006A3205" w:rsidRPr="0086638B" w:rsidRDefault="006A3205" w:rsidP="006A3205">
      <w:pPr>
        <w:pStyle w:val="ListParagraph"/>
        <w:numPr>
          <w:ilvl w:val="0"/>
          <w:numId w:val="5"/>
        </w:numPr>
        <w:rPr>
          <w:sz w:val="22"/>
          <w:szCs w:val="22"/>
        </w:rPr>
      </w:pPr>
      <w:r w:rsidRPr="0086638B">
        <w:rPr>
          <w:sz w:val="22"/>
          <w:szCs w:val="22"/>
        </w:rPr>
        <w:t>Be able to unpack an interaction in complex studies</w:t>
      </w:r>
    </w:p>
    <w:p w14:paraId="36A03821" w14:textId="0E37A214" w:rsidR="006A3205" w:rsidRPr="0086638B" w:rsidRDefault="006A3205" w:rsidP="006A3205">
      <w:pPr>
        <w:pStyle w:val="ListParagraph"/>
        <w:numPr>
          <w:ilvl w:val="0"/>
          <w:numId w:val="5"/>
        </w:numPr>
        <w:rPr>
          <w:sz w:val="22"/>
          <w:szCs w:val="22"/>
        </w:rPr>
      </w:pPr>
      <w:r w:rsidRPr="0086638B">
        <w:rPr>
          <w:sz w:val="22"/>
          <w:szCs w:val="22"/>
        </w:rPr>
        <w:t>Explain the results and follow-up tests in APA format</w:t>
      </w:r>
    </w:p>
    <w:p w14:paraId="417A5C67" w14:textId="3959A1F5" w:rsidR="006A3205" w:rsidRPr="0086638B" w:rsidRDefault="006A3205" w:rsidP="006A3205">
      <w:pPr>
        <w:pStyle w:val="ListParagraph"/>
        <w:numPr>
          <w:ilvl w:val="0"/>
          <w:numId w:val="5"/>
        </w:numPr>
        <w:rPr>
          <w:sz w:val="22"/>
          <w:szCs w:val="22"/>
        </w:rPr>
      </w:pPr>
      <w:r w:rsidRPr="0086638B">
        <w:rPr>
          <w:sz w:val="22"/>
          <w:szCs w:val="22"/>
        </w:rPr>
        <w:t>Explain what violating the assumption of RM ANOVA might mean for you results and how to correct for those violations</w:t>
      </w:r>
      <w:r w:rsidR="00C9619E" w:rsidRPr="0086638B">
        <w:rPr>
          <w:sz w:val="22"/>
          <w:szCs w:val="22"/>
        </w:rPr>
        <w:t xml:space="preserve"> and how they might affect how you do follow up tests</w:t>
      </w:r>
    </w:p>
    <w:sectPr w:rsidR="006A3205" w:rsidRPr="0086638B" w:rsidSect="00D87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E7EE2"/>
    <w:multiLevelType w:val="hybridMultilevel"/>
    <w:tmpl w:val="D592F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F44F02"/>
    <w:multiLevelType w:val="hybridMultilevel"/>
    <w:tmpl w:val="A4E0C8D2"/>
    <w:lvl w:ilvl="0" w:tplc="F8D836AA">
      <w:start w:val="1"/>
      <w:numFmt w:val="bullet"/>
      <w:lvlText w:val=""/>
      <w:lvlJc w:val="left"/>
      <w:pPr>
        <w:ind w:left="324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0E7947"/>
    <w:multiLevelType w:val="hybridMultilevel"/>
    <w:tmpl w:val="73CCC41C"/>
    <w:lvl w:ilvl="0" w:tplc="841E016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3046AA"/>
    <w:multiLevelType w:val="hybridMultilevel"/>
    <w:tmpl w:val="3E5A5C1E"/>
    <w:lvl w:ilvl="0" w:tplc="F8D836AA">
      <w:start w:val="1"/>
      <w:numFmt w:val="bullet"/>
      <w:lvlText w:val=""/>
      <w:lvlJc w:val="left"/>
      <w:pPr>
        <w:ind w:left="324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794790"/>
    <w:multiLevelType w:val="hybridMultilevel"/>
    <w:tmpl w:val="2ED88C4A"/>
    <w:lvl w:ilvl="0" w:tplc="F8D836AA">
      <w:start w:val="1"/>
      <w:numFmt w:val="bullet"/>
      <w:lvlText w:val=""/>
      <w:lvlJc w:val="left"/>
      <w:pPr>
        <w:ind w:left="324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A64A69"/>
    <w:multiLevelType w:val="hybridMultilevel"/>
    <w:tmpl w:val="E4CCE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AB11E7"/>
    <w:multiLevelType w:val="hybridMultilevel"/>
    <w:tmpl w:val="DF9C0D10"/>
    <w:lvl w:ilvl="0" w:tplc="9A540E4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352090"/>
    <w:multiLevelType w:val="hybridMultilevel"/>
    <w:tmpl w:val="D4066408"/>
    <w:lvl w:ilvl="0" w:tplc="F8D836AA">
      <w:start w:val="1"/>
      <w:numFmt w:val="bullet"/>
      <w:lvlText w:val=""/>
      <w:lvlJc w:val="left"/>
      <w:pPr>
        <w:ind w:left="324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B8074C"/>
    <w:multiLevelType w:val="hybridMultilevel"/>
    <w:tmpl w:val="62165240"/>
    <w:lvl w:ilvl="0" w:tplc="F8D836AA">
      <w:start w:val="1"/>
      <w:numFmt w:val="bullet"/>
      <w:lvlText w:val=""/>
      <w:lvlJc w:val="left"/>
      <w:pPr>
        <w:ind w:left="324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B83493"/>
    <w:multiLevelType w:val="hybridMultilevel"/>
    <w:tmpl w:val="5284F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F46EA1"/>
    <w:multiLevelType w:val="hybridMultilevel"/>
    <w:tmpl w:val="6428EF9C"/>
    <w:lvl w:ilvl="0" w:tplc="F8D836AA">
      <w:start w:val="1"/>
      <w:numFmt w:val="bullet"/>
      <w:lvlText w:val=""/>
      <w:lvlJc w:val="left"/>
      <w:pPr>
        <w:ind w:left="3240" w:hanging="360"/>
      </w:pPr>
      <w:rPr>
        <w:rFonts w:ascii="Symbol" w:hAnsi="Symbol" w:hint="default"/>
        <w:color w:val="0070C0"/>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nsid w:val="7153511B"/>
    <w:multiLevelType w:val="hybridMultilevel"/>
    <w:tmpl w:val="891EBB12"/>
    <w:lvl w:ilvl="0" w:tplc="F8D836AA">
      <w:start w:val="1"/>
      <w:numFmt w:val="bullet"/>
      <w:lvlText w:val=""/>
      <w:lvlJc w:val="left"/>
      <w:pPr>
        <w:ind w:left="324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5C15C4"/>
    <w:multiLevelType w:val="hybridMultilevel"/>
    <w:tmpl w:val="C6A2E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C56E5D"/>
    <w:multiLevelType w:val="hybridMultilevel"/>
    <w:tmpl w:val="623C0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2"/>
  </w:num>
  <w:num w:numId="4">
    <w:abstractNumId w:val="5"/>
  </w:num>
  <w:num w:numId="5">
    <w:abstractNumId w:val="13"/>
  </w:num>
  <w:num w:numId="6">
    <w:abstractNumId w:val="10"/>
  </w:num>
  <w:num w:numId="7">
    <w:abstractNumId w:val="7"/>
  </w:num>
  <w:num w:numId="8">
    <w:abstractNumId w:val="1"/>
  </w:num>
  <w:num w:numId="9">
    <w:abstractNumId w:val="3"/>
  </w:num>
  <w:num w:numId="10">
    <w:abstractNumId w:val="8"/>
  </w:num>
  <w:num w:numId="11">
    <w:abstractNumId w:val="11"/>
  </w:num>
  <w:num w:numId="12">
    <w:abstractNumId w:val="4"/>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53B"/>
    <w:rsid w:val="00035334"/>
    <w:rsid w:val="00084394"/>
    <w:rsid w:val="0009053B"/>
    <w:rsid w:val="000B3203"/>
    <w:rsid w:val="00106DEA"/>
    <w:rsid w:val="00122B85"/>
    <w:rsid w:val="0022454C"/>
    <w:rsid w:val="00307D88"/>
    <w:rsid w:val="00310189"/>
    <w:rsid w:val="0032446B"/>
    <w:rsid w:val="00385532"/>
    <w:rsid w:val="003B2078"/>
    <w:rsid w:val="003E006E"/>
    <w:rsid w:val="003F0844"/>
    <w:rsid w:val="00460C9B"/>
    <w:rsid w:val="00481A63"/>
    <w:rsid w:val="004C3F99"/>
    <w:rsid w:val="004E2B30"/>
    <w:rsid w:val="0066039D"/>
    <w:rsid w:val="00690D5A"/>
    <w:rsid w:val="006A3205"/>
    <w:rsid w:val="00717E2C"/>
    <w:rsid w:val="0072279C"/>
    <w:rsid w:val="007413C2"/>
    <w:rsid w:val="007B2C96"/>
    <w:rsid w:val="007B5243"/>
    <w:rsid w:val="00834BC9"/>
    <w:rsid w:val="0086638B"/>
    <w:rsid w:val="0094667D"/>
    <w:rsid w:val="009528A2"/>
    <w:rsid w:val="009566E1"/>
    <w:rsid w:val="009A6644"/>
    <w:rsid w:val="009C3627"/>
    <w:rsid w:val="009E3F42"/>
    <w:rsid w:val="009E4D27"/>
    <w:rsid w:val="00A07C52"/>
    <w:rsid w:val="00A50536"/>
    <w:rsid w:val="00A732E2"/>
    <w:rsid w:val="00A909D1"/>
    <w:rsid w:val="00AB315B"/>
    <w:rsid w:val="00AC7E65"/>
    <w:rsid w:val="00AF4051"/>
    <w:rsid w:val="00B00D11"/>
    <w:rsid w:val="00B80483"/>
    <w:rsid w:val="00C15D16"/>
    <w:rsid w:val="00C9619E"/>
    <w:rsid w:val="00CE00D1"/>
    <w:rsid w:val="00D3527A"/>
    <w:rsid w:val="00D360C2"/>
    <w:rsid w:val="00D503F8"/>
    <w:rsid w:val="00D8596F"/>
    <w:rsid w:val="00D87EF1"/>
    <w:rsid w:val="00E41B7F"/>
    <w:rsid w:val="00EA3CE9"/>
    <w:rsid w:val="00F60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118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2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875</Words>
  <Characters>4991</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2018-10-31T17:16:00Z</dcterms:created>
  <dcterms:modified xsi:type="dcterms:W3CDTF">2018-11-05T20:55:00Z</dcterms:modified>
</cp:coreProperties>
</file>