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B09" w:rsidRDefault="00EA5B09" w:rsidP="00DE2CEC">
      <w:pPr>
        <w:spacing w:after="0"/>
        <w:jc w:val="center"/>
        <w:rPr>
          <w:rFonts w:ascii="Times New Roman" w:hAnsi="Times New Roman" w:cs="Times New Roman"/>
          <w:b/>
        </w:rPr>
      </w:pPr>
      <w:r w:rsidRPr="00EA5B09">
        <w:rPr>
          <w:rFonts w:ascii="Times New Roman" w:hAnsi="Times New Roman" w:cs="Times New Roman"/>
          <w:b/>
        </w:rPr>
        <w:t>ANOVA Practice</w:t>
      </w:r>
    </w:p>
    <w:p w:rsidR="00DE2CEC" w:rsidRPr="00DE2CEC" w:rsidRDefault="00DE2CEC" w:rsidP="00DE2CEC">
      <w:pPr>
        <w:pStyle w:val="ListParagraph"/>
        <w:numPr>
          <w:ilvl w:val="0"/>
          <w:numId w:val="2"/>
        </w:numPr>
        <w:spacing w:after="0"/>
        <w:rPr>
          <w:rFonts w:ascii="Times New Roman" w:hAnsi="Times New Roman" w:cs="Times New Roman"/>
          <w:b/>
        </w:rPr>
      </w:pPr>
      <w:r>
        <w:rPr>
          <w:rFonts w:ascii="Times New Roman" w:hAnsi="Times New Roman" w:cs="Times New Roman"/>
          <w:b/>
        </w:rPr>
        <w:t xml:space="preserve">1. </w:t>
      </w:r>
      <w:r w:rsidRPr="00DE2CEC">
        <w:rPr>
          <w:rFonts w:ascii="Times New Roman" w:hAnsi="Times New Roman" w:cs="Times New Roman"/>
          <w:b/>
        </w:rPr>
        <w:t xml:space="preserve">Practice Understanding the </w:t>
      </w:r>
      <w:r w:rsidRPr="00DE2CEC">
        <w:rPr>
          <w:rFonts w:ascii="Times New Roman" w:hAnsi="Times New Roman" w:cs="Times New Roman"/>
          <w:b/>
        </w:rPr>
        <w:t>Source Table:</w:t>
      </w:r>
    </w:p>
    <w:p w:rsidR="00DE2CEC" w:rsidRDefault="00DE2CEC" w:rsidP="00DE2CEC">
      <w:pPr>
        <w:pStyle w:val="ListParagraph"/>
        <w:keepLines/>
        <w:numPr>
          <w:ilvl w:val="0"/>
          <w:numId w:val="2"/>
        </w:numPr>
        <w:tabs>
          <w:tab w:val="right" w:pos="-180"/>
          <w:tab w:val="left" w:pos="0"/>
        </w:tabs>
        <w:suppressAutoHyphens/>
        <w:autoSpaceDE w:val="0"/>
        <w:autoSpaceDN w:val="0"/>
        <w:adjustRightInd w:val="0"/>
        <w:spacing w:after="0"/>
        <w:rPr>
          <w:rFonts w:ascii="Times New Roman" w:hAnsi="Times New Roman" w:cs="Times New Roman"/>
          <w:color w:val="000000"/>
        </w:rPr>
      </w:pPr>
      <w:r w:rsidRPr="00EA5B09">
        <w:rPr>
          <w:rFonts w:ascii="Times New Roman" w:hAnsi="Times New Roman" w:cs="Times New Roman"/>
          <w:color w:val="000000"/>
        </w:rPr>
        <w:t xml:space="preserve">A psychologist would like to know whether the change in seasons has any consistent effect on people's mood. In the middle of each of the four seasons the psychologist selects a random sample of n = 10 students. </w:t>
      </w:r>
      <w:proofErr w:type="gramStart"/>
      <w:r w:rsidRPr="00EA5B09">
        <w:rPr>
          <w:rFonts w:ascii="Times New Roman" w:hAnsi="Times New Roman" w:cs="Times New Roman"/>
          <w:color w:val="000000"/>
        </w:rPr>
        <w:t>Each individual</w:t>
      </w:r>
      <w:proofErr w:type="gramEnd"/>
      <w:r w:rsidRPr="00EA5B09">
        <w:rPr>
          <w:rFonts w:ascii="Times New Roman" w:hAnsi="Times New Roman" w:cs="Times New Roman"/>
          <w:color w:val="000000"/>
        </w:rPr>
        <w:t xml:space="preserve"> in these four separate samples is given a standardized mood/depression questionnaire. The data from this study are examined using an analysis of variance and the results are shown in the summary table below. Fill in all missing values in the table.</w:t>
      </w:r>
    </w:p>
    <w:p w:rsidR="00DE2CEC" w:rsidRPr="00EA5B09" w:rsidRDefault="00DE2CEC" w:rsidP="00DE2CEC">
      <w:pPr>
        <w:pStyle w:val="ListParagraph"/>
        <w:keepLines/>
        <w:numPr>
          <w:ilvl w:val="0"/>
          <w:numId w:val="2"/>
        </w:numPr>
        <w:tabs>
          <w:tab w:val="right" w:pos="-180"/>
          <w:tab w:val="left" w:pos="0"/>
        </w:tabs>
        <w:suppressAutoHyphens/>
        <w:autoSpaceDE w:val="0"/>
        <w:autoSpaceDN w:val="0"/>
        <w:adjustRightInd w:val="0"/>
        <w:spacing w:after="0"/>
        <w:rPr>
          <w:rFonts w:ascii="Times New Roman" w:hAnsi="Times New Roman" w:cs="Times New Roman"/>
          <w:color w:val="000000"/>
        </w:rPr>
      </w:pPr>
    </w:p>
    <w:tbl>
      <w:tblPr>
        <w:tblW w:w="0" w:type="auto"/>
        <w:tblCellMar>
          <w:left w:w="0" w:type="dxa"/>
          <w:right w:w="0" w:type="dxa"/>
        </w:tblCellMar>
        <w:tblLook w:val="0000" w:firstRow="0" w:lastRow="0" w:firstColumn="0" w:lastColumn="0" w:noHBand="0" w:noVBand="0"/>
      </w:tblPr>
      <w:tblGrid>
        <w:gridCol w:w="435"/>
        <w:gridCol w:w="3045"/>
        <w:gridCol w:w="1305"/>
        <w:gridCol w:w="1305"/>
        <w:gridCol w:w="1305"/>
        <w:gridCol w:w="1305"/>
      </w:tblGrid>
      <w:tr w:rsidR="00DE2CEC" w:rsidTr="00DE2CEC">
        <w:trPr>
          <w:trHeight w:val="471"/>
        </w:trPr>
        <w:tc>
          <w:tcPr>
            <w:tcW w:w="435" w:type="dxa"/>
            <w:tcBorders>
              <w:top w:val="nil"/>
              <w:left w:val="nil"/>
              <w:bottom w:val="nil"/>
              <w:right w:val="nil"/>
            </w:tcBorders>
          </w:tcPr>
          <w:p w:rsidR="00DE2CEC" w:rsidRDefault="00DE2CEC" w:rsidP="000701CC">
            <w:pPr>
              <w:keepLines/>
              <w:suppressAutoHyphens/>
              <w:autoSpaceDE w:val="0"/>
              <w:autoSpaceDN w:val="0"/>
              <w:adjustRightInd w:val="0"/>
              <w:spacing w:after="0"/>
              <w:rPr>
                <w:color w:val="000000"/>
              </w:rPr>
            </w:pPr>
          </w:p>
        </w:tc>
        <w:tc>
          <w:tcPr>
            <w:tcW w:w="3045" w:type="dxa"/>
            <w:tcBorders>
              <w:top w:val="nil"/>
              <w:left w:val="nil"/>
              <w:bottom w:val="single" w:sz="6" w:space="0" w:color="auto"/>
              <w:right w:val="nil"/>
            </w:tcBorders>
          </w:tcPr>
          <w:p w:rsidR="00DE2CEC" w:rsidRDefault="00DE2CEC" w:rsidP="000701CC">
            <w:pPr>
              <w:keepLines/>
              <w:suppressAutoHyphens/>
              <w:autoSpaceDE w:val="0"/>
              <w:autoSpaceDN w:val="0"/>
              <w:adjustRightInd w:val="0"/>
              <w:spacing w:after="0"/>
              <w:rPr>
                <w:color w:val="000000"/>
              </w:rPr>
            </w:pPr>
            <w:r>
              <w:rPr>
                <w:color w:val="000000"/>
              </w:rPr>
              <w:t>Source</w:t>
            </w:r>
          </w:p>
        </w:tc>
        <w:tc>
          <w:tcPr>
            <w:tcW w:w="1305" w:type="dxa"/>
            <w:tcBorders>
              <w:top w:val="nil"/>
              <w:left w:val="nil"/>
              <w:bottom w:val="single" w:sz="6" w:space="0" w:color="auto"/>
              <w:right w:val="nil"/>
            </w:tcBorders>
          </w:tcPr>
          <w:p w:rsidR="00DE2CEC" w:rsidRDefault="00DE2CEC" w:rsidP="000701CC">
            <w:pPr>
              <w:keepLines/>
              <w:suppressAutoHyphens/>
              <w:autoSpaceDE w:val="0"/>
              <w:autoSpaceDN w:val="0"/>
              <w:adjustRightInd w:val="0"/>
              <w:spacing w:after="0"/>
              <w:jc w:val="center"/>
              <w:rPr>
                <w:color w:val="000000"/>
              </w:rPr>
            </w:pPr>
            <w:r>
              <w:rPr>
                <w:color w:val="000000"/>
              </w:rPr>
              <w:t>SS</w:t>
            </w:r>
          </w:p>
        </w:tc>
        <w:tc>
          <w:tcPr>
            <w:tcW w:w="1305" w:type="dxa"/>
            <w:tcBorders>
              <w:top w:val="nil"/>
              <w:left w:val="nil"/>
              <w:bottom w:val="single" w:sz="6" w:space="0" w:color="auto"/>
              <w:right w:val="nil"/>
            </w:tcBorders>
          </w:tcPr>
          <w:p w:rsidR="00DE2CEC" w:rsidRDefault="00DE2CEC" w:rsidP="000701CC">
            <w:pPr>
              <w:keepLines/>
              <w:suppressAutoHyphens/>
              <w:autoSpaceDE w:val="0"/>
              <w:autoSpaceDN w:val="0"/>
              <w:adjustRightInd w:val="0"/>
              <w:spacing w:after="0"/>
              <w:jc w:val="center"/>
              <w:rPr>
                <w:color w:val="000000"/>
              </w:rPr>
            </w:pPr>
            <w:proofErr w:type="spellStart"/>
            <w:r>
              <w:rPr>
                <w:color w:val="000000"/>
              </w:rPr>
              <w:t>df</w:t>
            </w:r>
            <w:proofErr w:type="spellEnd"/>
          </w:p>
        </w:tc>
        <w:tc>
          <w:tcPr>
            <w:tcW w:w="1305" w:type="dxa"/>
            <w:tcBorders>
              <w:top w:val="nil"/>
              <w:left w:val="nil"/>
              <w:bottom w:val="single" w:sz="6" w:space="0" w:color="auto"/>
              <w:right w:val="nil"/>
            </w:tcBorders>
          </w:tcPr>
          <w:p w:rsidR="00DE2CEC" w:rsidRDefault="00DE2CEC" w:rsidP="000701CC">
            <w:pPr>
              <w:keepLines/>
              <w:suppressAutoHyphens/>
              <w:autoSpaceDE w:val="0"/>
              <w:autoSpaceDN w:val="0"/>
              <w:adjustRightInd w:val="0"/>
              <w:spacing w:after="0"/>
              <w:jc w:val="center"/>
              <w:rPr>
                <w:color w:val="000000"/>
              </w:rPr>
            </w:pPr>
            <w:r>
              <w:rPr>
                <w:color w:val="000000"/>
              </w:rPr>
              <w:t>MS</w:t>
            </w:r>
          </w:p>
        </w:tc>
        <w:tc>
          <w:tcPr>
            <w:tcW w:w="1305" w:type="dxa"/>
            <w:tcBorders>
              <w:top w:val="nil"/>
              <w:left w:val="nil"/>
              <w:bottom w:val="nil"/>
              <w:right w:val="nil"/>
            </w:tcBorders>
          </w:tcPr>
          <w:p w:rsidR="00DE2CEC" w:rsidRDefault="00DE2CEC" w:rsidP="000701CC">
            <w:pPr>
              <w:keepLines/>
              <w:suppressAutoHyphens/>
              <w:autoSpaceDE w:val="0"/>
              <w:autoSpaceDN w:val="0"/>
              <w:adjustRightInd w:val="0"/>
              <w:spacing w:after="0"/>
              <w:rPr>
                <w:color w:val="000000"/>
                <w:u w:val="single"/>
              </w:rPr>
            </w:pPr>
          </w:p>
        </w:tc>
      </w:tr>
      <w:tr w:rsidR="00DE2CEC" w:rsidTr="00DE2CEC">
        <w:trPr>
          <w:trHeight w:val="491"/>
        </w:trPr>
        <w:tc>
          <w:tcPr>
            <w:tcW w:w="435" w:type="dxa"/>
            <w:tcBorders>
              <w:top w:val="nil"/>
              <w:left w:val="nil"/>
              <w:bottom w:val="nil"/>
              <w:right w:val="nil"/>
            </w:tcBorders>
          </w:tcPr>
          <w:p w:rsidR="00DE2CEC" w:rsidRDefault="00DE2CEC" w:rsidP="000701CC">
            <w:pPr>
              <w:keepLines/>
              <w:suppressAutoHyphens/>
              <w:autoSpaceDE w:val="0"/>
              <w:autoSpaceDN w:val="0"/>
              <w:adjustRightInd w:val="0"/>
              <w:spacing w:after="0"/>
              <w:rPr>
                <w:color w:val="000000"/>
              </w:rPr>
            </w:pPr>
          </w:p>
        </w:tc>
        <w:tc>
          <w:tcPr>
            <w:tcW w:w="3045" w:type="dxa"/>
            <w:tcBorders>
              <w:top w:val="nil"/>
              <w:left w:val="nil"/>
              <w:bottom w:val="nil"/>
              <w:right w:val="nil"/>
            </w:tcBorders>
          </w:tcPr>
          <w:p w:rsidR="00DE2CEC" w:rsidRDefault="00DE2CEC" w:rsidP="000701CC">
            <w:pPr>
              <w:keepLines/>
              <w:suppressAutoHyphens/>
              <w:autoSpaceDE w:val="0"/>
              <w:autoSpaceDN w:val="0"/>
              <w:adjustRightInd w:val="0"/>
              <w:spacing w:after="0"/>
              <w:rPr>
                <w:color w:val="000000"/>
              </w:rPr>
            </w:pPr>
            <w:r>
              <w:rPr>
                <w:color w:val="000000"/>
              </w:rPr>
              <w:t>Between Treatments</w:t>
            </w:r>
          </w:p>
        </w:tc>
        <w:tc>
          <w:tcPr>
            <w:tcW w:w="1305" w:type="dxa"/>
            <w:tcBorders>
              <w:top w:val="nil"/>
              <w:left w:val="nil"/>
              <w:bottom w:val="nil"/>
              <w:right w:val="nil"/>
            </w:tcBorders>
          </w:tcPr>
          <w:p w:rsidR="00DE2CEC" w:rsidRDefault="00DE2CEC" w:rsidP="000701CC">
            <w:pPr>
              <w:keepLines/>
              <w:suppressAutoHyphens/>
              <w:autoSpaceDE w:val="0"/>
              <w:autoSpaceDN w:val="0"/>
              <w:adjustRightInd w:val="0"/>
              <w:spacing w:after="0"/>
              <w:jc w:val="center"/>
              <w:rPr>
                <w:color w:val="000000"/>
              </w:rPr>
            </w:pPr>
            <w:r>
              <w:rPr>
                <w:color w:val="000000"/>
              </w:rPr>
              <w:t>____</w:t>
            </w:r>
          </w:p>
        </w:tc>
        <w:tc>
          <w:tcPr>
            <w:tcW w:w="1305" w:type="dxa"/>
            <w:tcBorders>
              <w:top w:val="nil"/>
              <w:left w:val="nil"/>
              <w:bottom w:val="nil"/>
              <w:right w:val="nil"/>
            </w:tcBorders>
          </w:tcPr>
          <w:p w:rsidR="00DE2CEC" w:rsidRDefault="00DE2CEC" w:rsidP="000701CC">
            <w:pPr>
              <w:keepLines/>
              <w:suppressAutoHyphens/>
              <w:autoSpaceDE w:val="0"/>
              <w:autoSpaceDN w:val="0"/>
              <w:adjustRightInd w:val="0"/>
              <w:spacing w:after="0"/>
              <w:jc w:val="center"/>
              <w:rPr>
                <w:color w:val="000000"/>
              </w:rPr>
            </w:pPr>
            <w:r>
              <w:rPr>
                <w:color w:val="000000"/>
              </w:rPr>
              <w:t>____</w:t>
            </w:r>
          </w:p>
        </w:tc>
        <w:tc>
          <w:tcPr>
            <w:tcW w:w="1305" w:type="dxa"/>
            <w:tcBorders>
              <w:top w:val="nil"/>
              <w:left w:val="nil"/>
              <w:bottom w:val="nil"/>
              <w:right w:val="nil"/>
            </w:tcBorders>
          </w:tcPr>
          <w:p w:rsidR="00DE2CEC" w:rsidRDefault="00DE2CEC" w:rsidP="000701CC">
            <w:pPr>
              <w:keepLines/>
              <w:suppressAutoHyphens/>
              <w:autoSpaceDE w:val="0"/>
              <w:autoSpaceDN w:val="0"/>
              <w:adjustRightInd w:val="0"/>
              <w:spacing w:after="0"/>
              <w:jc w:val="center"/>
              <w:rPr>
                <w:color w:val="000000"/>
              </w:rPr>
            </w:pPr>
            <w:r>
              <w:rPr>
                <w:color w:val="000000"/>
              </w:rPr>
              <w:t>___</w:t>
            </w:r>
          </w:p>
        </w:tc>
        <w:tc>
          <w:tcPr>
            <w:tcW w:w="1305" w:type="dxa"/>
            <w:tcBorders>
              <w:top w:val="nil"/>
              <w:left w:val="nil"/>
              <w:bottom w:val="nil"/>
              <w:right w:val="nil"/>
            </w:tcBorders>
          </w:tcPr>
          <w:p w:rsidR="00DE2CEC" w:rsidRDefault="00DE2CEC" w:rsidP="000701CC">
            <w:pPr>
              <w:keepLines/>
              <w:suppressAutoHyphens/>
              <w:autoSpaceDE w:val="0"/>
              <w:autoSpaceDN w:val="0"/>
              <w:adjustRightInd w:val="0"/>
              <w:spacing w:after="0"/>
              <w:rPr>
                <w:color w:val="000000"/>
              </w:rPr>
            </w:pPr>
            <w:r>
              <w:rPr>
                <w:color w:val="000000"/>
              </w:rPr>
              <w:t>F =</w:t>
            </w:r>
          </w:p>
        </w:tc>
      </w:tr>
      <w:tr w:rsidR="00DE2CEC" w:rsidTr="00DE2CEC">
        <w:trPr>
          <w:trHeight w:val="471"/>
        </w:trPr>
        <w:tc>
          <w:tcPr>
            <w:tcW w:w="435" w:type="dxa"/>
            <w:tcBorders>
              <w:top w:val="nil"/>
              <w:left w:val="nil"/>
              <w:bottom w:val="nil"/>
              <w:right w:val="nil"/>
            </w:tcBorders>
          </w:tcPr>
          <w:p w:rsidR="00DE2CEC" w:rsidRDefault="00DE2CEC" w:rsidP="000701CC">
            <w:pPr>
              <w:keepLines/>
              <w:suppressAutoHyphens/>
              <w:autoSpaceDE w:val="0"/>
              <w:autoSpaceDN w:val="0"/>
              <w:adjustRightInd w:val="0"/>
              <w:spacing w:after="0"/>
              <w:rPr>
                <w:color w:val="000000"/>
              </w:rPr>
            </w:pPr>
          </w:p>
        </w:tc>
        <w:tc>
          <w:tcPr>
            <w:tcW w:w="3045" w:type="dxa"/>
            <w:tcBorders>
              <w:top w:val="nil"/>
              <w:left w:val="nil"/>
              <w:bottom w:val="nil"/>
              <w:right w:val="nil"/>
            </w:tcBorders>
          </w:tcPr>
          <w:p w:rsidR="00DE2CEC" w:rsidRDefault="00DE2CEC" w:rsidP="000701CC">
            <w:pPr>
              <w:keepLines/>
              <w:suppressAutoHyphens/>
              <w:autoSpaceDE w:val="0"/>
              <w:autoSpaceDN w:val="0"/>
              <w:adjustRightInd w:val="0"/>
              <w:spacing w:after="0"/>
              <w:rPr>
                <w:color w:val="000000"/>
              </w:rPr>
            </w:pPr>
            <w:r>
              <w:rPr>
                <w:color w:val="000000"/>
              </w:rPr>
              <w:t>Within Treatments</w:t>
            </w:r>
          </w:p>
        </w:tc>
        <w:tc>
          <w:tcPr>
            <w:tcW w:w="1305" w:type="dxa"/>
            <w:tcBorders>
              <w:top w:val="nil"/>
              <w:left w:val="nil"/>
              <w:bottom w:val="nil"/>
              <w:right w:val="nil"/>
            </w:tcBorders>
          </w:tcPr>
          <w:p w:rsidR="00DE2CEC" w:rsidRDefault="00DE2CEC" w:rsidP="000701CC">
            <w:pPr>
              <w:keepLines/>
              <w:suppressAutoHyphens/>
              <w:autoSpaceDE w:val="0"/>
              <w:autoSpaceDN w:val="0"/>
              <w:adjustRightInd w:val="0"/>
              <w:spacing w:after="0"/>
              <w:jc w:val="center"/>
              <w:rPr>
                <w:color w:val="000000"/>
              </w:rPr>
            </w:pPr>
            <w:r>
              <w:rPr>
                <w:color w:val="000000"/>
              </w:rPr>
              <w:t>____</w:t>
            </w:r>
          </w:p>
        </w:tc>
        <w:tc>
          <w:tcPr>
            <w:tcW w:w="1305" w:type="dxa"/>
            <w:tcBorders>
              <w:top w:val="nil"/>
              <w:left w:val="nil"/>
              <w:bottom w:val="nil"/>
              <w:right w:val="nil"/>
            </w:tcBorders>
          </w:tcPr>
          <w:p w:rsidR="00DE2CEC" w:rsidRDefault="00DE2CEC" w:rsidP="000701CC">
            <w:pPr>
              <w:keepLines/>
              <w:suppressAutoHyphens/>
              <w:autoSpaceDE w:val="0"/>
              <w:autoSpaceDN w:val="0"/>
              <w:adjustRightInd w:val="0"/>
              <w:spacing w:after="0"/>
              <w:jc w:val="center"/>
              <w:rPr>
                <w:color w:val="000000"/>
              </w:rPr>
            </w:pPr>
            <w:r>
              <w:rPr>
                <w:color w:val="000000"/>
              </w:rPr>
              <w:t>____</w:t>
            </w:r>
          </w:p>
        </w:tc>
        <w:tc>
          <w:tcPr>
            <w:tcW w:w="1305" w:type="dxa"/>
            <w:tcBorders>
              <w:top w:val="nil"/>
              <w:left w:val="nil"/>
              <w:bottom w:val="nil"/>
              <w:right w:val="nil"/>
            </w:tcBorders>
          </w:tcPr>
          <w:p w:rsidR="00DE2CEC" w:rsidRDefault="00DE2CEC" w:rsidP="000701CC">
            <w:pPr>
              <w:keepLines/>
              <w:suppressAutoHyphens/>
              <w:autoSpaceDE w:val="0"/>
              <w:autoSpaceDN w:val="0"/>
              <w:adjustRightInd w:val="0"/>
              <w:spacing w:after="0"/>
              <w:jc w:val="center"/>
              <w:rPr>
                <w:color w:val="000000"/>
                <w:u w:val="single"/>
              </w:rPr>
            </w:pPr>
            <w:r>
              <w:rPr>
                <w:color w:val="000000"/>
                <w:u w:val="single"/>
              </w:rPr>
              <w:t xml:space="preserve">  2  </w:t>
            </w:r>
          </w:p>
        </w:tc>
        <w:tc>
          <w:tcPr>
            <w:tcW w:w="1305" w:type="dxa"/>
            <w:tcBorders>
              <w:top w:val="nil"/>
              <w:left w:val="nil"/>
              <w:bottom w:val="nil"/>
              <w:right w:val="nil"/>
            </w:tcBorders>
          </w:tcPr>
          <w:p w:rsidR="00DE2CEC" w:rsidRDefault="00DE2CEC" w:rsidP="000701CC">
            <w:pPr>
              <w:keepLines/>
              <w:suppressAutoHyphens/>
              <w:autoSpaceDE w:val="0"/>
              <w:autoSpaceDN w:val="0"/>
              <w:adjustRightInd w:val="0"/>
              <w:spacing w:after="0"/>
              <w:rPr>
                <w:color w:val="000000"/>
                <w:u w:val="single"/>
              </w:rPr>
            </w:pPr>
          </w:p>
        </w:tc>
      </w:tr>
      <w:tr w:rsidR="00DE2CEC" w:rsidTr="00DE2CEC">
        <w:trPr>
          <w:trHeight w:val="471"/>
        </w:trPr>
        <w:tc>
          <w:tcPr>
            <w:tcW w:w="435" w:type="dxa"/>
            <w:tcBorders>
              <w:top w:val="nil"/>
              <w:left w:val="nil"/>
              <w:bottom w:val="nil"/>
              <w:right w:val="nil"/>
            </w:tcBorders>
          </w:tcPr>
          <w:p w:rsidR="00DE2CEC" w:rsidRDefault="00DE2CEC" w:rsidP="000701CC">
            <w:pPr>
              <w:keepLines/>
              <w:suppressAutoHyphens/>
              <w:autoSpaceDE w:val="0"/>
              <w:autoSpaceDN w:val="0"/>
              <w:adjustRightInd w:val="0"/>
              <w:spacing w:after="0"/>
              <w:rPr>
                <w:color w:val="000000"/>
              </w:rPr>
            </w:pPr>
          </w:p>
        </w:tc>
        <w:tc>
          <w:tcPr>
            <w:tcW w:w="3045" w:type="dxa"/>
            <w:tcBorders>
              <w:top w:val="nil"/>
              <w:left w:val="nil"/>
              <w:bottom w:val="nil"/>
              <w:right w:val="nil"/>
            </w:tcBorders>
          </w:tcPr>
          <w:p w:rsidR="00DE2CEC" w:rsidRDefault="00DE2CEC" w:rsidP="000701CC">
            <w:pPr>
              <w:keepLines/>
              <w:suppressAutoHyphens/>
              <w:autoSpaceDE w:val="0"/>
              <w:autoSpaceDN w:val="0"/>
              <w:adjustRightInd w:val="0"/>
              <w:spacing w:after="0"/>
              <w:rPr>
                <w:color w:val="000000"/>
              </w:rPr>
            </w:pPr>
            <w:r>
              <w:rPr>
                <w:color w:val="000000"/>
              </w:rPr>
              <w:t>Total</w:t>
            </w:r>
          </w:p>
        </w:tc>
        <w:tc>
          <w:tcPr>
            <w:tcW w:w="1305" w:type="dxa"/>
            <w:tcBorders>
              <w:top w:val="nil"/>
              <w:left w:val="nil"/>
              <w:bottom w:val="nil"/>
              <w:right w:val="nil"/>
            </w:tcBorders>
          </w:tcPr>
          <w:p w:rsidR="00DE2CEC" w:rsidRDefault="00DE2CEC" w:rsidP="000701CC">
            <w:pPr>
              <w:keepLines/>
              <w:suppressAutoHyphens/>
              <w:autoSpaceDE w:val="0"/>
              <w:autoSpaceDN w:val="0"/>
              <w:adjustRightInd w:val="0"/>
              <w:spacing w:after="0"/>
              <w:jc w:val="center"/>
              <w:rPr>
                <w:color w:val="000000"/>
              </w:rPr>
            </w:pPr>
            <w:r>
              <w:rPr>
                <w:color w:val="000000"/>
                <w:u w:val="single"/>
              </w:rPr>
              <w:t> 132 </w:t>
            </w:r>
          </w:p>
        </w:tc>
        <w:tc>
          <w:tcPr>
            <w:tcW w:w="1305" w:type="dxa"/>
            <w:tcBorders>
              <w:top w:val="nil"/>
              <w:left w:val="nil"/>
              <w:bottom w:val="nil"/>
              <w:right w:val="nil"/>
            </w:tcBorders>
          </w:tcPr>
          <w:p w:rsidR="00DE2CEC" w:rsidRDefault="00DE2CEC" w:rsidP="000701CC">
            <w:pPr>
              <w:keepLines/>
              <w:suppressAutoHyphens/>
              <w:autoSpaceDE w:val="0"/>
              <w:autoSpaceDN w:val="0"/>
              <w:adjustRightInd w:val="0"/>
              <w:spacing w:after="0"/>
              <w:jc w:val="center"/>
              <w:rPr>
                <w:color w:val="000000"/>
              </w:rPr>
            </w:pPr>
            <w:r>
              <w:rPr>
                <w:color w:val="000000"/>
              </w:rPr>
              <w:t>____</w:t>
            </w:r>
          </w:p>
        </w:tc>
        <w:tc>
          <w:tcPr>
            <w:tcW w:w="1305" w:type="dxa"/>
            <w:tcBorders>
              <w:top w:val="nil"/>
              <w:left w:val="nil"/>
              <w:bottom w:val="nil"/>
              <w:right w:val="nil"/>
            </w:tcBorders>
          </w:tcPr>
          <w:p w:rsidR="00DE2CEC" w:rsidRDefault="00DE2CEC" w:rsidP="000701CC">
            <w:pPr>
              <w:keepLines/>
              <w:suppressAutoHyphens/>
              <w:autoSpaceDE w:val="0"/>
              <w:autoSpaceDN w:val="0"/>
              <w:adjustRightInd w:val="0"/>
              <w:spacing w:after="0"/>
              <w:jc w:val="center"/>
              <w:rPr>
                <w:color w:val="000000"/>
              </w:rPr>
            </w:pPr>
          </w:p>
        </w:tc>
        <w:tc>
          <w:tcPr>
            <w:tcW w:w="1305" w:type="dxa"/>
            <w:tcBorders>
              <w:top w:val="nil"/>
              <w:left w:val="nil"/>
              <w:bottom w:val="nil"/>
              <w:right w:val="nil"/>
            </w:tcBorders>
          </w:tcPr>
          <w:p w:rsidR="00DE2CEC" w:rsidRDefault="00DE2CEC" w:rsidP="000701CC">
            <w:pPr>
              <w:keepLines/>
              <w:suppressAutoHyphens/>
              <w:autoSpaceDE w:val="0"/>
              <w:autoSpaceDN w:val="0"/>
              <w:adjustRightInd w:val="0"/>
              <w:spacing w:after="0"/>
              <w:rPr>
                <w:color w:val="000000"/>
              </w:rPr>
            </w:pPr>
          </w:p>
        </w:tc>
      </w:tr>
    </w:tbl>
    <w:p w:rsidR="00DE2CEC" w:rsidRDefault="00DE2CEC" w:rsidP="00DE2CEC">
      <w:pPr>
        <w:spacing w:after="0"/>
        <w:jc w:val="center"/>
        <w:rPr>
          <w:rFonts w:ascii="Times New Roman" w:hAnsi="Times New Roman" w:cs="Times New Roman"/>
          <w:b/>
        </w:rPr>
      </w:pPr>
    </w:p>
    <w:p w:rsidR="00DE2CEC" w:rsidRPr="00EA5B09" w:rsidRDefault="00DE2CEC" w:rsidP="00DE2CEC">
      <w:pPr>
        <w:spacing w:after="0"/>
        <w:rPr>
          <w:rFonts w:ascii="Times New Roman" w:hAnsi="Times New Roman" w:cs="Times New Roman"/>
          <w:b/>
        </w:rPr>
      </w:pPr>
      <w:r>
        <w:rPr>
          <w:rFonts w:ascii="Times New Roman" w:hAnsi="Times New Roman" w:cs="Times New Roman"/>
          <w:b/>
        </w:rPr>
        <w:t xml:space="preserve">2. </w:t>
      </w:r>
      <w:r w:rsidRPr="00EA5B09">
        <w:rPr>
          <w:rFonts w:ascii="Times New Roman" w:hAnsi="Times New Roman" w:cs="Times New Roman"/>
          <w:b/>
        </w:rPr>
        <w:t>Practice</w:t>
      </w:r>
      <w:r>
        <w:rPr>
          <w:rFonts w:ascii="Times New Roman" w:hAnsi="Times New Roman" w:cs="Times New Roman"/>
          <w:b/>
        </w:rPr>
        <w:t xml:space="preserve"> calculations, graphing, and reporting (by hand and in R)</w:t>
      </w:r>
    </w:p>
    <w:p w:rsidR="00EA5B09" w:rsidRPr="00EA5B09" w:rsidRDefault="00EA5B09" w:rsidP="00DE2CEC">
      <w:pPr>
        <w:spacing w:after="0"/>
        <w:rPr>
          <w:rFonts w:ascii="Times New Roman" w:hAnsi="Times New Roman" w:cs="Times New Roman"/>
        </w:rPr>
      </w:pPr>
      <w:r w:rsidRPr="00EA5B09">
        <w:rPr>
          <w:rFonts w:ascii="Times New Roman" w:hAnsi="Times New Roman" w:cs="Times New Roman"/>
        </w:rPr>
        <w:t xml:space="preserve">How </w:t>
      </w:r>
      <w:proofErr w:type="gramStart"/>
      <w:r w:rsidRPr="00EA5B09">
        <w:rPr>
          <w:rFonts w:ascii="Times New Roman" w:hAnsi="Times New Roman" w:cs="Times New Roman"/>
        </w:rPr>
        <w:t>first born</w:t>
      </w:r>
      <w:proofErr w:type="gramEnd"/>
      <w:r w:rsidRPr="00EA5B09">
        <w:rPr>
          <w:rFonts w:ascii="Times New Roman" w:hAnsi="Times New Roman" w:cs="Times New Roman"/>
        </w:rPr>
        <w:t xml:space="preserve"> children develop language skills in comparing to younger siblings.  The theory is that first </w:t>
      </w:r>
      <w:proofErr w:type="spellStart"/>
      <w:r w:rsidRPr="00EA5B09">
        <w:rPr>
          <w:rFonts w:ascii="Times New Roman" w:hAnsi="Times New Roman" w:cs="Times New Roman"/>
        </w:rPr>
        <w:t>borns</w:t>
      </w:r>
      <w:proofErr w:type="spellEnd"/>
      <w:r w:rsidRPr="00EA5B09">
        <w:rPr>
          <w:rFonts w:ascii="Times New Roman" w:hAnsi="Times New Roman" w:cs="Times New Roman"/>
        </w:rPr>
        <w:t xml:space="preserve"> will learn better </w:t>
      </w:r>
      <w:proofErr w:type="spellStart"/>
      <w:r w:rsidRPr="00EA5B09">
        <w:rPr>
          <w:rFonts w:ascii="Times New Roman" w:hAnsi="Times New Roman" w:cs="Times New Roman"/>
        </w:rPr>
        <w:t>then</w:t>
      </w:r>
      <w:proofErr w:type="spellEnd"/>
      <w:r w:rsidRPr="00EA5B09">
        <w:rPr>
          <w:rFonts w:ascii="Times New Roman" w:hAnsi="Times New Roman" w:cs="Times New Roman"/>
        </w:rPr>
        <w:t xml:space="preserve"> their siblings because parents will pay more attention to them.  To test this the development skills of single children, twins and triplets will be compared</w:t>
      </w:r>
    </w:p>
    <w:tbl>
      <w:tblPr>
        <w:tblW w:w="2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863"/>
        <w:gridCol w:w="778"/>
        <w:gridCol w:w="948"/>
      </w:tblGrid>
      <w:tr w:rsidR="00EA5B09" w:rsidRPr="00EA5B09" w:rsidTr="00EA5B09">
        <w:trPr>
          <w:trHeight w:val="301"/>
          <w:jc w:val="center"/>
        </w:trPr>
        <w:tc>
          <w:tcPr>
            <w:tcW w:w="653" w:type="dxa"/>
            <w:shd w:val="clear" w:color="auto" w:fill="auto"/>
            <w:tcMar>
              <w:top w:w="72" w:type="dxa"/>
              <w:left w:w="144" w:type="dxa"/>
              <w:bottom w:w="72" w:type="dxa"/>
              <w:right w:w="144" w:type="dxa"/>
            </w:tcMar>
            <w:vAlign w:val="bottom"/>
            <w:hideMark/>
          </w:tcPr>
          <w:p w:rsidR="00EA5B09" w:rsidRPr="00DE2CEC" w:rsidRDefault="00EA5B09" w:rsidP="00DE2CEC">
            <w:pPr>
              <w:spacing w:after="0" w:line="240" w:lineRule="auto"/>
              <w:rPr>
                <w:rFonts w:ascii="Times New Roman" w:hAnsi="Times New Roman" w:cs="Times New Roman"/>
                <w:b/>
              </w:rPr>
            </w:pPr>
            <w:r w:rsidRPr="00DE2CEC">
              <w:rPr>
                <w:rFonts w:ascii="Times New Roman" w:hAnsi="Times New Roman" w:cs="Times New Roman"/>
                <w:b/>
              </w:rPr>
              <w:t>Single</w:t>
            </w:r>
          </w:p>
        </w:tc>
        <w:tc>
          <w:tcPr>
            <w:tcW w:w="874" w:type="dxa"/>
            <w:shd w:val="clear" w:color="auto" w:fill="auto"/>
            <w:tcMar>
              <w:top w:w="72" w:type="dxa"/>
              <w:left w:w="144" w:type="dxa"/>
              <w:bottom w:w="72" w:type="dxa"/>
              <w:right w:w="144" w:type="dxa"/>
            </w:tcMar>
            <w:vAlign w:val="bottom"/>
            <w:hideMark/>
          </w:tcPr>
          <w:p w:rsidR="00EA5B09" w:rsidRPr="00DE2CEC" w:rsidRDefault="00EA5B09" w:rsidP="00DE2CEC">
            <w:pPr>
              <w:spacing w:after="0" w:line="240" w:lineRule="auto"/>
              <w:rPr>
                <w:rFonts w:ascii="Times New Roman" w:hAnsi="Times New Roman" w:cs="Times New Roman"/>
                <w:b/>
              </w:rPr>
            </w:pPr>
            <w:r w:rsidRPr="00DE2CEC">
              <w:rPr>
                <w:rFonts w:ascii="Times New Roman" w:hAnsi="Times New Roman" w:cs="Times New Roman"/>
                <w:b/>
              </w:rPr>
              <w:t>Twin</w:t>
            </w:r>
          </w:p>
        </w:tc>
        <w:tc>
          <w:tcPr>
            <w:tcW w:w="800" w:type="dxa"/>
            <w:shd w:val="clear" w:color="auto" w:fill="auto"/>
            <w:tcMar>
              <w:top w:w="72" w:type="dxa"/>
              <w:left w:w="144" w:type="dxa"/>
              <w:bottom w:w="72" w:type="dxa"/>
              <w:right w:w="144" w:type="dxa"/>
            </w:tcMar>
            <w:vAlign w:val="bottom"/>
            <w:hideMark/>
          </w:tcPr>
          <w:p w:rsidR="00EA5B09" w:rsidRPr="00DE2CEC" w:rsidRDefault="00EA5B09" w:rsidP="00DE2CEC">
            <w:pPr>
              <w:spacing w:after="0" w:line="240" w:lineRule="auto"/>
              <w:rPr>
                <w:rFonts w:ascii="Times New Roman" w:hAnsi="Times New Roman" w:cs="Times New Roman"/>
                <w:b/>
              </w:rPr>
            </w:pPr>
            <w:r w:rsidRPr="00DE2CEC">
              <w:rPr>
                <w:rFonts w:ascii="Times New Roman" w:hAnsi="Times New Roman" w:cs="Times New Roman"/>
                <w:b/>
              </w:rPr>
              <w:t>Triplet</w:t>
            </w:r>
          </w:p>
        </w:tc>
      </w:tr>
      <w:tr w:rsidR="00EA5B09" w:rsidRPr="00EA5B09" w:rsidTr="00EA5B09">
        <w:trPr>
          <w:trHeight w:val="303"/>
          <w:jc w:val="center"/>
        </w:trPr>
        <w:tc>
          <w:tcPr>
            <w:tcW w:w="653" w:type="dxa"/>
            <w:shd w:val="clear" w:color="auto" w:fill="auto"/>
            <w:tcMar>
              <w:top w:w="72" w:type="dxa"/>
              <w:left w:w="144" w:type="dxa"/>
              <w:bottom w:w="72" w:type="dxa"/>
              <w:right w:w="144" w:type="dxa"/>
            </w:tcMar>
            <w:vAlign w:val="bottom"/>
            <w:hideMark/>
          </w:tcPr>
          <w:p w:rsidR="00EA5B09" w:rsidRPr="00EA5B09" w:rsidRDefault="00EA5B09" w:rsidP="00DE2CEC">
            <w:pPr>
              <w:spacing w:after="0" w:line="240" w:lineRule="auto"/>
              <w:rPr>
                <w:rFonts w:ascii="Times New Roman" w:hAnsi="Times New Roman" w:cs="Times New Roman"/>
              </w:rPr>
            </w:pPr>
            <w:r w:rsidRPr="00EA5B09">
              <w:rPr>
                <w:rFonts w:ascii="Times New Roman" w:hAnsi="Times New Roman" w:cs="Times New Roman"/>
              </w:rPr>
              <w:t>8</w:t>
            </w:r>
          </w:p>
        </w:tc>
        <w:tc>
          <w:tcPr>
            <w:tcW w:w="874" w:type="dxa"/>
            <w:shd w:val="clear" w:color="auto" w:fill="auto"/>
            <w:tcMar>
              <w:top w:w="72" w:type="dxa"/>
              <w:left w:w="144" w:type="dxa"/>
              <w:bottom w:w="72" w:type="dxa"/>
              <w:right w:w="144" w:type="dxa"/>
            </w:tcMar>
            <w:vAlign w:val="bottom"/>
            <w:hideMark/>
          </w:tcPr>
          <w:p w:rsidR="00EA5B09" w:rsidRPr="00EA5B09" w:rsidRDefault="00EA5B09" w:rsidP="00DE2CEC">
            <w:pPr>
              <w:spacing w:after="0" w:line="240" w:lineRule="auto"/>
              <w:rPr>
                <w:rFonts w:ascii="Times New Roman" w:hAnsi="Times New Roman" w:cs="Times New Roman"/>
              </w:rPr>
            </w:pPr>
            <w:r w:rsidRPr="00EA5B09">
              <w:rPr>
                <w:rFonts w:ascii="Times New Roman" w:hAnsi="Times New Roman" w:cs="Times New Roman"/>
              </w:rPr>
              <w:t>4</w:t>
            </w:r>
          </w:p>
        </w:tc>
        <w:tc>
          <w:tcPr>
            <w:tcW w:w="800" w:type="dxa"/>
            <w:shd w:val="clear" w:color="auto" w:fill="auto"/>
            <w:tcMar>
              <w:top w:w="72" w:type="dxa"/>
              <w:left w:w="144" w:type="dxa"/>
              <w:bottom w:w="72" w:type="dxa"/>
              <w:right w:w="144" w:type="dxa"/>
            </w:tcMar>
            <w:vAlign w:val="bottom"/>
            <w:hideMark/>
          </w:tcPr>
          <w:p w:rsidR="00EA5B09" w:rsidRPr="00EA5B09" w:rsidRDefault="00EA5B09" w:rsidP="00DE2CEC">
            <w:pPr>
              <w:spacing w:after="0" w:line="240" w:lineRule="auto"/>
              <w:rPr>
                <w:rFonts w:ascii="Times New Roman" w:hAnsi="Times New Roman" w:cs="Times New Roman"/>
              </w:rPr>
            </w:pPr>
            <w:r w:rsidRPr="00EA5B09">
              <w:rPr>
                <w:rFonts w:ascii="Times New Roman" w:hAnsi="Times New Roman" w:cs="Times New Roman"/>
              </w:rPr>
              <w:t>4</w:t>
            </w:r>
          </w:p>
        </w:tc>
      </w:tr>
      <w:tr w:rsidR="00EA5B09" w:rsidRPr="00EA5B09" w:rsidTr="00EA5B09">
        <w:trPr>
          <w:trHeight w:val="301"/>
          <w:jc w:val="center"/>
        </w:trPr>
        <w:tc>
          <w:tcPr>
            <w:tcW w:w="653" w:type="dxa"/>
            <w:shd w:val="clear" w:color="auto" w:fill="auto"/>
            <w:tcMar>
              <w:top w:w="72" w:type="dxa"/>
              <w:left w:w="144" w:type="dxa"/>
              <w:bottom w:w="72" w:type="dxa"/>
              <w:right w:w="144" w:type="dxa"/>
            </w:tcMar>
            <w:vAlign w:val="bottom"/>
            <w:hideMark/>
          </w:tcPr>
          <w:p w:rsidR="00EA5B09" w:rsidRPr="00EA5B09" w:rsidRDefault="00EA5B09" w:rsidP="00DE2CEC">
            <w:pPr>
              <w:spacing w:after="0" w:line="240" w:lineRule="auto"/>
              <w:rPr>
                <w:rFonts w:ascii="Times New Roman" w:hAnsi="Times New Roman" w:cs="Times New Roman"/>
              </w:rPr>
            </w:pPr>
            <w:r w:rsidRPr="00EA5B09">
              <w:rPr>
                <w:rFonts w:ascii="Times New Roman" w:hAnsi="Times New Roman" w:cs="Times New Roman"/>
              </w:rPr>
              <w:t>7</w:t>
            </w:r>
          </w:p>
        </w:tc>
        <w:tc>
          <w:tcPr>
            <w:tcW w:w="874" w:type="dxa"/>
            <w:shd w:val="clear" w:color="auto" w:fill="auto"/>
            <w:tcMar>
              <w:top w:w="72" w:type="dxa"/>
              <w:left w:w="144" w:type="dxa"/>
              <w:bottom w:w="72" w:type="dxa"/>
              <w:right w:w="144" w:type="dxa"/>
            </w:tcMar>
            <w:vAlign w:val="bottom"/>
            <w:hideMark/>
          </w:tcPr>
          <w:p w:rsidR="00EA5B09" w:rsidRPr="00EA5B09" w:rsidRDefault="00EA5B09" w:rsidP="00DE2CEC">
            <w:pPr>
              <w:spacing w:after="0" w:line="240" w:lineRule="auto"/>
              <w:rPr>
                <w:rFonts w:ascii="Times New Roman" w:hAnsi="Times New Roman" w:cs="Times New Roman"/>
              </w:rPr>
            </w:pPr>
            <w:r w:rsidRPr="00EA5B09">
              <w:rPr>
                <w:rFonts w:ascii="Times New Roman" w:hAnsi="Times New Roman" w:cs="Times New Roman"/>
              </w:rPr>
              <w:t>6</w:t>
            </w:r>
          </w:p>
        </w:tc>
        <w:tc>
          <w:tcPr>
            <w:tcW w:w="800" w:type="dxa"/>
            <w:shd w:val="clear" w:color="auto" w:fill="auto"/>
            <w:tcMar>
              <w:top w:w="72" w:type="dxa"/>
              <w:left w:w="144" w:type="dxa"/>
              <w:bottom w:w="72" w:type="dxa"/>
              <w:right w:w="144" w:type="dxa"/>
            </w:tcMar>
            <w:vAlign w:val="bottom"/>
            <w:hideMark/>
          </w:tcPr>
          <w:p w:rsidR="00EA5B09" w:rsidRPr="00EA5B09" w:rsidRDefault="00EA5B09" w:rsidP="00DE2CEC">
            <w:pPr>
              <w:spacing w:after="0" w:line="240" w:lineRule="auto"/>
              <w:rPr>
                <w:rFonts w:ascii="Times New Roman" w:hAnsi="Times New Roman" w:cs="Times New Roman"/>
              </w:rPr>
            </w:pPr>
            <w:r w:rsidRPr="00EA5B09">
              <w:rPr>
                <w:rFonts w:ascii="Times New Roman" w:hAnsi="Times New Roman" w:cs="Times New Roman"/>
              </w:rPr>
              <w:t>4</w:t>
            </w:r>
          </w:p>
        </w:tc>
      </w:tr>
      <w:tr w:rsidR="00EA5B09" w:rsidRPr="00EA5B09" w:rsidTr="00EA5B09">
        <w:trPr>
          <w:trHeight w:val="301"/>
          <w:jc w:val="center"/>
        </w:trPr>
        <w:tc>
          <w:tcPr>
            <w:tcW w:w="653" w:type="dxa"/>
            <w:shd w:val="clear" w:color="auto" w:fill="auto"/>
            <w:tcMar>
              <w:top w:w="72" w:type="dxa"/>
              <w:left w:w="144" w:type="dxa"/>
              <w:bottom w:w="72" w:type="dxa"/>
              <w:right w:w="144" w:type="dxa"/>
            </w:tcMar>
            <w:vAlign w:val="bottom"/>
            <w:hideMark/>
          </w:tcPr>
          <w:p w:rsidR="00EA5B09" w:rsidRPr="00EA5B09" w:rsidRDefault="00EA5B09" w:rsidP="00DE2CEC">
            <w:pPr>
              <w:spacing w:after="0" w:line="240" w:lineRule="auto"/>
              <w:rPr>
                <w:rFonts w:ascii="Times New Roman" w:hAnsi="Times New Roman" w:cs="Times New Roman"/>
              </w:rPr>
            </w:pPr>
            <w:r w:rsidRPr="00EA5B09">
              <w:rPr>
                <w:rFonts w:ascii="Times New Roman" w:hAnsi="Times New Roman" w:cs="Times New Roman"/>
              </w:rPr>
              <w:t>10</w:t>
            </w:r>
          </w:p>
        </w:tc>
        <w:tc>
          <w:tcPr>
            <w:tcW w:w="874" w:type="dxa"/>
            <w:shd w:val="clear" w:color="auto" w:fill="auto"/>
            <w:tcMar>
              <w:top w:w="72" w:type="dxa"/>
              <w:left w:w="144" w:type="dxa"/>
              <w:bottom w:w="72" w:type="dxa"/>
              <w:right w:w="144" w:type="dxa"/>
            </w:tcMar>
            <w:vAlign w:val="bottom"/>
            <w:hideMark/>
          </w:tcPr>
          <w:p w:rsidR="00EA5B09" w:rsidRPr="00EA5B09" w:rsidRDefault="00EA5B09" w:rsidP="00DE2CEC">
            <w:pPr>
              <w:spacing w:after="0" w:line="240" w:lineRule="auto"/>
              <w:rPr>
                <w:rFonts w:ascii="Times New Roman" w:hAnsi="Times New Roman" w:cs="Times New Roman"/>
              </w:rPr>
            </w:pPr>
            <w:r w:rsidRPr="00EA5B09">
              <w:rPr>
                <w:rFonts w:ascii="Times New Roman" w:hAnsi="Times New Roman" w:cs="Times New Roman"/>
              </w:rPr>
              <w:t>7</w:t>
            </w:r>
          </w:p>
        </w:tc>
        <w:tc>
          <w:tcPr>
            <w:tcW w:w="800" w:type="dxa"/>
            <w:shd w:val="clear" w:color="auto" w:fill="auto"/>
            <w:tcMar>
              <w:top w:w="72" w:type="dxa"/>
              <w:left w:w="144" w:type="dxa"/>
              <w:bottom w:w="72" w:type="dxa"/>
              <w:right w:w="144" w:type="dxa"/>
            </w:tcMar>
            <w:vAlign w:val="bottom"/>
            <w:hideMark/>
          </w:tcPr>
          <w:p w:rsidR="00EA5B09" w:rsidRPr="00EA5B09" w:rsidRDefault="00EA5B09" w:rsidP="00DE2CEC">
            <w:pPr>
              <w:spacing w:after="0" w:line="240" w:lineRule="auto"/>
              <w:rPr>
                <w:rFonts w:ascii="Times New Roman" w:hAnsi="Times New Roman" w:cs="Times New Roman"/>
              </w:rPr>
            </w:pPr>
            <w:r w:rsidRPr="00EA5B09">
              <w:rPr>
                <w:rFonts w:ascii="Times New Roman" w:hAnsi="Times New Roman" w:cs="Times New Roman"/>
              </w:rPr>
              <w:t>7</w:t>
            </w:r>
          </w:p>
        </w:tc>
      </w:tr>
      <w:tr w:rsidR="00EA5B09" w:rsidRPr="00EA5B09" w:rsidTr="00EA5B09">
        <w:trPr>
          <w:trHeight w:val="303"/>
          <w:jc w:val="center"/>
        </w:trPr>
        <w:tc>
          <w:tcPr>
            <w:tcW w:w="653" w:type="dxa"/>
            <w:shd w:val="clear" w:color="auto" w:fill="auto"/>
            <w:tcMar>
              <w:top w:w="72" w:type="dxa"/>
              <w:left w:w="144" w:type="dxa"/>
              <w:bottom w:w="72" w:type="dxa"/>
              <w:right w:w="144" w:type="dxa"/>
            </w:tcMar>
            <w:vAlign w:val="bottom"/>
            <w:hideMark/>
          </w:tcPr>
          <w:p w:rsidR="00EA5B09" w:rsidRPr="00EA5B09" w:rsidRDefault="00EA5B09" w:rsidP="00DE2CEC">
            <w:pPr>
              <w:spacing w:after="0" w:line="240" w:lineRule="auto"/>
              <w:rPr>
                <w:rFonts w:ascii="Times New Roman" w:hAnsi="Times New Roman" w:cs="Times New Roman"/>
              </w:rPr>
            </w:pPr>
            <w:r w:rsidRPr="00EA5B09">
              <w:rPr>
                <w:rFonts w:ascii="Times New Roman" w:hAnsi="Times New Roman" w:cs="Times New Roman"/>
              </w:rPr>
              <w:t>6</w:t>
            </w:r>
          </w:p>
        </w:tc>
        <w:tc>
          <w:tcPr>
            <w:tcW w:w="874" w:type="dxa"/>
            <w:shd w:val="clear" w:color="auto" w:fill="auto"/>
            <w:tcMar>
              <w:top w:w="72" w:type="dxa"/>
              <w:left w:w="144" w:type="dxa"/>
              <w:bottom w:w="72" w:type="dxa"/>
              <w:right w:w="144" w:type="dxa"/>
            </w:tcMar>
            <w:vAlign w:val="bottom"/>
            <w:hideMark/>
          </w:tcPr>
          <w:p w:rsidR="00EA5B09" w:rsidRPr="00EA5B09" w:rsidRDefault="00EA5B09" w:rsidP="00DE2CEC">
            <w:pPr>
              <w:spacing w:after="0" w:line="240" w:lineRule="auto"/>
              <w:rPr>
                <w:rFonts w:ascii="Times New Roman" w:hAnsi="Times New Roman" w:cs="Times New Roman"/>
              </w:rPr>
            </w:pPr>
            <w:r w:rsidRPr="00EA5B09">
              <w:rPr>
                <w:rFonts w:ascii="Times New Roman" w:hAnsi="Times New Roman" w:cs="Times New Roman"/>
              </w:rPr>
              <w:t>4</w:t>
            </w:r>
          </w:p>
        </w:tc>
        <w:tc>
          <w:tcPr>
            <w:tcW w:w="800" w:type="dxa"/>
            <w:shd w:val="clear" w:color="auto" w:fill="auto"/>
            <w:tcMar>
              <w:top w:w="72" w:type="dxa"/>
              <w:left w:w="144" w:type="dxa"/>
              <w:bottom w:w="72" w:type="dxa"/>
              <w:right w:w="144" w:type="dxa"/>
            </w:tcMar>
            <w:vAlign w:val="bottom"/>
            <w:hideMark/>
          </w:tcPr>
          <w:p w:rsidR="00EA5B09" w:rsidRPr="00EA5B09" w:rsidRDefault="00EA5B09" w:rsidP="00DE2CEC">
            <w:pPr>
              <w:spacing w:after="0" w:line="240" w:lineRule="auto"/>
              <w:rPr>
                <w:rFonts w:ascii="Times New Roman" w:hAnsi="Times New Roman" w:cs="Times New Roman"/>
              </w:rPr>
            </w:pPr>
            <w:r w:rsidRPr="00EA5B09">
              <w:rPr>
                <w:rFonts w:ascii="Times New Roman" w:hAnsi="Times New Roman" w:cs="Times New Roman"/>
              </w:rPr>
              <w:t>2</w:t>
            </w:r>
          </w:p>
        </w:tc>
      </w:tr>
      <w:tr w:rsidR="00EA5B09" w:rsidRPr="00EA5B09" w:rsidTr="00EA5B09">
        <w:trPr>
          <w:trHeight w:val="22"/>
          <w:jc w:val="center"/>
        </w:trPr>
        <w:tc>
          <w:tcPr>
            <w:tcW w:w="653" w:type="dxa"/>
            <w:shd w:val="clear" w:color="auto" w:fill="auto"/>
            <w:tcMar>
              <w:top w:w="72" w:type="dxa"/>
              <w:left w:w="144" w:type="dxa"/>
              <w:bottom w:w="72" w:type="dxa"/>
              <w:right w:w="144" w:type="dxa"/>
            </w:tcMar>
            <w:vAlign w:val="bottom"/>
            <w:hideMark/>
          </w:tcPr>
          <w:p w:rsidR="00EA5B09" w:rsidRPr="00EA5B09" w:rsidRDefault="00EA5B09" w:rsidP="00DE2CEC">
            <w:pPr>
              <w:spacing w:after="0" w:line="240" w:lineRule="auto"/>
              <w:rPr>
                <w:rFonts w:ascii="Times New Roman" w:hAnsi="Times New Roman" w:cs="Times New Roman"/>
              </w:rPr>
            </w:pPr>
            <w:r w:rsidRPr="00EA5B09">
              <w:rPr>
                <w:rFonts w:ascii="Times New Roman" w:hAnsi="Times New Roman" w:cs="Times New Roman"/>
              </w:rPr>
              <w:t>9</w:t>
            </w:r>
          </w:p>
        </w:tc>
        <w:tc>
          <w:tcPr>
            <w:tcW w:w="874" w:type="dxa"/>
            <w:shd w:val="clear" w:color="auto" w:fill="auto"/>
            <w:tcMar>
              <w:top w:w="72" w:type="dxa"/>
              <w:left w:w="144" w:type="dxa"/>
              <w:bottom w:w="72" w:type="dxa"/>
              <w:right w:w="144" w:type="dxa"/>
            </w:tcMar>
            <w:vAlign w:val="bottom"/>
            <w:hideMark/>
          </w:tcPr>
          <w:p w:rsidR="00EA5B09" w:rsidRPr="00EA5B09" w:rsidRDefault="00EA5B09" w:rsidP="00DE2CEC">
            <w:pPr>
              <w:spacing w:after="0" w:line="240" w:lineRule="auto"/>
              <w:rPr>
                <w:rFonts w:ascii="Times New Roman" w:hAnsi="Times New Roman" w:cs="Times New Roman"/>
              </w:rPr>
            </w:pPr>
            <w:r w:rsidRPr="00EA5B09">
              <w:rPr>
                <w:rFonts w:ascii="Times New Roman" w:hAnsi="Times New Roman" w:cs="Times New Roman"/>
              </w:rPr>
              <w:t>9</w:t>
            </w:r>
          </w:p>
        </w:tc>
        <w:tc>
          <w:tcPr>
            <w:tcW w:w="800" w:type="dxa"/>
            <w:shd w:val="clear" w:color="auto" w:fill="auto"/>
            <w:tcMar>
              <w:top w:w="72" w:type="dxa"/>
              <w:left w:w="144" w:type="dxa"/>
              <w:bottom w:w="72" w:type="dxa"/>
              <w:right w:w="144" w:type="dxa"/>
            </w:tcMar>
            <w:vAlign w:val="bottom"/>
            <w:hideMark/>
          </w:tcPr>
          <w:p w:rsidR="00EA5B09" w:rsidRPr="00EA5B09" w:rsidRDefault="00EA5B09" w:rsidP="00DE2CEC">
            <w:pPr>
              <w:spacing w:after="0" w:line="240" w:lineRule="auto"/>
              <w:rPr>
                <w:rFonts w:ascii="Times New Roman" w:hAnsi="Times New Roman" w:cs="Times New Roman"/>
              </w:rPr>
            </w:pPr>
            <w:r w:rsidRPr="00EA5B09">
              <w:rPr>
                <w:rFonts w:ascii="Times New Roman" w:hAnsi="Times New Roman" w:cs="Times New Roman"/>
              </w:rPr>
              <w:t>3</w:t>
            </w:r>
          </w:p>
        </w:tc>
      </w:tr>
    </w:tbl>
    <w:p w:rsidR="00DE2CEC" w:rsidRDefault="00EA5B09" w:rsidP="00DE2CEC">
      <w:pPr>
        <w:spacing w:after="0"/>
        <w:rPr>
          <w:rFonts w:ascii="Times New Roman" w:hAnsi="Times New Roman" w:cs="Times New Roman"/>
        </w:rPr>
      </w:pPr>
      <w:r w:rsidRPr="00EA5B09">
        <w:rPr>
          <w:rFonts w:ascii="Times New Roman" w:hAnsi="Times New Roman" w:cs="Times New Roman"/>
        </w:rPr>
        <w:t xml:space="preserve"> </w:t>
      </w:r>
    </w:p>
    <w:p w:rsidR="00EA5B09" w:rsidRPr="00EA5B09" w:rsidRDefault="00EA5B09" w:rsidP="00DE2CEC">
      <w:pPr>
        <w:spacing w:after="0"/>
        <w:rPr>
          <w:rFonts w:ascii="Times New Roman" w:hAnsi="Times New Roman" w:cs="Times New Roman"/>
        </w:rPr>
      </w:pPr>
      <w:r w:rsidRPr="00EA5B09">
        <w:rPr>
          <w:rFonts w:ascii="Times New Roman" w:hAnsi="Times New Roman" w:cs="Times New Roman"/>
          <w:b/>
        </w:rPr>
        <w:t xml:space="preserve">Fill the ANOVA source Table by doing the calculations </w:t>
      </w:r>
      <w:r w:rsidRPr="00EA5B09">
        <w:rPr>
          <w:rFonts w:ascii="Times New Roman" w:hAnsi="Times New Roman" w:cs="Times New Roman"/>
          <w:b/>
          <w:i/>
          <w:color w:val="FF0000"/>
          <w:u w:val="single"/>
        </w:rPr>
        <w:t>by hand</w:t>
      </w:r>
      <w:r>
        <w:rPr>
          <w:rFonts w:ascii="Times New Roman" w:hAnsi="Times New Roman" w:cs="Times New Roman"/>
          <w:b/>
        </w:rPr>
        <w:t>.</w:t>
      </w:r>
      <w:r w:rsidRPr="00EA5B09">
        <w:rPr>
          <w:rFonts w:ascii="Times New Roman" w:hAnsi="Times New Roman" w:cs="Times New Roman"/>
        </w:rPr>
        <w:t xml:space="preserve"> </w:t>
      </w:r>
      <w:r w:rsidRPr="00EA5B09">
        <w:rPr>
          <w:rFonts w:ascii="Times New Roman" w:hAnsi="Times New Roman" w:cs="Times New Roman"/>
          <w:u w:val="single"/>
        </w:rPr>
        <w:t>Show all work!</w:t>
      </w:r>
    </w:p>
    <w:tbl>
      <w:tblPr>
        <w:tblStyle w:val="TableGrid"/>
        <w:tblW w:w="0" w:type="auto"/>
        <w:tblLook w:val="04A0" w:firstRow="1" w:lastRow="0" w:firstColumn="1" w:lastColumn="0" w:noHBand="0" w:noVBand="1"/>
      </w:tblPr>
      <w:tblGrid>
        <w:gridCol w:w="1665"/>
        <w:gridCol w:w="1548"/>
        <w:gridCol w:w="1534"/>
        <w:gridCol w:w="1563"/>
        <w:gridCol w:w="1520"/>
        <w:gridCol w:w="1494"/>
      </w:tblGrid>
      <w:tr w:rsidR="00EA5B09" w:rsidTr="00EA5B09">
        <w:trPr>
          <w:trHeight w:val="463"/>
        </w:trPr>
        <w:tc>
          <w:tcPr>
            <w:tcW w:w="1665" w:type="dxa"/>
          </w:tcPr>
          <w:p w:rsidR="00EA5B09" w:rsidRDefault="00EA5B09" w:rsidP="00DE2CEC">
            <w:pPr>
              <w:rPr>
                <w:rFonts w:ascii="Times New Roman" w:hAnsi="Times New Roman" w:cs="Times New Roman"/>
              </w:rPr>
            </w:pPr>
            <w:r>
              <w:rPr>
                <w:rFonts w:ascii="Times New Roman" w:hAnsi="Times New Roman" w:cs="Times New Roman"/>
              </w:rPr>
              <w:t>Source</w:t>
            </w:r>
          </w:p>
        </w:tc>
        <w:tc>
          <w:tcPr>
            <w:tcW w:w="1548" w:type="dxa"/>
          </w:tcPr>
          <w:p w:rsidR="00EA5B09" w:rsidRDefault="00EA5B09" w:rsidP="00DE2CEC">
            <w:pPr>
              <w:rPr>
                <w:rFonts w:ascii="Times New Roman" w:hAnsi="Times New Roman" w:cs="Times New Roman"/>
              </w:rPr>
            </w:pPr>
            <w:r>
              <w:rPr>
                <w:rFonts w:ascii="Times New Roman" w:hAnsi="Times New Roman" w:cs="Times New Roman"/>
              </w:rPr>
              <w:t>SS</w:t>
            </w:r>
          </w:p>
        </w:tc>
        <w:tc>
          <w:tcPr>
            <w:tcW w:w="1534" w:type="dxa"/>
          </w:tcPr>
          <w:p w:rsidR="00EA5B09" w:rsidRDefault="00EA5B09" w:rsidP="00DE2CEC">
            <w:pPr>
              <w:rPr>
                <w:rFonts w:ascii="Times New Roman" w:hAnsi="Times New Roman" w:cs="Times New Roman"/>
              </w:rPr>
            </w:pPr>
            <w:proofErr w:type="spellStart"/>
            <w:r>
              <w:rPr>
                <w:rFonts w:ascii="Times New Roman" w:hAnsi="Times New Roman" w:cs="Times New Roman"/>
              </w:rPr>
              <w:t>df</w:t>
            </w:r>
            <w:proofErr w:type="spellEnd"/>
          </w:p>
        </w:tc>
        <w:tc>
          <w:tcPr>
            <w:tcW w:w="1563" w:type="dxa"/>
          </w:tcPr>
          <w:p w:rsidR="00EA5B09" w:rsidRDefault="00EA5B09" w:rsidP="00DE2CEC">
            <w:pPr>
              <w:rPr>
                <w:rFonts w:ascii="Times New Roman" w:hAnsi="Times New Roman" w:cs="Times New Roman"/>
              </w:rPr>
            </w:pPr>
            <w:r>
              <w:rPr>
                <w:rFonts w:ascii="Times New Roman" w:hAnsi="Times New Roman" w:cs="Times New Roman"/>
              </w:rPr>
              <w:t>MS</w:t>
            </w:r>
          </w:p>
        </w:tc>
        <w:tc>
          <w:tcPr>
            <w:tcW w:w="1520" w:type="dxa"/>
          </w:tcPr>
          <w:p w:rsidR="00EA5B09" w:rsidRDefault="00EA5B09" w:rsidP="00DE2CEC">
            <w:pPr>
              <w:rPr>
                <w:rFonts w:ascii="Times New Roman" w:hAnsi="Times New Roman" w:cs="Times New Roman"/>
              </w:rPr>
            </w:pPr>
            <w:r>
              <w:rPr>
                <w:rFonts w:ascii="Times New Roman" w:hAnsi="Times New Roman" w:cs="Times New Roman"/>
              </w:rPr>
              <w:t>F</w:t>
            </w:r>
          </w:p>
        </w:tc>
        <w:tc>
          <w:tcPr>
            <w:tcW w:w="1494" w:type="dxa"/>
          </w:tcPr>
          <w:p w:rsidR="00EA5B09" w:rsidRDefault="00EA5B09" w:rsidP="00DE2CEC">
            <w:pPr>
              <w:rPr>
                <w:rFonts w:ascii="Times New Roman" w:hAnsi="Times New Roman" w:cs="Times New Roman"/>
              </w:rPr>
            </w:pPr>
            <w:r>
              <w:rPr>
                <w:rFonts w:ascii="Times New Roman" w:hAnsi="Times New Roman" w:cs="Times New Roman"/>
              </w:rPr>
              <w:t>Eta-squared</w:t>
            </w:r>
          </w:p>
        </w:tc>
      </w:tr>
      <w:tr w:rsidR="00EA5B09" w:rsidTr="00EA5B09">
        <w:trPr>
          <w:trHeight w:val="463"/>
        </w:trPr>
        <w:tc>
          <w:tcPr>
            <w:tcW w:w="1665" w:type="dxa"/>
          </w:tcPr>
          <w:p w:rsidR="00EA5B09" w:rsidRDefault="00EA5B09" w:rsidP="00DE2CEC">
            <w:pPr>
              <w:rPr>
                <w:rFonts w:ascii="Times New Roman" w:hAnsi="Times New Roman" w:cs="Times New Roman"/>
              </w:rPr>
            </w:pPr>
            <w:r>
              <w:rPr>
                <w:rFonts w:ascii="Times New Roman" w:hAnsi="Times New Roman" w:cs="Times New Roman"/>
              </w:rPr>
              <w:t>Between</w:t>
            </w:r>
          </w:p>
        </w:tc>
        <w:tc>
          <w:tcPr>
            <w:tcW w:w="1548" w:type="dxa"/>
          </w:tcPr>
          <w:p w:rsidR="00EA5B09" w:rsidRDefault="00EA5B09" w:rsidP="00DE2CEC">
            <w:pPr>
              <w:rPr>
                <w:rFonts w:ascii="Times New Roman" w:hAnsi="Times New Roman" w:cs="Times New Roman"/>
              </w:rPr>
            </w:pPr>
          </w:p>
        </w:tc>
        <w:tc>
          <w:tcPr>
            <w:tcW w:w="1534" w:type="dxa"/>
          </w:tcPr>
          <w:p w:rsidR="00EA5B09" w:rsidRDefault="00EA5B09" w:rsidP="00DE2CEC">
            <w:pPr>
              <w:rPr>
                <w:rFonts w:ascii="Times New Roman" w:hAnsi="Times New Roman" w:cs="Times New Roman"/>
              </w:rPr>
            </w:pPr>
          </w:p>
        </w:tc>
        <w:tc>
          <w:tcPr>
            <w:tcW w:w="1563" w:type="dxa"/>
          </w:tcPr>
          <w:p w:rsidR="00EA5B09" w:rsidRDefault="00EA5B09" w:rsidP="00DE2CEC">
            <w:pPr>
              <w:rPr>
                <w:rFonts w:ascii="Times New Roman" w:hAnsi="Times New Roman" w:cs="Times New Roman"/>
              </w:rPr>
            </w:pPr>
          </w:p>
        </w:tc>
        <w:tc>
          <w:tcPr>
            <w:tcW w:w="1520" w:type="dxa"/>
          </w:tcPr>
          <w:p w:rsidR="00EA5B09" w:rsidRDefault="00EA5B09" w:rsidP="00DE2CEC">
            <w:pPr>
              <w:rPr>
                <w:rFonts w:ascii="Times New Roman" w:hAnsi="Times New Roman" w:cs="Times New Roman"/>
              </w:rPr>
            </w:pPr>
          </w:p>
        </w:tc>
        <w:tc>
          <w:tcPr>
            <w:tcW w:w="1494" w:type="dxa"/>
          </w:tcPr>
          <w:p w:rsidR="00EA5B09" w:rsidRDefault="00EA5B09" w:rsidP="00DE2CEC">
            <w:pPr>
              <w:rPr>
                <w:rFonts w:ascii="Times New Roman" w:hAnsi="Times New Roman" w:cs="Times New Roman"/>
              </w:rPr>
            </w:pPr>
          </w:p>
        </w:tc>
      </w:tr>
      <w:tr w:rsidR="00EA5B09" w:rsidTr="00EA5B09">
        <w:trPr>
          <w:trHeight w:val="463"/>
        </w:trPr>
        <w:tc>
          <w:tcPr>
            <w:tcW w:w="1665" w:type="dxa"/>
          </w:tcPr>
          <w:p w:rsidR="00EA5B09" w:rsidRDefault="00EA5B09" w:rsidP="00DE2CEC">
            <w:pPr>
              <w:rPr>
                <w:rFonts w:ascii="Times New Roman" w:hAnsi="Times New Roman" w:cs="Times New Roman"/>
              </w:rPr>
            </w:pPr>
            <w:r>
              <w:rPr>
                <w:rFonts w:ascii="Times New Roman" w:hAnsi="Times New Roman" w:cs="Times New Roman"/>
              </w:rPr>
              <w:t>Within</w:t>
            </w:r>
          </w:p>
        </w:tc>
        <w:tc>
          <w:tcPr>
            <w:tcW w:w="1548" w:type="dxa"/>
          </w:tcPr>
          <w:p w:rsidR="00EA5B09" w:rsidRDefault="00EA5B09" w:rsidP="00DE2CEC">
            <w:pPr>
              <w:rPr>
                <w:rFonts w:ascii="Times New Roman" w:hAnsi="Times New Roman" w:cs="Times New Roman"/>
              </w:rPr>
            </w:pPr>
          </w:p>
        </w:tc>
        <w:tc>
          <w:tcPr>
            <w:tcW w:w="1534" w:type="dxa"/>
          </w:tcPr>
          <w:p w:rsidR="00EA5B09" w:rsidRDefault="00EA5B09" w:rsidP="00DE2CEC">
            <w:pPr>
              <w:rPr>
                <w:rFonts w:ascii="Times New Roman" w:hAnsi="Times New Roman" w:cs="Times New Roman"/>
              </w:rPr>
            </w:pPr>
          </w:p>
        </w:tc>
        <w:tc>
          <w:tcPr>
            <w:tcW w:w="1563" w:type="dxa"/>
          </w:tcPr>
          <w:p w:rsidR="00EA5B09" w:rsidRDefault="00EA5B09" w:rsidP="00DE2CEC">
            <w:pPr>
              <w:rPr>
                <w:rFonts w:ascii="Times New Roman" w:hAnsi="Times New Roman" w:cs="Times New Roman"/>
              </w:rPr>
            </w:pPr>
          </w:p>
        </w:tc>
        <w:tc>
          <w:tcPr>
            <w:tcW w:w="1520" w:type="dxa"/>
          </w:tcPr>
          <w:p w:rsidR="00EA5B09" w:rsidRDefault="00EA5B09" w:rsidP="00DE2CEC">
            <w:pPr>
              <w:rPr>
                <w:rFonts w:ascii="Times New Roman" w:hAnsi="Times New Roman" w:cs="Times New Roman"/>
              </w:rPr>
            </w:pPr>
          </w:p>
        </w:tc>
        <w:tc>
          <w:tcPr>
            <w:tcW w:w="1494" w:type="dxa"/>
          </w:tcPr>
          <w:p w:rsidR="00EA5B09" w:rsidRDefault="00EA5B09" w:rsidP="00DE2CEC">
            <w:pPr>
              <w:rPr>
                <w:rFonts w:ascii="Times New Roman" w:hAnsi="Times New Roman" w:cs="Times New Roman"/>
              </w:rPr>
            </w:pPr>
          </w:p>
        </w:tc>
      </w:tr>
      <w:tr w:rsidR="00EA5B09" w:rsidTr="00EA5B09">
        <w:trPr>
          <w:trHeight w:val="441"/>
        </w:trPr>
        <w:tc>
          <w:tcPr>
            <w:tcW w:w="1665" w:type="dxa"/>
          </w:tcPr>
          <w:p w:rsidR="00EA5B09" w:rsidRDefault="00EA5B09" w:rsidP="00DE2CEC">
            <w:pPr>
              <w:rPr>
                <w:rFonts w:ascii="Times New Roman" w:hAnsi="Times New Roman" w:cs="Times New Roman"/>
              </w:rPr>
            </w:pPr>
            <w:r>
              <w:rPr>
                <w:rFonts w:ascii="Times New Roman" w:hAnsi="Times New Roman" w:cs="Times New Roman"/>
              </w:rPr>
              <w:t>Total</w:t>
            </w:r>
          </w:p>
        </w:tc>
        <w:tc>
          <w:tcPr>
            <w:tcW w:w="1548" w:type="dxa"/>
          </w:tcPr>
          <w:p w:rsidR="00EA5B09" w:rsidRDefault="00EA5B09" w:rsidP="00DE2CEC">
            <w:pPr>
              <w:rPr>
                <w:rFonts w:ascii="Times New Roman" w:hAnsi="Times New Roman" w:cs="Times New Roman"/>
              </w:rPr>
            </w:pPr>
          </w:p>
        </w:tc>
        <w:tc>
          <w:tcPr>
            <w:tcW w:w="1534" w:type="dxa"/>
          </w:tcPr>
          <w:p w:rsidR="00EA5B09" w:rsidRDefault="00EA5B09" w:rsidP="00DE2CEC">
            <w:pPr>
              <w:rPr>
                <w:rFonts w:ascii="Times New Roman" w:hAnsi="Times New Roman" w:cs="Times New Roman"/>
              </w:rPr>
            </w:pPr>
          </w:p>
        </w:tc>
        <w:tc>
          <w:tcPr>
            <w:tcW w:w="1563" w:type="dxa"/>
          </w:tcPr>
          <w:p w:rsidR="00EA5B09" w:rsidRDefault="00EA5B09" w:rsidP="00DE2CEC">
            <w:pPr>
              <w:rPr>
                <w:rFonts w:ascii="Times New Roman" w:hAnsi="Times New Roman" w:cs="Times New Roman"/>
              </w:rPr>
            </w:pPr>
          </w:p>
        </w:tc>
        <w:tc>
          <w:tcPr>
            <w:tcW w:w="1520" w:type="dxa"/>
          </w:tcPr>
          <w:p w:rsidR="00EA5B09" w:rsidRDefault="00EA5B09" w:rsidP="00DE2CEC">
            <w:pPr>
              <w:rPr>
                <w:rFonts w:ascii="Times New Roman" w:hAnsi="Times New Roman" w:cs="Times New Roman"/>
              </w:rPr>
            </w:pPr>
          </w:p>
        </w:tc>
        <w:tc>
          <w:tcPr>
            <w:tcW w:w="1494" w:type="dxa"/>
          </w:tcPr>
          <w:p w:rsidR="00EA5B09" w:rsidRDefault="00EA5B09" w:rsidP="00DE2CEC">
            <w:pPr>
              <w:rPr>
                <w:rFonts w:ascii="Times New Roman" w:hAnsi="Times New Roman" w:cs="Times New Roman"/>
              </w:rPr>
            </w:pPr>
          </w:p>
        </w:tc>
      </w:tr>
    </w:tbl>
    <w:p w:rsidR="00EA5B09" w:rsidRDefault="00EA5B09" w:rsidP="00DE2CEC">
      <w:pPr>
        <w:spacing w:after="0"/>
        <w:rPr>
          <w:rFonts w:ascii="Times New Roman" w:hAnsi="Times New Roman" w:cs="Times New Roman"/>
        </w:rPr>
      </w:pPr>
    </w:p>
    <w:p w:rsidR="00EA5B09" w:rsidRPr="00DE2CEC" w:rsidRDefault="00DE2CEC" w:rsidP="00DE2CEC">
      <w:pPr>
        <w:pStyle w:val="ListParagraph"/>
        <w:numPr>
          <w:ilvl w:val="0"/>
          <w:numId w:val="2"/>
        </w:numPr>
        <w:spacing w:after="0"/>
        <w:rPr>
          <w:rFonts w:ascii="Times New Roman" w:hAnsi="Times New Roman" w:cs="Times New Roman"/>
          <w:b/>
        </w:rPr>
      </w:pPr>
      <w:r>
        <w:rPr>
          <w:rFonts w:ascii="Times New Roman" w:hAnsi="Times New Roman" w:cs="Times New Roman"/>
          <w:b/>
          <w:highlight w:val="yellow"/>
        </w:rPr>
        <w:t xml:space="preserve">3. </w:t>
      </w:r>
      <w:r w:rsidR="00EA5B09" w:rsidRPr="00DE2CEC">
        <w:rPr>
          <w:rFonts w:ascii="Times New Roman" w:hAnsi="Times New Roman" w:cs="Times New Roman"/>
          <w:b/>
          <w:highlight w:val="yellow"/>
        </w:rPr>
        <w:t xml:space="preserve">Reproduce the analysis in R, make a </w:t>
      </w:r>
      <w:proofErr w:type="spellStart"/>
      <w:r w:rsidR="00EA5B09" w:rsidRPr="00DE2CEC">
        <w:rPr>
          <w:rFonts w:ascii="Times New Roman" w:hAnsi="Times New Roman" w:cs="Times New Roman"/>
          <w:b/>
          <w:highlight w:val="yellow"/>
        </w:rPr>
        <w:t>ggplot</w:t>
      </w:r>
      <w:proofErr w:type="spellEnd"/>
      <w:r w:rsidR="00EA5B09" w:rsidRPr="00DE2CEC">
        <w:rPr>
          <w:rFonts w:ascii="Times New Roman" w:hAnsi="Times New Roman" w:cs="Times New Roman"/>
          <w:b/>
          <w:highlight w:val="yellow"/>
        </w:rPr>
        <w:t>, and report results in APA format.</w:t>
      </w:r>
      <w:r w:rsidRPr="00DE2CEC">
        <w:rPr>
          <w:rFonts w:ascii="Times New Roman" w:hAnsi="Times New Roman" w:cs="Times New Roman"/>
          <w:b/>
        </w:rPr>
        <w:t xml:space="preserve"> </w:t>
      </w:r>
    </w:p>
    <w:p w:rsidR="00DE2CEC" w:rsidRDefault="00DE2CEC" w:rsidP="00DE2CEC">
      <w:pPr>
        <w:spacing w:after="0"/>
        <w:jc w:val="center"/>
        <w:rPr>
          <w:rFonts w:ascii="Times New Roman" w:hAnsi="Times New Roman" w:cs="Times New Roman"/>
          <w:b/>
        </w:rPr>
      </w:pPr>
    </w:p>
    <w:p w:rsidR="00EA5B09" w:rsidRPr="00EA5B09" w:rsidRDefault="00EA5B09" w:rsidP="00DE2CEC">
      <w:pPr>
        <w:spacing w:after="0"/>
        <w:jc w:val="center"/>
        <w:rPr>
          <w:rFonts w:ascii="Times New Roman" w:hAnsi="Times New Roman" w:cs="Times New Roman"/>
          <w:b/>
        </w:rPr>
      </w:pPr>
      <w:r w:rsidRPr="00EA5B09">
        <w:rPr>
          <w:rFonts w:ascii="Times New Roman" w:hAnsi="Times New Roman" w:cs="Times New Roman"/>
          <w:b/>
        </w:rPr>
        <w:t>Note: Second Nerdy dataset if you are ahead:</w:t>
      </w:r>
    </w:p>
    <w:p w:rsidR="00EA5B09" w:rsidRDefault="00EA5B09" w:rsidP="00DE2CEC">
      <w:pPr>
        <w:spacing w:after="0"/>
        <w:rPr>
          <w:rFonts w:ascii="Times New Roman" w:hAnsi="Times New Roman" w:cs="Times New Roman"/>
        </w:rPr>
      </w:pPr>
      <w:r w:rsidRPr="00EA5B09">
        <w:rPr>
          <w:rFonts w:ascii="Times New Roman" w:hAnsi="Times New Roman" w:cs="Times New Roman"/>
        </w:rPr>
        <w:t>5 therapists were asked to rate how psychopathic 3 super-villains are</w:t>
      </w:r>
      <w:r>
        <w:rPr>
          <w:rFonts w:ascii="Times New Roman" w:hAnsi="Times New Roman" w:cs="Times New Roman"/>
        </w:rPr>
        <w:t xml:space="preserve">. Is there a difference in between them? </w:t>
      </w:r>
      <w:r w:rsidR="00DE2CEC">
        <w:rPr>
          <w:rFonts w:ascii="Times New Roman" w:hAnsi="Times New Roman" w:cs="Times New Roman"/>
        </w:rPr>
        <w:t>[Run in R].</w:t>
      </w:r>
    </w:p>
    <w:p w:rsidR="00DE2CEC" w:rsidRPr="00EA5B09" w:rsidRDefault="00DE2CEC" w:rsidP="00DE2CEC">
      <w:pPr>
        <w:spacing w:after="0"/>
        <w:rPr>
          <w:rFonts w:ascii="Times New Roman" w:hAnsi="Times New Roman" w:cs="Times New Roman"/>
        </w:rPr>
      </w:pPr>
    </w:p>
    <w:tbl>
      <w:tblPr>
        <w:tblW w:w="5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788"/>
        <w:gridCol w:w="1788"/>
        <w:gridCol w:w="1807"/>
      </w:tblGrid>
      <w:tr w:rsidR="00EA5B09" w:rsidRPr="00EA5B09" w:rsidTr="00EA5B09">
        <w:trPr>
          <w:trHeight w:val="269"/>
          <w:jc w:val="center"/>
        </w:trPr>
        <w:tc>
          <w:tcPr>
            <w:tcW w:w="1788" w:type="dxa"/>
            <w:shd w:val="clear" w:color="auto" w:fill="auto"/>
            <w:tcMar>
              <w:top w:w="12" w:type="dxa"/>
              <w:left w:w="12" w:type="dxa"/>
              <w:bottom w:w="0" w:type="dxa"/>
              <w:right w:w="12" w:type="dxa"/>
            </w:tcMar>
            <w:vAlign w:val="bottom"/>
            <w:hideMark/>
          </w:tcPr>
          <w:p w:rsidR="00EA5B09" w:rsidRPr="00EA5B09" w:rsidRDefault="00EA5B09" w:rsidP="00DE2CEC">
            <w:pPr>
              <w:spacing w:after="0" w:line="240" w:lineRule="auto"/>
              <w:rPr>
                <w:rFonts w:ascii="Times New Roman" w:hAnsi="Times New Roman" w:cs="Times New Roman"/>
              </w:rPr>
            </w:pPr>
            <w:r w:rsidRPr="00EA5B09">
              <w:rPr>
                <w:rFonts w:ascii="Times New Roman" w:hAnsi="Times New Roman" w:cs="Times New Roman"/>
              </w:rPr>
              <w:t>Magneto</w:t>
            </w:r>
          </w:p>
        </w:tc>
        <w:tc>
          <w:tcPr>
            <w:tcW w:w="1788" w:type="dxa"/>
            <w:shd w:val="clear" w:color="auto" w:fill="auto"/>
            <w:tcMar>
              <w:top w:w="12" w:type="dxa"/>
              <w:left w:w="12" w:type="dxa"/>
              <w:bottom w:w="0" w:type="dxa"/>
              <w:right w:w="12" w:type="dxa"/>
            </w:tcMar>
            <w:vAlign w:val="bottom"/>
            <w:hideMark/>
          </w:tcPr>
          <w:p w:rsidR="00EA5B09" w:rsidRPr="00EA5B09" w:rsidRDefault="00EA5B09" w:rsidP="00DE2CEC">
            <w:pPr>
              <w:spacing w:after="0" w:line="240" w:lineRule="auto"/>
              <w:rPr>
                <w:rFonts w:ascii="Times New Roman" w:hAnsi="Times New Roman" w:cs="Times New Roman"/>
              </w:rPr>
            </w:pPr>
            <w:r w:rsidRPr="00EA5B09">
              <w:rPr>
                <w:rFonts w:ascii="Times New Roman" w:hAnsi="Times New Roman" w:cs="Times New Roman"/>
              </w:rPr>
              <w:t>Dr. Doom</w:t>
            </w:r>
          </w:p>
        </w:tc>
        <w:tc>
          <w:tcPr>
            <w:tcW w:w="1807" w:type="dxa"/>
            <w:shd w:val="clear" w:color="auto" w:fill="auto"/>
            <w:tcMar>
              <w:top w:w="12" w:type="dxa"/>
              <w:left w:w="12" w:type="dxa"/>
              <w:bottom w:w="0" w:type="dxa"/>
              <w:right w:w="12" w:type="dxa"/>
            </w:tcMar>
            <w:vAlign w:val="bottom"/>
            <w:hideMark/>
          </w:tcPr>
          <w:p w:rsidR="00EA5B09" w:rsidRPr="00EA5B09" w:rsidRDefault="00EA5B09" w:rsidP="00DE2CEC">
            <w:pPr>
              <w:spacing w:after="0" w:line="240" w:lineRule="auto"/>
              <w:rPr>
                <w:rFonts w:ascii="Times New Roman" w:hAnsi="Times New Roman" w:cs="Times New Roman"/>
              </w:rPr>
            </w:pPr>
            <w:proofErr w:type="spellStart"/>
            <w:r w:rsidRPr="00EA5B09">
              <w:rPr>
                <w:rFonts w:ascii="Times New Roman" w:hAnsi="Times New Roman" w:cs="Times New Roman"/>
              </w:rPr>
              <w:t>Thanos</w:t>
            </w:r>
            <w:proofErr w:type="spellEnd"/>
          </w:p>
        </w:tc>
      </w:tr>
      <w:tr w:rsidR="00EA5B09" w:rsidRPr="00EA5B09" w:rsidTr="00EA5B09">
        <w:trPr>
          <w:trHeight w:val="259"/>
          <w:jc w:val="center"/>
        </w:trPr>
        <w:tc>
          <w:tcPr>
            <w:tcW w:w="1788" w:type="dxa"/>
            <w:shd w:val="clear" w:color="auto" w:fill="auto"/>
            <w:tcMar>
              <w:top w:w="12" w:type="dxa"/>
              <w:left w:w="12" w:type="dxa"/>
              <w:bottom w:w="0" w:type="dxa"/>
              <w:right w:w="12" w:type="dxa"/>
            </w:tcMar>
            <w:vAlign w:val="bottom"/>
            <w:hideMark/>
          </w:tcPr>
          <w:p w:rsidR="00EA5B09" w:rsidRPr="00EA5B09" w:rsidRDefault="00EA5B09" w:rsidP="00DE2CEC">
            <w:pPr>
              <w:spacing w:after="0" w:line="240" w:lineRule="auto"/>
              <w:rPr>
                <w:rFonts w:ascii="Times New Roman" w:hAnsi="Times New Roman" w:cs="Times New Roman"/>
              </w:rPr>
            </w:pPr>
            <w:r w:rsidRPr="00EA5B09">
              <w:rPr>
                <w:rFonts w:ascii="Times New Roman" w:hAnsi="Times New Roman" w:cs="Times New Roman"/>
              </w:rPr>
              <w:t>7</w:t>
            </w:r>
          </w:p>
        </w:tc>
        <w:tc>
          <w:tcPr>
            <w:tcW w:w="1788" w:type="dxa"/>
            <w:shd w:val="clear" w:color="auto" w:fill="auto"/>
            <w:tcMar>
              <w:top w:w="12" w:type="dxa"/>
              <w:left w:w="12" w:type="dxa"/>
              <w:bottom w:w="0" w:type="dxa"/>
              <w:right w:w="12" w:type="dxa"/>
            </w:tcMar>
            <w:vAlign w:val="bottom"/>
            <w:hideMark/>
          </w:tcPr>
          <w:p w:rsidR="00EA5B09" w:rsidRPr="00EA5B09" w:rsidRDefault="00EA5B09" w:rsidP="00DE2CEC">
            <w:pPr>
              <w:spacing w:after="0" w:line="240" w:lineRule="auto"/>
              <w:rPr>
                <w:rFonts w:ascii="Times New Roman" w:hAnsi="Times New Roman" w:cs="Times New Roman"/>
              </w:rPr>
            </w:pPr>
            <w:r w:rsidRPr="00EA5B09">
              <w:rPr>
                <w:rFonts w:ascii="Times New Roman" w:hAnsi="Times New Roman" w:cs="Times New Roman"/>
              </w:rPr>
              <w:t>8</w:t>
            </w:r>
          </w:p>
        </w:tc>
        <w:tc>
          <w:tcPr>
            <w:tcW w:w="1807" w:type="dxa"/>
            <w:shd w:val="clear" w:color="auto" w:fill="auto"/>
            <w:tcMar>
              <w:top w:w="12" w:type="dxa"/>
              <w:left w:w="12" w:type="dxa"/>
              <w:bottom w:w="0" w:type="dxa"/>
              <w:right w:w="12" w:type="dxa"/>
            </w:tcMar>
            <w:vAlign w:val="bottom"/>
            <w:hideMark/>
          </w:tcPr>
          <w:p w:rsidR="00EA5B09" w:rsidRPr="00EA5B09" w:rsidRDefault="00EA5B09" w:rsidP="00DE2CEC">
            <w:pPr>
              <w:spacing w:after="0" w:line="240" w:lineRule="auto"/>
              <w:rPr>
                <w:rFonts w:ascii="Times New Roman" w:hAnsi="Times New Roman" w:cs="Times New Roman"/>
              </w:rPr>
            </w:pPr>
            <w:r w:rsidRPr="00EA5B09">
              <w:rPr>
                <w:rFonts w:ascii="Times New Roman" w:hAnsi="Times New Roman" w:cs="Times New Roman"/>
              </w:rPr>
              <w:t>10</w:t>
            </w:r>
          </w:p>
        </w:tc>
      </w:tr>
      <w:tr w:rsidR="00EA5B09" w:rsidRPr="00EA5B09" w:rsidTr="00EA5B09">
        <w:trPr>
          <w:trHeight w:val="259"/>
          <w:jc w:val="center"/>
        </w:trPr>
        <w:tc>
          <w:tcPr>
            <w:tcW w:w="1788" w:type="dxa"/>
            <w:shd w:val="clear" w:color="auto" w:fill="auto"/>
            <w:tcMar>
              <w:top w:w="12" w:type="dxa"/>
              <w:left w:w="12" w:type="dxa"/>
              <w:bottom w:w="0" w:type="dxa"/>
              <w:right w:w="12" w:type="dxa"/>
            </w:tcMar>
            <w:vAlign w:val="bottom"/>
            <w:hideMark/>
          </w:tcPr>
          <w:p w:rsidR="00EA5B09" w:rsidRPr="00EA5B09" w:rsidRDefault="00EA5B09" w:rsidP="00DE2CEC">
            <w:pPr>
              <w:spacing w:after="0" w:line="240" w:lineRule="auto"/>
              <w:rPr>
                <w:rFonts w:ascii="Times New Roman" w:hAnsi="Times New Roman" w:cs="Times New Roman"/>
              </w:rPr>
            </w:pPr>
            <w:r w:rsidRPr="00EA5B09">
              <w:rPr>
                <w:rFonts w:ascii="Times New Roman" w:hAnsi="Times New Roman" w:cs="Times New Roman"/>
              </w:rPr>
              <w:t>6</w:t>
            </w:r>
          </w:p>
        </w:tc>
        <w:tc>
          <w:tcPr>
            <w:tcW w:w="1788" w:type="dxa"/>
            <w:shd w:val="clear" w:color="auto" w:fill="auto"/>
            <w:tcMar>
              <w:top w:w="12" w:type="dxa"/>
              <w:left w:w="12" w:type="dxa"/>
              <w:bottom w:w="0" w:type="dxa"/>
              <w:right w:w="12" w:type="dxa"/>
            </w:tcMar>
            <w:vAlign w:val="bottom"/>
            <w:hideMark/>
          </w:tcPr>
          <w:p w:rsidR="00EA5B09" w:rsidRPr="00EA5B09" w:rsidRDefault="00EA5B09" w:rsidP="00DE2CEC">
            <w:pPr>
              <w:spacing w:after="0" w:line="240" w:lineRule="auto"/>
              <w:rPr>
                <w:rFonts w:ascii="Times New Roman" w:hAnsi="Times New Roman" w:cs="Times New Roman"/>
              </w:rPr>
            </w:pPr>
            <w:r w:rsidRPr="00EA5B09">
              <w:rPr>
                <w:rFonts w:ascii="Times New Roman" w:hAnsi="Times New Roman" w:cs="Times New Roman"/>
              </w:rPr>
              <w:t>8</w:t>
            </w:r>
          </w:p>
        </w:tc>
        <w:tc>
          <w:tcPr>
            <w:tcW w:w="1807" w:type="dxa"/>
            <w:shd w:val="clear" w:color="auto" w:fill="auto"/>
            <w:tcMar>
              <w:top w:w="12" w:type="dxa"/>
              <w:left w:w="12" w:type="dxa"/>
              <w:bottom w:w="0" w:type="dxa"/>
              <w:right w:w="12" w:type="dxa"/>
            </w:tcMar>
            <w:vAlign w:val="bottom"/>
            <w:hideMark/>
          </w:tcPr>
          <w:p w:rsidR="00EA5B09" w:rsidRPr="00EA5B09" w:rsidRDefault="00EA5B09" w:rsidP="00DE2CEC">
            <w:pPr>
              <w:spacing w:after="0" w:line="240" w:lineRule="auto"/>
              <w:rPr>
                <w:rFonts w:ascii="Times New Roman" w:hAnsi="Times New Roman" w:cs="Times New Roman"/>
              </w:rPr>
            </w:pPr>
            <w:r w:rsidRPr="00EA5B09">
              <w:rPr>
                <w:rFonts w:ascii="Times New Roman" w:hAnsi="Times New Roman" w:cs="Times New Roman"/>
              </w:rPr>
              <w:t>9</w:t>
            </w:r>
          </w:p>
        </w:tc>
      </w:tr>
      <w:tr w:rsidR="00EA5B09" w:rsidRPr="00EA5B09" w:rsidTr="00EA5B09">
        <w:trPr>
          <w:trHeight w:val="259"/>
          <w:jc w:val="center"/>
        </w:trPr>
        <w:tc>
          <w:tcPr>
            <w:tcW w:w="1788" w:type="dxa"/>
            <w:shd w:val="clear" w:color="auto" w:fill="auto"/>
            <w:tcMar>
              <w:top w:w="12" w:type="dxa"/>
              <w:left w:w="12" w:type="dxa"/>
              <w:bottom w:w="0" w:type="dxa"/>
              <w:right w:w="12" w:type="dxa"/>
            </w:tcMar>
            <w:vAlign w:val="bottom"/>
            <w:hideMark/>
          </w:tcPr>
          <w:p w:rsidR="00EA5B09" w:rsidRPr="00EA5B09" w:rsidRDefault="00EA5B09" w:rsidP="00DE2CEC">
            <w:pPr>
              <w:spacing w:after="0" w:line="240" w:lineRule="auto"/>
              <w:rPr>
                <w:rFonts w:ascii="Times New Roman" w:hAnsi="Times New Roman" w:cs="Times New Roman"/>
              </w:rPr>
            </w:pPr>
            <w:r w:rsidRPr="00EA5B09">
              <w:rPr>
                <w:rFonts w:ascii="Times New Roman" w:hAnsi="Times New Roman" w:cs="Times New Roman"/>
              </w:rPr>
              <w:t>4</w:t>
            </w:r>
          </w:p>
        </w:tc>
        <w:tc>
          <w:tcPr>
            <w:tcW w:w="1788" w:type="dxa"/>
            <w:shd w:val="clear" w:color="auto" w:fill="auto"/>
            <w:tcMar>
              <w:top w:w="12" w:type="dxa"/>
              <w:left w:w="12" w:type="dxa"/>
              <w:bottom w:w="0" w:type="dxa"/>
              <w:right w:w="12" w:type="dxa"/>
            </w:tcMar>
            <w:vAlign w:val="bottom"/>
            <w:hideMark/>
          </w:tcPr>
          <w:p w:rsidR="00EA5B09" w:rsidRPr="00EA5B09" w:rsidRDefault="00EA5B09" w:rsidP="00DE2CEC">
            <w:pPr>
              <w:spacing w:after="0" w:line="240" w:lineRule="auto"/>
              <w:rPr>
                <w:rFonts w:ascii="Times New Roman" w:hAnsi="Times New Roman" w:cs="Times New Roman"/>
              </w:rPr>
            </w:pPr>
            <w:r w:rsidRPr="00EA5B09">
              <w:rPr>
                <w:rFonts w:ascii="Times New Roman" w:hAnsi="Times New Roman" w:cs="Times New Roman"/>
              </w:rPr>
              <w:t>4</w:t>
            </w:r>
          </w:p>
        </w:tc>
        <w:tc>
          <w:tcPr>
            <w:tcW w:w="1807" w:type="dxa"/>
            <w:shd w:val="clear" w:color="auto" w:fill="auto"/>
            <w:tcMar>
              <w:top w:w="12" w:type="dxa"/>
              <w:left w:w="12" w:type="dxa"/>
              <w:bottom w:w="0" w:type="dxa"/>
              <w:right w:w="12" w:type="dxa"/>
            </w:tcMar>
            <w:vAlign w:val="bottom"/>
            <w:hideMark/>
          </w:tcPr>
          <w:p w:rsidR="00EA5B09" w:rsidRPr="00EA5B09" w:rsidRDefault="00EA5B09" w:rsidP="00DE2CEC">
            <w:pPr>
              <w:spacing w:after="0" w:line="240" w:lineRule="auto"/>
              <w:rPr>
                <w:rFonts w:ascii="Times New Roman" w:hAnsi="Times New Roman" w:cs="Times New Roman"/>
              </w:rPr>
            </w:pPr>
            <w:r w:rsidRPr="00EA5B09">
              <w:rPr>
                <w:rFonts w:ascii="Times New Roman" w:hAnsi="Times New Roman" w:cs="Times New Roman"/>
              </w:rPr>
              <w:t>8</w:t>
            </w:r>
          </w:p>
        </w:tc>
      </w:tr>
      <w:tr w:rsidR="00EA5B09" w:rsidRPr="00EA5B09" w:rsidTr="00EA5B09">
        <w:trPr>
          <w:trHeight w:val="259"/>
          <w:jc w:val="center"/>
        </w:trPr>
        <w:tc>
          <w:tcPr>
            <w:tcW w:w="1788" w:type="dxa"/>
            <w:shd w:val="clear" w:color="auto" w:fill="auto"/>
            <w:tcMar>
              <w:top w:w="12" w:type="dxa"/>
              <w:left w:w="12" w:type="dxa"/>
              <w:bottom w:w="0" w:type="dxa"/>
              <w:right w:w="12" w:type="dxa"/>
            </w:tcMar>
            <w:vAlign w:val="bottom"/>
            <w:hideMark/>
          </w:tcPr>
          <w:p w:rsidR="00EA5B09" w:rsidRPr="00EA5B09" w:rsidRDefault="00EA5B09" w:rsidP="00DE2CEC">
            <w:pPr>
              <w:spacing w:after="0" w:line="240" w:lineRule="auto"/>
              <w:rPr>
                <w:rFonts w:ascii="Times New Roman" w:hAnsi="Times New Roman" w:cs="Times New Roman"/>
              </w:rPr>
            </w:pPr>
            <w:r w:rsidRPr="00EA5B09">
              <w:rPr>
                <w:rFonts w:ascii="Times New Roman" w:hAnsi="Times New Roman" w:cs="Times New Roman"/>
              </w:rPr>
              <w:t>5</w:t>
            </w:r>
          </w:p>
        </w:tc>
        <w:tc>
          <w:tcPr>
            <w:tcW w:w="1788" w:type="dxa"/>
            <w:shd w:val="clear" w:color="auto" w:fill="auto"/>
            <w:tcMar>
              <w:top w:w="12" w:type="dxa"/>
              <w:left w:w="12" w:type="dxa"/>
              <w:bottom w:w="0" w:type="dxa"/>
              <w:right w:w="12" w:type="dxa"/>
            </w:tcMar>
            <w:vAlign w:val="bottom"/>
            <w:hideMark/>
          </w:tcPr>
          <w:p w:rsidR="00EA5B09" w:rsidRPr="00EA5B09" w:rsidRDefault="00EA5B09" w:rsidP="00DE2CEC">
            <w:pPr>
              <w:spacing w:after="0" w:line="240" w:lineRule="auto"/>
              <w:rPr>
                <w:rFonts w:ascii="Times New Roman" w:hAnsi="Times New Roman" w:cs="Times New Roman"/>
              </w:rPr>
            </w:pPr>
            <w:r w:rsidRPr="00EA5B09">
              <w:rPr>
                <w:rFonts w:ascii="Times New Roman" w:hAnsi="Times New Roman" w:cs="Times New Roman"/>
              </w:rPr>
              <w:t>6</w:t>
            </w:r>
          </w:p>
        </w:tc>
        <w:tc>
          <w:tcPr>
            <w:tcW w:w="1807" w:type="dxa"/>
            <w:shd w:val="clear" w:color="auto" w:fill="auto"/>
            <w:tcMar>
              <w:top w:w="12" w:type="dxa"/>
              <w:left w:w="12" w:type="dxa"/>
              <w:bottom w:w="0" w:type="dxa"/>
              <w:right w:w="12" w:type="dxa"/>
            </w:tcMar>
            <w:vAlign w:val="bottom"/>
            <w:hideMark/>
          </w:tcPr>
          <w:p w:rsidR="00EA5B09" w:rsidRPr="00EA5B09" w:rsidRDefault="00EA5B09" w:rsidP="00DE2CEC">
            <w:pPr>
              <w:spacing w:after="0" w:line="240" w:lineRule="auto"/>
              <w:rPr>
                <w:rFonts w:ascii="Times New Roman" w:hAnsi="Times New Roman" w:cs="Times New Roman"/>
              </w:rPr>
            </w:pPr>
            <w:r w:rsidRPr="00EA5B09">
              <w:rPr>
                <w:rFonts w:ascii="Times New Roman" w:hAnsi="Times New Roman" w:cs="Times New Roman"/>
              </w:rPr>
              <w:t>8</w:t>
            </w:r>
          </w:p>
        </w:tc>
      </w:tr>
      <w:tr w:rsidR="00EA5B09" w:rsidRPr="00EA5B09" w:rsidTr="00EA5B09">
        <w:trPr>
          <w:trHeight w:val="269"/>
          <w:jc w:val="center"/>
        </w:trPr>
        <w:tc>
          <w:tcPr>
            <w:tcW w:w="1788" w:type="dxa"/>
            <w:shd w:val="clear" w:color="auto" w:fill="auto"/>
            <w:tcMar>
              <w:top w:w="12" w:type="dxa"/>
              <w:left w:w="12" w:type="dxa"/>
              <w:bottom w:w="0" w:type="dxa"/>
              <w:right w:w="12" w:type="dxa"/>
            </w:tcMar>
            <w:vAlign w:val="bottom"/>
            <w:hideMark/>
          </w:tcPr>
          <w:p w:rsidR="00EA5B09" w:rsidRPr="00EA5B09" w:rsidRDefault="00EA5B09" w:rsidP="00DE2CEC">
            <w:pPr>
              <w:spacing w:after="0" w:line="240" w:lineRule="auto"/>
              <w:rPr>
                <w:rFonts w:ascii="Times New Roman" w:hAnsi="Times New Roman" w:cs="Times New Roman"/>
              </w:rPr>
            </w:pPr>
            <w:r w:rsidRPr="00EA5B09">
              <w:rPr>
                <w:rFonts w:ascii="Times New Roman" w:hAnsi="Times New Roman" w:cs="Times New Roman"/>
              </w:rPr>
              <w:t>3</w:t>
            </w:r>
          </w:p>
        </w:tc>
        <w:tc>
          <w:tcPr>
            <w:tcW w:w="1788" w:type="dxa"/>
            <w:shd w:val="clear" w:color="auto" w:fill="auto"/>
            <w:tcMar>
              <w:top w:w="12" w:type="dxa"/>
              <w:left w:w="12" w:type="dxa"/>
              <w:bottom w:w="0" w:type="dxa"/>
              <w:right w:w="12" w:type="dxa"/>
            </w:tcMar>
            <w:vAlign w:val="bottom"/>
            <w:hideMark/>
          </w:tcPr>
          <w:p w:rsidR="00EA5B09" w:rsidRPr="00EA5B09" w:rsidRDefault="00EA5B09" w:rsidP="00DE2CEC">
            <w:pPr>
              <w:spacing w:after="0" w:line="240" w:lineRule="auto"/>
              <w:rPr>
                <w:rFonts w:ascii="Times New Roman" w:hAnsi="Times New Roman" w:cs="Times New Roman"/>
              </w:rPr>
            </w:pPr>
            <w:r w:rsidRPr="00EA5B09">
              <w:rPr>
                <w:rFonts w:ascii="Times New Roman" w:hAnsi="Times New Roman" w:cs="Times New Roman"/>
              </w:rPr>
              <w:t>4</w:t>
            </w:r>
          </w:p>
        </w:tc>
        <w:tc>
          <w:tcPr>
            <w:tcW w:w="1807" w:type="dxa"/>
            <w:shd w:val="clear" w:color="auto" w:fill="auto"/>
            <w:tcMar>
              <w:top w:w="12" w:type="dxa"/>
              <w:left w:w="12" w:type="dxa"/>
              <w:bottom w:w="0" w:type="dxa"/>
              <w:right w:w="12" w:type="dxa"/>
            </w:tcMar>
            <w:vAlign w:val="bottom"/>
            <w:hideMark/>
          </w:tcPr>
          <w:p w:rsidR="00EA5B09" w:rsidRPr="00EA5B09" w:rsidRDefault="00EA5B09" w:rsidP="00DE2CEC">
            <w:pPr>
              <w:spacing w:after="0" w:line="240" w:lineRule="auto"/>
              <w:rPr>
                <w:rFonts w:ascii="Times New Roman" w:hAnsi="Times New Roman" w:cs="Times New Roman"/>
              </w:rPr>
            </w:pPr>
            <w:r w:rsidRPr="00EA5B09">
              <w:rPr>
                <w:rFonts w:ascii="Times New Roman" w:hAnsi="Times New Roman" w:cs="Times New Roman"/>
              </w:rPr>
              <w:t>10</w:t>
            </w:r>
          </w:p>
        </w:tc>
      </w:tr>
    </w:tbl>
    <w:p w:rsidR="00EA5B09" w:rsidRDefault="00EA5B09" w:rsidP="00DE2CEC">
      <w:pPr>
        <w:spacing w:after="0"/>
        <w:rPr>
          <w:rFonts w:ascii="Times New Roman" w:hAnsi="Times New Roman" w:cs="Times New Roman"/>
        </w:rPr>
      </w:pPr>
      <w:bookmarkStart w:id="0" w:name="_GoBack"/>
      <w:bookmarkEnd w:id="0"/>
    </w:p>
    <w:p w:rsidR="00EA5B09" w:rsidRPr="00EA5B09" w:rsidRDefault="00EA5B09" w:rsidP="00DE2CEC">
      <w:pPr>
        <w:spacing w:after="0"/>
        <w:rPr>
          <w:rFonts w:ascii="Times New Roman" w:hAnsi="Times New Roman" w:cs="Times New Roman"/>
        </w:rPr>
      </w:pPr>
    </w:p>
    <w:sectPr w:rsidR="00EA5B09" w:rsidRPr="00EA5B09" w:rsidSect="00EA5B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1564C"/>
    <w:multiLevelType w:val="hybridMultilevel"/>
    <w:tmpl w:val="4384B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BC1925"/>
    <w:multiLevelType w:val="hybridMultilevel"/>
    <w:tmpl w:val="EFF29D36"/>
    <w:lvl w:ilvl="0" w:tplc="4B38FD5A">
      <w:start w:val="1"/>
      <w:numFmt w:val="decimal"/>
      <w:lvlText w:val="%1."/>
      <w:lvlJc w:val="left"/>
      <w:pPr>
        <w:ind w:left="-180" w:hanging="90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Q2tjQwMbIwNDc1sDBU0lEKTi0uzszPAykwrAUA26dWpSwAAAA="/>
  </w:docVars>
  <w:rsids>
    <w:rsidRoot w:val="00EA5B09"/>
    <w:rsid w:val="003A2512"/>
    <w:rsid w:val="00B55332"/>
    <w:rsid w:val="00C9733C"/>
    <w:rsid w:val="00DE2CEC"/>
    <w:rsid w:val="00EA5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67800"/>
  <w15:chartTrackingRefBased/>
  <w15:docId w15:val="{EB0B462F-A8AB-4EB5-83F9-F41615ACB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5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5B09"/>
    <w:pPr>
      <w:ind w:left="720"/>
      <w:contextualSpacing/>
    </w:pPr>
  </w:style>
  <w:style w:type="paragraph" w:styleId="BalloonText">
    <w:name w:val="Balloon Text"/>
    <w:basedOn w:val="Normal"/>
    <w:link w:val="BalloonTextChar"/>
    <w:uiPriority w:val="99"/>
    <w:semiHidden/>
    <w:unhideWhenUsed/>
    <w:rsid w:val="003A25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5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258300">
      <w:bodyDiv w:val="1"/>
      <w:marLeft w:val="0"/>
      <w:marRight w:val="0"/>
      <w:marTop w:val="0"/>
      <w:marBottom w:val="0"/>
      <w:divBdr>
        <w:top w:val="none" w:sz="0" w:space="0" w:color="auto"/>
        <w:left w:val="none" w:sz="0" w:space="0" w:color="auto"/>
        <w:bottom w:val="none" w:sz="0" w:space="0" w:color="auto"/>
        <w:right w:val="none" w:sz="0" w:space="0" w:color="auto"/>
      </w:divBdr>
    </w:div>
    <w:div w:id="929042321">
      <w:bodyDiv w:val="1"/>
      <w:marLeft w:val="0"/>
      <w:marRight w:val="0"/>
      <w:marTop w:val="0"/>
      <w:marBottom w:val="0"/>
      <w:divBdr>
        <w:top w:val="none" w:sz="0" w:space="0" w:color="auto"/>
        <w:left w:val="none" w:sz="0" w:space="0" w:color="auto"/>
        <w:bottom w:val="none" w:sz="0" w:space="0" w:color="auto"/>
        <w:right w:val="none" w:sz="0" w:space="0" w:color="auto"/>
      </w:divBdr>
    </w:div>
    <w:div w:id="991787200">
      <w:bodyDiv w:val="1"/>
      <w:marLeft w:val="0"/>
      <w:marRight w:val="0"/>
      <w:marTop w:val="0"/>
      <w:marBottom w:val="0"/>
      <w:divBdr>
        <w:top w:val="none" w:sz="0" w:space="0" w:color="auto"/>
        <w:left w:val="none" w:sz="0" w:space="0" w:color="auto"/>
        <w:bottom w:val="none" w:sz="0" w:space="0" w:color="auto"/>
        <w:right w:val="none" w:sz="0" w:space="0" w:color="auto"/>
      </w:divBdr>
    </w:div>
    <w:div w:id="1178227431">
      <w:bodyDiv w:val="1"/>
      <w:marLeft w:val="0"/>
      <w:marRight w:val="0"/>
      <w:marTop w:val="0"/>
      <w:marBottom w:val="0"/>
      <w:divBdr>
        <w:top w:val="none" w:sz="0" w:space="0" w:color="auto"/>
        <w:left w:val="none" w:sz="0" w:space="0" w:color="auto"/>
        <w:bottom w:val="none" w:sz="0" w:space="0" w:color="auto"/>
        <w:right w:val="none" w:sz="0" w:space="0" w:color="auto"/>
      </w:divBdr>
    </w:div>
    <w:div w:id="138275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85BBD-2490-42CC-B46D-7F0C33C5A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Demos, Alexander</dc:creator>
  <cp:keywords/>
  <dc:description/>
  <cp:lastModifiedBy>Demos, Alexander</cp:lastModifiedBy>
  <cp:revision>2</cp:revision>
  <cp:lastPrinted>2018-09-13T19:17:00Z</cp:lastPrinted>
  <dcterms:created xsi:type="dcterms:W3CDTF">2018-09-13T19:04:00Z</dcterms:created>
  <dcterms:modified xsi:type="dcterms:W3CDTF">2018-09-13T19:29:00Z</dcterms:modified>
</cp:coreProperties>
</file>