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D2D" w:rsidRPr="00DC3D2D" w:rsidRDefault="00DC3D2D" w:rsidP="00DC3D2D">
      <w:pPr>
        <w:jc w:val="center"/>
        <w:rPr>
          <w:sz w:val="22"/>
          <w:szCs w:val="22"/>
        </w:rPr>
      </w:pPr>
      <w:r w:rsidRPr="00DC3D2D">
        <w:rPr>
          <w:sz w:val="22"/>
          <w:szCs w:val="22"/>
        </w:rPr>
        <w:t>T</w:t>
      </w:r>
      <w:r w:rsidRPr="00DC3D2D">
        <w:rPr>
          <w:sz w:val="22"/>
          <w:szCs w:val="22"/>
        </w:rPr>
        <w:t>wo-way Between Subjects ANOVA Homework</w:t>
      </w:r>
    </w:p>
    <w:p w:rsidR="00DC3D2D" w:rsidRPr="00DC3D2D" w:rsidRDefault="00DC3D2D" w:rsidP="00DC3D2D">
      <w:pPr>
        <w:rPr>
          <w:b w:val="0"/>
          <w:sz w:val="22"/>
          <w:szCs w:val="22"/>
        </w:rPr>
      </w:pPr>
    </w:p>
    <w:p w:rsidR="00DC3D2D" w:rsidRPr="00DC3D2D" w:rsidRDefault="00DC3D2D" w:rsidP="00DC3D2D">
      <w:pPr>
        <w:rPr>
          <w:b w:val="0"/>
          <w:sz w:val="22"/>
          <w:szCs w:val="22"/>
        </w:rPr>
      </w:pPr>
      <w:r w:rsidRPr="00DC3D2D">
        <w:rPr>
          <w:b w:val="0"/>
          <w:sz w:val="22"/>
          <w:szCs w:val="22"/>
        </w:rPr>
        <w:t xml:space="preserve"> </w:t>
      </w:r>
    </w:p>
    <w:p w:rsidR="000024BC" w:rsidRDefault="000024BC" w:rsidP="000024BC">
      <w:pPr>
        <w:rPr>
          <w:b w:val="0"/>
        </w:rPr>
      </w:pPr>
      <w:r>
        <w:rPr>
          <w:b w:val="0"/>
        </w:rPr>
        <w:t xml:space="preserve">The purpose of this study was to consider the effects of scent markings from other animals on the exploratory behavior of kangaroo rats.  It is known that many rodents depend on scent markings in the wild to establish territory and to identify friend or foe.  Kangaroo rats are ideally suited for study, because they spend a great deal of time depositing smelly secretions on objects in their environment, and seem to be greatly influenced by odors or smells in their everyday behavior.  The general plan of the experiment would be to place a rat in an artificial burrow system made of Plexiglas tubing and measure the amount of time the rat spends exploring the new surroundings.   Kangaroo rats were allowed to explore an artificial burrow in which different scents had been placed, including a control condition (no scent introduced), an unfamiliar condition (in which the odor of a stranger was introduced), and familiar condition (in which the odor from a kangaroo rat that had successfully defeated the subject in a territorial battle).  The other independent variable was age of the kangaroo rat:  young versus adult.  Seven kangaroo rats were run in each of the two conditions of the 3 X 2 between subjects experiment.  Rats were given a total of 60 minutes to explore the environment. </w:t>
      </w:r>
    </w:p>
    <w:p w:rsidR="000024BC" w:rsidRDefault="000024BC" w:rsidP="000024BC">
      <w:pPr>
        <w:rPr>
          <w:b w:val="0"/>
        </w:rPr>
      </w:pPr>
    </w:p>
    <w:p w:rsidR="000024BC" w:rsidRDefault="000024BC" w:rsidP="000024BC">
      <w:pPr>
        <w:rPr>
          <w:b w:val="0"/>
        </w:rPr>
      </w:pPr>
      <w:r>
        <w:rPr>
          <w:b w:val="0"/>
        </w:rPr>
        <w:t xml:space="preserve">The question of interest was whether the two age groups would show the same or different amounts of time engaged in exploratory behavior in the three scent conditions.  The authors wanted to test two competing hypotheses: (1) </w:t>
      </w:r>
      <w:r>
        <w:rPr>
          <w:b w:val="0"/>
          <w:i/>
        </w:rPr>
        <w:t>The hard-wired hypothesis.</w:t>
      </w:r>
      <w:r>
        <w:rPr>
          <w:b w:val="0"/>
        </w:rPr>
        <w:t xml:space="preserve"> One possibility is that rats have evolutionarily adapted an avoidance strategy, and will therefore engage in limited exploration when they expect to encounter another rat (i.e., in the presence of another rat’s scent). If this hypothesis is true, then both young and old rats should engage in limited exploration in the scent conditions than the control conditions. (2) </w:t>
      </w:r>
      <w:r>
        <w:rPr>
          <w:b w:val="0"/>
          <w:i/>
        </w:rPr>
        <w:t>The learned hypothesis.</w:t>
      </w:r>
      <w:r>
        <w:rPr>
          <w:b w:val="0"/>
        </w:rPr>
        <w:t xml:space="preserve"> If rats learn to avoid potentially hostile rats by the use of scent, then younger rats should be relatively insensitive to scent condition in their exploration behavior, but older rats should be more cautious in the presence of the scent of another rat, and especially the scent of another rat who had previously defeated them in a territorial battle. The data to test these hypotheses were as follows:</w:t>
      </w:r>
    </w:p>
    <w:p w:rsidR="000024BC" w:rsidRDefault="000024BC" w:rsidP="000024BC">
      <w:pPr>
        <w:rPr>
          <w:b w:val="0"/>
        </w:rPr>
      </w:pPr>
    </w:p>
    <w:tbl>
      <w:tblPr>
        <w:tblW w:w="0" w:type="auto"/>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476"/>
        <w:gridCol w:w="1476"/>
        <w:gridCol w:w="1476"/>
        <w:gridCol w:w="1476"/>
        <w:gridCol w:w="1476"/>
        <w:gridCol w:w="1476"/>
      </w:tblGrid>
      <w:tr w:rsidR="000024BC" w:rsidRPr="00D15EAD" w:rsidTr="00D15EAD">
        <w:tc>
          <w:tcPr>
            <w:tcW w:w="4428" w:type="dxa"/>
            <w:gridSpan w:val="3"/>
            <w:tcBorders>
              <w:top w:val="single" w:sz="4" w:space="0" w:color="auto"/>
              <w:bottom w:val="nil"/>
              <w:right w:val="single" w:sz="4" w:space="0" w:color="auto"/>
            </w:tcBorders>
          </w:tcPr>
          <w:p w:rsidR="000024BC" w:rsidRPr="00D15EAD" w:rsidRDefault="000024BC" w:rsidP="00CF70FC">
            <w:pPr>
              <w:jc w:val="center"/>
              <w:rPr>
                <w:b w:val="0"/>
                <w:sz w:val="22"/>
                <w:szCs w:val="22"/>
              </w:rPr>
            </w:pPr>
            <w:r w:rsidRPr="00D15EAD">
              <w:rPr>
                <w:b w:val="0"/>
                <w:sz w:val="22"/>
                <w:szCs w:val="22"/>
              </w:rPr>
              <w:t>Young Rats</w:t>
            </w:r>
          </w:p>
        </w:tc>
        <w:tc>
          <w:tcPr>
            <w:tcW w:w="4428" w:type="dxa"/>
            <w:gridSpan w:val="3"/>
            <w:tcBorders>
              <w:top w:val="single" w:sz="4" w:space="0" w:color="auto"/>
              <w:left w:val="single" w:sz="4" w:space="0" w:color="auto"/>
              <w:bottom w:val="nil"/>
            </w:tcBorders>
          </w:tcPr>
          <w:p w:rsidR="000024BC" w:rsidRPr="00D15EAD" w:rsidRDefault="000024BC" w:rsidP="00CF70FC">
            <w:pPr>
              <w:jc w:val="center"/>
              <w:rPr>
                <w:b w:val="0"/>
                <w:sz w:val="22"/>
                <w:szCs w:val="22"/>
              </w:rPr>
            </w:pPr>
            <w:r w:rsidRPr="00D15EAD">
              <w:rPr>
                <w:b w:val="0"/>
                <w:sz w:val="22"/>
                <w:szCs w:val="22"/>
              </w:rPr>
              <w:t>Adult Rats</w:t>
            </w:r>
          </w:p>
        </w:tc>
      </w:tr>
      <w:tr w:rsidR="00D15EAD" w:rsidRPr="00D15EAD" w:rsidTr="00D15EAD">
        <w:tc>
          <w:tcPr>
            <w:tcW w:w="1476" w:type="dxa"/>
            <w:tcBorders>
              <w:top w:val="nil"/>
              <w:left w:val="nil"/>
              <w:bottom w:val="single" w:sz="6" w:space="0" w:color="008000"/>
              <w:right w:val="nil"/>
            </w:tcBorders>
          </w:tcPr>
          <w:p w:rsidR="00D15EAD" w:rsidRPr="00D15EAD" w:rsidRDefault="00D15EAD" w:rsidP="00D15EAD">
            <w:pPr>
              <w:rPr>
                <w:b w:val="0"/>
                <w:i/>
                <w:sz w:val="22"/>
                <w:szCs w:val="22"/>
              </w:rPr>
            </w:pPr>
            <w:r w:rsidRPr="00D15EAD">
              <w:rPr>
                <w:b w:val="0"/>
                <w:i/>
                <w:sz w:val="22"/>
                <w:szCs w:val="22"/>
              </w:rPr>
              <w:t>Control</w:t>
            </w:r>
          </w:p>
          <w:p w:rsidR="00D15EAD" w:rsidRPr="00D15EAD" w:rsidRDefault="00D15EAD" w:rsidP="00D15EAD">
            <w:pPr>
              <w:rPr>
                <w:b w:val="0"/>
                <w:i/>
                <w:sz w:val="22"/>
                <w:szCs w:val="22"/>
              </w:rPr>
            </w:pPr>
            <w:r w:rsidRPr="00D15EAD">
              <w:rPr>
                <w:b w:val="0"/>
                <w:i/>
                <w:sz w:val="22"/>
                <w:szCs w:val="22"/>
              </w:rPr>
              <w:t>(No sent)</w:t>
            </w:r>
          </w:p>
        </w:tc>
        <w:tc>
          <w:tcPr>
            <w:tcW w:w="1476" w:type="dxa"/>
            <w:tcBorders>
              <w:top w:val="nil"/>
              <w:left w:val="nil"/>
              <w:bottom w:val="single" w:sz="6" w:space="0" w:color="008000"/>
              <w:right w:val="nil"/>
            </w:tcBorders>
          </w:tcPr>
          <w:p w:rsidR="00D15EAD" w:rsidRPr="00D15EAD" w:rsidRDefault="00D15EAD" w:rsidP="00D15EAD">
            <w:pPr>
              <w:rPr>
                <w:b w:val="0"/>
                <w:i/>
                <w:sz w:val="22"/>
                <w:szCs w:val="22"/>
              </w:rPr>
            </w:pPr>
            <w:r w:rsidRPr="00D15EAD">
              <w:rPr>
                <w:b w:val="0"/>
                <w:i/>
                <w:sz w:val="22"/>
                <w:szCs w:val="22"/>
              </w:rPr>
              <w:t xml:space="preserve">Unfamiliar Odor </w:t>
            </w:r>
          </w:p>
        </w:tc>
        <w:tc>
          <w:tcPr>
            <w:tcW w:w="1476" w:type="dxa"/>
            <w:tcBorders>
              <w:top w:val="nil"/>
              <w:left w:val="nil"/>
              <w:bottom w:val="single" w:sz="6" w:space="0" w:color="008000"/>
              <w:right w:val="single" w:sz="4" w:space="0" w:color="auto"/>
            </w:tcBorders>
          </w:tcPr>
          <w:p w:rsidR="00D15EAD" w:rsidRDefault="00D15EAD" w:rsidP="00D15EAD">
            <w:pPr>
              <w:rPr>
                <w:b w:val="0"/>
                <w:i/>
                <w:sz w:val="22"/>
                <w:szCs w:val="22"/>
              </w:rPr>
            </w:pPr>
            <w:r w:rsidRPr="00D15EAD">
              <w:rPr>
                <w:b w:val="0"/>
                <w:i/>
                <w:sz w:val="22"/>
                <w:szCs w:val="22"/>
              </w:rPr>
              <w:t>Familiar</w:t>
            </w:r>
          </w:p>
          <w:p w:rsidR="00D15EAD" w:rsidRPr="00D15EAD" w:rsidRDefault="00D15EAD" w:rsidP="00D15EAD">
            <w:pPr>
              <w:rPr>
                <w:b w:val="0"/>
                <w:i/>
                <w:sz w:val="22"/>
                <w:szCs w:val="22"/>
              </w:rPr>
            </w:pPr>
            <w:r w:rsidRPr="00D15EAD">
              <w:rPr>
                <w:b w:val="0"/>
                <w:i/>
                <w:sz w:val="22"/>
                <w:szCs w:val="22"/>
              </w:rPr>
              <w:t>Odor</w:t>
            </w:r>
          </w:p>
        </w:tc>
        <w:tc>
          <w:tcPr>
            <w:tcW w:w="1476" w:type="dxa"/>
            <w:tcBorders>
              <w:top w:val="nil"/>
              <w:left w:val="single" w:sz="4" w:space="0" w:color="auto"/>
              <w:bottom w:val="single" w:sz="6" w:space="0" w:color="008000"/>
              <w:right w:val="nil"/>
            </w:tcBorders>
          </w:tcPr>
          <w:p w:rsidR="00D15EAD" w:rsidRPr="00D15EAD" w:rsidRDefault="00D15EAD" w:rsidP="00D15EAD">
            <w:pPr>
              <w:rPr>
                <w:b w:val="0"/>
                <w:i/>
                <w:sz w:val="22"/>
                <w:szCs w:val="22"/>
              </w:rPr>
            </w:pPr>
            <w:r w:rsidRPr="00D15EAD">
              <w:rPr>
                <w:b w:val="0"/>
                <w:i/>
                <w:sz w:val="22"/>
                <w:szCs w:val="22"/>
              </w:rPr>
              <w:t>Control</w:t>
            </w:r>
          </w:p>
          <w:p w:rsidR="00D15EAD" w:rsidRPr="00D15EAD" w:rsidRDefault="00D15EAD" w:rsidP="00D15EAD">
            <w:pPr>
              <w:rPr>
                <w:b w:val="0"/>
                <w:i/>
                <w:sz w:val="22"/>
                <w:szCs w:val="22"/>
              </w:rPr>
            </w:pPr>
            <w:r w:rsidRPr="00D15EAD">
              <w:rPr>
                <w:b w:val="0"/>
                <w:i/>
                <w:sz w:val="22"/>
                <w:szCs w:val="22"/>
              </w:rPr>
              <w:t>(No sent)</w:t>
            </w:r>
          </w:p>
        </w:tc>
        <w:tc>
          <w:tcPr>
            <w:tcW w:w="1476" w:type="dxa"/>
            <w:tcBorders>
              <w:top w:val="nil"/>
              <w:left w:val="nil"/>
              <w:bottom w:val="single" w:sz="6" w:space="0" w:color="008000"/>
              <w:right w:val="nil"/>
            </w:tcBorders>
          </w:tcPr>
          <w:p w:rsidR="00D15EAD" w:rsidRPr="00D15EAD" w:rsidRDefault="00D15EAD" w:rsidP="00D15EAD">
            <w:pPr>
              <w:rPr>
                <w:b w:val="0"/>
                <w:i/>
                <w:sz w:val="22"/>
                <w:szCs w:val="22"/>
              </w:rPr>
            </w:pPr>
            <w:r w:rsidRPr="00D15EAD">
              <w:rPr>
                <w:b w:val="0"/>
                <w:i/>
                <w:sz w:val="22"/>
                <w:szCs w:val="22"/>
              </w:rPr>
              <w:t xml:space="preserve">Unfamiliar Odor </w:t>
            </w:r>
          </w:p>
        </w:tc>
        <w:tc>
          <w:tcPr>
            <w:tcW w:w="1476" w:type="dxa"/>
            <w:tcBorders>
              <w:top w:val="nil"/>
              <w:left w:val="nil"/>
              <w:bottom w:val="single" w:sz="6" w:space="0" w:color="008000"/>
              <w:right w:val="nil"/>
            </w:tcBorders>
          </w:tcPr>
          <w:p w:rsidR="00D15EAD" w:rsidRDefault="00D15EAD" w:rsidP="00D15EAD">
            <w:pPr>
              <w:rPr>
                <w:b w:val="0"/>
                <w:i/>
                <w:sz w:val="22"/>
                <w:szCs w:val="22"/>
              </w:rPr>
            </w:pPr>
            <w:r w:rsidRPr="00D15EAD">
              <w:rPr>
                <w:b w:val="0"/>
                <w:i/>
                <w:sz w:val="22"/>
                <w:szCs w:val="22"/>
              </w:rPr>
              <w:t>Familiar</w:t>
            </w:r>
          </w:p>
          <w:p w:rsidR="00D15EAD" w:rsidRPr="00D15EAD" w:rsidRDefault="00D15EAD" w:rsidP="00D15EAD">
            <w:pPr>
              <w:rPr>
                <w:b w:val="0"/>
                <w:i/>
                <w:sz w:val="22"/>
                <w:szCs w:val="22"/>
              </w:rPr>
            </w:pPr>
            <w:r w:rsidRPr="00D15EAD">
              <w:rPr>
                <w:b w:val="0"/>
                <w:i/>
                <w:sz w:val="22"/>
                <w:szCs w:val="22"/>
              </w:rPr>
              <w:t>Odor</w:t>
            </w:r>
          </w:p>
        </w:tc>
      </w:tr>
      <w:tr w:rsidR="000024BC" w:rsidRPr="00D15EAD" w:rsidTr="00D15EAD">
        <w:tc>
          <w:tcPr>
            <w:tcW w:w="1476" w:type="dxa"/>
            <w:tcBorders>
              <w:top w:val="nil"/>
            </w:tcBorders>
          </w:tcPr>
          <w:p w:rsidR="000024BC" w:rsidRPr="00D15EAD" w:rsidRDefault="000024BC" w:rsidP="00CF70FC">
            <w:pPr>
              <w:jc w:val="center"/>
              <w:rPr>
                <w:b w:val="0"/>
                <w:sz w:val="22"/>
                <w:szCs w:val="22"/>
              </w:rPr>
            </w:pPr>
            <w:r w:rsidRPr="00D15EAD">
              <w:rPr>
                <w:b w:val="0"/>
                <w:sz w:val="22"/>
                <w:szCs w:val="22"/>
              </w:rPr>
              <w:t>46</w:t>
            </w:r>
          </w:p>
        </w:tc>
        <w:tc>
          <w:tcPr>
            <w:tcW w:w="1476" w:type="dxa"/>
            <w:tcBorders>
              <w:top w:val="nil"/>
            </w:tcBorders>
          </w:tcPr>
          <w:p w:rsidR="000024BC" w:rsidRPr="00D15EAD" w:rsidRDefault="000024BC" w:rsidP="00CF70FC">
            <w:pPr>
              <w:jc w:val="center"/>
              <w:rPr>
                <w:b w:val="0"/>
                <w:sz w:val="22"/>
                <w:szCs w:val="22"/>
              </w:rPr>
            </w:pPr>
            <w:r w:rsidRPr="00D15EAD">
              <w:rPr>
                <w:b w:val="0"/>
                <w:sz w:val="22"/>
                <w:szCs w:val="22"/>
              </w:rPr>
              <w:t>41</w:t>
            </w:r>
          </w:p>
        </w:tc>
        <w:tc>
          <w:tcPr>
            <w:tcW w:w="1476" w:type="dxa"/>
            <w:tcBorders>
              <w:top w:val="nil"/>
              <w:right w:val="single" w:sz="4" w:space="0" w:color="auto"/>
            </w:tcBorders>
          </w:tcPr>
          <w:p w:rsidR="000024BC" w:rsidRPr="00D15EAD" w:rsidRDefault="000024BC" w:rsidP="00CF70FC">
            <w:pPr>
              <w:jc w:val="center"/>
              <w:rPr>
                <w:b w:val="0"/>
                <w:sz w:val="22"/>
                <w:szCs w:val="22"/>
              </w:rPr>
            </w:pPr>
            <w:r w:rsidRPr="00D15EAD">
              <w:rPr>
                <w:b w:val="0"/>
                <w:sz w:val="22"/>
                <w:szCs w:val="22"/>
              </w:rPr>
              <w:t>34</w:t>
            </w:r>
          </w:p>
        </w:tc>
        <w:tc>
          <w:tcPr>
            <w:tcW w:w="1476" w:type="dxa"/>
            <w:tcBorders>
              <w:top w:val="nil"/>
              <w:left w:val="single" w:sz="4" w:space="0" w:color="auto"/>
            </w:tcBorders>
          </w:tcPr>
          <w:p w:rsidR="000024BC" w:rsidRPr="00D15EAD" w:rsidRDefault="000024BC" w:rsidP="00CF70FC">
            <w:pPr>
              <w:jc w:val="center"/>
              <w:rPr>
                <w:b w:val="0"/>
                <w:sz w:val="22"/>
                <w:szCs w:val="22"/>
              </w:rPr>
            </w:pPr>
            <w:r w:rsidRPr="00D15EAD">
              <w:rPr>
                <w:b w:val="0"/>
                <w:sz w:val="22"/>
                <w:szCs w:val="22"/>
              </w:rPr>
              <w:t>33</w:t>
            </w:r>
          </w:p>
        </w:tc>
        <w:tc>
          <w:tcPr>
            <w:tcW w:w="1476" w:type="dxa"/>
            <w:tcBorders>
              <w:top w:val="nil"/>
            </w:tcBorders>
          </w:tcPr>
          <w:p w:rsidR="000024BC" w:rsidRPr="00D15EAD" w:rsidRDefault="000024BC" w:rsidP="00CF70FC">
            <w:pPr>
              <w:jc w:val="center"/>
              <w:rPr>
                <w:b w:val="0"/>
                <w:sz w:val="22"/>
                <w:szCs w:val="22"/>
              </w:rPr>
            </w:pPr>
            <w:r w:rsidRPr="00D15EAD">
              <w:rPr>
                <w:b w:val="0"/>
                <w:sz w:val="22"/>
                <w:szCs w:val="22"/>
              </w:rPr>
              <w:t>32</w:t>
            </w:r>
          </w:p>
        </w:tc>
        <w:tc>
          <w:tcPr>
            <w:tcW w:w="1476" w:type="dxa"/>
            <w:tcBorders>
              <w:top w:val="nil"/>
            </w:tcBorders>
          </w:tcPr>
          <w:p w:rsidR="000024BC" w:rsidRPr="00D15EAD" w:rsidRDefault="000024BC" w:rsidP="00CF70FC">
            <w:pPr>
              <w:jc w:val="center"/>
              <w:rPr>
                <w:b w:val="0"/>
                <w:sz w:val="22"/>
                <w:szCs w:val="22"/>
              </w:rPr>
            </w:pPr>
            <w:r w:rsidRPr="00D15EAD">
              <w:rPr>
                <w:b w:val="0"/>
                <w:sz w:val="22"/>
                <w:szCs w:val="22"/>
              </w:rPr>
              <w:t>6</w:t>
            </w:r>
          </w:p>
        </w:tc>
      </w:tr>
      <w:tr w:rsidR="000024BC" w:rsidRPr="00D15EAD" w:rsidTr="00D15EAD">
        <w:tc>
          <w:tcPr>
            <w:tcW w:w="1476" w:type="dxa"/>
          </w:tcPr>
          <w:p w:rsidR="000024BC" w:rsidRPr="00D15EAD" w:rsidRDefault="000024BC" w:rsidP="00CF70FC">
            <w:pPr>
              <w:jc w:val="center"/>
              <w:rPr>
                <w:b w:val="0"/>
                <w:sz w:val="22"/>
                <w:szCs w:val="22"/>
              </w:rPr>
            </w:pPr>
            <w:r w:rsidRPr="00D15EAD">
              <w:rPr>
                <w:b w:val="0"/>
                <w:sz w:val="22"/>
                <w:szCs w:val="22"/>
              </w:rPr>
              <w:t>40</w:t>
            </w:r>
          </w:p>
        </w:tc>
        <w:tc>
          <w:tcPr>
            <w:tcW w:w="1476" w:type="dxa"/>
          </w:tcPr>
          <w:p w:rsidR="000024BC" w:rsidRPr="00D15EAD" w:rsidRDefault="000024BC" w:rsidP="00CF70FC">
            <w:pPr>
              <w:jc w:val="center"/>
              <w:rPr>
                <w:b w:val="0"/>
                <w:sz w:val="22"/>
                <w:szCs w:val="22"/>
              </w:rPr>
            </w:pPr>
            <w:r w:rsidRPr="00D15EAD">
              <w:rPr>
                <w:b w:val="0"/>
                <w:sz w:val="22"/>
                <w:szCs w:val="22"/>
              </w:rPr>
              <w:t>44</w:t>
            </w:r>
          </w:p>
        </w:tc>
        <w:tc>
          <w:tcPr>
            <w:tcW w:w="1476" w:type="dxa"/>
            <w:tcBorders>
              <w:right w:val="single" w:sz="4" w:space="0" w:color="auto"/>
            </w:tcBorders>
          </w:tcPr>
          <w:p w:rsidR="000024BC" w:rsidRPr="00D15EAD" w:rsidRDefault="000024BC" w:rsidP="00CF70FC">
            <w:pPr>
              <w:jc w:val="center"/>
              <w:rPr>
                <w:b w:val="0"/>
                <w:sz w:val="22"/>
                <w:szCs w:val="22"/>
              </w:rPr>
            </w:pPr>
            <w:r w:rsidRPr="00D15EAD">
              <w:rPr>
                <w:b w:val="0"/>
                <w:sz w:val="22"/>
                <w:szCs w:val="22"/>
              </w:rPr>
              <w:t>32</w:t>
            </w:r>
          </w:p>
        </w:tc>
        <w:tc>
          <w:tcPr>
            <w:tcW w:w="1476" w:type="dxa"/>
            <w:tcBorders>
              <w:left w:val="single" w:sz="4" w:space="0" w:color="auto"/>
            </w:tcBorders>
          </w:tcPr>
          <w:p w:rsidR="000024BC" w:rsidRPr="00D15EAD" w:rsidRDefault="000024BC" w:rsidP="00CF70FC">
            <w:pPr>
              <w:jc w:val="center"/>
              <w:rPr>
                <w:b w:val="0"/>
                <w:sz w:val="22"/>
                <w:szCs w:val="22"/>
              </w:rPr>
            </w:pPr>
            <w:r w:rsidRPr="00D15EAD">
              <w:rPr>
                <w:b w:val="0"/>
                <w:sz w:val="22"/>
                <w:szCs w:val="22"/>
              </w:rPr>
              <w:t>31</w:t>
            </w:r>
          </w:p>
        </w:tc>
        <w:tc>
          <w:tcPr>
            <w:tcW w:w="1476" w:type="dxa"/>
          </w:tcPr>
          <w:p w:rsidR="000024BC" w:rsidRPr="00D15EAD" w:rsidRDefault="000024BC" w:rsidP="00CF70FC">
            <w:pPr>
              <w:jc w:val="center"/>
              <w:rPr>
                <w:b w:val="0"/>
                <w:sz w:val="22"/>
                <w:szCs w:val="22"/>
              </w:rPr>
            </w:pPr>
            <w:r w:rsidRPr="00D15EAD">
              <w:rPr>
                <w:b w:val="0"/>
                <w:sz w:val="22"/>
                <w:szCs w:val="22"/>
              </w:rPr>
              <w:t>19</w:t>
            </w:r>
          </w:p>
        </w:tc>
        <w:tc>
          <w:tcPr>
            <w:tcW w:w="1476" w:type="dxa"/>
          </w:tcPr>
          <w:p w:rsidR="000024BC" w:rsidRPr="00D15EAD" w:rsidRDefault="000024BC" w:rsidP="00CF70FC">
            <w:pPr>
              <w:jc w:val="center"/>
              <w:rPr>
                <w:b w:val="0"/>
                <w:sz w:val="22"/>
                <w:szCs w:val="22"/>
              </w:rPr>
            </w:pPr>
            <w:r w:rsidRPr="00D15EAD">
              <w:rPr>
                <w:b w:val="0"/>
                <w:sz w:val="22"/>
                <w:szCs w:val="22"/>
              </w:rPr>
              <w:t>0</w:t>
            </w:r>
          </w:p>
        </w:tc>
      </w:tr>
      <w:tr w:rsidR="000024BC" w:rsidRPr="00D15EAD" w:rsidTr="00D15EAD">
        <w:tc>
          <w:tcPr>
            <w:tcW w:w="1476" w:type="dxa"/>
          </w:tcPr>
          <w:p w:rsidR="000024BC" w:rsidRPr="00D15EAD" w:rsidRDefault="000024BC" w:rsidP="00CF70FC">
            <w:pPr>
              <w:jc w:val="center"/>
              <w:rPr>
                <w:b w:val="0"/>
                <w:sz w:val="22"/>
                <w:szCs w:val="22"/>
              </w:rPr>
            </w:pPr>
            <w:r w:rsidRPr="00D15EAD">
              <w:rPr>
                <w:b w:val="0"/>
                <w:sz w:val="22"/>
                <w:szCs w:val="22"/>
              </w:rPr>
              <w:t>27</w:t>
            </w:r>
          </w:p>
        </w:tc>
        <w:tc>
          <w:tcPr>
            <w:tcW w:w="1476" w:type="dxa"/>
          </w:tcPr>
          <w:p w:rsidR="000024BC" w:rsidRPr="00D15EAD" w:rsidRDefault="000024BC" w:rsidP="00CF70FC">
            <w:pPr>
              <w:jc w:val="center"/>
              <w:rPr>
                <w:b w:val="0"/>
                <w:sz w:val="22"/>
                <w:szCs w:val="22"/>
              </w:rPr>
            </w:pPr>
            <w:r w:rsidRPr="00D15EAD">
              <w:rPr>
                <w:b w:val="0"/>
                <w:sz w:val="22"/>
                <w:szCs w:val="22"/>
              </w:rPr>
              <w:t>31</w:t>
            </w:r>
          </w:p>
        </w:tc>
        <w:tc>
          <w:tcPr>
            <w:tcW w:w="1476" w:type="dxa"/>
            <w:tcBorders>
              <w:right w:val="single" w:sz="4" w:space="0" w:color="auto"/>
            </w:tcBorders>
          </w:tcPr>
          <w:p w:rsidR="000024BC" w:rsidRPr="00D15EAD" w:rsidRDefault="000024BC" w:rsidP="00CF70FC">
            <w:pPr>
              <w:jc w:val="center"/>
              <w:rPr>
                <w:b w:val="0"/>
                <w:sz w:val="22"/>
                <w:szCs w:val="22"/>
              </w:rPr>
            </w:pPr>
            <w:r w:rsidRPr="00D15EAD">
              <w:rPr>
                <w:b w:val="0"/>
                <w:sz w:val="22"/>
                <w:szCs w:val="22"/>
              </w:rPr>
              <w:t>48</w:t>
            </w:r>
          </w:p>
        </w:tc>
        <w:tc>
          <w:tcPr>
            <w:tcW w:w="1476" w:type="dxa"/>
            <w:tcBorders>
              <w:left w:val="single" w:sz="4" w:space="0" w:color="auto"/>
            </w:tcBorders>
          </w:tcPr>
          <w:p w:rsidR="000024BC" w:rsidRPr="00D15EAD" w:rsidRDefault="000024BC" w:rsidP="00CF70FC">
            <w:pPr>
              <w:jc w:val="center"/>
              <w:rPr>
                <w:b w:val="0"/>
                <w:sz w:val="22"/>
                <w:szCs w:val="22"/>
              </w:rPr>
            </w:pPr>
            <w:r w:rsidRPr="00D15EAD">
              <w:rPr>
                <w:b w:val="0"/>
                <w:sz w:val="22"/>
                <w:szCs w:val="22"/>
              </w:rPr>
              <w:t>33</w:t>
            </w:r>
          </w:p>
        </w:tc>
        <w:tc>
          <w:tcPr>
            <w:tcW w:w="1476" w:type="dxa"/>
          </w:tcPr>
          <w:p w:rsidR="000024BC" w:rsidRPr="00D15EAD" w:rsidRDefault="000024BC" w:rsidP="00CF70FC">
            <w:pPr>
              <w:jc w:val="center"/>
              <w:rPr>
                <w:b w:val="0"/>
                <w:sz w:val="22"/>
                <w:szCs w:val="22"/>
              </w:rPr>
            </w:pPr>
            <w:r w:rsidRPr="00D15EAD">
              <w:rPr>
                <w:b w:val="0"/>
                <w:sz w:val="22"/>
                <w:szCs w:val="22"/>
              </w:rPr>
              <w:t>36</w:t>
            </w:r>
          </w:p>
        </w:tc>
        <w:tc>
          <w:tcPr>
            <w:tcW w:w="1476" w:type="dxa"/>
          </w:tcPr>
          <w:p w:rsidR="000024BC" w:rsidRPr="00D15EAD" w:rsidRDefault="000024BC" w:rsidP="00CF70FC">
            <w:pPr>
              <w:jc w:val="center"/>
              <w:rPr>
                <w:b w:val="0"/>
                <w:sz w:val="22"/>
                <w:szCs w:val="22"/>
              </w:rPr>
            </w:pPr>
            <w:r w:rsidRPr="00D15EAD">
              <w:rPr>
                <w:b w:val="0"/>
                <w:sz w:val="22"/>
                <w:szCs w:val="22"/>
              </w:rPr>
              <w:t>0</w:t>
            </w:r>
          </w:p>
        </w:tc>
      </w:tr>
      <w:tr w:rsidR="000024BC" w:rsidRPr="00D15EAD" w:rsidTr="00D15EAD">
        <w:tc>
          <w:tcPr>
            <w:tcW w:w="1476" w:type="dxa"/>
          </w:tcPr>
          <w:p w:rsidR="000024BC" w:rsidRPr="00D15EAD" w:rsidRDefault="000024BC" w:rsidP="00CF70FC">
            <w:pPr>
              <w:jc w:val="center"/>
              <w:rPr>
                <w:b w:val="0"/>
                <w:sz w:val="22"/>
                <w:szCs w:val="22"/>
              </w:rPr>
            </w:pPr>
            <w:r w:rsidRPr="00D15EAD">
              <w:rPr>
                <w:b w:val="0"/>
                <w:sz w:val="22"/>
                <w:szCs w:val="22"/>
              </w:rPr>
              <w:t>34</w:t>
            </w:r>
          </w:p>
        </w:tc>
        <w:tc>
          <w:tcPr>
            <w:tcW w:w="1476" w:type="dxa"/>
          </w:tcPr>
          <w:p w:rsidR="000024BC" w:rsidRPr="00D15EAD" w:rsidRDefault="000024BC" w:rsidP="00CF70FC">
            <w:pPr>
              <w:jc w:val="center"/>
              <w:rPr>
                <w:b w:val="0"/>
                <w:sz w:val="22"/>
                <w:szCs w:val="22"/>
              </w:rPr>
            </w:pPr>
            <w:r w:rsidRPr="00D15EAD">
              <w:rPr>
                <w:b w:val="0"/>
                <w:sz w:val="22"/>
                <w:szCs w:val="22"/>
              </w:rPr>
              <w:t>29</w:t>
            </w:r>
          </w:p>
        </w:tc>
        <w:tc>
          <w:tcPr>
            <w:tcW w:w="1476" w:type="dxa"/>
            <w:tcBorders>
              <w:right w:val="single" w:sz="4" w:space="0" w:color="auto"/>
            </w:tcBorders>
          </w:tcPr>
          <w:p w:rsidR="000024BC" w:rsidRPr="00D15EAD" w:rsidRDefault="000024BC" w:rsidP="00CF70FC">
            <w:pPr>
              <w:jc w:val="center"/>
              <w:rPr>
                <w:b w:val="0"/>
                <w:sz w:val="22"/>
                <w:szCs w:val="22"/>
              </w:rPr>
            </w:pPr>
            <w:r w:rsidRPr="00D15EAD">
              <w:rPr>
                <w:b w:val="0"/>
                <w:sz w:val="22"/>
                <w:szCs w:val="22"/>
              </w:rPr>
              <w:t>37</w:t>
            </w:r>
          </w:p>
        </w:tc>
        <w:tc>
          <w:tcPr>
            <w:tcW w:w="1476" w:type="dxa"/>
            <w:tcBorders>
              <w:left w:val="single" w:sz="4" w:space="0" w:color="auto"/>
            </w:tcBorders>
          </w:tcPr>
          <w:p w:rsidR="000024BC" w:rsidRPr="00D15EAD" w:rsidRDefault="000024BC" w:rsidP="00CF70FC">
            <w:pPr>
              <w:jc w:val="center"/>
              <w:rPr>
                <w:b w:val="0"/>
                <w:sz w:val="22"/>
                <w:szCs w:val="22"/>
              </w:rPr>
            </w:pPr>
            <w:r w:rsidRPr="00D15EAD">
              <w:rPr>
                <w:b w:val="0"/>
                <w:sz w:val="22"/>
                <w:szCs w:val="22"/>
              </w:rPr>
              <w:t>38</w:t>
            </w:r>
          </w:p>
        </w:tc>
        <w:tc>
          <w:tcPr>
            <w:tcW w:w="1476" w:type="dxa"/>
          </w:tcPr>
          <w:p w:rsidR="000024BC" w:rsidRPr="00D15EAD" w:rsidRDefault="000024BC" w:rsidP="00CF70FC">
            <w:pPr>
              <w:jc w:val="center"/>
              <w:rPr>
                <w:b w:val="0"/>
                <w:sz w:val="22"/>
                <w:szCs w:val="22"/>
              </w:rPr>
            </w:pPr>
            <w:r w:rsidRPr="00D15EAD">
              <w:rPr>
                <w:b w:val="0"/>
                <w:sz w:val="22"/>
                <w:szCs w:val="22"/>
              </w:rPr>
              <w:t>20</w:t>
            </w:r>
          </w:p>
        </w:tc>
        <w:tc>
          <w:tcPr>
            <w:tcW w:w="1476" w:type="dxa"/>
          </w:tcPr>
          <w:p w:rsidR="000024BC" w:rsidRPr="00D15EAD" w:rsidRDefault="000024BC" w:rsidP="00CF70FC">
            <w:pPr>
              <w:jc w:val="center"/>
              <w:rPr>
                <w:b w:val="0"/>
                <w:sz w:val="22"/>
                <w:szCs w:val="22"/>
              </w:rPr>
            </w:pPr>
            <w:r w:rsidRPr="00D15EAD">
              <w:rPr>
                <w:b w:val="0"/>
                <w:sz w:val="22"/>
                <w:szCs w:val="22"/>
              </w:rPr>
              <w:t>10</w:t>
            </w:r>
          </w:p>
        </w:tc>
      </w:tr>
      <w:tr w:rsidR="000024BC" w:rsidRPr="00D15EAD" w:rsidTr="00D15EAD">
        <w:tc>
          <w:tcPr>
            <w:tcW w:w="1476" w:type="dxa"/>
          </w:tcPr>
          <w:p w:rsidR="000024BC" w:rsidRPr="00D15EAD" w:rsidRDefault="000024BC" w:rsidP="00CF70FC">
            <w:pPr>
              <w:jc w:val="center"/>
              <w:rPr>
                <w:b w:val="0"/>
                <w:sz w:val="22"/>
                <w:szCs w:val="22"/>
              </w:rPr>
            </w:pPr>
            <w:r w:rsidRPr="00D15EAD">
              <w:rPr>
                <w:b w:val="0"/>
                <w:sz w:val="22"/>
                <w:szCs w:val="22"/>
              </w:rPr>
              <w:t>39</w:t>
            </w:r>
          </w:p>
        </w:tc>
        <w:tc>
          <w:tcPr>
            <w:tcW w:w="1476" w:type="dxa"/>
          </w:tcPr>
          <w:p w:rsidR="000024BC" w:rsidRPr="00D15EAD" w:rsidRDefault="000024BC" w:rsidP="00CF70FC">
            <w:pPr>
              <w:jc w:val="center"/>
              <w:rPr>
                <w:b w:val="0"/>
                <w:sz w:val="22"/>
                <w:szCs w:val="22"/>
              </w:rPr>
            </w:pPr>
            <w:r w:rsidRPr="00D15EAD">
              <w:rPr>
                <w:b w:val="0"/>
                <w:sz w:val="22"/>
                <w:szCs w:val="22"/>
              </w:rPr>
              <w:t>47</w:t>
            </w:r>
          </w:p>
        </w:tc>
        <w:tc>
          <w:tcPr>
            <w:tcW w:w="1476" w:type="dxa"/>
            <w:tcBorders>
              <w:right w:val="single" w:sz="4" w:space="0" w:color="auto"/>
            </w:tcBorders>
          </w:tcPr>
          <w:p w:rsidR="000024BC" w:rsidRPr="00D15EAD" w:rsidRDefault="000024BC" w:rsidP="00CF70FC">
            <w:pPr>
              <w:jc w:val="center"/>
              <w:rPr>
                <w:b w:val="0"/>
                <w:sz w:val="22"/>
                <w:szCs w:val="22"/>
              </w:rPr>
            </w:pPr>
            <w:r w:rsidRPr="00D15EAD">
              <w:rPr>
                <w:b w:val="0"/>
                <w:sz w:val="22"/>
                <w:szCs w:val="22"/>
              </w:rPr>
              <w:t>45</w:t>
            </w:r>
          </w:p>
        </w:tc>
        <w:tc>
          <w:tcPr>
            <w:tcW w:w="1476" w:type="dxa"/>
            <w:tcBorders>
              <w:left w:val="single" w:sz="4" w:space="0" w:color="auto"/>
            </w:tcBorders>
          </w:tcPr>
          <w:p w:rsidR="000024BC" w:rsidRPr="00D15EAD" w:rsidRDefault="000024BC" w:rsidP="00CF70FC">
            <w:pPr>
              <w:jc w:val="center"/>
              <w:rPr>
                <w:b w:val="0"/>
                <w:sz w:val="22"/>
                <w:szCs w:val="22"/>
              </w:rPr>
            </w:pPr>
            <w:r w:rsidRPr="00D15EAD">
              <w:rPr>
                <w:b w:val="0"/>
                <w:sz w:val="22"/>
                <w:szCs w:val="22"/>
              </w:rPr>
              <w:t>47</w:t>
            </w:r>
          </w:p>
        </w:tc>
        <w:tc>
          <w:tcPr>
            <w:tcW w:w="1476" w:type="dxa"/>
          </w:tcPr>
          <w:p w:rsidR="000024BC" w:rsidRPr="00D15EAD" w:rsidRDefault="000024BC" w:rsidP="00CF70FC">
            <w:pPr>
              <w:jc w:val="center"/>
              <w:rPr>
                <w:b w:val="0"/>
                <w:sz w:val="22"/>
                <w:szCs w:val="22"/>
              </w:rPr>
            </w:pPr>
            <w:r w:rsidRPr="00D15EAD">
              <w:rPr>
                <w:b w:val="0"/>
                <w:sz w:val="22"/>
                <w:szCs w:val="22"/>
              </w:rPr>
              <w:t>20</w:t>
            </w:r>
          </w:p>
        </w:tc>
        <w:tc>
          <w:tcPr>
            <w:tcW w:w="1476" w:type="dxa"/>
          </w:tcPr>
          <w:p w:rsidR="000024BC" w:rsidRPr="00D15EAD" w:rsidRDefault="000024BC" w:rsidP="00CF70FC">
            <w:pPr>
              <w:jc w:val="center"/>
              <w:rPr>
                <w:b w:val="0"/>
                <w:sz w:val="22"/>
                <w:szCs w:val="22"/>
              </w:rPr>
            </w:pPr>
            <w:r w:rsidRPr="00D15EAD">
              <w:rPr>
                <w:b w:val="0"/>
                <w:sz w:val="22"/>
                <w:szCs w:val="22"/>
              </w:rPr>
              <w:t>8</w:t>
            </w:r>
          </w:p>
        </w:tc>
      </w:tr>
      <w:tr w:rsidR="000024BC" w:rsidRPr="00D15EAD" w:rsidTr="00D15EAD">
        <w:tc>
          <w:tcPr>
            <w:tcW w:w="1476" w:type="dxa"/>
          </w:tcPr>
          <w:p w:rsidR="000024BC" w:rsidRPr="00D15EAD" w:rsidRDefault="000024BC" w:rsidP="00CF70FC">
            <w:pPr>
              <w:jc w:val="center"/>
              <w:rPr>
                <w:b w:val="0"/>
                <w:sz w:val="22"/>
                <w:szCs w:val="22"/>
              </w:rPr>
            </w:pPr>
            <w:r w:rsidRPr="00D15EAD">
              <w:rPr>
                <w:b w:val="0"/>
                <w:sz w:val="22"/>
                <w:szCs w:val="22"/>
              </w:rPr>
              <w:t>37</w:t>
            </w:r>
          </w:p>
        </w:tc>
        <w:tc>
          <w:tcPr>
            <w:tcW w:w="1476" w:type="dxa"/>
          </w:tcPr>
          <w:p w:rsidR="000024BC" w:rsidRPr="00D15EAD" w:rsidRDefault="000024BC" w:rsidP="00CF70FC">
            <w:pPr>
              <w:jc w:val="center"/>
              <w:rPr>
                <w:b w:val="0"/>
                <w:sz w:val="22"/>
                <w:szCs w:val="22"/>
              </w:rPr>
            </w:pPr>
            <w:r w:rsidRPr="00D15EAD">
              <w:rPr>
                <w:b w:val="0"/>
                <w:sz w:val="22"/>
                <w:szCs w:val="22"/>
              </w:rPr>
              <w:t>28</w:t>
            </w:r>
          </w:p>
        </w:tc>
        <w:tc>
          <w:tcPr>
            <w:tcW w:w="1476" w:type="dxa"/>
            <w:tcBorders>
              <w:right w:val="single" w:sz="4" w:space="0" w:color="auto"/>
            </w:tcBorders>
          </w:tcPr>
          <w:p w:rsidR="000024BC" w:rsidRPr="00D15EAD" w:rsidRDefault="000024BC" w:rsidP="00CF70FC">
            <w:pPr>
              <w:jc w:val="center"/>
              <w:rPr>
                <w:b w:val="0"/>
                <w:sz w:val="22"/>
                <w:szCs w:val="22"/>
              </w:rPr>
            </w:pPr>
            <w:r w:rsidRPr="00D15EAD">
              <w:rPr>
                <w:b w:val="0"/>
                <w:sz w:val="22"/>
                <w:szCs w:val="22"/>
              </w:rPr>
              <w:t>48</w:t>
            </w:r>
          </w:p>
        </w:tc>
        <w:tc>
          <w:tcPr>
            <w:tcW w:w="1476" w:type="dxa"/>
            <w:tcBorders>
              <w:left w:val="single" w:sz="4" w:space="0" w:color="auto"/>
            </w:tcBorders>
          </w:tcPr>
          <w:p w:rsidR="000024BC" w:rsidRPr="00D15EAD" w:rsidRDefault="000024BC" w:rsidP="00CF70FC">
            <w:pPr>
              <w:jc w:val="center"/>
              <w:rPr>
                <w:b w:val="0"/>
                <w:sz w:val="22"/>
                <w:szCs w:val="22"/>
              </w:rPr>
            </w:pPr>
            <w:r w:rsidRPr="00D15EAD">
              <w:rPr>
                <w:b w:val="0"/>
                <w:sz w:val="22"/>
                <w:szCs w:val="22"/>
              </w:rPr>
              <w:t>42</w:t>
            </w:r>
          </w:p>
        </w:tc>
        <w:tc>
          <w:tcPr>
            <w:tcW w:w="1476" w:type="dxa"/>
          </w:tcPr>
          <w:p w:rsidR="000024BC" w:rsidRPr="00D15EAD" w:rsidRDefault="000024BC" w:rsidP="00CF70FC">
            <w:pPr>
              <w:jc w:val="center"/>
              <w:rPr>
                <w:b w:val="0"/>
                <w:sz w:val="22"/>
                <w:szCs w:val="22"/>
              </w:rPr>
            </w:pPr>
            <w:r w:rsidRPr="00D15EAD">
              <w:rPr>
                <w:b w:val="0"/>
                <w:sz w:val="22"/>
                <w:szCs w:val="22"/>
              </w:rPr>
              <w:t>22</w:t>
            </w:r>
          </w:p>
        </w:tc>
        <w:tc>
          <w:tcPr>
            <w:tcW w:w="1476" w:type="dxa"/>
          </w:tcPr>
          <w:p w:rsidR="000024BC" w:rsidRPr="00D15EAD" w:rsidRDefault="000024BC" w:rsidP="00CF70FC">
            <w:pPr>
              <w:jc w:val="center"/>
              <w:rPr>
                <w:b w:val="0"/>
                <w:sz w:val="22"/>
                <w:szCs w:val="22"/>
              </w:rPr>
            </w:pPr>
            <w:r w:rsidRPr="00D15EAD">
              <w:rPr>
                <w:b w:val="0"/>
                <w:sz w:val="22"/>
                <w:szCs w:val="22"/>
              </w:rPr>
              <w:t>12</w:t>
            </w:r>
          </w:p>
        </w:tc>
      </w:tr>
      <w:tr w:rsidR="000024BC" w:rsidRPr="00D15EAD" w:rsidTr="00D15EAD">
        <w:tc>
          <w:tcPr>
            <w:tcW w:w="1476" w:type="dxa"/>
            <w:tcBorders>
              <w:bottom w:val="single" w:sz="4" w:space="0" w:color="auto"/>
            </w:tcBorders>
          </w:tcPr>
          <w:p w:rsidR="000024BC" w:rsidRPr="00D15EAD" w:rsidRDefault="000024BC" w:rsidP="00CF70FC">
            <w:pPr>
              <w:jc w:val="center"/>
              <w:rPr>
                <w:b w:val="0"/>
                <w:sz w:val="22"/>
                <w:szCs w:val="22"/>
              </w:rPr>
            </w:pPr>
            <w:r w:rsidRPr="00D15EAD">
              <w:rPr>
                <w:b w:val="0"/>
                <w:sz w:val="22"/>
                <w:szCs w:val="22"/>
              </w:rPr>
              <w:t>26</w:t>
            </w:r>
          </w:p>
        </w:tc>
        <w:tc>
          <w:tcPr>
            <w:tcW w:w="1476" w:type="dxa"/>
            <w:tcBorders>
              <w:bottom w:val="single" w:sz="4" w:space="0" w:color="auto"/>
            </w:tcBorders>
          </w:tcPr>
          <w:p w:rsidR="000024BC" w:rsidRPr="00D15EAD" w:rsidRDefault="000024BC" w:rsidP="00CF70FC">
            <w:pPr>
              <w:jc w:val="center"/>
              <w:rPr>
                <w:b w:val="0"/>
                <w:sz w:val="22"/>
                <w:szCs w:val="22"/>
              </w:rPr>
            </w:pPr>
            <w:r w:rsidRPr="00D15EAD">
              <w:rPr>
                <w:b w:val="0"/>
                <w:sz w:val="22"/>
                <w:szCs w:val="22"/>
              </w:rPr>
              <w:t>43</w:t>
            </w:r>
          </w:p>
        </w:tc>
        <w:tc>
          <w:tcPr>
            <w:tcW w:w="1476" w:type="dxa"/>
            <w:tcBorders>
              <w:bottom w:val="single" w:sz="4" w:space="0" w:color="auto"/>
              <w:right w:val="single" w:sz="4" w:space="0" w:color="auto"/>
            </w:tcBorders>
          </w:tcPr>
          <w:p w:rsidR="000024BC" w:rsidRPr="00D15EAD" w:rsidRDefault="000024BC" w:rsidP="00CF70FC">
            <w:pPr>
              <w:jc w:val="center"/>
              <w:rPr>
                <w:b w:val="0"/>
                <w:sz w:val="22"/>
                <w:szCs w:val="22"/>
              </w:rPr>
            </w:pPr>
            <w:r w:rsidRPr="00D15EAD">
              <w:rPr>
                <w:b w:val="0"/>
                <w:sz w:val="22"/>
                <w:szCs w:val="22"/>
              </w:rPr>
              <w:t>30</w:t>
            </w:r>
          </w:p>
        </w:tc>
        <w:tc>
          <w:tcPr>
            <w:tcW w:w="1476" w:type="dxa"/>
            <w:tcBorders>
              <w:left w:val="single" w:sz="4" w:space="0" w:color="auto"/>
              <w:bottom w:val="single" w:sz="4" w:space="0" w:color="auto"/>
            </w:tcBorders>
          </w:tcPr>
          <w:p w:rsidR="000024BC" w:rsidRPr="00D15EAD" w:rsidRDefault="000024BC" w:rsidP="00CF70FC">
            <w:pPr>
              <w:jc w:val="center"/>
              <w:rPr>
                <w:b w:val="0"/>
                <w:sz w:val="22"/>
                <w:szCs w:val="22"/>
              </w:rPr>
            </w:pPr>
            <w:r w:rsidRPr="00D15EAD">
              <w:rPr>
                <w:b w:val="0"/>
                <w:sz w:val="22"/>
                <w:szCs w:val="22"/>
              </w:rPr>
              <w:t>37</w:t>
            </w:r>
          </w:p>
        </w:tc>
        <w:tc>
          <w:tcPr>
            <w:tcW w:w="1476" w:type="dxa"/>
            <w:tcBorders>
              <w:bottom w:val="single" w:sz="4" w:space="0" w:color="auto"/>
            </w:tcBorders>
          </w:tcPr>
          <w:p w:rsidR="000024BC" w:rsidRPr="00D15EAD" w:rsidRDefault="000024BC" w:rsidP="00CF70FC">
            <w:pPr>
              <w:jc w:val="center"/>
              <w:rPr>
                <w:b w:val="0"/>
                <w:sz w:val="22"/>
                <w:szCs w:val="22"/>
              </w:rPr>
            </w:pPr>
            <w:r w:rsidRPr="00D15EAD">
              <w:rPr>
                <w:b w:val="0"/>
                <w:sz w:val="22"/>
                <w:szCs w:val="22"/>
              </w:rPr>
              <w:t>24</w:t>
            </w:r>
          </w:p>
        </w:tc>
        <w:tc>
          <w:tcPr>
            <w:tcW w:w="1476" w:type="dxa"/>
            <w:tcBorders>
              <w:bottom w:val="single" w:sz="4" w:space="0" w:color="auto"/>
            </w:tcBorders>
          </w:tcPr>
          <w:p w:rsidR="000024BC" w:rsidRPr="00D15EAD" w:rsidRDefault="000024BC" w:rsidP="00CF70FC">
            <w:pPr>
              <w:jc w:val="center"/>
              <w:rPr>
                <w:b w:val="0"/>
                <w:sz w:val="22"/>
                <w:szCs w:val="22"/>
              </w:rPr>
            </w:pPr>
            <w:r w:rsidRPr="00D15EAD">
              <w:rPr>
                <w:b w:val="0"/>
                <w:sz w:val="22"/>
                <w:szCs w:val="22"/>
              </w:rPr>
              <w:t>5</w:t>
            </w:r>
          </w:p>
        </w:tc>
      </w:tr>
    </w:tbl>
    <w:p w:rsidR="000024BC" w:rsidRDefault="000024BC" w:rsidP="000024BC">
      <w:pPr>
        <w:rPr>
          <w:b w:val="0"/>
        </w:rPr>
      </w:pPr>
    </w:p>
    <w:p w:rsidR="00D15EAD" w:rsidRDefault="00D15EAD">
      <w:pPr>
        <w:rPr>
          <w:b w:val="0"/>
        </w:rPr>
      </w:pPr>
      <w:r>
        <w:rPr>
          <w:b w:val="0"/>
        </w:rPr>
        <w:br w:type="page"/>
      </w:r>
    </w:p>
    <w:p w:rsidR="000024BC" w:rsidRDefault="000024BC" w:rsidP="000024BC">
      <w:pPr>
        <w:rPr>
          <w:b w:val="0"/>
        </w:rPr>
      </w:pPr>
    </w:p>
    <w:p w:rsidR="00897FA8" w:rsidRPr="00897FA8" w:rsidRDefault="00897FA8" w:rsidP="00897FA8">
      <w:pPr>
        <w:rPr>
          <w:sz w:val="22"/>
          <w:szCs w:val="22"/>
        </w:rPr>
      </w:pPr>
      <w:r w:rsidRPr="00897FA8">
        <w:rPr>
          <w:sz w:val="22"/>
          <w:szCs w:val="22"/>
        </w:rPr>
        <w:t>Write-up your conclusions adhering to the basics of APA-style. Short intro, methods, and result</w:t>
      </w:r>
      <w:r w:rsidR="00DC3D2D">
        <w:rPr>
          <w:sz w:val="22"/>
          <w:szCs w:val="22"/>
        </w:rPr>
        <w:t xml:space="preserve">s (like in the paper </w:t>
      </w:r>
      <w:bookmarkStart w:id="0" w:name="_GoBack"/>
      <w:bookmarkEnd w:id="0"/>
      <w:r w:rsidR="00DC3D2D">
        <w:rPr>
          <w:sz w:val="22"/>
          <w:szCs w:val="22"/>
        </w:rPr>
        <w:t>example).</w:t>
      </w:r>
    </w:p>
    <w:p w:rsidR="00897FA8" w:rsidRPr="00DC3D2D" w:rsidRDefault="00DC3D2D" w:rsidP="00DC3D2D">
      <w:pPr>
        <w:numPr>
          <w:ilvl w:val="1"/>
          <w:numId w:val="8"/>
        </w:numPr>
        <w:rPr>
          <w:b w:val="0"/>
          <w:sz w:val="22"/>
          <w:szCs w:val="22"/>
        </w:rPr>
      </w:pPr>
      <w:r>
        <w:rPr>
          <w:b w:val="0"/>
          <w:sz w:val="22"/>
          <w:szCs w:val="22"/>
        </w:rPr>
        <w:t xml:space="preserve">Introduction: </w:t>
      </w:r>
      <w:r w:rsidR="00897FA8" w:rsidRPr="00DC3D2D">
        <w:rPr>
          <w:b w:val="0"/>
          <w:sz w:val="22"/>
          <w:szCs w:val="22"/>
        </w:rPr>
        <w:t>Remind the reader what the study’s goals or central questions are in words before plunging into the details of analysis.</w:t>
      </w:r>
    </w:p>
    <w:p w:rsidR="00DC3D2D" w:rsidRDefault="00897FA8" w:rsidP="00DC3D2D">
      <w:pPr>
        <w:numPr>
          <w:ilvl w:val="1"/>
          <w:numId w:val="8"/>
        </w:numPr>
        <w:rPr>
          <w:b w:val="0"/>
          <w:sz w:val="22"/>
          <w:szCs w:val="22"/>
        </w:rPr>
      </w:pPr>
      <w:r w:rsidRPr="00DC3D2D">
        <w:rPr>
          <w:b w:val="0"/>
          <w:sz w:val="22"/>
          <w:szCs w:val="22"/>
        </w:rPr>
        <w:t>Tell the reader what kind of analysis was conducted: be sure to implicitly identify both the independent and dependent variables when describing analyses.</w:t>
      </w:r>
    </w:p>
    <w:p w:rsidR="00897FA8" w:rsidRPr="00DC3D2D" w:rsidRDefault="00DC3D2D" w:rsidP="00DC3D2D">
      <w:pPr>
        <w:numPr>
          <w:ilvl w:val="1"/>
          <w:numId w:val="8"/>
        </w:numPr>
        <w:rPr>
          <w:b w:val="0"/>
          <w:sz w:val="22"/>
          <w:szCs w:val="22"/>
        </w:rPr>
      </w:pPr>
      <w:r>
        <w:rPr>
          <w:b w:val="0"/>
          <w:sz w:val="22"/>
          <w:szCs w:val="22"/>
        </w:rPr>
        <w:t xml:space="preserve">Method: </w:t>
      </w:r>
      <w:r w:rsidR="00897FA8" w:rsidRPr="00DC3D2D">
        <w:rPr>
          <w:b w:val="0"/>
          <w:sz w:val="22"/>
          <w:szCs w:val="22"/>
        </w:rPr>
        <w:t>In the methods section carefully explain which follow up tests you will be doing</w:t>
      </w:r>
      <w:r w:rsidRPr="00DC3D2D">
        <w:rPr>
          <w:b w:val="0"/>
          <w:sz w:val="22"/>
          <w:szCs w:val="22"/>
        </w:rPr>
        <w:t>:</w:t>
      </w:r>
    </w:p>
    <w:p w:rsidR="00DC3D2D" w:rsidRPr="00DC3D2D" w:rsidRDefault="00DC3D2D" w:rsidP="00DC3D2D">
      <w:pPr>
        <w:pStyle w:val="ListParagraph"/>
        <w:numPr>
          <w:ilvl w:val="3"/>
          <w:numId w:val="8"/>
        </w:numPr>
        <w:tabs>
          <w:tab w:val="decimal" w:pos="260"/>
          <w:tab w:val="decimal" w:pos="2780"/>
          <w:tab w:val="decimal" w:pos="5040"/>
          <w:tab w:val="decimal" w:pos="7380"/>
        </w:tabs>
        <w:rPr>
          <w:b w:val="0"/>
          <w:sz w:val="22"/>
          <w:szCs w:val="22"/>
        </w:rPr>
      </w:pPr>
      <w:r w:rsidRPr="00DC3D2D">
        <w:rPr>
          <w:b w:val="0"/>
          <w:sz w:val="22"/>
          <w:szCs w:val="22"/>
        </w:rPr>
        <w:t xml:space="preserve">State which you are doing (planned, unplanned, simple effects, etc) and for which factors (main effects, interaction). </w:t>
      </w:r>
    </w:p>
    <w:p w:rsidR="00DC3D2D" w:rsidRDefault="00DC3D2D" w:rsidP="00DC3D2D">
      <w:pPr>
        <w:pStyle w:val="ListParagraph"/>
        <w:numPr>
          <w:ilvl w:val="4"/>
          <w:numId w:val="8"/>
        </w:numPr>
        <w:tabs>
          <w:tab w:val="decimal" w:pos="260"/>
          <w:tab w:val="decimal" w:pos="2780"/>
          <w:tab w:val="decimal" w:pos="5040"/>
          <w:tab w:val="decimal" w:pos="7380"/>
        </w:tabs>
        <w:rPr>
          <w:b w:val="0"/>
          <w:sz w:val="22"/>
          <w:szCs w:val="22"/>
        </w:rPr>
      </w:pPr>
      <w:r w:rsidRPr="00DC3D2D">
        <w:rPr>
          <w:b w:val="0"/>
          <w:sz w:val="22"/>
          <w:szCs w:val="22"/>
        </w:rPr>
        <w:t xml:space="preserve">Justify if you are correcting alpha/pvalue in anyway (you are free to correct or not but you must defend your choice). </w:t>
      </w:r>
    </w:p>
    <w:p w:rsidR="00DC3D2D" w:rsidRPr="00DC3D2D" w:rsidRDefault="00DC3D2D" w:rsidP="00DC3D2D">
      <w:pPr>
        <w:pStyle w:val="ListParagraph"/>
        <w:numPr>
          <w:ilvl w:val="3"/>
          <w:numId w:val="8"/>
        </w:numPr>
        <w:tabs>
          <w:tab w:val="decimal" w:pos="260"/>
          <w:tab w:val="decimal" w:pos="2780"/>
          <w:tab w:val="decimal" w:pos="5040"/>
          <w:tab w:val="decimal" w:pos="7380"/>
        </w:tabs>
        <w:rPr>
          <w:b w:val="0"/>
          <w:sz w:val="22"/>
          <w:szCs w:val="22"/>
        </w:rPr>
      </w:pPr>
      <w:r>
        <w:rPr>
          <w:b w:val="0"/>
          <w:sz w:val="22"/>
          <w:szCs w:val="22"/>
        </w:rPr>
        <w:t xml:space="preserve">Don’t forget to reference all r packages you are using and version numbers. </w:t>
      </w:r>
    </w:p>
    <w:p w:rsidR="00897FA8" w:rsidRPr="00DC3D2D" w:rsidRDefault="00897FA8" w:rsidP="00897FA8">
      <w:pPr>
        <w:numPr>
          <w:ilvl w:val="1"/>
          <w:numId w:val="8"/>
        </w:numPr>
        <w:rPr>
          <w:b w:val="0"/>
          <w:sz w:val="22"/>
          <w:szCs w:val="22"/>
        </w:rPr>
      </w:pPr>
      <w:r w:rsidRPr="00DC3D2D">
        <w:rPr>
          <w:b w:val="0"/>
          <w:sz w:val="22"/>
          <w:szCs w:val="22"/>
        </w:rPr>
        <w:t>Present the statistical results, using full sentences, reporting the test statistic, and using the correct formatting for an F-test.</w:t>
      </w:r>
      <w:r w:rsidR="00DC3D2D">
        <w:rPr>
          <w:b w:val="0"/>
          <w:sz w:val="22"/>
          <w:szCs w:val="22"/>
        </w:rPr>
        <w:t xml:space="preserve"> (</w:t>
      </w:r>
      <w:r w:rsidR="00DC3D2D" w:rsidRPr="00DC3D2D">
        <w:rPr>
          <w:b w:val="0"/>
          <w:i/>
          <w:sz w:val="22"/>
          <w:szCs w:val="22"/>
        </w:rPr>
        <w:t>Effect size required for Main effects and interactions</w:t>
      </w:r>
      <w:r w:rsidR="00DC3D2D">
        <w:rPr>
          <w:b w:val="0"/>
          <w:sz w:val="22"/>
          <w:szCs w:val="22"/>
        </w:rPr>
        <w:t>)</w:t>
      </w:r>
    </w:p>
    <w:p w:rsidR="00DC3D2D" w:rsidRPr="00DC3D2D" w:rsidRDefault="00DC3D2D" w:rsidP="00DC3D2D">
      <w:pPr>
        <w:numPr>
          <w:ilvl w:val="1"/>
          <w:numId w:val="8"/>
        </w:numPr>
        <w:tabs>
          <w:tab w:val="center" w:pos="440"/>
          <w:tab w:val="center" w:pos="3780"/>
          <w:tab w:val="center" w:pos="7380"/>
        </w:tabs>
        <w:rPr>
          <w:b w:val="0"/>
          <w:sz w:val="22"/>
          <w:szCs w:val="22"/>
        </w:rPr>
      </w:pPr>
      <w:r w:rsidRPr="00DC3D2D">
        <w:rPr>
          <w:b w:val="0"/>
          <w:sz w:val="22"/>
          <w:szCs w:val="22"/>
        </w:rPr>
        <w:t>Report the follow up tests (</w:t>
      </w:r>
      <w:r w:rsidRPr="00DC3D2D">
        <w:rPr>
          <w:b w:val="0"/>
          <w:i/>
          <w:sz w:val="22"/>
          <w:szCs w:val="22"/>
        </w:rPr>
        <w:t>Effect sizes optional if struggle with the code</w:t>
      </w:r>
      <w:r w:rsidRPr="00DC3D2D">
        <w:rPr>
          <w:b w:val="0"/>
          <w:sz w:val="22"/>
          <w:szCs w:val="22"/>
        </w:rPr>
        <w:t xml:space="preserve">) </w:t>
      </w:r>
    </w:p>
    <w:p w:rsidR="00897FA8" w:rsidRPr="00DC3D2D" w:rsidRDefault="00897FA8" w:rsidP="00897FA8">
      <w:pPr>
        <w:numPr>
          <w:ilvl w:val="1"/>
          <w:numId w:val="8"/>
        </w:numPr>
        <w:tabs>
          <w:tab w:val="center" w:pos="440"/>
          <w:tab w:val="center" w:pos="3780"/>
          <w:tab w:val="center" w:pos="7380"/>
        </w:tabs>
        <w:rPr>
          <w:b w:val="0"/>
          <w:sz w:val="22"/>
          <w:szCs w:val="22"/>
        </w:rPr>
      </w:pPr>
      <w:r w:rsidRPr="00DC3D2D">
        <w:rPr>
          <w:b w:val="0"/>
          <w:sz w:val="22"/>
          <w:szCs w:val="22"/>
        </w:rPr>
        <w:t xml:space="preserve">Explain in </w:t>
      </w:r>
      <w:r w:rsidR="00DC3D2D">
        <w:rPr>
          <w:b w:val="0"/>
          <w:sz w:val="22"/>
          <w:szCs w:val="22"/>
        </w:rPr>
        <w:t xml:space="preserve">plain english the </w:t>
      </w:r>
      <w:r w:rsidRPr="00DC3D2D">
        <w:rPr>
          <w:b w:val="0"/>
          <w:sz w:val="22"/>
          <w:szCs w:val="22"/>
        </w:rPr>
        <w:t>direction of differences between significantly different groups --in other words, do not merely use the word “different,” instead be sure to use words such as “was higher than,” or “was lower than,” “less,” or “more”.</w:t>
      </w:r>
    </w:p>
    <w:p w:rsidR="00897FA8" w:rsidRPr="00DC3D2D" w:rsidRDefault="00897FA8" w:rsidP="00897FA8">
      <w:pPr>
        <w:numPr>
          <w:ilvl w:val="1"/>
          <w:numId w:val="8"/>
        </w:numPr>
        <w:rPr>
          <w:b w:val="0"/>
          <w:sz w:val="22"/>
          <w:szCs w:val="22"/>
        </w:rPr>
      </w:pPr>
      <w:r w:rsidRPr="00DC3D2D">
        <w:rPr>
          <w:b w:val="0"/>
          <w:sz w:val="22"/>
          <w:szCs w:val="22"/>
        </w:rPr>
        <w:t xml:space="preserve">Single-space </w:t>
      </w:r>
      <w:r w:rsidRPr="00DC3D2D">
        <w:rPr>
          <w:b w:val="0"/>
          <w:i/>
          <w:sz w:val="22"/>
          <w:szCs w:val="22"/>
        </w:rPr>
        <w:t>[APA is double, lets save the trees].</w:t>
      </w:r>
      <w:r w:rsidRPr="00DC3D2D">
        <w:rPr>
          <w:b w:val="0"/>
          <w:sz w:val="22"/>
          <w:szCs w:val="22"/>
        </w:rPr>
        <w:t xml:space="preserve"> </w:t>
      </w:r>
    </w:p>
    <w:p w:rsidR="00897FA8" w:rsidRPr="00DC3D2D" w:rsidRDefault="00897FA8" w:rsidP="00897FA8">
      <w:pPr>
        <w:numPr>
          <w:ilvl w:val="1"/>
          <w:numId w:val="8"/>
        </w:numPr>
        <w:rPr>
          <w:b w:val="0"/>
          <w:sz w:val="22"/>
          <w:szCs w:val="22"/>
        </w:rPr>
      </w:pPr>
      <w:r w:rsidRPr="00DC3D2D">
        <w:rPr>
          <w:b w:val="0"/>
          <w:sz w:val="22"/>
          <w:szCs w:val="22"/>
        </w:rPr>
        <w:t xml:space="preserve">Create a figure and reference it in text.  </w:t>
      </w:r>
    </w:p>
    <w:p w:rsidR="00897FA8" w:rsidRPr="00DC3D2D" w:rsidRDefault="00897FA8" w:rsidP="00897FA8">
      <w:pPr>
        <w:widowControl w:val="0"/>
        <w:numPr>
          <w:ilvl w:val="0"/>
          <w:numId w:val="8"/>
        </w:numPr>
        <w:autoSpaceDE w:val="0"/>
        <w:autoSpaceDN w:val="0"/>
        <w:adjustRightInd w:val="0"/>
        <w:ind w:left="1080"/>
        <w:rPr>
          <w:rFonts w:eastAsia="Times New Roman"/>
          <w:b w:val="0"/>
          <w:color w:val="000000"/>
          <w:sz w:val="22"/>
          <w:szCs w:val="22"/>
        </w:rPr>
      </w:pPr>
      <w:r w:rsidRPr="00DC3D2D">
        <w:rPr>
          <w:b w:val="0"/>
          <w:sz w:val="22"/>
          <w:szCs w:val="22"/>
        </w:rPr>
        <w:t xml:space="preserve">Give us the complete R script you used to generate the results. </w:t>
      </w:r>
    </w:p>
    <w:p w:rsidR="00F71F38" w:rsidRDefault="00F71F38" w:rsidP="004A14AC">
      <w:pPr>
        <w:tabs>
          <w:tab w:val="decimal" w:pos="260"/>
          <w:tab w:val="decimal" w:pos="2780"/>
          <w:tab w:val="decimal" w:pos="5040"/>
          <w:tab w:val="decimal" w:pos="7380"/>
        </w:tabs>
        <w:ind w:left="270" w:hanging="270"/>
        <w:rPr>
          <w:b w:val="0"/>
          <w:sz w:val="22"/>
          <w:szCs w:val="22"/>
        </w:rPr>
      </w:pPr>
    </w:p>
    <w:p w:rsidR="00F71F38" w:rsidRPr="00A21BD3" w:rsidRDefault="00F71F38" w:rsidP="004A14AC">
      <w:pPr>
        <w:tabs>
          <w:tab w:val="decimal" w:pos="260"/>
          <w:tab w:val="decimal" w:pos="2780"/>
          <w:tab w:val="decimal" w:pos="5040"/>
          <w:tab w:val="decimal" w:pos="7380"/>
        </w:tabs>
        <w:ind w:left="270" w:hanging="270"/>
        <w:rPr>
          <w:b w:val="0"/>
          <w:sz w:val="22"/>
          <w:szCs w:val="22"/>
        </w:rPr>
      </w:pPr>
    </w:p>
    <w:sectPr w:rsidR="00F71F38" w:rsidRPr="00A21BD3" w:rsidSect="000F2E9F">
      <w:headerReference w:type="default" r:id="rId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D0E" w:rsidRDefault="00804D0E" w:rsidP="00A21BD3">
      <w:r>
        <w:separator/>
      </w:r>
    </w:p>
  </w:endnote>
  <w:endnote w:type="continuationSeparator" w:id="0">
    <w:p w:rsidR="00804D0E" w:rsidRDefault="00804D0E" w:rsidP="00A2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badi MT Condensed Light">
    <w:altName w:val="MV Bol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D0E" w:rsidRDefault="00804D0E" w:rsidP="00A21BD3">
      <w:r>
        <w:separator/>
      </w:r>
    </w:p>
  </w:footnote>
  <w:footnote w:type="continuationSeparator" w:id="0">
    <w:p w:rsidR="00804D0E" w:rsidRDefault="00804D0E" w:rsidP="00A21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BD3" w:rsidRDefault="00A21BD3">
    <w:pPr>
      <w:pStyle w:val="Header"/>
      <w:jc w:val="right"/>
    </w:pPr>
    <w:r>
      <w:rPr>
        <w:noProof w:val="0"/>
      </w:rPr>
      <w:fldChar w:fldCharType="begin"/>
    </w:r>
    <w:r>
      <w:instrText xml:space="preserve"> PAGE   \* MERGEFORMAT </w:instrText>
    </w:r>
    <w:r>
      <w:rPr>
        <w:noProof w:val="0"/>
      </w:rPr>
      <w:fldChar w:fldCharType="separate"/>
    </w:r>
    <w:r w:rsidR="004E7315">
      <w:t>3</w:t>
    </w:r>
    <w:r>
      <w:fldChar w:fldCharType="end"/>
    </w:r>
  </w:p>
  <w:p w:rsidR="00A21BD3" w:rsidRDefault="00A2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15:restartNumberingAfterBreak="0">
    <w:nsid w:val="00000002"/>
    <w:multiLevelType w:val="singleLevel"/>
    <w:tmpl w:val="00190409"/>
    <w:lvl w:ilvl="0">
      <w:start w:val="1"/>
      <w:numFmt w:val="lowerLetter"/>
      <w:lvlText w:val="(%1)"/>
      <w:lvlJc w:val="left"/>
      <w:pPr>
        <w:tabs>
          <w:tab w:val="num" w:pos="360"/>
        </w:tabs>
        <w:ind w:left="360" w:hanging="360"/>
      </w:pPr>
      <w:rPr>
        <w:rFonts w:hint="default"/>
      </w:rPr>
    </w:lvl>
  </w:abstractNum>
  <w:abstractNum w:abstractNumId="2" w15:restartNumberingAfterBreak="0">
    <w:nsid w:val="00000003"/>
    <w:multiLevelType w:val="singleLevel"/>
    <w:tmpl w:val="00190409"/>
    <w:lvl w:ilvl="0">
      <w:start w:val="1"/>
      <w:numFmt w:val="lowerLetter"/>
      <w:lvlText w:val="(%1)"/>
      <w:lvlJc w:val="left"/>
      <w:pPr>
        <w:tabs>
          <w:tab w:val="num" w:pos="360"/>
        </w:tabs>
        <w:ind w:left="360" w:hanging="360"/>
      </w:pPr>
      <w:rPr>
        <w:rFonts w:hint="default"/>
      </w:rPr>
    </w:lvl>
  </w:abstractNum>
  <w:abstractNum w:abstractNumId="3" w15:restartNumberingAfterBreak="0">
    <w:nsid w:val="44680403"/>
    <w:multiLevelType w:val="hybridMultilevel"/>
    <w:tmpl w:val="43CC6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17F5C"/>
    <w:multiLevelType w:val="hybridMultilevel"/>
    <w:tmpl w:val="754C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E377C"/>
    <w:multiLevelType w:val="hybridMultilevel"/>
    <w:tmpl w:val="877C09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35A69"/>
    <w:multiLevelType w:val="hybridMultilevel"/>
    <w:tmpl w:val="4F7CA6A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ED3758F"/>
    <w:multiLevelType w:val="hybridMultilevel"/>
    <w:tmpl w:val="247E59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BC822DC">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QIRphYGxhZm5iZmSjpKwanFxZn5eSAFJrUA54l+AiwAAAA="/>
  </w:docVars>
  <w:rsids>
    <w:rsidRoot w:val="00DF7D9F"/>
    <w:rsid w:val="000024BC"/>
    <w:rsid w:val="0008159F"/>
    <w:rsid w:val="000A538C"/>
    <w:rsid w:val="000F2E9F"/>
    <w:rsid w:val="002216B3"/>
    <w:rsid w:val="00252FC3"/>
    <w:rsid w:val="004839A4"/>
    <w:rsid w:val="004A14AC"/>
    <w:rsid w:val="004E7315"/>
    <w:rsid w:val="005C0F08"/>
    <w:rsid w:val="00663B50"/>
    <w:rsid w:val="00735304"/>
    <w:rsid w:val="007C521F"/>
    <w:rsid w:val="00804D0E"/>
    <w:rsid w:val="00897FA8"/>
    <w:rsid w:val="00916C06"/>
    <w:rsid w:val="00A21BD3"/>
    <w:rsid w:val="00A237DB"/>
    <w:rsid w:val="00A27CEA"/>
    <w:rsid w:val="00A3288A"/>
    <w:rsid w:val="00B80FDC"/>
    <w:rsid w:val="00BA4F23"/>
    <w:rsid w:val="00BF471F"/>
    <w:rsid w:val="00C43D20"/>
    <w:rsid w:val="00D15EAD"/>
    <w:rsid w:val="00D934F2"/>
    <w:rsid w:val="00DB69EC"/>
    <w:rsid w:val="00DC3D2D"/>
    <w:rsid w:val="00DF7D9F"/>
    <w:rsid w:val="00EF5356"/>
    <w:rsid w:val="00F71F38"/>
    <w:rsid w:val="00FC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CF5EB1"/>
  <w15:docId w15:val="{F1C12535-8580-41CD-8D7E-FDC76438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b w:val="0"/>
    </w:rPr>
  </w:style>
  <w:style w:type="paragraph" w:styleId="BodyText">
    <w:name w:val="Body Text"/>
    <w:basedOn w:val="Normal"/>
    <w:link w:val="BodyTextChar"/>
    <w:rsid w:val="00DF7D9F"/>
    <w:rPr>
      <w:rFonts w:ascii="Abadi MT Condensed Light" w:hAnsi="Abadi MT Condensed Light"/>
      <w:b w:val="0"/>
      <w:noProof w:val="0"/>
      <w:sz w:val="22"/>
    </w:rPr>
  </w:style>
  <w:style w:type="character" w:customStyle="1" w:styleId="BodyTextChar">
    <w:name w:val="Body Text Char"/>
    <w:link w:val="BodyText"/>
    <w:rsid w:val="00DF7D9F"/>
    <w:rPr>
      <w:rFonts w:ascii="Abadi MT Condensed Light" w:hAnsi="Abadi MT Condensed Light"/>
      <w:sz w:val="22"/>
    </w:rPr>
  </w:style>
  <w:style w:type="paragraph" w:styleId="Header">
    <w:name w:val="header"/>
    <w:basedOn w:val="Normal"/>
    <w:link w:val="HeaderChar"/>
    <w:uiPriority w:val="99"/>
    <w:unhideWhenUsed/>
    <w:rsid w:val="00A21BD3"/>
    <w:pPr>
      <w:tabs>
        <w:tab w:val="center" w:pos="4680"/>
        <w:tab w:val="right" w:pos="9360"/>
      </w:tabs>
    </w:pPr>
  </w:style>
  <w:style w:type="character" w:customStyle="1" w:styleId="HeaderChar">
    <w:name w:val="Header Char"/>
    <w:link w:val="Header"/>
    <w:uiPriority w:val="99"/>
    <w:rsid w:val="00A21BD3"/>
    <w:rPr>
      <w:rFonts w:ascii="Times New Roman" w:hAnsi="Times New Roman"/>
      <w:b/>
      <w:noProof/>
      <w:sz w:val="24"/>
    </w:rPr>
  </w:style>
  <w:style w:type="paragraph" w:styleId="Footer">
    <w:name w:val="footer"/>
    <w:basedOn w:val="Normal"/>
    <w:link w:val="FooterChar"/>
    <w:uiPriority w:val="99"/>
    <w:unhideWhenUsed/>
    <w:rsid w:val="00A21BD3"/>
    <w:pPr>
      <w:tabs>
        <w:tab w:val="center" w:pos="4680"/>
        <w:tab w:val="right" w:pos="9360"/>
      </w:tabs>
    </w:pPr>
  </w:style>
  <w:style w:type="character" w:customStyle="1" w:styleId="FooterChar">
    <w:name w:val="Footer Char"/>
    <w:link w:val="Footer"/>
    <w:uiPriority w:val="99"/>
    <w:rsid w:val="00A21BD3"/>
    <w:rPr>
      <w:rFonts w:ascii="Times New Roman" w:hAnsi="Times New Roman"/>
      <w:b/>
      <w:noProof/>
      <w:sz w:val="24"/>
    </w:rPr>
  </w:style>
  <w:style w:type="paragraph" w:styleId="ListParagraph">
    <w:name w:val="List Paragraph"/>
    <w:basedOn w:val="Normal"/>
    <w:uiPriority w:val="72"/>
    <w:qFormat/>
    <w:rsid w:val="00221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27F1-3252-49AB-8F40-592D67D3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Psch 543</vt:lpstr>
    </vt:vector>
  </TitlesOfParts>
  <Company>UIC</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Psch 543</dc:title>
  <dc:subject/>
  <dc:creator>Linda J.  Skitka</dc:creator>
  <cp:keywords/>
  <cp:lastModifiedBy>Demos, Alexander</cp:lastModifiedBy>
  <cp:revision>4</cp:revision>
  <cp:lastPrinted>2000-09-11T17:56:00Z</cp:lastPrinted>
  <dcterms:created xsi:type="dcterms:W3CDTF">2018-10-10T18:13:00Z</dcterms:created>
  <dcterms:modified xsi:type="dcterms:W3CDTF">2018-10-10T18:38:00Z</dcterms:modified>
</cp:coreProperties>
</file>