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steps in part 2 to get here.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issues reestablishing your HTTP listener, reboot your ubuntu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ubuntu, type the command “Shell”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prompted with “are you an adult?” type 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04803" cy="15079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803" cy="150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new system shell, type in this command “vssadmin delete shadows /all”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is not important, as there may or may not be any telemetry. Just want to see if the signal pick up anything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in “whoami” to guarantee you still have an active directory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562225" cy="447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get this when you sign in limacharlie under detections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90963" cy="2614562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614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hanging="36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to expand the detection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95928" cy="208121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references, it is full of references that can help you understand why that specific detection exist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65196" cy="2340074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5196" cy="2340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event timelines after expanding detections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17902" cy="221593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902" cy="221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entering, click on this icon to start crafting a rule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38713" cy="16760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676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template, we can begin crafting our response action when this action is done again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this in in the response section:</w:t>
      </w:r>
    </w:p>
    <w:p w:rsidR="00000000" w:rsidDel="00000000" w:rsidP="00000000" w:rsidRDefault="00000000" w:rsidRPr="00000000" w14:paraId="00000017">
      <w:pPr>
        <w:ind w:left="2160" w:firstLine="0"/>
        <w:rPr>
          <w:color w:val="363737"/>
          <w:sz w:val="29"/>
          <w:szCs w:val="29"/>
        </w:rPr>
      </w:pPr>
      <w:r w:rsidDel="00000000" w:rsidR="00000000" w:rsidRPr="00000000">
        <w:rPr>
          <w:color w:val="363737"/>
          <w:sz w:val="29"/>
          <w:szCs w:val="29"/>
          <w:rtl w:val="0"/>
        </w:rPr>
        <w:t xml:space="preserve">- action: report</w:t>
      </w:r>
    </w:p>
    <w:p w:rsidR="00000000" w:rsidDel="00000000" w:rsidP="00000000" w:rsidRDefault="00000000" w:rsidRPr="00000000" w14:paraId="00000018">
      <w:pPr>
        <w:ind w:left="2160" w:firstLine="0"/>
        <w:rPr>
          <w:color w:val="363737"/>
          <w:sz w:val="29"/>
          <w:szCs w:val="29"/>
        </w:rPr>
      </w:pPr>
      <w:r w:rsidDel="00000000" w:rsidR="00000000" w:rsidRPr="00000000">
        <w:rPr>
          <w:color w:val="363737"/>
          <w:sz w:val="29"/>
          <w:szCs w:val="29"/>
          <w:rtl w:val="0"/>
        </w:rPr>
        <w:t xml:space="preserve">  name: vss_deletion_kill_it</w:t>
      </w:r>
    </w:p>
    <w:p w:rsidR="00000000" w:rsidDel="00000000" w:rsidP="00000000" w:rsidRDefault="00000000" w:rsidRPr="00000000" w14:paraId="00000019">
      <w:pPr>
        <w:ind w:left="2160" w:firstLine="0"/>
        <w:rPr>
          <w:color w:val="363737"/>
          <w:sz w:val="29"/>
          <w:szCs w:val="29"/>
        </w:rPr>
      </w:pPr>
      <w:r w:rsidDel="00000000" w:rsidR="00000000" w:rsidRPr="00000000">
        <w:rPr>
          <w:color w:val="363737"/>
          <w:sz w:val="29"/>
          <w:szCs w:val="29"/>
          <w:rtl w:val="0"/>
        </w:rPr>
        <w:t xml:space="preserve">- action: task</w:t>
      </w:r>
    </w:p>
    <w:p w:rsidR="00000000" w:rsidDel="00000000" w:rsidP="00000000" w:rsidRDefault="00000000" w:rsidRPr="00000000" w14:paraId="0000001A">
      <w:pPr>
        <w:ind w:left="2160" w:firstLine="0"/>
        <w:rPr>
          <w:color w:val="363737"/>
          <w:sz w:val="29"/>
          <w:szCs w:val="29"/>
        </w:rPr>
      </w:pPr>
      <w:r w:rsidDel="00000000" w:rsidR="00000000" w:rsidRPr="00000000">
        <w:rPr>
          <w:color w:val="363737"/>
          <w:sz w:val="29"/>
          <w:szCs w:val="29"/>
          <w:rtl w:val="0"/>
        </w:rPr>
        <w:t xml:space="preserve">  command:</w:t>
      </w:r>
    </w:p>
    <w:p w:rsidR="00000000" w:rsidDel="00000000" w:rsidP="00000000" w:rsidRDefault="00000000" w:rsidRPr="00000000" w14:paraId="0000001B">
      <w:pPr>
        <w:ind w:left="2160" w:firstLine="0"/>
        <w:rPr>
          <w:color w:val="363737"/>
          <w:sz w:val="29"/>
          <w:szCs w:val="29"/>
        </w:rPr>
      </w:pPr>
      <w:r w:rsidDel="00000000" w:rsidR="00000000" w:rsidRPr="00000000">
        <w:rPr>
          <w:color w:val="363737"/>
          <w:sz w:val="29"/>
          <w:szCs w:val="29"/>
          <w:rtl w:val="0"/>
        </w:rPr>
        <w:t xml:space="preserve">    - deny_tree</w:t>
      </w:r>
    </w:p>
    <w:p w:rsidR="00000000" w:rsidDel="00000000" w:rsidP="00000000" w:rsidRDefault="00000000" w:rsidRPr="00000000" w14:paraId="0000001C">
      <w:pPr>
        <w:ind w:left="2160" w:firstLine="0"/>
        <w:rPr>
          <w:color w:val="363737"/>
          <w:sz w:val="29"/>
          <w:szCs w:val="29"/>
        </w:rPr>
      </w:pPr>
      <w:r w:rsidDel="00000000" w:rsidR="00000000" w:rsidRPr="00000000">
        <w:rPr>
          <w:color w:val="363737"/>
          <w:sz w:val="29"/>
          <w:szCs w:val="29"/>
          <w:rtl w:val="0"/>
        </w:rPr>
        <w:t xml:space="preserve">    - &lt;&lt;routing/parent&gt;&gt;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Action: report basically just send out a report under detection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Action:task is what is responsible for denying attacks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rule under “</w:t>
      </w:r>
      <w:r w:rsidDel="00000000" w:rsidR="00000000" w:rsidRPr="00000000">
        <w:rPr>
          <w:color w:val="363737"/>
          <w:highlight w:val="white"/>
          <w:rtl w:val="0"/>
        </w:rPr>
        <w:t xml:space="preserve">vss_deletion_kill_it”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363737"/>
          <w:highlight w:val="white"/>
          <w:u w:val="non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Now go back to linux and try “</w:t>
      </w:r>
      <w:r w:rsidDel="00000000" w:rsidR="00000000" w:rsidRPr="00000000">
        <w:rPr>
          <w:color w:val="363737"/>
          <w:highlight w:val="white"/>
          <w:rtl w:val="0"/>
        </w:rPr>
        <w:t xml:space="preserve">vssadmin delete shadows /all” again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363737"/>
          <w:highlight w:val="white"/>
          <w:u w:val="non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This should be your output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color w:val="363737"/>
          <w:highlight w:val="white"/>
          <w:u w:val="none"/>
        </w:rPr>
      </w:pPr>
      <w:r w:rsidDel="00000000" w:rsidR="00000000" w:rsidRPr="00000000">
        <w:rPr>
          <w:color w:val="363737"/>
          <w:highlight w:val="white"/>
        </w:rPr>
        <w:drawing>
          <wp:inline distB="114300" distT="114300" distL="114300" distR="114300">
            <wp:extent cx="5838825" cy="95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363737"/>
          <w:highlight w:val="white"/>
          <w:u w:val="non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Now, to test if our D&amp;R rule terminated our parent process. Type “whoami”. The result should be it hanging, you might need to take a bit for the process to work.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363737"/>
          <w:highlight w:val="white"/>
          <w:u w:val="none"/>
        </w:rPr>
      </w:pPr>
      <w:r w:rsidDel="00000000" w:rsidR="00000000" w:rsidRPr="00000000">
        <w:rPr>
          <w:color w:val="363737"/>
          <w:highlight w:val="white"/>
        </w:rPr>
        <w:drawing>
          <wp:inline distB="114300" distT="114300" distL="114300" distR="114300">
            <wp:extent cx="3400425" cy="8572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color w:val="363737"/>
          <w:highlight w:val="white"/>
          <w:u w:val="non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This is effective because in a real ransomware scenario,the parent process would likely be the ransomware payload or lateral movement tool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363737"/>
          <w:highlight w:val="white"/>
          <w:u w:val="non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Terminate it with ctrl +D  now on the nowdead system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Download and execute Florian’s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ransomware simulator</w:t>
        </w:r>
      </w:hyperlink>
      <w:r w:rsidDel="00000000" w:rsidR="00000000" w:rsidRPr="00000000">
        <w:rPr>
          <w:color w:val="363737"/>
          <w:highlight w:val="white"/>
          <w:rtl w:val="0"/>
        </w:rPr>
        <w:t xml:space="preserve"> and see how it holds up against your new D&amp;R rule.</w:t>
      </w:r>
    </w:p>
    <w:p w:rsidR="00000000" w:rsidDel="00000000" w:rsidP="00000000" w:rsidRDefault="00000000" w:rsidRPr="00000000" w14:paraId="00000028">
      <w:pPr>
        <w:ind w:left="0" w:firstLine="0"/>
        <w:rPr>
          <w:color w:val="36373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One tweak you’d certainly want to consider is using more intelligent ways of matching on the command line instead of matching on a literal string of “</w:t>
      </w:r>
      <w:r w:rsidDel="00000000" w:rsidR="00000000" w:rsidRPr="00000000">
        <w:rPr>
          <w:color w:val="363737"/>
          <w:highlight w:val="white"/>
          <w:rtl w:val="0"/>
        </w:rPr>
        <w:t xml:space="preserve">vssadmin delete shadows /all”</w:t>
      </w:r>
      <w:r w:rsidDel="00000000" w:rsidR="00000000" w:rsidRPr="00000000">
        <w:rPr>
          <w:color w:val="363737"/>
          <w:highlight w:val="white"/>
          <w:rtl w:val="0"/>
        </w:rPr>
        <w:t xml:space="preserve">. One weakness of the rule the way its written is that adding a simple space somewhere breaks our detection. You can try adding operator instead like below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- op: is</w:t>
      </w:r>
    </w:p>
    <w:p w:rsidR="00000000" w:rsidDel="00000000" w:rsidP="00000000" w:rsidRDefault="00000000" w:rsidRPr="00000000" w14:paraId="0000002B">
      <w:pPr>
        <w:ind w:left="2160" w:firstLine="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    path: event/FILE_PATH</w:t>
      </w:r>
    </w:p>
    <w:p w:rsidR="00000000" w:rsidDel="00000000" w:rsidP="00000000" w:rsidRDefault="00000000" w:rsidRPr="00000000" w14:paraId="0000002C">
      <w:pPr>
        <w:ind w:left="2160" w:firstLine="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    value: C:\Windows\system32\vssadmin.exe</w:t>
      </w:r>
    </w:p>
    <w:p w:rsidR="00000000" w:rsidDel="00000000" w:rsidP="00000000" w:rsidRDefault="00000000" w:rsidRPr="00000000" w14:paraId="0000002D">
      <w:pPr>
        <w:ind w:left="2160" w:firstLine="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- op: contains</w:t>
      </w:r>
    </w:p>
    <w:p w:rsidR="00000000" w:rsidDel="00000000" w:rsidP="00000000" w:rsidRDefault="00000000" w:rsidRPr="00000000" w14:paraId="0000002E">
      <w:pPr>
        <w:ind w:left="2160" w:firstLine="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    path: event/COMMAND_LINE</w:t>
      </w:r>
    </w:p>
    <w:p w:rsidR="00000000" w:rsidDel="00000000" w:rsidP="00000000" w:rsidRDefault="00000000" w:rsidRPr="00000000" w14:paraId="0000002F">
      <w:pPr>
        <w:ind w:left="2160" w:firstLine="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    value: 'delete'</w:t>
      </w:r>
    </w:p>
    <w:p w:rsidR="00000000" w:rsidDel="00000000" w:rsidP="00000000" w:rsidRDefault="00000000" w:rsidRPr="00000000" w14:paraId="00000030">
      <w:pPr>
        <w:ind w:left="2160" w:firstLine="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- op: contains</w:t>
      </w:r>
    </w:p>
    <w:p w:rsidR="00000000" w:rsidDel="00000000" w:rsidP="00000000" w:rsidRDefault="00000000" w:rsidRPr="00000000" w14:paraId="00000031">
      <w:pPr>
        <w:ind w:left="2160" w:firstLine="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    path: event/COMMAND_LINE</w:t>
      </w:r>
    </w:p>
    <w:p w:rsidR="00000000" w:rsidDel="00000000" w:rsidP="00000000" w:rsidRDefault="00000000" w:rsidRPr="00000000" w14:paraId="00000032">
      <w:pPr>
        <w:ind w:left="2160" w:firstLine="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    value: 'shadows'</w:t>
      </w:r>
    </w:p>
    <w:p w:rsidR="00000000" w:rsidDel="00000000" w:rsidP="00000000" w:rsidRDefault="00000000" w:rsidRPr="00000000" w14:paraId="00000033">
      <w:pPr>
        <w:ind w:left="2160" w:firstLine="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- op: contains</w:t>
      </w:r>
    </w:p>
    <w:p w:rsidR="00000000" w:rsidDel="00000000" w:rsidP="00000000" w:rsidRDefault="00000000" w:rsidRPr="00000000" w14:paraId="00000034">
      <w:pPr>
        <w:ind w:left="2160" w:firstLine="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    path: event/COMMAND_LINE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color w:val="363737"/>
          <w:highlight w:val="white"/>
        </w:rPr>
      </w:pPr>
      <w:r w:rsidDel="00000000" w:rsidR="00000000" w:rsidRPr="00000000">
        <w:rPr>
          <w:color w:val="363737"/>
          <w:highlight w:val="white"/>
          <w:rtl w:val="0"/>
        </w:rPr>
        <w:t xml:space="preserve">    value: '/all'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github.com/NextronSystems/ransomware-simulator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