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b/>
          <w:bCs/>
        </w:rPr>
        <w:id w:val="-364604150"/>
        <w:docPartObj>
          <w:docPartGallery w:val="Cover Pages"/>
          <w:docPartUnique/>
        </w:docPartObj>
      </w:sdtPr>
      <w:sdtEndPr>
        <w:rPr>
          <w:caps/>
          <w:sz w:val="18"/>
        </w:rPr>
      </w:sdtEndPr>
      <w:sdtContent>
        <w:p w14:paraId="7F7709A8" w14:textId="7D9B3EEE" w:rsidR="00DE2DE3" w:rsidRPr="00D767CE" w:rsidRDefault="00DE2DE3" w:rsidP="00CB6266">
          <w:pPr>
            <w:spacing w:after="0" w:line="276" w:lineRule="auto"/>
            <w:jc w:val="both"/>
            <w:rPr>
              <w:rFonts w:asciiTheme="majorHAnsi" w:hAnsiTheme="majorHAnsi" w:cstheme="majorHAnsi"/>
              <w:b/>
              <w:bCs/>
            </w:rPr>
          </w:pPr>
          <w:r w:rsidRPr="00D767CE">
            <w:rPr>
              <w:rFonts w:asciiTheme="majorHAnsi" w:hAnsiTheme="majorHAnsi" w:cstheme="majorHAnsi"/>
              <w:b/>
              <w:bCs/>
              <w:noProof/>
            </w:rPr>
            <mc:AlternateContent>
              <mc:Choice Requires="wpg">
                <w:drawing>
                  <wp:anchor distT="0" distB="0" distL="114300" distR="114300" simplePos="0" relativeHeight="251662336" behindDoc="0" locked="0" layoutInCell="1" allowOverlap="1" wp14:anchorId="14BA7BC1" wp14:editId="4701721E">
                    <wp:simplePos x="0" y="0"/>
                    <wp:positionH relativeFrom="page">
                      <wp:posOffset>309880</wp:posOffset>
                    </wp:positionH>
                    <wp:positionV relativeFrom="page">
                      <wp:posOffset>302067</wp:posOffset>
                    </wp:positionV>
                    <wp:extent cx="7172076" cy="1215391"/>
                    <wp:effectExtent l="0" t="0" r="0" b="1905"/>
                    <wp:wrapNone/>
                    <wp:docPr id="149" name="Group 51"/>
                    <wp:cNvGraphicFramePr/>
                    <a:graphic xmlns:a="http://schemas.openxmlformats.org/drawingml/2006/main">
                      <a:graphicData uri="http://schemas.microsoft.com/office/word/2010/wordprocessingGroup">
                        <wpg:wgp>
                          <wpg:cNvGrpSpPr/>
                          <wpg:grpSpPr>
                            <a:xfrm>
                              <a:off x="0" y="0"/>
                              <a:ext cx="7172076"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12100</wp14:pctHeight>
                    </wp14:sizeRelV>
                  </wp:anchor>
                </w:drawing>
              </mc:Choice>
              <mc:Fallback>
                <w:pict>
                  <v:group w14:anchorId="5B11FC6B" id="Group 51" o:spid="_x0000_s1026" style="position:absolute;margin-left:24.4pt;margin-top:23.8pt;width:564.75pt;height:95.7pt;z-index:251662336;mso-height-percent:121;mso-position-horizontal-relative:page;mso-position-vertical-relative:page;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D767CE">
            <w:rPr>
              <w:rFonts w:asciiTheme="majorHAnsi" w:hAnsiTheme="majorHAnsi" w:cstheme="majorHAnsi"/>
              <w:b/>
              <w:bCs/>
              <w:noProof/>
            </w:rPr>
            <mc:AlternateContent>
              <mc:Choice Requires="wps">
                <w:drawing>
                  <wp:anchor distT="0" distB="0" distL="114300" distR="114300" simplePos="0" relativeHeight="251660288" behindDoc="0" locked="0" layoutInCell="1" allowOverlap="1" wp14:anchorId="5E46D1D6" wp14:editId="5DECF44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BF740A" w14:textId="34915703" w:rsidR="00DE2DE3" w:rsidRDefault="00DE2DE3" w:rsidP="00EB32F4">
                                    <w:pPr>
                                      <w:pStyle w:val="NoSpacing"/>
                                      <w:numPr>
                                        <w:ilvl w:val="0"/>
                                        <w:numId w:val="42"/>
                                      </w:numPr>
                                      <w:jc w:val="right"/>
                                      <w:rPr>
                                        <w:color w:val="595959" w:themeColor="text1" w:themeTint="A6"/>
                                        <w:sz w:val="28"/>
                                        <w:szCs w:val="28"/>
                                      </w:rPr>
                                    </w:pPr>
                                    <w:r>
                                      <w:rPr>
                                        <w:color w:val="595959" w:themeColor="text1" w:themeTint="A6"/>
                                        <w:sz w:val="28"/>
                                        <w:szCs w:val="28"/>
                                      </w:rPr>
                                      <w:t xml:space="preserve">Smart Technologies Bd Ltd. </w:t>
                                    </w:r>
                                    <w:proofErr w:type="gramStart"/>
                                    <w:r>
                                      <w:rPr>
                                        <w:color w:val="595959" w:themeColor="text1" w:themeTint="A6"/>
                                        <w:sz w:val="28"/>
                                        <w:szCs w:val="28"/>
                                      </w:rPr>
                                      <w:t>( STBL</w:t>
                                    </w:r>
                                    <w:proofErr w:type="gramEnd"/>
                                    <w:r>
                                      <w:rPr>
                                        <w:color w:val="595959" w:themeColor="text1" w:themeTint="A6"/>
                                        <w:sz w:val="28"/>
                                        <w:szCs w:val="28"/>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46D1D6" id="_x0000_t202" coordsize="21600,21600" o:spt="202" path="m,l,21600r21600,l21600,xe">
                    <v:stroke joinstyle="miter"/>
                    <v:path gradientshapeok="t" o:connecttype="rect"/>
                  </v:shapetype>
                  <v:shape id="Text Box 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BF740A" w14:textId="34915703" w:rsidR="00DE2DE3" w:rsidRDefault="00DE2DE3" w:rsidP="00EB32F4">
                              <w:pPr>
                                <w:pStyle w:val="NoSpacing"/>
                                <w:numPr>
                                  <w:ilvl w:val="0"/>
                                  <w:numId w:val="42"/>
                                </w:numPr>
                                <w:jc w:val="right"/>
                                <w:rPr>
                                  <w:color w:val="595959" w:themeColor="text1" w:themeTint="A6"/>
                                  <w:sz w:val="28"/>
                                  <w:szCs w:val="28"/>
                                </w:rPr>
                              </w:pPr>
                              <w:r>
                                <w:rPr>
                                  <w:color w:val="595959" w:themeColor="text1" w:themeTint="A6"/>
                                  <w:sz w:val="28"/>
                                  <w:szCs w:val="28"/>
                                </w:rPr>
                                <w:t xml:space="preserve">Smart Technologies Bd Ltd. </w:t>
                              </w:r>
                              <w:proofErr w:type="gramStart"/>
                              <w:r>
                                <w:rPr>
                                  <w:color w:val="595959" w:themeColor="text1" w:themeTint="A6"/>
                                  <w:sz w:val="28"/>
                                  <w:szCs w:val="28"/>
                                </w:rPr>
                                <w:t>( STBL</w:t>
                              </w:r>
                              <w:proofErr w:type="gramEnd"/>
                              <w:r>
                                <w:rPr>
                                  <w:color w:val="595959" w:themeColor="text1" w:themeTint="A6"/>
                                  <w:sz w:val="28"/>
                                  <w:szCs w:val="28"/>
                                </w:rPr>
                                <w:t xml:space="preserve"> )</w:t>
                              </w:r>
                            </w:p>
                          </w:sdtContent>
                        </w:sdt>
                      </w:txbxContent>
                    </v:textbox>
                    <w10:wrap type="square" anchorx="page" anchory="page"/>
                  </v:shape>
                </w:pict>
              </mc:Fallback>
            </mc:AlternateContent>
          </w:r>
        </w:p>
        <w:p w14:paraId="541B1A13" w14:textId="77777777" w:rsidR="00C51B17" w:rsidRDefault="00C51B17" w:rsidP="00CB6266">
          <w:pPr>
            <w:spacing w:after="0" w:line="276" w:lineRule="auto"/>
            <w:jc w:val="both"/>
            <w:rPr>
              <w:rFonts w:asciiTheme="majorHAnsi" w:hAnsiTheme="majorHAnsi" w:cstheme="majorHAnsi"/>
              <w:b/>
              <w:bCs/>
              <w:caps/>
              <w:sz w:val="18"/>
            </w:rPr>
          </w:pPr>
          <w:r>
            <w:rPr>
              <w:rFonts w:asciiTheme="majorHAnsi" w:hAnsiTheme="majorHAnsi" w:cstheme="majorHAnsi"/>
              <w:b/>
              <w:bCs/>
              <w:caps/>
              <w:noProof/>
              <w:sz w:val="18"/>
            </w:rPr>
            <w:drawing>
              <wp:inline distT="0" distB="0" distL="0" distR="0" wp14:anchorId="79EC3D0B" wp14:editId="6E487E26">
                <wp:extent cx="1419048" cy="342857"/>
                <wp:effectExtent l="0" t="0" r="0" b="635"/>
                <wp:docPr id="3074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4847" name="Picture 307404847"/>
                        <pic:cNvPicPr/>
                      </pic:nvPicPr>
                      <pic:blipFill>
                        <a:blip r:embed="rId11">
                          <a:extLst>
                            <a:ext uri="{28A0092B-C50C-407E-A947-70E740481C1C}">
                              <a14:useLocalDpi xmlns:a14="http://schemas.microsoft.com/office/drawing/2010/main" val="0"/>
                            </a:ext>
                          </a:extLst>
                        </a:blip>
                        <a:stretch>
                          <a:fillRect/>
                        </a:stretch>
                      </pic:blipFill>
                      <pic:spPr>
                        <a:xfrm>
                          <a:off x="0" y="0"/>
                          <a:ext cx="1419048" cy="342857"/>
                        </a:xfrm>
                        <a:prstGeom prst="rect">
                          <a:avLst/>
                        </a:prstGeom>
                      </pic:spPr>
                    </pic:pic>
                  </a:graphicData>
                </a:graphic>
              </wp:inline>
            </w:drawing>
          </w:r>
        </w:p>
        <w:p w14:paraId="37604C13" w14:textId="77777777" w:rsidR="00C51B17" w:rsidRDefault="00C51B17" w:rsidP="00CB6266">
          <w:pPr>
            <w:spacing w:after="0" w:line="276" w:lineRule="auto"/>
            <w:jc w:val="both"/>
            <w:rPr>
              <w:rFonts w:asciiTheme="majorHAnsi" w:hAnsiTheme="majorHAnsi" w:cstheme="majorHAnsi"/>
              <w:b/>
              <w:bCs/>
              <w:caps/>
              <w:sz w:val="18"/>
            </w:rPr>
          </w:pPr>
        </w:p>
        <w:p w14:paraId="083D8083" w14:textId="77777777" w:rsidR="00C51B17" w:rsidRDefault="00C51B17" w:rsidP="00CB6266">
          <w:pPr>
            <w:spacing w:after="0" w:line="276" w:lineRule="auto"/>
            <w:jc w:val="both"/>
            <w:rPr>
              <w:rFonts w:asciiTheme="majorHAnsi" w:hAnsiTheme="majorHAnsi" w:cstheme="majorHAnsi"/>
              <w:b/>
              <w:bCs/>
              <w:caps/>
              <w:sz w:val="18"/>
            </w:rPr>
          </w:pPr>
        </w:p>
        <w:p w14:paraId="2497236F" w14:textId="77777777" w:rsidR="00C51B17" w:rsidRDefault="00C51B17" w:rsidP="00CB6266">
          <w:pPr>
            <w:spacing w:after="0" w:line="276" w:lineRule="auto"/>
            <w:jc w:val="both"/>
            <w:rPr>
              <w:rFonts w:asciiTheme="majorHAnsi" w:hAnsiTheme="majorHAnsi" w:cstheme="majorHAnsi"/>
              <w:b/>
              <w:bCs/>
              <w:caps/>
              <w:sz w:val="18"/>
            </w:rPr>
          </w:pPr>
        </w:p>
        <w:p w14:paraId="3D2F17EB" w14:textId="77777777" w:rsidR="00C51B17" w:rsidRDefault="00C51B17" w:rsidP="00CB6266">
          <w:pPr>
            <w:spacing w:after="0" w:line="276" w:lineRule="auto"/>
            <w:jc w:val="both"/>
            <w:rPr>
              <w:rFonts w:asciiTheme="majorHAnsi" w:hAnsiTheme="majorHAnsi" w:cstheme="majorHAnsi"/>
              <w:b/>
              <w:bCs/>
              <w:caps/>
              <w:sz w:val="18"/>
            </w:rPr>
          </w:pPr>
        </w:p>
        <w:p w14:paraId="160219E9" w14:textId="77777777" w:rsidR="00C51B17" w:rsidRDefault="00C51B17" w:rsidP="00CB6266">
          <w:pPr>
            <w:spacing w:after="0" w:line="276" w:lineRule="auto"/>
            <w:jc w:val="both"/>
            <w:rPr>
              <w:rFonts w:asciiTheme="majorHAnsi" w:hAnsiTheme="majorHAnsi" w:cstheme="majorHAnsi"/>
              <w:b/>
              <w:bCs/>
              <w:caps/>
              <w:sz w:val="18"/>
            </w:rPr>
          </w:pPr>
        </w:p>
        <w:p w14:paraId="0B001A80" w14:textId="77777777" w:rsidR="00C51B17" w:rsidRDefault="00C51B17" w:rsidP="00CB6266">
          <w:pPr>
            <w:spacing w:after="0" w:line="276" w:lineRule="auto"/>
            <w:jc w:val="both"/>
            <w:rPr>
              <w:rFonts w:asciiTheme="majorHAnsi" w:hAnsiTheme="majorHAnsi" w:cstheme="majorHAnsi"/>
              <w:b/>
              <w:bCs/>
              <w:caps/>
              <w:sz w:val="18"/>
            </w:rPr>
          </w:pPr>
        </w:p>
        <w:p w14:paraId="50A3CAC3" w14:textId="77777777" w:rsidR="00C51B17" w:rsidRDefault="00C51B17" w:rsidP="00CB6266">
          <w:pPr>
            <w:spacing w:after="0" w:line="276" w:lineRule="auto"/>
            <w:jc w:val="both"/>
            <w:rPr>
              <w:rFonts w:asciiTheme="majorHAnsi" w:hAnsiTheme="majorHAnsi" w:cstheme="majorHAnsi"/>
              <w:b/>
              <w:bCs/>
              <w:caps/>
              <w:sz w:val="18"/>
            </w:rPr>
          </w:pPr>
        </w:p>
        <w:p w14:paraId="2D9A2912" w14:textId="77777777" w:rsidR="00C51B17" w:rsidRDefault="00C51B17" w:rsidP="00CB6266">
          <w:pPr>
            <w:spacing w:after="0" w:line="276" w:lineRule="auto"/>
            <w:jc w:val="both"/>
            <w:rPr>
              <w:rFonts w:asciiTheme="majorHAnsi" w:hAnsiTheme="majorHAnsi" w:cstheme="majorHAnsi"/>
              <w:b/>
              <w:bCs/>
              <w:caps/>
              <w:sz w:val="18"/>
            </w:rPr>
          </w:pPr>
        </w:p>
        <w:p w14:paraId="715484E0" w14:textId="77777777" w:rsidR="00C51B17" w:rsidRDefault="00C51B17" w:rsidP="00CB6266">
          <w:pPr>
            <w:spacing w:after="0" w:line="276" w:lineRule="auto"/>
            <w:jc w:val="both"/>
            <w:rPr>
              <w:rFonts w:asciiTheme="majorHAnsi" w:hAnsiTheme="majorHAnsi" w:cstheme="majorHAnsi"/>
              <w:b/>
              <w:bCs/>
              <w:caps/>
              <w:sz w:val="18"/>
            </w:rPr>
          </w:pPr>
        </w:p>
        <w:p w14:paraId="41AE0D26" w14:textId="77777777" w:rsidR="00C51B17" w:rsidRDefault="00C51B17" w:rsidP="00CB6266">
          <w:pPr>
            <w:spacing w:after="0" w:line="276" w:lineRule="auto"/>
            <w:jc w:val="both"/>
            <w:rPr>
              <w:rFonts w:asciiTheme="majorHAnsi" w:hAnsiTheme="majorHAnsi" w:cstheme="majorHAnsi"/>
              <w:b/>
              <w:bCs/>
              <w:caps/>
              <w:sz w:val="18"/>
            </w:rPr>
          </w:pPr>
        </w:p>
        <w:p w14:paraId="77F006A6" w14:textId="77777777" w:rsidR="00C51B17" w:rsidRDefault="00C51B17" w:rsidP="00CB6266">
          <w:pPr>
            <w:spacing w:after="0" w:line="276" w:lineRule="auto"/>
            <w:jc w:val="both"/>
            <w:rPr>
              <w:rFonts w:asciiTheme="majorHAnsi" w:hAnsiTheme="majorHAnsi" w:cstheme="majorHAnsi"/>
              <w:b/>
              <w:bCs/>
              <w:caps/>
              <w:sz w:val="18"/>
            </w:rPr>
          </w:pPr>
        </w:p>
        <w:p w14:paraId="727DF21B" w14:textId="36D4AE97" w:rsidR="00C51B17" w:rsidRDefault="00C51B17" w:rsidP="00CB6266">
          <w:pPr>
            <w:spacing w:after="0" w:line="276" w:lineRule="auto"/>
            <w:jc w:val="both"/>
            <w:rPr>
              <w:rFonts w:asciiTheme="majorHAnsi" w:hAnsiTheme="majorHAnsi" w:cstheme="majorHAnsi"/>
              <w:b/>
              <w:bCs/>
              <w:caps/>
              <w:sz w:val="18"/>
            </w:rPr>
          </w:pPr>
        </w:p>
        <w:p w14:paraId="626EF2A2" w14:textId="7B90EB0E" w:rsidR="00C51B17" w:rsidRDefault="00C51B17" w:rsidP="0085275B">
          <w:pPr>
            <w:spacing w:after="0" w:line="276" w:lineRule="auto"/>
            <w:jc w:val="center"/>
            <w:rPr>
              <w:rFonts w:asciiTheme="majorHAnsi" w:hAnsiTheme="majorHAnsi" w:cstheme="majorHAnsi"/>
              <w:b/>
              <w:bCs/>
              <w:caps/>
              <w:sz w:val="18"/>
            </w:rPr>
          </w:pPr>
          <w:r>
            <w:rPr>
              <w:rFonts w:asciiTheme="majorHAnsi" w:hAnsiTheme="majorHAnsi" w:cstheme="majorHAnsi"/>
              <w:b/>
              <w:bCs/>
              <w:noProof/>
            </w:rPr>
            <w:drawing>
              <wp:inline distT="0" distB="0" distL="0" distR="0" wp14:anchorId="24E68617" wp14:editId="3AB2E9A3">
                <wp:extent cx="2609850" cy="1152525"/>
                <wp:effectExtent l="0" t="0" r="0" b="9525"/>
                <wp:docPr id="913155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55811" name="Picture 913155811"/>
                        <pic:cNvPicPr/>
                      </pic:nvPicPr>
                      <pic:blipFill>
                        <a:blip r:embed="rId12">
                          <a:extLst>
                            <a:ext uri="{28A0092B-C50C-407E-A947-70E740481C1C}">
                              <a14:useLocalDpi xmlns:a14="http://schemas.microsoft.com/office/drawing/2010/main" val="0"/>
                            </a:ext>
                          </a:extLst>
                        </a:blip>
                        <a:stretch>
                          <a:fillRect/>
                        </a:stretch>
                      </pic:blipFill>
                      <pic:spPr>
                        <a:xfrm>
                          <a:off x="0" y="0"/>
                          <a:ext cx="2609850" cy="1152525"/>
                        </a:xfrm>
                        <a:prstGeom prst="rect">
                          <a:avLst/>
                        </a:prstGeom>
                      </pic:spPr>
                    </pic:pic>
                  </a:graphicData>
                </a:graphic>
              </wp:inline>
            </w:drawing>
          </w:r>
        </w:p>
        <w:p w14:paraId="1FE9E296" w14:textId="183AA130" w:rsidR="00DE2DE3" w:rsidRPr="00D767CE" w:rsidRDefault="00C51B17" w:rsidP="00CB6266">
          <w:pPr>
            <w:spacing w:after="0" w:line="276" w:lineRule="auto"/>
            <w:jc w:val="both"/>
            <w:rPr>
              <w:rFonts w:asciiTheme="majorHAnsi" w:hAnsiTheme="majorHAnsi" w:cstheme="majorHAnsi"/>
              <w:b/>
              <w:bCs/>
              <w:caps/>
              <w:sz w:val="18"/>
            </w:rPr>
          </w:pPr>
          <w:r w:rsidRPr="00D767CE">
            <w:rPr>
              <w:rFonts w:asciiTheme="majorHAnsi" w:hAnsiTheme="majorHAnsi" w:cstheme="majorHAnsi"/>
              <w:b/>
              <w:bCs/>
              <w:noProof/>
            </w:rPr>
            <mc:AlternateContent>
              <mc:Choice Requires="wps">
                <w:drawing>
                  <wp:anchor distT="0" distB="0" distL="114300" distR="114300" simplePos="0" relativeHeight="251659264" behindDoc="0" locked="0" layoutInCell="1" allowOverlap="1" wp14:anchorId="781CC988" wp14:editId="3FB36927">
                    <wp:simplePos x="0" y="0"/>
                    <wp:positionH relativeFrom="page">
                      <wp:posOffset>673100</wp:posOffset>
                    </wp:positionH>
                    <wp:positionV relativeFrom="page">
                      <wp:posOffset>4127500</wp:posOffset>
                    </wp:positionV>
                    <wp:extent cx="5466080" cy="199390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5466080" cy="199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7D9AB" w14:textId="4C34F3B4" w:rsidR="00DE2DE3" w:rsidRDefault="00000000" w:rsidP="0085275B">
                                <w:pPr>
                                  <w:jc w:val="center"/>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E2DE3">
                                      <w:rPr>
                                        <w:caps/>
                                        <w:color w:val="4472C4" w:themeColor="accent1"/>
                                        <w:sz w:val="64"/>
                                        <w:szCs w:val="64"/>
                                      </w:rPr>
                                      <w:t>Business Profile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963961" w14:textId="50C0D140" w:rsidR="00DE2DE3" w:rsidRDefault="00DE2DE3">
                                    <w:pPr>
                                      <w:jc w:val="right"/>
                                      <w:rPr>
                                        <w:smallCaps/>
                                        <w:color w:val="404040" w:themeColor="text1" w:themeTint="BF"/>
                                        <w:sz w:val="36"/>
                                        <w:szCs w:val="36"/>
                                      </w:rPr>
                                    </w:pPr>
                                    <w:r>
                                      <w:rPr>
                                        <w:color w:val="404040" w:themeColor="text1" w:themeTint="BF"/>
                                        <w:sz w:val="36"/>
                                        <w:szCs w:val="36"/>
                                      </w:rPr>
                                      <w:t>___________________________</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1CC988" id="Text Box 54" o:spid="_x0000_s1027" type="#_x0000_t202" style="position:absolute;left:0;text-align:left;margin-left:53pt;margin-top:325pt;width:430.4pt;height:15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" filled="f" stroked="f" strokeweight=".5pt">
                    <v:textbox inset="126pt,0,54pt,0">
                      <w:txbxContent>
                        <w:p w14:paraId="0AE7D9AB" w14:textId="4C34F3B4" w:rsidR="00DE2DE3" w:rsidRDefault="00000000" w:rsidP="0085275B">
                          <w:pPr>
                            <w:jc w:val="center"/>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E2DE3">
                                <w:rPr>
                                  <w:caps/>
                                  <w:color w:val="4472C4" w:themeColor="accent1"/>
                                  <w:sz w:val="64"/>
                                  <w:szCs w:val="64"/>
                                </w:rPr>
                                <w:t>Business Profile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963961" w14:textId="50C0D140" w:rsidR="00DE2DE3" w:rsidRDefault="00DE2DE3">
                              <w:pPr>
                                <w:jc w:val="right"/>
                                <w:rPr>
                                  <w:smallCaps/>
                                  <w:color w:val="404040" w:themeColor="text1" w:themeTint="BF"/>
                                  <w:sz w:val="36"/>
                                  <w:szCs w:val="36"/>
                                </w:rPr>
                              </w:pPr>
                              <w:r>
                                <w:rPr>
                                  <w:color w:val="404040" w:themeColor="text1" w:themeTint="BF"/>
                                  <w:sz w:val="36"/>
                                  <w:szCs w:val="36"/>
                                </w:rPr>
                                <w:t>___________________________</w:t>
                              </w:r>
                            </w:p>
                          </w:sdtContent>
                        </w:sdt>
                      </w:txbxContent>
                    </v:textbox>
                    <w10:wrap type="square" anchorx="page" anchory="page"/>
                  </v:shape>
                </w:pict>
              </mc:Fallback>
            </mc:AlternateContent>
          </w:r>
          <w:r w:rsidR="00DE2DE3" w:rsidRPr="00D767CE">
            <w:rPr>
              <w:rFonts w:asciiTheme="majorHAnsi" w:hAnsiTheme="majorHAnsi" w:cstheme="majorHAnsi"/>
              <w:b/>
              <w:bCs/>
              <w:caps/>
              <w:sz w:val="18"/>
            </w:rPr>
            <w:br w:type="page"/>
          </w:r>
        </w:p>
      </w:sdtContent>
    </w:sdt>
    <w:p w14:paraId="055CCCA7" w14:textId="77777777" w:rsidR="00DE7B18" w:rsidRPr="00D767CE" w:rsidRDefault="00737C83" w:rsidP="00CB6266">
      <w:pPr>
        <w:spacing w:after="0" w:line="276" w:lineRule="auto"/>
        <w:jc w:val="both"/>
        <w:rPr>
          <w:rFonts w:asciiTheme="majorHAnsi" w:hAnsiTheme="majorHAnsi" w:cstheme="majorHAnsi"/>
          <w:b/>
          <w:bCs/>
          <w:color w:val="FE7900"/>
          <w:szCs w:val="26"/>
        </w:rPr>
      </w:pPr>
      <w:r w:rsidRPr="00D767CE">
        <w:rPr>
          <w:rFonts w:asciiTheme="majorHAnsi" w:hAnsiTheme="majorHAnsi" w:cstheme="majorHAnsi"/>
          <w:b/>
          <w:bCs/>
          <w:color w:val="ED7D31" w:themeColor="accent2"/>
        </w:rPr>
        <w:lastRenderedPageBreak/>
        <w:t xml:space="preserve"> </w:t>
      </w:r>
      <w:r w:rsidR="00DE7B18" w:rsidRPr="00D767CE">
        <w:rPr>
          <w:rFonts w:asciiTheme="majorHAnsi" w:hAnsiTheme="majorHAnsi" w:cstheme="majorHAnsi"/>
          <w:b/>
          <w:bCs/>
          <w:color w:val="FE7900"/>
        </w:rPr>
        <w:t xml:space="preserve">Message from the </w:t>
      </w:r>
      <w:proofErr w:type="gramStart"/>
      <w:r w:rsidR="00DE7B18" w:rsidRPr="00D767CE">
        <w:rPr>
          <w:rFonts w:asciiTheme="majorHAnsi" w:hAnsiTheme="majorHAnsi" w:cstheme="majorHAnsi"/>
          <w:b/>
          <w:bCs/>
          <w:color w:val="FE7900"/>
        </w:rPr>
        <w:t>Chairman :</w:t>
      </w:r>
      <w:proofErr w:type="gramEnd"/>
      <w:r w:rsidR="00DE7B18" w:rsidRPr="00D767CE">
        <w:rPr>
          <w:rFonts w:asciiTheme="majorHAnsi" w:hAnsiTheme="majorHAnsi" w:cstheme="majorHAnsi"/>
          <w:b/>
          <w:bCs/>
          <w:color w:val="FE7900"/>
        </w:rPr>
        <w:t xml:space="preserve"> </w:t>
      </w:r>
    </w:p>
    <w:p w14:paraId="5423D59E"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Unveiling a New Chapter: Welcome to the Updated STBL Website!</w:t>
      </w:r>
    </w:p>
    <w:p w14:paraId="7DC6FC04"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Dear Valued Clients, Partners, and Stakeholders,</w:t>
      </w:r>
    </w:p>
    <w:p w14:paraId="55BF1BB0"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 hope this message finds you well. It brings me immense joy and pride to announce the launch of the revamped Smart Technologies (BD) Ltd. (STBL) website. Our new online platform is a reflection of our commitment to innovation, excellence, and enhancing your experience with us.</w:t>
      </w:r>
    </w:p>
    <w:p w14:paraId="1F96210E"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As the landscape of technology continues to evolve, so does our dedication to serving you better. The new website is designed to provide you with a more intuitive, informative, and user-friendly experience. Whether you are seeking information about our products, exploring our services, or staying updated on the latest industry trends, our website will be your reliable source of insights and resources.</w:t>
      </w:r>
    </w:p>
    <w:p w14:paraId="5D7EE210" w14:textId="77777777" w:rsidR="00DE7B18" w:rsidRPr="00D767CE" w:rsidRDefault="00DE7B18" w:rsidP="00CB6266">
      <w:pPr>
        <w:spacing w:after="0" w:line="276" w:lineRule="auto"/>
        <w:jc w:val="both"/>
        <w:rPr>
          <w:rFonts w:asciiTheme="majorHAnsi" w:hAnsiTheme="majorHAnsi" w:cstheme="majorHAnsi"/>
          <w:b/>
          <w:bCs/>
        </w:rPr>
      </w:pPr>
    </w:p>
    <w:p w14:paraId="67B360B1"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can you expect from the new STBL website?</w:t>
      </w:r>
    </w:p>
    <w:p w14:paraId="6791612E"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Enhanced User Experience:</w:t>
      </w:r>
    </w:p>
    <w:p w14:paraId="4F4A1DB7"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Navigating through our offerings and finding the information you need has never been easier. Our redesigned website ensures a seamless and engaging experience for all visitors.</w:t>
      </w:r>
    </w:p>
    <w:p w14:paraId="6962E6EB"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 xml:space="preserve">Comprehensive Product Information: </w:t>
      </w:r>
    </w:p>
    <w:p w14:paraId="1241C5BA"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Discover the extensive range of ICT products and solutions we offer, from hardware and software to networking and beyond. We've organized the information to provide you with a clear understanding of our offerings.</w:t>
      </w:r>
    </w:p>
    <w:p w14:paraId="004B29D2"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Industry Insights and Resources:</w:t>
      </w:r>
    </w:p>
    <w:p w14:paraId="5E900812"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Stay ahead in the ever-changing technological landscape with our thought-provoking articles, industry insights, and informative resources. We aim to empower you with the knowledge that drives your success.</w:t>
      </w:r>
    </w:p>
    <w:p w14:paraId="56928FE1"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Client Success Stories:</w:t>
      </w:r>
    </w:p>
    <w:p w14:paraId="4FA67DD5"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Learn about the remarkable ways our solutions have made a difference in businesses across various sectors. Our client success stories showcase real-world examples of the impact of our partnership.</w:t>
      </w:r>
    </w:p>
    <w:p w14:paraId="41363F14"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News and Updates:</w:t>
      </w:r>
    </w:p>
    <w:p w14:paraId="591EAEEB"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Stay in the loop with the latest news about STBL, technological advancements, and industry events. Our website will keep you informed about what's happening in the world of ICT.</w:t>
      </w:r>
    </w:p>
    <w:p w14:paraId="0929403F"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Contact and Support:</w:t>
      </w:r>
    </w:p>
    <w:p w14:paraId="0E926052"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Our commitment to excellent customer service extends to our online presence. Find easy ways to get in touch with us for inquiries, support, and collaboration opportunities. The launch of the new STBL website is a milestone for us, and we invite you to explore it at smartbd.com. Your feedback is invaluable to us as we continue to improve and refine our online platform to meet your evolving needs.</w:t>
      </w:r>
    </w:p>
    <w:p w14:paraId="2085DC71" w14:textId="77777777" w:rsidR="00DE7B18" w:rsidRPr="00D767CE" w:rsidRDefault="00DE7B18" w:rsidP="00CB6266">
      <w:pPr>
        <w:spacing w:after="0" w:line="276" w:lineRule="auto"/>
        <w:jc w:val="both"/>
        <w:rPr>
          <w:rFonts w:asciiTheme="majorHAnsi" w:hAnsiTheme="majorHAnsi" w:cstheme="majorHAnsi"/>
          <w:b/>
          <w:bCs/>
        </w:rPr>
      </w:pPr>
    </w:p>
    <w:p w14:paraId="4A66ACCC"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Thank you for being a part of our journey. We look forward to continuing our partnership and serving you with the highest standards of excellence.</w:t>
      </w:r>
    </w:p>
    <w:p w14:paraId="5FFFEE77" w14:textId="77777777" w:rsidR="00DE7B18" w:rsidRPr="00D767CE" w:rsidRDefault="00DE7B18" w:rsidP="00CB6266">
      <w:pPr>
        <w:spacing w:after="0" w:line="276" w:lineRule="auto"/>
        <w:jc w:val="both"/>
        <w:rPr>
          <w:rFonts w:asciiTheme="majorHAnsi" w:hAnsiTheme="majorHAnsi" w:cstheme="majorHAnsi"/>
          <w:b/>
          <w:bCs/>
        </w:rPr>
      </w:pPr>
    </w:p>
    <w:p w14:paraId="786C3BB2"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Warm regards,</w:t>
      </w:r>
    </w:p>
    <w:p w14:paraId="6B3B0E27" w14:textId="77777777" w:rsidR="00DE7B18" w:rsidRPr="00D767CE" w:rsidRDefault="00DE7B18" w:rsidP="00CB6266">
      <w:pPr>
        <w:spacing w:after="0" w:line="276" w:lineRule="auto"/>
        <w:jc w:val="both"/>
        <w:rPr>
          <w:rFonts w:asciiTheme="majorHAnsi" w:hAnsiTheme="majorHAnsi" w:cstheme="majorHAnsi"/>
          <w:b/>
          <w:bCs/>
        </w:rPr>
      </w:pPr>
    </w:p>
    <w:p w14:paraId="539ADCFC"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Mohd Mazharul Islam</w:t>
      </w:r>
    </w:p>
    <w:p w14:paraId="771CA242"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Charmain</w:t>
      </w:r>
    </w:p>
    <w:p w14:paraId="2089C1B4"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Smart Technologies (BD) Ltd.</w:t>
      </w:r>
    </w:p>
    <w:p w14:paraId="11B2623D" w14:textId="5FD8D674" w:rsidR="00DE7B18" w:rsidRPr="00D767CE" w:rsidRDefault="00DE7B18" w:rsidP="00CB6266">
      <w:pPr>
        <w:spacing w:after="0" w:line="276" w:lineRule="auto"/>
        <w:jc w:val="both"/>
        <w:rPr>
          <w:rFonts w:asciiTheme="majorHAnsi" w:hAnsiTheme="majorHAnsi" w:cstheme="majorHAnsi"/>
          <w:b/>
          <w:bCs/>
          <w:color w:val="ED7D31" w:themeColor="accent2"/>
        </w:rPr>
      </w:pPr>
    </w:p>
    <w:p w14:paraId="6794F2CC" w14:textId="77777777" w:rsidR="00DE7B18" w:rsidRPr="00D767CE" w:rsidRDefault="00DE7B18" w:rsidP="00CB6266">
      <w:pPr>
        <w:jc w:val="both"/>
        <w:rPr>
          <w:rFonts w:asciiTheme="majorHAnsi" w:hAnsiTheme="majorHAnsi" w:cstheme="majorHAnsi"/>
          <w:b/>
          <w:bCs/>
          <w:color w:val="ED7D31" w:themeColor="accent2"/>
        </w:rPr>
      </w:pPr>
      <w:r w:rsidRPr="00D767CE">
        <w:rPr>
          <w:rFonts w:asciiTheme="majorHAnsi" w:hAnsiTheme="majorHAnsi" w:cstheme="majorHAnsi"/>
          <w:b/>
          <w:bCs/>
          <w:color w:val="ED7D31" w:themeColor="accent2"/>
        </w:rPr>
        <w:br w:type="page"/>
      </w:r>
    </w:p>
    <w:p w14:paraId="454F931F"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CC2BA54" w14:textId="77777777" w:rsidR="00DE7B18" w:rsidRPr="00D767CE" w:rsidRDefault="00DE7B18" w:rsidP="00CB6266">
      <w:pPr>
        <w:spacing w:after="0" w:line="276" w:lineRule="auto"/>
        <w:jc w:val="both"/>
        <w:rPr>
          <w:rFonts w:asciiTheme="majorHAnsi" w:hAnsiTheme="majorHAnsi" w:cstheme="majorHAnsi"/>
          <w:b/>
          <w:bCs/>
          <w:color w:val="FE7900"/>
        </w:rPr>
      </w:pPr>
      <w:r w:rsidRPr="00D767CE">
        <w:rPr>
          <w:rFonts w:asciiTheme="majorHAnsi" w:hAnsiTheme="majorHAnsi" w:cstheme="majorHAnsi"/>
          <w:b/>
          <w:bCs/>
          <w:color w:val="FE7900"/>
        </w:rPr>
        <w:t xml:space="preserve">Message For the Managing </w:t>
      </w:r>
      <w:proofErr w:type="gramStart"/>
      <w:r w:rsidRPr="00D767CE">
        <w:rPr>
          <w:rFonts w:asciiTheme="majorHAnsi" w:hAnsiTheme="majorHAnsi" w:cstheme="majorHAnsi"/>
          <w:b/>
          <w:bCs/>
          <w:color w:val="FE7900"/>
        </w:rPr>
        <w:t>Director :</w:t>
      </w:r>
      <w:proofErr w:type="gramEnd"/>
      <w:r w:rsidRPr="00D767CE">
        <w:rPr>
          <w:rFonts w:asciiTheme="majorHAnsi" w:hAnsiTheme="majorHAnsi" w:cstheme="majorHAnsi"/>
          <w:b/>
          <w:bCs/>
          <w:color w:val="FE7900"/>
        </w:rPr>
        <w:t xml:space="preserve"> </w:t>
      </w:r>
    </w:p>
    <w:p w14:paraId="15730C40"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A New Chapter of Innovation: Welcome to the Update smartbd.com</w:t>
      </w:r>
    </w:p>
    <w:p w14:paraId="79A99DA8"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Dear Valued Clients, Partners, and Friends of STBL,</w:t>
      </w:r>
    </w:p>
    <w:p w14:paraId="7B122EE3"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It is with immense pleasure and excitement that I extend a warm welcome to you on behalf of Smart Technologies (BD) Ltd. (STBL). Our journey in the realm of Information and Communication Technology (ICT) has been one of continuous evolution, driven by our unwavering commitment to innovation, excellence, and delivering transformative solutions.</w:t>
      </w:r>
    </w:p>
    <w:p w14:paraId="039DBA39"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Today, as we unveil our updated website, we celebrate not just a digital platform but a testament to our dedication to progress. Our new online presence reflects our ethos of staying at the forefront of technological advancements while remaining grounded in the values that have defined us for years.</w:t>
      </w:r>
    </w:p>
    <w:p w14:paraId="54FDC4A5" w14:textId="77777777" w:rsidR="00DE7B18" w:rsidRPr="00D767CE" w:rsidRDefault="00DE7B18" w:rsidP="00CB6266">
      <w:pPr>
        <w:spacing w:after="0" w:line="276" w:lineRule="auto"/>
        <w:jc w:val="both"/>
        <w:rPr>
          <w:rFonts w:asciiTheme="majorHAnsi" w:hAnsiTheme="majorHAnsi" w:cstheme="majorHAnsi"/>
          <w:b/>
          <w:bCs/>
        </w:rPr>
      </w:pPr>
    </w:p>
    <w:p w14:paraId="266DC0AA"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can you anticipate from the new STBL website?</w:t>
      </w:r>
    </w:p>
    <w:p w14:paraId="5B85019D"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Innovation Showcase:</w:t>
      </w:r>
    </w:p>
    <w:p w14:paraId="189BC54B"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Discover our wide range of ICT products, solutions, and services that embody cutting-edge innovation. From hardware to software, networking to support, our website offers a comprehensive view of how we can serve your needs.</w:t>
      </w:r>
    </w:p>
    <w:p w14:paraId="2AEC9F3F"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Thought Leadership:</w:t>
      </w:r>
    </w:p>
    <w:p w14:paraId="52A5F4EC"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Explore insights and perspectives that shed light on the ever-changing landscape of technology. Our articles and resources will provide you with valuable knowledge to navigate the complexities of the digital age.</w:t>
      </w:r>
    </w:p>
    <w:p w14:paraId="43B1F50D"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Client-Centric Focus:</w:t>
      </w:r>
    </w:p>
    <w:p w14:paraId="1D12BC1B"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Experience our commitment to placing you, our clients, at the heart of everything we do. Our website is designed to provide you with easy access to information, support, and a deeper understanding of how STBL can empower your </w:t>
      </w:r>
      <w:proofErr w:type="spellStart"/>
      <w:r w:rsidRPr="00D767CE">
        <w:rPr>
          <w:rFonts w:asciiTheme="majorHAnsi" w:hAnsiTheme="majorHAnsi" w:cstheme="majorHAnsi"/>
          <w:b/>
          <w:bCs/>
        </w:rPr>
        <w:t>endeavours</w:t>
      </w:r>
      <w:proofErr w:type="spellEnd"/>
      <w:r w:rsidRPr="00D767CE">
        <w:rPr>
          <w:rFonts w:asciiTheme="majorHAnsi" w:hAnsiTheme="majorHAnsi" w:cstheme="majorHAnsi"/>
          <w:b/>
          <w:bCs/>
        </w:rPr>
        <w:t>.</w:t>
      </w:r>
    </w:p>
    <w:p w14:paraId="72C71D1D"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Sustainability and Impact:</w:t>
      </w:r>
    </w:p>
    <w:p w14:paraId="5BB4E269"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Learn about our initiatives towards sustainable practices and the positive impact we strive to create in the communities we serve. At STBL, we believe in technology that transforms lives for the better.</w:t>
      </w:r>
    </w:p>
    <w:p w14:paraId="455EC02B" w14:textId="77777777" w:rsidR="00DE7B18" w:rsidRPr="00D767CE" w:rsidRDefault="00DE7B18"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Engagement and Collaboration:</w:t>
      </w:r>
    </w:p>
    <w:p w14:paraId="5EFF0C48"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Our website serves as a platform for engagement. Connect with us, share your feedback, and explore opportunities for collaboration. Your insights drive our growth, and your success is our ultimate goal.</w:t>
      </w:r>
    </w:p>
    <w:p w14:paraId="79871E1D" w14:textId="77777777" w:rsidR="00DE7B18" w:rsidRPr="00D767CE" w:rsidRDefault="00DE7B18" w:rsidP="00CB6266">
      <w:pPr>
        <w:spacing w:after="0" w:line="276" w:lineRule="auto"/>
        <w:jc w:val="both"/>
        <w:rPr>
          <w:rFonts w:asciiTheme="majorHAnsi" w:hAnsiTheme="majorHAnsi" w:cstheme="majorHAnsi"/>
          <w:b/>
          <w:bCs/>
        </w:rPr>
      </w:pPr>
    </w:p>
    <w:p w14:paraId="4F9B3752"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This launch signifies not just a website update but a renewed commitment to our shared journey. As we navigate the digital landscape together, I invite you to explore our website at [website link]. Your presence on this journey means the world to us, and we are excited to continue growing and evolving with you.</w:t>
      </w:r>
    </w:p>
    <w:p w14:paraId="10A61723" w14:textId="77777777" w:rsidR="00DE7B18" w:rsidRPr="00D767CE" w:rsidRDefault="00DE7B18" w:rsidP="00CB6266">
      <w:pPr>
        <w:spacing w:after="0" w:line="276" w:lineRule="auto"/>
        <w:jc w:val="both"/>
        <w:rPr>
          <w:rFonts w:asciiTheme="majorHAnsi" w:hAnsiTheme="majorHAnsi" w:cstheme="majorHAnsi"/>
          <w:b/>
          <w:bCs/>
        </w:rPr>
      </w:pPr>
    </w:p>
    <w:p w14:paraId="4ED26518"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 extend my gratitude to our dedicated team whose efforts have brought this vision to life. Thank you for being a part of our story, and we look forward to the chapters yet to be written.</w:t>
      </w:r>
    </w:p>
    <w:p w14:paraId="787D1937" w14:textId="77777777" w:rsidR="00DE7B18" w:rsidRPr="00D767CE" w:rsidRDefault="00DE7B18" w:rsidP="00CB6266">
      <w:pPr>
        <w:spacing w:after="0" w:line="276" w:lineRule="auto"/>
        <w:jc w:val="both"/>
        <w:rPr>
          <w:rFonts w:asciiTheme="majorHAnsi" w:hAnsiTheme="majorHAnsi" w:cstheme="majorHAnsi"/>
          <w:b/>
          <w:bCs/>
        </w:rPr>
      </w:pPr>
    </w:p>
    <w:p w14:paraId="723D4877" w14:textId="77777777" w:rsidR="00DE7B18" w:rsidRPr="00D767CE" w:rsidRDefault="00DE7B18" w:rsidP="00CB6266">
      <w:pPr>
        <w:spacing w:after="0" w:line="276" w:lineRule="auto"/>
        <w:jc w:val="both"/>
        <w:rPr>
          <w:rFonts w:asciiTheme="majorHAnsi" w:hAnsiTheme="majorHAnsi" w:cstheme="majorHAnsi"/>
          <w:b/>
          <w:bCs/>
        </w:rPr>
      </w:pPr>
    </w:p>
    <w:p w14:paraId="3411F63E"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Warm regards,</w:t>
      </w:r>
    </w:p>
    <w:p w14:paraId="3020697D"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Mohammed Zahirul Islam</w:t>
      </w:r>
    </w:p>
    <w:p w14:paraId="667BA664"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Managing Director</w:t>
      </w:r>
    </w:p>
    <w:p w14:paraId="30AB3D32" w14:textId="77777777" w:rsidR="00DE7B18" w:rsidRPr="00D767CE" w:rsidRDefault="00DE7B18"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Smart Technologies (BD) Ltd.</w:t>
      </w:r>
    </w:p>
    <w:p w14:paraId="604490C1" w14:textId="77777777" w:rsidR="00DE7B18" w:rsidRPr="00D767CE" w:rsidRDefault="00DE7B18" w:rsidP="00CB6266">
      <w:pPr>
        <w:jc w:val="both"/>
        <w:rPr>
          <w:rFonts w:asciiTheme="majorHAnsi" w:hAnsiTheme="majorHAnsi" w:cstheme="majorHAnsi"/>
          <w:b/>
          <w:bCs/>
          <w:i/>
          <w:iCs/>
          <w:color w:val="ED7D31" w:themeColor="accent2"/>
        </w:rPr>
      </w:pPr>
      <w:r w:rsidRPr="00D767CE">
        <w:rPr>
          <w:rFonts w:asciiTheme="majorHAnsi" w:hAnsiTheme="majorHAnsi" w:cstheme="majorHAnsi"/>
          <w:b/>
          <w:bCs/>
          <w:i/>
          <w:iCs/>
          <w:color w:val="ED7D31" w:themeColor="accent2"/>
        </w:rPr>
        <w:br w:type="page"/>
      </w:r>
    </w:p>
    <w:bookmarkStart w:id="0" w:name="_Toc143270971" w:displacedByCustomXml="next"/>
    <w:sdt>
      <w:sdtPr>
        <w:rPr>
          <w:rFonts w:asciiTheme="minorHAnsi" w:eastAsiaTheme="minorEastAsia" w:hAnsiTheme="minorHAnsi" w:cstheme="minorBidi"/>
          <w:b w:val="0"/>
          <w:color w:val="auto"/>
          <w:sz w:val="21"/>
          <w:szCs w:val="21"/>
        </w:rPr>
        <w:id w:val="324410478"/>
        <w:docPartObj>
          <w:docPartGallery w:val="Table of Contents"/>
          <w:docPartUnique/>
        </w:docPartObj>
      </w:sdtPr>
      <w:sdtEndPr>
        <w:rPr>
          <w:bCs/>
          <w:noProof/>
        </w:rPr>
      </w:sdtEndPr>
      <w:sdtContent>
        <w:p w14:paraId="166CC7DC" w14:textId="568A1097" w:rsidR="00DA23DD" w:rsidRDefault="00DA23DD" w:rsidP="002B378D">
          <w:pPr>
            <w:pStyle w:val="Heading1"/>
            <w:numPr>
              <w:ilvl w:val="0"/>
              <w:numId w:val="0"/>
            </w:numPr>
            <w:ind w:left="432"/>
          </w:pPr>
          <w:r>
            <w:t>Table of Contents</w:t>
          </w:r>
          <w:bookmarkEnd w:id="0"/>
        </w:p>
        <w:p w14:paraId="2E0159F7" w14:textId="35387453" w:rsidR="00D35A35" w:rsidRDefault="00DA23DD">
          <w:pPr>
            <w:pStyle w:val="TOC1"/>
            <w:tabs>
              <w:tab w:val="right" w:leader="dot" w:pos="10790"/>
            </w:tabs>
            <w:rPr>
              <w:noProof/>
              <w:kern w:val="2"/>
              <w:sz w:val="22"/>
              <w:szCs w:val="22"/>
              <w:lang w:bidi="ar-SA"/>
              <w14:ligatures w14:val="standardContextual"/>
            </w:rPr>
          </w:pPr>
          <w:r>
            <w:fldChar w:fldCharType="begin"/>
          </w:r>
          <w:r>
            <w:instrText xml:space="preserve"> TOC \o "1-3" \h \z \u </w:instrText>
          </w:r>
          <w:r>
            <w:fldChar w:fldCharType="separate"/>
          </w:r>
          <w:hyperlink w:anchor="_Toc143270971" w:history="1">
            <w:r w:rsidR="00D35A35" w:rsidRPr="00682580">
              <w:rPr>
                <w:rStyle w:val="Hyperlink"/>
                <w:noProof/>
              </w:rPr>
              <w:t>Table of Contents</w:t>
            </w:r>
            <w:r w:rsidR="00D35A35">
              <w:rPr>
                <w:noProof/>
                <w:webHidden/>
              </w:rPr>
              <w:tab/>
            </w:r>
            <w:r w:rsidR="00D35A35">
              <w:rPr>
                <w:noProof/>
                <w:webHidden/>
              </w:rPr>
              <w:fldChar w:fldCharType="begin"/>
            </w:r>
            <w:r w:rsidR="00D35A35">
              <w:rPr>
                <w:noProof/>
                <w:webHidden/>
              </w:rPr>
              <w:instrText xml:space="preserve"> PAGEREF _Toc143270971 \h </w:instrText>
            </w:r>
            <w:r w:rsidR="00D35A35">
              <w:rPr>
                <w:noProof/>
                <w:webHidden/>
              </w:rPr>
            </w:r>
            <w:r w:rsidR="00D35A35">
              <w:rPr>
                <w:noProof/>
                <w:webHidden/>
              </w:rPr>
              <w:fldChar w:fldCharType="separate"/>
            </w:r>
            <w:r w:rsidR="00D35A35">
              <w:rPr>
                <w:noProof/>
                <w:webHidden/>
              </w:rPr>
              <w:t>3</w:t>
            </w:r>
            <w:r w:rsidR="00D35A35">
              <w:rPr>
                <w:noProof/>
                <w:webHidden/>
              </w:rPr>
              <w:fldChar w:fldCharType="end"/>
            </w:r>
          </w:hyperlink>
        </w:p>
        <w:p w14:paraId="04E51786" w14:textId="2F9F8A12" w:rsidR="00D35A35" w:rsidRDefault="00000000">
          <w:pPr>
            <w:pStyle w:val="TOC1"/>
            <w:tabs>
              <w:tab w:val="left" w:pos="440"/>
              <w:tab w:val="right" w:leader="dot" w:pos="10790"/>
            </w:tabs>
            <w:rPr>
              <w:noProof/>
              <w:kern w:val="2"/>
              <w:sz w:val="22"/>
              <w:szCs w:val="22"/>
              <w:lang w:bidi="ar-SA"/>
              <w14:ligatures w14:val="standardContextual"/>
            </w:rPr>
          </w:pPr>
          <w:hyperlink w:anchor="_Toc143270972" w:history="1">
            <w:r w:rsidR="00D35A35" w:rsidRPr="00682580">
              <w:rPr>
                <w:rStyle w:val="Hyperlink"/>
                <w:noProof/>
              </w:rPr>
              <w:t>1</w:t>
            </w:r>
            <w:r w:rsidR="00D35A35">
              <w:rPr>
                <w:noProof/>
                <w:kern w:val="2"/>
                <w:sz w:val="22"/>
                <w:szCs w:val="22"/>
                <w:lang w:bidi="ar-SA"/>
                <w14:ligatures w14:val="standardContextual"/>
              </w:rPr>
              <w:tab/>
            </w:r>
            <w:r w:rsidR="00D35A35" w:rsidRPr="00682580">
              <w:rPr>
                <w:rStyle w:val="Hyperlink"/>
                <w:noProof/>
              </w:rPr>
              <w:t>Empowering Excellence: The Triumph of Smart Technologies (BD) Ltd. (STBL)</w:t>
            </w:r>
            <w:r w:rsidR="00D35A35">
              <w:rPr>
                <w:noProof/>
                <w:webHidden/>
              </w:rPr>
              <w:tab/>
            </w:r>
            <w:r w:rsidR="00D35A35">
              <w:rPr>
                <w:noProof/>
                <w:webHidden/>
              </w:rPr>
              <w:fldChar w:fldCharType="begin"/>
            </w:r>
            <w:r w:rsidR="00D35A35">
              <w:rPr>
                <w:noProof/>
                <w:webHidden/>
              </w:rPr>
              <w:instrText xml:space="preserve"> PAGEREF _Toc143270972 \h </w:instrText>
            </w:r>
            <w:r w:rsidR="00D35A35">
              <w:rPr>
                <w:noProof/>
                <w:webHidden/>
              </w:rPr>
            </w:r>
            <w:r w:rsidR="00D35A35">
              <w:rPr>
                <w:noProof/>
                <w:webHidden/>
              </w:rPr>
              <w:fldChar w:fldCharType="separate"/>
            </w:r>
            <w:r w:rsidR="00D35A35">
              <w:rPr>
                <w:noProof/>
                <w:webHidden/>
              </w:rPr>
              <w:t>5</w:t>
            </w:r>
            <w:r w:rsidR="00D35A35">
              <w:rPr>
                <w:noProof/>
                <w:webHidden/>
              </w:rPr>
              <w:fldChar w:fldCharType="end"/>
            </w:r>
          </w:hyperlink>
        </w:p>
        <w:p w14:paraId="63C42B65" w14:textId="28B77CCF" w:rsidR="00D35A35" w:rsidRDefault="00000000">
          <w:pPr>
            <w:pStyle w:val="TOC1"/>
            <w:tabs>
              <w:tab w:val="left" w:pos="440"/>
              <w:tab w:val="right" w:leader="dot" w:pos="10790"/>
            </w:tabs>
            <w:rPr>
              <w:noProof/>
              <w:kern w:val="2"/>
              <w:sz w:val="22"/>
              <w:szCs w:val="22"/>
              <w:lang w:bidi="ar-SA"/>
              <w14:ligatures w14:val="standardContextual"/>
            </w:rPr>
          </w:pPr>
          <w:hyperlink w:anchor="_Toc143270973" w:history="1">
            <w:r w:rsidR="00D35A35" w:rsidRPr="00682580">
              <w:rPr>
                <w:rStyle w:val="Hyperlink"/>
                <w:noProof/>
              </w:rPr>
              <w:t>2</w:t>
            </w:r>
            <w:r w:rsidR="00D35A35">
              <w:rPr>
                <w:noProof/>
                <w:kern w:val="2"/>
                <w:sz w:val="22"/>
                <w:szCs w:val="22"/>
                <w:lang w:bidi="ar-SA"/>
                <w14:ligatures w14:val="standardContextual"/>
              </w:rPr>
              <w:tab/>
            </w:r>
            <w:r w:rsidR="00D35A35" w:rsidRPr="00682580">
              <w:rPr>
                <w:rStyle w:val="Hyperlink"/>
                <w:noProof/>
              </w:rPr>
              <w:t>STBL Mission: Transforming Businesses through Innovation</w:t>
            </w:r>
            <w:r w:rsidR="00D35A35">
              <w:rPr>
                <w:noProof/>
                <w:webHidden/>
              </w:rPr>
              <w:tab/>
            </w:r>
            <w:r w:rsidR="00D35A35">
              <w:rPr>
                <w:noProof/>
                <w:webHidden/>
              </w:rPr>
              <w:fldChar w:fldCharType="begin"/>
            </w:r>
            <w:r w:rsidR="00D35A35">
              <w:rPr>
                <w:noProof/>
                <w:webHidden/>
              </w:rPr>
              <w:instrText xml:space="preserve"> PAGEREF _Toc143270973 \h </w:instrText>
            </w:r>
            <w:r w:rsidR="00D35A35">
              <w:rPr>
                <w:noProof/>
                <w:webHidden/>
              </w:rPr>
            </w:r>
            <w:r w:rsidR="00D35A35">
              <w:rPr>
                <w:noProof/>
                <w:webHidden/>
              </w:rPr>
              <w:fldChar w:fldCharType="separate"/>
            </w:r>
            <w:r w:rsidR="00D35A35">
              <w:rPr>
                <w:noProof/>
                <w:webHidden/>
              </w:rPr>
              <w:t>7</w:t>
            </w:r>
            <w:r w:rsidR="00D35A35">
              <w:rPr>
                <w:noProof/>
                <w:webHidden/>
              </w:rPr>
              <w:fldChar w:fldCharType="end"/>
            </w:r>
          </w:hyperlink>
        </w:p>
        <w:p w14:paraId="77C1B8F9" w14:textId="1D94F896" w:rsidR="00D35A35" w:rsidRDefault="00000000">
          <w:pPr>
            <w:pStyle w:val="TOC1"/>
            <w:tabs>
              <w:tab w:val="left" w:pos="440"/>
              <w:tab w:val="right" w:leader="dot" w:pos="10790"/>
            </w:tabs>
            <w:rPr>
              <w:noProof/>
              <w:kern w:val="2"/>
              <w:sz w:val="22"/>
              <w:szCs w:val="22"/>
              <w:lang w:bidi="ar-SA"/>
              <w14:ligatures w14:val="standardContextual"/>
            </w:rPr>
          </w:pPr>
          <w:hyperlink w:anchor="_Toc143270974" w:history="1">
            <w:r w:rsidR="00D35A35" w:rsidRPr="00682580">
              <w:rPr>
                <w:rStyle w:val="Hyperlink"/>
                <w:noProof/>
              </w:rPr>
              <w:t>3</w:t>
            </w:r>
            <w:r w:rsidR="00D35A35">
              <w:rPr>
                <w:noProof/>
                <w:kern w:val="2"/>
                <w:sz w:val="22"/>
                <w:szCs w:val="22"/>
                <w:lang w:bidi="ar-SA"/>
                <w14:ligatures w14:val="standardContextual"/>
              </w:rPr>
              <w:tab/>
            </w:r>
            <w:r w:rsidR="00D35A35" w:rsidRPr="00682580">
              <w:rPr>
                <w:rStyle w:val="Hyperlink"/>
                <w:noProof/>
              </w:rPr>
              <w:t>STBL Vision: Illuminating the Path Ahead</w:t>
            </w:r>
            <w:r w:rsidR="00D35A35">
              <w:rPr>
                <w:noProof/>
                <w:webHidden/>
              </w:rPr>
              <w:tab/>
            </w:r>
            <w:r w:rsidR="00D35A35">
              <w:rPr>
                <w:noProof/>
                <w:webHidden/>
              </w:rPr>
              <w:fldChar w:fldCharType="begin"/>
            </w:r>
            <w:r w:rsidR="00D35A35">
              <w:rPr>
                <w:noProof/>
                <w:webHidden/>
              </w:rPr>
              <w:instrText xml:space="preserve"> PAGEREF _Toc143270974 \h </w:instrText>
            </w:r>
            <w:r w:rsidR="00D35A35">
              <w:rPr>
                <w:noProof/>
                <w:webHidden/>
              </w:rPr>
            </w:r>
            <w:r w:rsidR="00D35A35">
              <w:rPr>
                <w:noProof/>
                <w:webHidden/>
              </w:rPr>
              <w:fldChar w:fldCharType="separate"/>
            </w:r>
            <w:r w:rsidR="00D35A35">
              <w:rPr>
                <w:noProof/>
                <w:webHidden/>
              </w:rPr>
              <w:t>9</w:t>
            </w:r>
            <w:r w:rsidR="00D35A35">
              <w:rPr>
                <w:noProof/>
                <w:webHidden/>
              </w:rPr>
              <w:fldChar w:fldCharType="end"/>
            </w:r>
          </w:hyperlink>
        </w:p>
        <w:p w14:paraId="5DE22F40" w14:textId="71E0B9FD" w:rsidR="00D35A35" w:rsidRDefault="00000000">
          <w:pPr>
            <w:pStyle w:val="TOC1"/>
            <w:tabs>
              <w:tab w:val="left" w:pos="440"/>
              <w:tab w:val="right" w:leader="dot" w:pos="10790"/>
            </w:tabs>
            <w:rPr>
              <w:noProof/>
              <w:kern w:val="2"/>
              <w:sz w:val="22"/>
              <w:szCs w:val="22"/>
              <w:lang w:bidi="ar-SA"/>
              <w14:ligatures w14:val="standardContextual"/>
            </w:rPr>
          </w:pPr>
          <w:hyperlink w:anchor="_Toc143270975" w:history="1">
            <w:r w:rsidR="00D35A35" w:rsidRPr="00682580">
              <w:rPr>
                <w:rStyle w:val="Hyperlink"/>
                <w:noProof/>
              </w:rPr>
              <w:t>4</w:t>
            </w:r>
            <w:r w:rsidR="00D35A35">
              <w:rPr>
                <w:noProof/>
                <w:kern w:val="2"/>
                <w:sz w:val="22"/>
                <w:szCs w:val="22"/>
                <w:lang w:bidi="ar-SA"/>
                <w14:ligatures w14:val="standardContextual"/>
              </w:rPr>
              <w:tab/>
            </w:r>
            <w:r w:rsidR="00D35A35" w:rsidRPr="00682580">
              <w:rPr>
                <w:rStyle w:val="Hyperlink"/>
                <w:noProof/>
              </w:rPr>
              <w:t>Unveiling the Uniqueness: What Sets STBL Apart?</w:t>
            </w:r>
            <w:r w:rsidR="00D35A35">
              <w:rPr>
                <w:noProof/>
                <w:webHidden/>
              </w:rPr>
              <w:tab/>
            </w:r>
            <w:r w:rsidR="00D35A35">
              <w:rPr>
                <w:noProof/>
                <w:webHidden/>
              </w:rPr>
              <w:fldChar w:fldCharType="begin"/>
            </w:r>
            <w:r w:rsidR="00D35A35">
              <w:rPr>
                <w:noProof/>
                <w:webHidden/>
              </w:rPr>
              <w:instrText xml:space="preserve"> PAGEREF _Toc143270975 \h </w:instrText>
            </w:r>
            <w:r w:rsidR="00D35A35">
              <w:rPr>
                <w:noProof/>
                <w:webHidden/>
              </w:rPr>
            </w:r>
            <w:r w:rsidR="00D35A35">
              <w:rPr>
                <w:noProof/>
                <w:webHidden/>
              </w:rPr>
              <w:fldChar w:fldCharType="separate"/>
            </w:r>
            <w:r w:rsidR="00D35A35">
              <w:rPr>
                <w:noProof/>
                <w:webHidden/>
              </w:rPr>
              <w:t>10</w:t>
            </w:r>
            <w:r w:rsidR="00D35A35">
              <w:rPr>
                <w:noProof/>
                <w:webHidden/>
              </w:rPr>
              <w:fldChar w:fldCharType="end"/>
            </w:r>
          </w:hyperlink>
        </w:p>
        <w:p w14:paraId="493BA1C3" w14:textId="383A8C1A" w:rsidR="00D35A35" w:rsidRDefault="00000000">
          <w:pPr>
            <w:pStyle w:val="TOC1"/>
            <w:tabs>
              <w:tab w:val="left" w:pos="440"/>
              <w:tab w:val="right" w:leader="dot" w:pos="10790"/>
            </w:tabs>
            <w:rPr>
              <w:noProof/>
              <w:kern w:val="2"/>
              <w:sz w:val="22"/>
              <w:szCs w:val="22"/>
              <w:lang w:bidi="ar-SA"/>
              <w14:ligatures w14:val="standardContextual"/>
            </w:rPr>
          </w:pPr>
          <w:hyperlink w:anchor="_Toc143270976" w:history="1">
            <w:r w:rsidR="00D35A35" w:rsidRPr="00682580">
              <w:rPr>
                <w:rStyle w:val="Hyperlink"/>
                <w:noProof/>
              </w:rPr>
              <w:t>5</w:t>
            </w:r>
            <w:r w:rsidR="00D35A35">
              <w:rPr>
                <w:noProof/>
                <w:kern w:val="2"/>
                <w:sz w:val="22"/>
                <w:szCs w:val="22"/>
                <w:lang w:bidi="ar-SA"/>
                <w14:ligatures w14:val="standardContextual"/>
              </w:rPr>
              <w:tab/>
            </w:r>
            <w:r w:rsidR="00D35A35" w:rsidRPr="00682580">
              <w:rPr>
                <w:rStyle w:val="Hyperlink"/>
                <w:noProof/>
              </w:rPr>
              <w:t>STBL  Business Division:</w:t>
            </w:r>
            <w:r w:rsidR="00D35A35">
              <w:rPr>
                <w:noProof/>
                <w:webHidden/>
              </w:rPr>
              <w:tab/>
            </w:r>
            <w:r w:rsidR="00D35A35">
              <w:rPr>
                <w:noProof/>
                <w:webHidden/>
              </w:rPr>
              <w:fldChar w:fldCharType="begin"/>
            </w:r>
            <w:r w:rsidR="00D35A35">
              <w:rPr>
                <w:noProof/>
                <w:webHidden/>
              </w:rPr>
              <w:instrText xml:space="preserve"> PAGEREF _Toc143270976 \h </w:instrText>
            </w:r>
            <w:r w:rsidR="00D35A35">
              <w:rPr>
                <w:noProof/>
                <w:webHidden/>
              </w:rPr>
            </w:r>
            <w:r w:rsidR="00D35A35">
              <w:rPr>
                <w:noProof/>
                <w:webHidden/>
              </w:rPr>
              <w:fldChar w:fldCharType="separate"/>
            </w:r>
            <w:r w:rsidR="00D35A35">
              <w:rPr>
                <w:noProof/>
                <w:webHidden/>
              </w:rPr>
              <w:t>13</w:t>
            </w:r>
            <w:r w:rsidR="00D35A35">
              <w:rPr>
                <w:noProof/>
                <w:webHidden/>
              </w:rPr>
              <w:fldChar w:fldCharType="end"/>
            </w:r>
          </w:hyperlink>
        </w:p>
        <w:p w14:paraId="0FB984D1" w14:textId="018CC65A" w:rsidR="00D35A35" w:rsidRDefault="00000000">
          <w:pPr>
            <w:pStyle w:val="TOC1"/>
            <w:tabs>
              <w:tab w:val="left" w:pos="440"/>
              <w:tab w:val="right" w:leader="dot" w:pos="10790"/>
            </w:tabs>
            <w:rPr>
              <w:noProof/>
              <w:kern w:val="2"/>
              <w:sz w:val="22"/>
              <w:szCs w:val="22"/>
              <w:lang w:bidi="ar-SA"/>
              <w14:ligatures w14:val="standardContextual"/>
            </w:rPr>
          </w:pPr>
          <w:hyperlink w:anchor="_Toc143270977" w:history="1">
            <w:r w:rsidR="00D35A35" w:rsidRPr="00682580">
              <w:rPr>
                <w:rStyle w:val="Hyperlink"/>
                <w:noProof/>
              </w:rPr>
              <w:t>6</w:t>
            </w:r>
            <w:r w:rsidR="00D35A35">
              <w:rPr>
                <w:noProof/>
                <w:kern w:val="2"/>
                <w:sz w:val="22"/>
                <w:szCs w:val="22"/>
                <w:lang w:bidi="ar-SA"/>
                <w14:ligatures w14:val="standardContextual"/>
              </w:rPr>
              <w:tab/>
            </w:r>
            <w:r w:rsidR="00D35A35" w:rsidRPr="00682580">
              <w:rPr>
                <w:rStyle w:val="Hyperlink"/>
                <w:noProof/>
              </w:rPr>
              <w:t>STBL Distribution Network:</w:t>
            </w:r>
            <w:r w:rsidR="00D35A35">
              <w:rPr>
                <w:noProof/>
                <w:webHidden/>
              </w:rPr>
              <w:tab/>
            </w:r>
            <w:r w:rsidR="00D35A35">
              <w:rPr>
                <w:noProof/>
                <w:webHidden/>
              </w:rPr>
              <w:fldChar w:fldCharType="begin"/>
            </w:r>
            <w:r w:rsidR="00D35A35">
              <w:rPr>
                <w:noProof/>
                <w:webHidden/>
              </w:rPr>
              <w:instrText xml:space="preserve"> PAGEREF _Toc143270977 \h </w:instrText>
            </w:r>
            <w:r w:rsidR="00D35A35">
              <w:rPr>
                <w:noProof/>
                <w:webHidden/>
              </w:rPr>
            </w:r>
            <w:r w:rsidR="00D35A35">
              <w:rPr>
                <w:noProof/>
                <w:webHidden/>
              </w:rPr>
              <w:fldChar w:fldCharType="separate"/>
            </w:r>
            <w:r w:rsidR="00D35A35">
              <w:rPr>
                <w:noProof/>
                <w:webHidden/>
              </w:rPr>
              <w:t>14</w:t>
            </w:r>
            <w:r w:rsidR="00D35A35">
              <w:rPr>
                <w:noProof/>
                <w:webHidden/>
              </w:rPr>
              <w:fldChar w:fldCharType="end"/>
            </w:r>
          </w:hyperlink>
        </w:p>
        <w:p w14:paraId="5B290AA2" w14:textId="20DA8462" w:rsidR="00D35A35" w:rsidRDefault="00000000">
          <w:pPr>
            <w:pStyle w:val="TOC1"/>
            <w:tabs>
              <w:tab w:val="left" w:pos="440"/>
              <w:tab w:val="right" w:leader="dot" w:pos="10790"/>
            </w:tabs>
            <w:rPr>
              <w:noProof/>
              <w:kern w:val="2"/>
              <w:sz w:val="22"/>
              <w:szCs w:val="22"/>
              <w:lang w:bidi="ar-SA"/>
              <w14:ligatures w14:val="standardContextual"/>
            </w:rPr>
          </w:pPr>
          <w:hyperlink w:anchor="_Toc143270978" w:history="1">
            <w:r w:rsidR="00D35A35" w:rsidRPr="00682580">
              <w:rPr>
                <w:rStyle w:val="Hyperlink"/>
                <w:noProof/>
              </w:rPr>
              <w:t>7</w:t>
            </w:r>
            <w:r w:rsidR="00D35A35">
              <w:rPr>
                <w:noProof/>
                <w:kern w:val="2"/>
                <w:sz w:val="22"/>
                <w:szCs w:val="22"/>
                <w:lang w:bidi="ar-SA"/>
                <w14:ligatures w14:val="standardContextual"/>
              </w:rPr>
              <w:tab/>
            </w:r>
            <w:r w:rsidR="00D35A35" w:rsidRPr="00682580">
              <w:rPr>
                <w:rStyle w:val="Hyperlink"/>
                <w:noProof/>
              </w:rPr>
              <w:t>STBL Product Line :</w:t>
            </w:r>
            <w:r w:rsidR="00D35A35">
              <w:rPr>
                <w:noProof/>
                <w:webHidden/>
              </w:rPr>
              <w:tab/>
            </w:r>
            <w:r w:rsidR="00D35A35">
              <w:rPr>
                <w:noProof/>
                <w:webHidden/>
              </w:rPr>
              <w:fldChar w:fldCharType="begin"/>
            </w:r>
            <w:r w:rsidR="00D35A35">
              <w:rPr>
                <w:noProof/>
                <w:webHidden/>
              </w:rPr>
              <w:instrText xml:space="preserve"> PAGEREF _Toc143270978 \h </w:instrText>
            </w:r>
            <w:r w:rsidR="00D35A35">
              <w:rPr>
                <w:noProof/>
                <w:webHidden/>
              </w:rPr>
            </w:r>
            <w:r w:rsidR="00D35A35">
              <w:rPr>
                <w:noProof/>
                <w:webHidden/>
              </w:rPr>
              <w:fldChar w:fldCharType="separate"/>
            </w:r>
            <w:r w:rsidR="00D35A35">
              <w:rPr>
                <w:noProof/>
                <w:webHidden/>
              </w:rPr>
              <w:t>15</w:t>
            </w:r>
            <w:r w:rsidR="00D35A35">
              <w:rPr>
                <w:noProof/>
                <w:webHidden/>
              </w:rPr>
              <w:fldChar w:fldCharType="end"/>
            </w:r>
          </w:hyperlink>
        </w:p>
        <w:p w14:paraId="5089D858" w14:textId="28719F4C" w:rsidR="00D35A35" w:rsidRDefault="00000000">
          <w:pPr>
            <w:pStyle w:val="TOC2"/>
            <w:tabs>
              <w:tab w:val="left" w:pos="880"/>
              <w:tab w:val="right" w:leader="dot" w:pos="10790"/>
            </w:tabs>
            <w:rPr>
              <w:noProof/>
              <w:kern w:val="2"/>
              <w:sz w:val="22"/>
              <w:szCs w:val="22"/>
              <w:lang w:bidi="ar-SA"/>
              <w14:ligatures w14:val="standardContextual"/>
            </w:rPr>
          </w:pPr>
          <w:hyperlink w:anchor="_Toc143270979" w:history="1">
            <w:r w:rsidR="00D35A35" w:rsidRPr="00682580">
              <w:rPr>
                <w:rStyle w:val="Hyperlink"/>
                <w:noProof/>
              </w:rPr>
              <w:t>7.1</w:t>
            </w:r>
            <w:r w:rsidR="00D35A35">
              <w:rPr>
                <w:noProof/>
                <w:kern w:val="2"/>
                <w:sz w:val="22"/>
                <w:szCs w:val="22"/>
                <w:lang w:bidi="ar-SA"/>
                <w14:ligatures w14:val="standardContextual"/>
              </w:rPr>
              <w:tab/>
            </w:r>
            <w:r w:rsidR="00D35A35" w:rsidRPr="00682580">
              <w:rPr>
                <w:rStyle w:val="Hyperlink"/>
                <w:noProof/>
              </w:rPr>
              <w:t>Notebooks :</w:t>
            </w:r>
            <w:r w:rsidR="00D35A35">
              <w:rPr>
                <w:noProof/>
                <w:webHidden/>
              </w:rPr>
              <w:tab/>
            </w:r>
            <w:r w:rsidR="00D35A35">
              <w:rPr>
                <w:noProof/>
                <w:webHidden/>
              </w:rPr>
              <w:fldChar w:fldCharType="begin"/>
            </w:r>
            <w:r w:rsidR="00D35A35">
              <w:rPr>
                <w:noProof/>
                <w:webHidden/>
              </w:rPr>
              <w:instrText xml:space="preserve"> PAGEREF _Toc143270979 \h </w:instrText>
            </w:r>
            <w:r w:rsidR="00D35A35">
              <w:rPr>
                <w:noProof/>
                <w:webHidden/>
              </w:rPr>
            </w:r>
            <w:r w:rsidR="00D35A35">
              <w:rPr>
                <w:noProof/>
                <w:webHidden/>
              </w:rPr>
              <w:fldChar w:fldCharType="separate"/>
            </w:r>
            <w:r w:rsidR="00D35A35">
              <w:rPr>
                <w:noProof/>
                <w:webHidden/>
              </w:rPr>
              <w:t>15</w:t>
            </w:r>
            <w:r w:rsidR="00D35A35">
              <w:rPr>
                <w:noProof/>
                <w:webHidden/>
              </w:rPr>
              <w:fldChar w:fldCharType="end"/>
            </w:r>
          </w:hyperlink>
        </w:p>
        <w:p w14:paraId="533D8C99" w14:textId="391D881A" w:rsidR="00D35A35" w:rsidRDefault="00000000">
          <w:pPr>
            <w:pStyle w:val="TOC2"/>
            <w:tabs>
              <w:tab w:val="left" w:pos="880"/>
              <w:tab w:val="right" w:leader="dot" w:pos="10790"/>
            </w:tabs>
            <w:rPr>
              <w:noProof/>
              <w:kern w:val="2"/>
              <w:sz w:val="22"/>
              <w:szCs w:val="22"/>
              <w:lang w:bidi="ar-SA"/>
              <w14:ligatures w14:val="standardContextual"/>
            </w:rPr>
          </w:pPr>
          <w:hyperlink w:anchor="_Toc143270980" w:history="1">
            <w:r w:rsidR="00D35A35" w:rsidRPr="00682580">
              <w:rPr>
                <w:rStyle w:val="Hyperlink"/>
                <w:noProof/>
              </w:rPr>
              <w:t>7.2</w:t>
            </w:r>
            <w:r w:rsidR="00D35A35">
              <w:rPr>
                <w:noProof/>
                <w:kern w:val="2"/>
                <w:sz w:val="22"/>
                <w:szCs w:val="22"/>
                <w:lang w:bidi="ar-SA"/>
                <w14:ligatures w14:val="standardContextual"/>
              </w:rPr>
              <w:tab/>
            </w:r>
            <w:r w:rsidR="00D35A35" w:rsidRPr="00682580">
              <w:rPr>
                <w:rStyle w:val="Hyperlink"/>
                <w:noProof/>
              </w:rPr>
              <w:t>Desktop PC:</w:t>
            </w:r>
            <w:r w:rsidR="00D35A35">
              <w:rPr>
                <w:noProof/>
                <w:webHidden/>
              </w:rPr>
              <w:tab/>
            </w:r>
            <w:r w:rsidR="00D35A35">
              <w:rPr>
                <w:noProof/>
                <w:webHidden/>
              </w:rPr>
              <w:fldChar w:fldCharType="begin"/>
            </w:r>
            <w:r w:rsidR="00D35A35">
              <w:rPr>
                <w:noProof/>
                <w:webHidden/>
              </w:rPr>
              <w:instrText xml:space="preserve"> PAGEREF _Toc143270980 \h </w:instrText>
            </w:r>
            <w:r w:rsidR="00D35A35">
              <w:rPr>
                <w:noProof/>
                <w:webHidden/>
              </w:rPr>
            </w:r>
            <w:r w:rsidR="00D35A35">
              <w:rPr>
                <w:noProof/>
                <w:webHidden/>
              </w:rPr>
              <w:fldChar w:fldCharType="separate"/>
            </w:r>
            <w:r w:rsidR="00D35A35">
              <w:rPr>
                <w:noProof/>
                <w:webHidden/>
              </w:rPr>
              <w:t>16</w:t>
            </w:r>
            <w:r w:rsidR="00D35A35">
              <w:rPr>
                <w:noProof/>
                <w:webHidden/>
              </w:rPr>
              <w:fldChar w:fldCharType="end"/>
            </w:r>
          </w:hyperlink>
        </w:p>
        <w:p w14:paraId="7B47A13F" w14:textId="3CFB324D" w:rsidR="00D35A35" w:rsidRDefault="00000000">
          <w:pPr>
            <w:pStyle w:val="TOC2"/>
            <w:tabs>
              <w:tab w:val="left" w:pos="880"/>
              <w:tab w:val="right" w:leader="dot" w:pos="10790"/>
            </w:tabs>
            <w:rPr>
              <w:noProof/>
              <w:kern w:val="2"/>
              <w:sz w:val="22"/>
              <w:szCs w:val="22"/>
              <w:lang w:bidi="ar-SA"/>
              <w14:ligatures w14:val="standardContextual"/>
            </w:rPr>
          </w:pPr>
          <w:hyperlink w:anchor="_Toc143270981" w:history="1">
            <w:r w:rsidR="00D35A35" w:rsidRPr="00682580">
              <w:rPr>
                <w:rStyle w:val="Hyperlink"/>
                <w:noProof/>
                <w:lang w:val="en-AU"/>
              </w:rPr>
              <w:t>7.3</w:t>
            </w:r>
            <w:r w:rsidR="00D35A35">
              <w:rPr>
                <w:noProof/>
                <w:kern w:val="2"/>
                <w:sz w:val="22"/>
                <w:szCs w:val="22"/>
                <w:lang w:bidi="ar-SA"/>
                <w14:ligatures w14:val="standardContextual"/>
              </w:rPr>
              <w:tab/>
            </w:r>
            <w:r w:rsidR="00D35A35" w:rsidRPr="00682580">
              <w:rPr>
                <w:rStyle w:val="Hyperlink"/>
                <w:noProof/>
                <w:lang w:val="en-AU"/>
              </w:rPr>
              <w:t>PC Components:</w:t>
            </w:r>
            <w:r w:rsidR="00D35A35">
              <w:rPr>
                <w:noProof/>
                <w:webHidden/>
              </w:rPr>
              <w:tab/>
            </w:r>
            <w:r w:rsidR="00D35A35">
              <w:rPr>
                <w:noProof/>
                <w:webHidden/>
              </w:rPr>
              <w:fldChar w:fldCharType="begin"/>
            </w:r>
            <w:r w:rsidR="00D35A35">
              <w:rPr>
                <w:noProof/>
                <w:webHidden/>
              </w:rPr>
              <w:instrText xml:space="preserve"> PAGEREF _Toc143270981 \h </w:instrText>
            </w:r>
            <w:r w:rsidR="00D35A35">
              <w:rPr>
                <w:noProof/>
                <w:webHidden/>
              </w:rPr>
            </w:r>
            <w:r w:rsidR="00D35A35">
              <w:rPr>
                <w:noProof/>
                <w:webHidden/>
              </w:rPr>
              <w:fldChar w:fldCharType="separate"/>
            </w:r>
            <w:r w:rsidR="00D35A35">
              <w:rPr>
                <w:noProof/>
                <w:webHidden/>
              </w:rPr>
              <w:t>17</w:t>
            </w:r>
            <w:r w:rsidR="00D35A35">
              <w:rPr>
                <w:noProof/>
                <w:webHidden/>
              </w:rPr>
              <w:fldChar w:fldCharType="end"/>
            </w:r>
          </w:hyperlink>
        </w:p>
        <w:p w14:paraId="0601DBA9" w14:textId="13105875" w:rsidR="00D35A35" w:rsidRDefault="00000000">
          <w:pPr>
            <w:pStyle w:val="TOC2"/>
            <w:tabs>
              <w:tab w:val="left" w:pos="880"/>
              <w:tab w:val="right" w:leader="dot" w:pos="10790"/>
            </w:tabs>
            <w:rPr>
              <w:noProof/>
              <w:kern w:val="2"/>
              <w:sz w:val="22"/>
              <w:szCs w:val="22"/>
              <w:lang w:bidi="ar-SA"/>
              <w14:ligatures w14:val="standardContextual"/>
            </w:rPr>
          </w:pPr>
          <w:hyperlink w:anchor="_Toc143270982" w:history="1">
            <w:r w:rsidR="00D35A35" w:rsidRPr="00682580">
              <w:rPr>
                <w:rStyle w:val="Hyperlink"/>
                <w:noProof/>
              </w:rPr>
              <w:t>7.4</w:t>
            </w:r>
            <w:r w:rsidR="00D35A35">
              <w:rPr>
                <w:noProof/>
                <w:kern w:val="2"/>
                <w:sz w:val="22"/>
                <w:szCs w:val="22"/>
                <w:lang w:bidi="ar-SA"/>
                <w14:ligatures w14:val="standardContextual"/>
              </w:rPr>
              <w:tab/>
            </w:r>
            <w:r w:rsidR="00D35A35" w:rsidRPr="00682580">
              <w:rPr>
                <w:rStyle w:val="Hyperlink"/>
                <w:noProof/>
              </w:rPr>
              <w:t>PC Accessories :</w:t>
            </w:r>
            <w:r w:rsidR="00D35A35">
              <w:rPr>
                <w:noProof/>
                <w:webHidden/>
              </w:rPr>
              <w:tab/>
            </w:r>
            <w:r w:rsidR="00D35A35">
              <w:rPr>
                <w:noProof/>
                <w:webHidden/>
              </w:rPr>
              <w:fldChar w:fldCharType="begin"/>
            </w:r>
            <w:r w:rsidR="00D35A35">
              <w:rPr>
                <w:noProof/>
                <w:webHidden/>
              </w:rPr>
              <w:instrText xml:space="preserve"> PAGEREF _Toc143270982 \h </w:instrText>
            </w:r>
            <w:r w:rsidR="00D35A35">
              <w:rPr>
                <w:noProof/>
                <w:webHidden/>
              </w:rPr>
            </w:r>
            <w:r w:rsidR="00D35A35">
              <w:rPr>
                <w:noProof/>
                <w:webHidden/>
              </w:rPr>
              <w:fldChar w:fldCharType="separate"/>
            </w:r>
            <w:r w:rsidR="00D35A35">
              <w:rPr>
                <w:noProof/>
                <w:webHidden/>
              </w:rPr>
              <w:t>18</w:t>
            </w:r>
            <w:r w:rsidR="00D35A35">
              <w:rPr>
                <w:noProof/>
                <w:webHidden/>
              </w:rPr>
              <w:fldChar w:fldCharType="end"/>
            </w:r>
          </w:hyperlink>
        </w:p>
        <w:p w14:paraId="105499EB" w14:textId="0BC57A2F" w:rsidR="00D35A35" w:rsidRDefault="00000000">
          <w:pPr>
            <w:pStyle w:val="TOC2"/>
            <w:tabs>
              <w:tab w:val="left" w:pos="880"/>
              <w:tab w:val="right" w:leader="dot" w:pos="10790"/>
            </w:tabs>
            <w:rPr>
              <w:noProof/>
              <w:kern w:val="2"/>
              <w:sz w:val="22"/>
              <w:szCs w:val="22"/>
              <w:lang w:bidi="ar-SA"/>
              <w14:ligatures w14:val="standardContextual"/>
            </w:rPr>
          </w:pPr>
          <w:hyperlink w:anchor="_Toc143270983" w:history="1">
            <w:r w:rsidR="00D35A35" w:rsidRPr="00682580">
              <w:rPr>
                <w:rStyle w:val="Hyperlink"/>
                <w:noProof/>
              </w:rPr>
              <w:t>7.5</w:t>
            </w:r>
            <w:r w:rsidR="00D35A35">
              <w:rPr>
                <w:noProof/>
                <w:kern w:val="2"/>
                <w:sz w:val="22"/>
                <w:szCs w:val="22"/>
                <w:lang w:bidi="ar-SA"/>
                <w14:ligatures w14:val="standardContextual"/>
              </w:rPr>
              <w:tab/>
            </w:r>
            <w:r w:rsidR="00D35A35" w:rsidRPr="00682580">
              <w:rPr>
                <w:rStyle w:val="Hyperlink"/>
                <w:noProof/>
              </w:rPr>
              <w:t>Gaming:</w:t>
            </w:r>
            <w:r w:rsidR="00D35A35">
              <w:rPr>
                <w:noProof/>
                <w:webHidden/>
              </w:rPr>
              <w:tab/>
            </w:r>
            <w:r w:rsidR="00D35A35">
              <w:rPr>
                <w:noProof/>
                <w:webHidden/>
              </w:rPr>
              <w:fldChar w:fldCharType="begin"/>
            </w:r>
            <w:r w:rsidR="00D35A35">
              <w:rPr>
                <w:noProof/>
                <w:webHidden/>
              </w:rPr>
              <w:instrText xml:space="preserve"> PAGEREF _Toc143270983 \h </w:instrText>
            </w:r>
            <w:r w:rsidR="00D35A35">
              <w:rPr>
                <w:noProof/>
                <w:webHidden/>
              </w:rPr>
            </w:r>
            <w:r w:rsidR="00D35A35">
              <w:rPr>
                <w:noProof/>
                <w:webHidden/>
              </w:rPr>
              <w:fldChar w:fldCharType="separate"/>
            </w:r>
            <w:r w:rsidR="00D35A35">
              <w:rPr>
                <w:noProof/>
                <w:webHidden/>
              </w:rPr>
              <w:t>19</w:t>
            </w:r>
            <w:r w:rsidR="00D35A35">
              <w:rPr>
                <w:noProof/>
                <w:webHidden/>
              </w:rPr>
              <w:fldChar w:fldCharType="end"/>
            </w:r>
          </w:hyperlink>
        </w:p>
        <w:p w14:paraId="18A196B4" w14:textId="269D9FAF" w:rsidR="00D35A35" w:rsidRDefault="00000000">
          <w:pPr>
            <w:pStyle w:val="TOC2"/>
            <w:tabs>
              <w:tab w:val="left" w:pos="880"/>
              <w:tab w:val="right" w:leader="dot" w:pos="10790"/>
            </w:tabs>
            <w:rPr>
              <w:noProof/>
              <w:kern w:val="2"/>
              <w:sz w:val="22"/>
              <w:szCs w:val="22"/>
              <w:lang w:bidi="ar-SA"/>
              <w14:ligatures w14:val="standardContextual"/>
            </w:rPr>
          </w:pPr>
          <w:hyperlink w:anchor="_Toc143270984" w:history="1">
            <w:r w:rsidR="00D35A35" w:rsidRPr="00682580">
              <w:rPr>
                <w:rStyle w:val="Hyperlink"/>
                <w:noProof/>
              </w:rPr>
              <w:t>7.6</w:t>
            </w:r>
            <w:r w:rsidR="00D35A35">
              <w:rPr>
                <w:noProof/>
                <w:kern w:val="2"/>
                <w:sz w:val="22"/>
                <w:szCs w:val="22"/>
                <w:lang w:bidi="ar-SA"/>
                <w14:ligatures w14:val="standardContextual"/>
              </w:rPr>
              <w:tab/>
            </w:r>
            <w:r w:rsidR="00D35A35" w:rsidRPr="00682580">
              <w:rPr>
                <w:rStyle w:val="Hyperlink"/>
                <w:noProof/>
              </w:rPr>
              <w:t>Office Equipment:</w:t>
            </w:r>
            <w:r w:rsidR="00D35A35">
              <w:rPr>
                <w:noProof/>
                <w:webHidden/>
              </w:rPr>
              <w:tab/>
            </w:r>
            <w:r w:rsidR="00D35A35">
              <w:rPr>
                <w:noProof/>
                <w:webHidden/>
              </w:rPr>
              <w:fldChar w:fldCharType="begin"/>
            </w:r>
            <w:r w:rsidR="00D35A35">
              <w:rPr>
                <w:noProof/>
                <w:webHidden/>
              </w:rPr>
              <w:instrText xml:space="preserve"> PAGEREF _Toc143270984 \h </w:instrText>
            </w:r>
            <w:r w:rsidR="00D35A35">
              <w:rPr>
                <w:noProof/>
                <w:webHidden/>
              </w:rPr>
            </w:r>
            <w:r w:rsidR="00D35A35">
              <w:rPr>
                <w:noProof/>
                <w:webHidden/>
              </w:rPr>
              <w:fldChar w:fldCharType="separate"/>
            </w:r>
            <w:r w:rsidR="00D35A35">
              <w:rPr>
                <w:noProof/>
                <w:webHidden/>
              </w:rPr>
              <w:t>20</w:t>
            </w:r>
            <w:r w:rsidR="00D35A35">
              <w:rPr>
                <w:noProof/>
                <w:webHidden/>
              </w:rPr>
              <w:fldChar w:fldCharType="end"/>
            </w:r>
          </w:hyperlink>
        </w:p>
        <w:p w14:paraId="0A1F3210" w14:textId="521F6949" w:rsidR="00D35A35" w:rsidRDefault="00000000">
          <w:pPr>
            <w:pStyle w:val="TOC2"/>
            <w:tabs>
              <w:tab w:val="left" w:pos="880"/>
              <w:tab w:val="right" w:leader="dot" w:pos="10790"/>
            </w:tabs>
            <w:rPr>
              <w:noProof/>
              <w:kern w:val="2"/>
              <w:sz w:val="22"/>
              <w:szCs w:val="22"/>
              <w:lang w:bidi="ar-SA"/>
              <w14:ligatures w14:val="standardContextual"/>
            </w:rPr>
          </w:pPr>
          <w:hyperlink w:anchor="_Toc143270985" w:history="1">
            <w:r w:rsidR="00D35A35" w:rsidRPr="00682580">
              <w:rPr>
                <w:rStyle w:val="Hyperlink"/>
                <w:noProof/>
              </w:rPr>
              <w:t>7.7</w:t>
            </w:r>
            <w:r w:rsidR="00D35A35">
              <w:rPr>
                <w:noProof/>
                <w:kern w:val="2"/>
                <w:sz w:val="22"/>
                <w:szCs w:val="22"/>
                <w:lang w:bidi="ar-SA"/>
                <w14:ligatures w14:val="standardContextual"/>
              </w:rPr>
              <w:tab/>
            </w:r>
            <w:r w:rsidR="00D35A35" w:rsidRPr="00682580">
              <w:rPr>
                <w:rStyle w:val="Hyperlink"/>
                <w:noProof/>
              </w:rPr>
              <w:t>Camera :</w:t>
            </w:r>
            <w:r w:rsidR="00D35A35">
              <w:rPr>
                <w:noProof/>
                <w:webHidden/>
              </w:rPr>
              <w:tab/>
            </w:r>
            <w:r w:rsidR="00D35A35">
              <w:rPr>
                <w:noProof/>
                <w:webHidden/>
              </w:rPr>
              <w:fldChar w:fldCharType="begin"/>
            </w:r>
            <w:r w:rsidR="00D35A35">
              <w:rPr>
                <w:noProof/>
                <w:webHidden/>
              </w:rPr>
              <w:instrText xml:space="preserve"> PAGEREF _Toc143270985 \h </w:instrText>
            </w:r>
            <w:r w:rsidR="00D35A35">
              <w:rPr>
                <w:noProof/>
                <w:webHidden/>
              </w:rPr>
            </w:r>
            <w:r w:rsidR="00D35A35">
              <w:rPr>
                <w:noProof/>
                <w:webHidden/>
              </w:rPr>
              <w:fldChar w:fldCharType="separate"/>
            </w:r>
            <w:r w:rsidR="00D35A35">
              <w:rPr>
                <w:noProof/>
                <w:webHidden/>
              </w:rPr>
              <w:t>21</w:t>
            </w:r>
            <w:r w:rsidR="00D35A35">
              <w:rPr>
                <w:noProof/>
                <w:webHidden/>
              </w:rPr>
              <w:fldChar w:fldCharType="end"/>
            </w:r>
          </w:hyperlink>
        </w:p>
        <w:p w14:paraId="69D04BE7" w14:textId="7EDD58FE" w:rsidR="00D35A35" w:rsidRDefault="00000000">
          <w:pPr>
            <w:pStyle w:val="TOC2"/>
            <w:tabs>
              <w:tab w:val="left" w:pos="880"/>
              <w:tab w:val="right" w:leader="dot" w:pos="10790"/>
            </w:tabs>
            <w:rPr>
              <w:noProof/>
              <w:kern w:val="2"/>
              <w:sz w:val="22"/>
              <w:szCs w:val="22"/>
              <w:lang w:bidi="ar-SA"/>
              <w14:ligatures w14:val="standardContextual"/>
            </w:rPr>
          </w:pPr>
          <w:hyperlink w:anchor="_Toc143270986" w:history="1">
            <w:r w:rsidR="00D35A35" w:rsidRPr="00682580">
              <w:rPr>
                <w:rStyle w:val="Hyperlink"/>
                <w:noProof/>
              </w:rPr>
              <w:t>7.8</w:t>
            </w:r>
            <w:r w:rsidR="00D35A35">
              <w:rPr>
                <w:noProof/>
                <w:kern w:val="2"/>
                <w:sz w:val="22"/>
                <w:szCs w:val="22"/>
                <w:lang w:bidi="ar-SA"/>
                <w14:ligatures w14:val="standardContextual"/>
              </w:rPr>
              <w:tab/>
            </w:r>
            <w:r w:rsidR="00D35A35" w:rsidRPr="00682580">
              <w:rPr>
                <w:rStyle w:val="Hyperlink"/>
                <w:noProof/>
              </w:rPr>
              <w:t>Printers:</w:t>
            </w:r>
            <w:r w:rsidR="00D35A35">
              <w:rPr>
                <w:noProof/>
                <w:webHidden/>
              </w:rPr>
              <w:tab/>
            </w:r>
            <w:r w:rsidR="00D35A35">
              <w:rPr>
                <w:noProof/>
                <w:webHidden/>
              </w:rPr>
              <w:fldChar w:fldCharType="begin"/>
            </w:r>
            <w:r w:rsidR="00D35A35">
              <w:rPr>
                <w:noProof/>
                <w:webHidden/>
              </w:rPr>
              <w:instrText xml:space="preserve"> PAGEREF _Toc143270986 \h </w:instrText>
            </w:r>
            <w:r w:rsidR="00D35A35">
              <w:rPr>
                <w:noProof/>
                <w:webHidden/>
              </w:rPr>
            </w:r>
            <w:r w:rsidR="00D35A35">
              <w:rPr>
                <w:noProof/>
                <w:webHidden/>
              </w:rPr>
              <w:fldChar w:fldCharType="separate"/>
            </w:r>
            <w:r w:rsidR="00D35A35">
              <w:rPr>
                <w:noProof/>
                <w:webHidden/>
              </w:rPr>
              <w:t>23</w:t>
            </w:r>
            <w:r w:rsidR="00D35A35">
              <w:rPr>
                <w:noProof/>
                <w:webHidden/>
              </w:rPr>
              <w:fldChar w:fldCharType="end"/>
            </w:r>
          </w:hyperlink>
        </w:p>
        <w:p w14:paraId="76FCD0AE" w14:textId="744C59B8" w:rsidR="00D35A35" w:rsidRDefault="00000000">
          <w:pPr>
            <w:pStyle w:val="TOC2"/>
            <w:tabs>
              <w:tab w:val="left" w:pos="880"/>
              <w:tab w:val="right" w:leader="dot" w:pos="10790"/>
            </w:tabs>
            <w:rPr>
              <w:noProof/>
              <w:kern w:val="2"/>
              <w:sz w:val="22"/>
              <w:szCs w:val="22"/>
              <w:lang w:bidi="ar-SA"/>
              <w14:ligatures w14:val="standardContextual"/>
            </w:rPr>
          </w:pPr>
          <w:hyperlink w:anchor="_Toc143270987" w:history="1">
            <w:r w:rsidR="00D35A35" w:rsidRPr="00682580">
              <w:rPr>
                <w:rStyle w:val="Hyperlink"/>
                <w:noProof/>
              </w:rPr>
              <w:t>7.9</w:t>
            </w:r>
            <w:r w:rsidR="00D35A35">
              <w:rPr>
                <w:noProof/>
                <w:kern w:val="2"/>
                <w:sz w:val="22"/>
                <w:szCs w:val="22"/>
                <w:lang w:bidi="ar-SA"/>
                <w14:ligatures w14:val="standardContextual"/>
              </w:rPr>
              <w:tab/>
            </w:r>
            <w:r w:rsidR="00D35A35" w:rsidRPr="00682580">
              <w:rPr>
                <w:rStyle w:val="Hyperlink"/>
                <w:noProof/>
              </w:rPr>
              <w:t>Multi-Media Speakers :</w:t>
            </w:r>
            <w:r w:rsidR="00D35A35">
              <w:rPr>
                <w:noProof/>
                <w:webHidden/>
              </w:rPr>
              <w:tab/>
            </w:r>
            <w:r w:rsidR="00D35A35">
              <w:rPr>
                <w:noProof/>
                <w:webHidden/>
              </w:rPr>
              <w:fldChar w:fldCharType="begin"/>
            </w:r>
            <w:r w:rsidR="00D35A35">
              <w:rPr>
                <w:noProof/>
                <w:webHidden/>
              </w:rPr>
              <w:instrText xml:space="preserve"> PAGEREF _Toc143270987 \h </w:instrText>
            </w:r>
            <w:r w:rsidR="00D35A35">
              <w:rPr>
                <w:noProof/>
                <w:webHidden/>
              </w:rPr>
            </w:r>
            <w:r w:rsidR="00D35A35">
              <w:rPr>
                <w:noProof/>
                <w:webHidden/>
              </w:rPr>
              <w:fldChar w:fldCharType="separate"/>
            </w:r>
            <w:r w:rsidR="00D35A35">
              <w:rPr>
                <w:noProof/>
                <w:webHidden/>
              </w:rPr>
              <w:t>23</w:t>
            </w:r>
            <w:r w:rsidR="00D35A35">
              <w:rPr>
                <w:noProof/>
                <w:webHidden/>
              </w:rPr>
              <w:fldChar w:fldCharType="end"/>
            </w:r>
          </w:hyperlink>
        </w:p>
        <w:p w14:paraId="5BDE9566" w14:textId="31ED181E" w:rsidR="00D35A35" w:rsidRDefault="00000000">
          <w:pPr>
            <w:pStyle w:val="TOC2"/>
            <w:tabs>
              <w:tab w:val="left" w:pos="880"/>
              <w:tab w:val="right" w:leader="dot" w:pos="10790"/>
            </w:tabs>
            <w:rPr>
              <w:noProof/>
              <w:kern w:val="2"/>
              <w:sz w:val="22"/>
              <w:szCs w:val="22"/>
              <w:lang w:bidi="ar-SA"/>
              <w14:ligatures w14:val="standardContextual"/>
            </w:rPr>
          </w:pPr>
          <w:hyperlink w:anchor="_Toc143270988" w:history="1">
            <w:r w:rsidR="00D35A35" w:rsidRPr="00682580">
              <w:rPr>
                <w:rStyle w:val="Hyperlink"/>
                <w:noProof/>
              </w:rPr>
              <w:t>7.10</w:t>
            </w:r>
            <w:r w:rsidR="00D35A35">
              <w:rPr>
                <w:noProof/>
                <w:kern w:val="2"/>
                <w:sz w:val="22"/>
                <w:szCs w:val="22"/>
                <w:lang w:bidi="ar-SA"/>
                <w14:ligatures w14:val="standardContextual"/>
              </w:rPr>
              <w:tab/>
            </w:r>
            <w:r w:rsidR="00D35A35" w:rsidRPr="00682580">
              <w:rPr>
                <w:rStyle w:val="Hyperlink"/>
                <w:noProof/>
              </w:rPr>
              <w:t>Software:</w:t>
            </w:r>
            <w:r w:rsidR="00D35A35">
              <w:rPr>
                <w:noProof/>
                <w:webHidden/>
              </w:rPr>
              <w:tab/>
            </w:r>
            <w:r w:rsidR="00D35A35">
              <w:rPr>
                <w:noProof/>
                <w:webHidden/>
              </w:rPr>
              <w:fldChar w:fldCharType="begin"/>
            </w:r>
            <w:r w:rsidR="00D35A35">
              <w:rPr>
                <w:noProof/>
                <w:webHidden/>
              </w:rPr>
              <w:instrText xml:space="preserve"> PAGEREF _Toc143270988 \h </w:instrText>
            </w:r>
            <w:r w:rsidR="00D35A35">
              <w:rPr>
                <w:noProof/>
                <w:webHidden/>
              </w:rPr>
            </w:r>
            <w:r w:rsidR="00D35A35">
              <w:rPr>
                <w:noProof/>
                <w:webHidden/>
              </w:rPr>
              <w:fldChar w:fldCharType="separate"/>
            </w:r>
            <w:r w:rsidR="00D35A35">
              <w:rPr>
                <w:noProof/>
                <w:webHidden/>
              </w:rPr>
              <w:t>24</w:t>
            </w:r>
            <w:r w:rsidR="00D35A35">
              <w:rPr>
                <w:noProof/>
                <w:webHidden/>
              </w:rPr>
              <w:fldChar w:fldCharType="end"/>
            </w:r>
          </w:hyperlink>
        </w:p>
        <w:p w14:paraId="0516635E" w14:textId="47750C8C" w:rsidR="00D35A35" w:rsidRDefault="00000000">
          <w:pPr>
            <w:pStyle w:val="TOC2"/>
            <w:tabs>
              <w:tab w:val="left" w:pos="880"/>
              <w:tab w:val="right" w:leader="dot" w:pos="10790"/>
            </w:tabs>
            <w:rPr>
              <w:noProof/>
              <w:kern w:val="2"/>
              <w:sz w:val="22"/>
              <w:szCs w:val="22"/>
              <w:lang w:bidi="ar-SA"/>
              <w14:ligatures w14:val="standardContextual"/>
            </w:rPr>
          </w:pPr>
          <w:hyperlink w:anchor="_Toc143270989" w:history="1">
            <w:r w:rsidR="00D35A35" w:rsidRPr="00682580">
              <w:rPr>
                <w:rStyle w:val="Hyperlink"/>
                <w:noProof/>
              </w:rPr>
              <w:t>7.11</w:t>
            </w:r>
            <w:r w:rsidR="00D35A35">
              <w:rPr>
                <w:noProof/>
                <w:kern w:val="2"/>
                <w:sz w:val="22"/>
                <w:szCs w:val="22"/>
                <w:lang w:bidi="ar-SA"/>
                <w14:ligatures w14:val="standardContextual"/>
              </w:rPr>
              <w:tab/>
            </w:r>
            <w:r w:rsidR="00D35A35" w:rsidRPr="00682580">
              <w:rPr>
                <w:rStyle w:val="Hyperlink"/>
                <w:noProof/>
              </w:rPr>
              <w:t>Server and Storage :</w:t>
            </w:r>
            <w:r w:rsidR="00D35A35">
              <w:rPr>
                <w:noProof/>
                <w:webHidden/>
              </w:rPr>
              <w:tab/>
            </w:r>
            <w:r w:rsidR="00D35A35">
              <w:rPr>
                <w:noProof/>
                <w:webHidden/>
              </w:rPr>
              <w:fldChar w:fldCharType="begin"/>
            </w:r>
            <w:r w:rsidR="00D35A35">
              <w:rPr>
                <w:noProof/>
                <w:webHidden/>
              </w:rPr>
              <w:instrText xml:space="preserve"> PAGEREF _Toc143270989 \h </w:instrText>
            </w:r>
            <w:r w:rsidR="00D35A35">
              <w:rPr>
                <w:noProof/>
                <w:webHidden/>
              </w:rPr>
            </w:r>
            <w:r w:rsidR="00D35A35">
              <w:rPr>
                <w:noProof/>
                <w:webHidden/>
              </w:rPr>
              <w:fldChar w:fldCharType="separate"/>
            </w:r>
            <w:r w:rsidR="00D35A35">
              <w:rPr>
                <w:noProof/>
                <w:webHidden/>
              </w:rPr>
              <w:t>26</w:t>
            </w:r>
            <w:r w:rsidR="00D35A35">
              <w:rPr>
                <w:noProof/>
                <w:webHidden/>
              </w:rPr>
              <w:fldChar w:fldCharType="end"/>
            </w:r>
          </w:hyperlink>
        </w:p>
        <w:p w14:paraId="46EEC38C" w14:textId="419D7AF3" w:rsidR="00D35A35" w:rsidRDefault="00000000">
          <w:pPr>
            <w:pStyle w:val="TOC2"/>
            <w:tabs>
              <w:tab w:val="left" w:pos="880"/>
              <w:tab w:val="right" w:leader="dot" w:pos="10790"/>
            </w:tabs>
            <w:rPr>
              <w:noProof/>
              <w:kern w:val="2"/>
              <w:sz w:val="22"/>
              <w:szCs w:val="22"/>
              <w:lang w:bidi="ar-SA"/>
              <w14:ligatures w14:val="standardContextual"/>
            </w:rPr>
          </w:pPr>
          <w:hyperlink w:anchor="_Toc143270990" w:history="1">
            <w:r w:rsidR="00D35A35" w:rsidRPr="00682580">
              <w:rPr>
                <w:rStyle w:val="Hyperlink"/>
                <w:noProof/>
              </w:rPr>
              <w:t>7.12</w:t>
            </w:r>
            <w:r w:rsidR="00D35A35">
              <w:rPr>
                <w:noProof/>
                <w:kern w:val="2"/>
                <w:sz w:val="22"/>
                <w:szCs w:val="22"/>
                <w:lang w:bidi="ar-SA"/>
                <w14:ligatures w14:val="standardContextual"/>
              </w:rPr>
              <w:tab/>
            </w:r>
            <w:r w:rsidR="00D35A35" w:rsidRPr="00682580">
              <w:rPr>
                <w:rStyle w:val="Hyperlink"/>
                <w:noProof/>
              </w:rPr>
              <w:t>Networking Products :</w:t>
            </w:r>
            <w:r w:rsidR="00D35A35">
              <w:rPr>
                <w:noProof/>
                <w:webHidden/>
              </w:rPr>
              <w:tab/>
            </w:r>
            <w:r w:rsidR="00D35A35">
              <w:rPr>
                <w:noProof/>
                <w:webHidden/>
              </w:rPr>
              <w:fldChar w:fldCharType="begin"/>
            </w:r>
            <w:r w:rsidR="00D35A35">
              <w:rPr>
                <w:noProof/>
                <w:webHidden/>
              </w:rPr>
              <w:instrText xml:space="preserve"> PAGEREF _Toc143270990 \h </w:instrText>
            </w:r>
            <w:r w:rsidR="00D35A35">
              <w:rPr>
                <w:noProof/>
                <w:webHidden/>
              </w:rPr>
            </w:r>
            <w:r w:rsidR="00D35A35">
              <w:rPr>
                <w:noProof/>
                <w:webHidden/>
              </w:rPr>
              <w:fldChar w:fldCharType="separate"/>
            </w:r>
            <w:r w:rsidR="00D35A35">
              <w:rPr>
                <w:noProof/>
                <w:webHidden/>
              </w:rPr>
              <w:t>27</w:t>
            </w:r>
            <w:r w:rsidR="00D35A35">
              <w:rPr>
                <w:noProof/>
                <w:webHidden/>
              </w:rPr>
              <w:fldChar w:fldCharType="end"/>
            </w:r>
          </w:hyperlink>
        </w:p>
        <w:p w14:paraId="50D0A6C1" w14:textId="1DDC415C" w:rsidR="00D35A35" w:rsidRDefault="00000000">
          <w:pPr>
            <w:pStyle w:val="TOC2"/>
            <w:tabs>
              <w:tab w:val="left" w:pos="880"/>
              <w:tab w:val="right" w:leader="dot" w:pos="10790"/>
            </w:tabs>
            <w:rPr>
              <w:noProof/>
              <w:kern w:val="2"/>
              <w:sz w:val="22"/>
              <w:szCs w:val="22"/>
              <w:lang w:bidi="ar-SA"/>
              <w14:ligatures w14:val="standardContextual"/>
            </w:rPr>
          </w:pPr>
          <w:hyperlink w:anchor="_Toc143270991" w:history="1">
            <w:r w:rsidR="00D35A35" w:rsidRPr="00682580">
              <w:rPr>
                <w:rStyle w:val="Hyperlink"/>
                <w:noProof/>
              </w:rPr>
              <w:t>7.13</w:t>
            </w:r>
            <w:r w:rsidR="00D35A35">
              <w:rPr>
                <w:noProof/>
                <w:kern w:val="2"/>
                <w:sz w:val="22"/>
                <w:szCs w:val="22"/>
                <w:lang w:bidi="ar-SA"/>
                <w14:ligatures w14:val="standardContextual"/>
              </w:rPr>
              <w:tab/>
            </w:r>
            <w:r w:rsidR="00D35A35" w:rsidRPr="00682580">
              <w:rPr>
                <w:rStyle w:val="Hyperlink"/>
                <w:noProof/>
              </w:rPr>
              <w:t>Smart Gadget: Curated Selection from Renowned Brands Worldwide</w:t>
            </w:r>
            <w:r w:rsidR="00D35A35">
              <w:rPr>
                <w:noProof/>
                <w:webHidden/>
              </w:rPr>
              <w:tab/>
            </w:r>
            <w:r w:rsidR="00D35A35">
              <w:rPr>
                <w:noProof/>
                <w:webHidden/>
              </w:rPr>
              <w:fldChar w:fldCharType="begin"/>
            </w:r>
            <w:r w:rsidR="00D35A35">
              <w:rPr>
                <w:noProof/>
                <w:webHidden/>
              </w:rPr>
              <w:instrText xml:space="preserve"> PAGEREF _Toc143270991 \h </w:instrText>
            </w:r>
            <w:r w:rsidR="00D35A35">
              <w:rPr>
                <w:noProof/>
                <w:webHidden/>
              </w:rPr>
            </w:r>
            <w:r w:rsidR="00D35A35">
              <w:rPr>
                <w:noProof/>
                <w:webHidden/>
              </w:rPr>
              <w:fldChar w:fldCharType="separate"/>
            </w:r>
            <w:r w:rsidR="00D35A35">
              <w:rPr>
                <w:noProof/>
                <w:webHidden/>
              </w:rPr>
              <w:t>29</w:t>
            </w:r>
            <w:r w:rsidR="00D35A35">
              <w:rPr>
                <w:noProof/>
                <w:webHidden/>
              </w:rPr>
              <w:fldChar w:fldCharType="end"/>
            </w:r>
          </w:hyperlink>
        </w:p>
        <w:p w14:paraId="6F9A0C3B" w14:textId="64CF601C" w:rsidR="00D35A35" w:rsidRDefault="00000000">
          <w:pPr>
            <w:pStyle w:val="TOC2"/>
            <w:tabs>
              <w:tab w:val="left" w:pos="880"/>
              <w:tab w:val="right" w:leader="dot" w:pos="10790"/>
            </w:tabs>
            <w:rPr>
              <w:noProof/>
              <w:kern w:val="2"/>
              <w:sz w:val="22"/>
              <w:szCs w:val="22"/>
              <w:lang w:bidi="ar-SA"/>
              <w14:ligatures w14:val="standardContextual"/>
            </w:rPr>
          </w:pPr>
          <w:hyperlink w:anchor="_Toc143270992" w:history="1">
            <w:r w:rsidR="00D35A35" w:rsidRPr="00682580">
              <w:rPr>
                <w:rStyle w:val="Hyperlink"/>
                <w:noProof/>
              </w:rPr>
              <w:t>7.14</w:t>
            </w:r>
            <w:r w:rsidR="00D35A35">
              <w:rPr>
                <w:noProof/>
                <w:kern w:val="2"/>
                <w:sz w:val="22"/>
                <w:szCs w:val="22"/>
                <w:lang w:bidi="ar-SA"/>
                <w14:ligatures w14:val="standardContextual"/>
              </w:rPr>
              <w:tab/>
            </w:r>
            <w:r w:rsidR="00D35A35" w:rsidRPr="00682580">
              <w:rPr>
                <w:rStyle w:val="Hyperlink"/>
                <w:noProof/>
              </w:rPr>
              <w:t>Display  :</w:t>
            </w:r>
            <w:r w:rsidR="00D35A35">
              <w:rPr>
                <w:noProof/>
                <w:webHidden/>
              </w:rPr>
              <w:tab/>
            </w:r>
            <w:r w:rsidR="00D35A35">
              <w:rPr>
                <w:noProof/>
                <w:webHidden/>
              </w:rPr>
              <w:fldChar w:fldCharType="begin"/>
            </w:r>
            <w:r w:rsidR="00D35A35">
              <w:rPr>
                <w:noProof/>
                <w:webHidden/>
              </w:rPr>
              <w:instrText xml:space="preserve"> PAGEREF _Toc143270992 \h </w:instrText>
            </w:r>
            <w:r w:rsidR="00D35A35">
              <w:rPr>
                <w:noProof/>
                <w:webHidden/>
              </w:rPr>
            </w:r>
            <w:r w:rsidR="00D35A35">
              <w:rPr>
                <w:noProof/>
                <w:webHidden/>
              </w:rPr>
              <w:fldChar w:fldCharType="separate"/>
            </w:r>
            <w:r w:rsidR="00D35A35">
              <w:rPr>
                <w:noProof/>
                <w:webHidden/>
              </w:rPr>
              <w:t>33</w:t>
            </w:r>
            <w:r w:rsidR="00D35A35">
              <w:rPr>
                <w:noProof/>
                <w:webHidden/>
              </w:rPr>
              <w:fldChar w:fldCharType="end"/>
            </w:r>
          </w:hyperlink>
        </w:p>
        <w:p w14:paraId="03D436A3" w14:textId="5C12A72B" w:rsidR="00D35A35" w:rsidRDefault="00000000">
          <w:pPr>
            <w:pStyle w:val="TOC1"/>
            <w:tabs>
              <w:tab w:val="left" w:pos="440"/>
              <w:tab w:val="right" w:leader="dot" w:pos="10790"/>
            </w:tabs>
            <w:rPr>
              <w:noProof/>
              <w:kern w:val="2"/>
              <w:sz w:val="22"/>
              <w:szCs w:val="22"/>
              <w:lang w:bidi="ar-SA"/>
              <w14:ligatures w14:val="standardContextual"/>
            </w:rPr>
          </w:pPr>
          <w:hyperlink w:anchor="_Toc143270993" w:history="1">
            <w:r w:rsidR="00D35A35" w:rsidRPr="00682580">
              <w:rPr>
                <w:rStyle w:val="Hyperlink"/>
                <w:rFonts w:eastAsia="Times New Roman"/>
                <w:noProof/>
              </w:rPr>
              <w:t>8</w:t>
            </w:r>
            <w:r w:rsidR="00D35A35">
              <w:rPr>
                <w:noProof/>
                <w:kern w:val="2"/>
                <w:sz w:val="22"/>
                <w:szCs w:val="22"/>
                <w:lang w:bidi="ar-SA"/>
                <w14:ligatures w14:val="standardContextual"/>
              </w:rPr>
              <w:tab/>
            </w:r>
            <w:r w:rsidR="00D35A35" w:rsidRPr="00682580">
              <w:rPr>
                <w:rStyle w:val="Hyperlink"/>
                <w:rFonts w:eastAsia="Times New Roman"/>
                <w:noProof/>
              </w:rPr>
              <w:t>UPS products :</w:t>
            </w:r>
            <w:r w:rsidR="00D35A35">
              <w:rPr>
                <w:noProof/>
                <w:webHidden/>
              </w:rPr>
              <w:tab/>
            </w:r>
            <w:r w:rsidR="00D35A35">
              <w:rPr>
                <w:noProof/>
                <w:webHidden/>
              </w:rPr>
              <w:fldChar w:fldCharType="begin"/>
            </w:r>
            <w:r w:rsidR="00D35A35">
              <w:rPr>
                <w:noProof/>
                <w:webHidden/>
              </w:rPr>
              <w:instrText xml:space="preserve"> PAGEREF _Toc143270993 \h </w:instrText>
            </w:r>
            <w:r w:rsidR="00D35A35">
              <w:rPr>
                <w:noProof/>
                <w:webHidden/>
              </w:rPr>
            </w:r>
            <w:r w:rsidR="00D35A35">
              <w:rPr>
                <w:noProof/>
                <w:webHidden/>
              </w:rPr>
              <w:fldChar w:fldCharType="separate"/>
            </w:r>
            <w:r w:rsidR="00D35A35">
              <w:rPr>
                <w:noProof/>
                <w:webHidden/>
              </w:rPr>
              <w:t>35</w:t>
            </w:r>
            <w:r w:rsidR="00D35A35">
              <w:rPr>
                <w:noProof/>
                <w:webHidden/>
              </w:rPr>
              <w:fldChar w:fldCharType="end"/>
            </w:r>
          </w:hyperlink>
        </w:p>
        <w:p w14:paraId="7F40C0C9" w14:textId="3DE0F599" w:rsidR="00D35A35" w:rsidRDefault="00000000">
          <w:pPr>
            <w:pStyle w:val="TOC1"/>
            <w:tabs>
              <w:tab w:val="left" w:pos="440"/>
              <w:tab w:val="right" w:leader="dot" w:pos="10790"/>
            </w:tabs>
            <w:rPr>
              <w:noProof/>
              <w:kern w:val="2"/>
              <w:sz w:val="22"/>
              <w:szCs w:val="22"/>
              <w:lang w:bidi="ar-SA"/>
              <w14:ligatures w14:val="standardContextual"/>
            </w:rPr>
          </w:pPr>
          <w:hyperlink w:anchor="_Toc143270994" w:history="1">
            <w:r w:rsidR="00D35A35" w:rsidRPr="00682580">
              <w:rPr>
                <w:rStyle w:val="Hyperlink"/>
                <w:rFonts w:eastAsiaTheme="minorHAnsi"/>
                <w:noProof/>
              </w:rPr>
              <w:t>9</w:t>
            </w:r>
            <w:r w:rsidR="00D35A35">
              <w:rPr>
                <w:noProof/>
                <w:kern w:val="2"/>
                <w:sz w:val="22"/>
                <w:szCs w:val="22"/>
                <w:lang w:bidi="ar-SA"/>
                <w14:ligatures w14:val="standardContextual"/>
              </w:rPr>
              <w:tab/>
            </w:r>
            <w:r w:rsidR="00D35A35" w:rsidRPr="00682580">
              <w:rPr>
                <w:rStyle w:val="Hyperlink"/>
                <w:rFonts w:eastAsiaTheme="minorHAnsi"/>
                <w:noProof/>
              </w:rPr>
              <w:t>STBL Brand Portfolio: A Symphony of Global Excellence</w:t>
            </w:r>
            <w:r w:rsidR="00D35A35">
              <w:rPr>
                <w:noProof/>
                <w:webHidden/>
              </w:rPr>
              <w:tab/>
            </w:r>
            <w:r w:rsidR="00D35A35">
              <w:rPr>
                <w:noProof/>
                <w:webHidden/>
              </w:rPr>
              <w:fldChar w:fldCharType="begin"/>
            </w:r>
            <w:r w:rsidR="00D35A35">
              <w:rPr>
                <w:noProof/>
                <w:webHidden/>
              </w:rPr>
              <w:instrText xml:space="preserve"> PAGEREF _Toc143270994 \h </w:instrText>
            </w:r>
            <w:r w:rsidR="00D35A35">
              <w:rPr>
                <w:noProof/>
                <w:webHidden/>
              </w:rPr>
            </w:r>
            <w:r w:rsidR="00D35A35">
              <w:rPr>
                <w:noProof/>
                <w:webHidden/>
              </w:rPr>
              <w:fldChar w:fldCharType="separate"/>
            </w:r>
            <w:r w:rsidR="00D35A35">
              <w:rPr>
                <w:noProof/>
                <w:webHidden/>
              </w:rPr>
              <w:t>37</w:t>
            </w:r>
            <w:r w:rsidR="00D35A35">
              <w:rPr>
                <w:noProof/>
                <w:webHidden/>
              </w:rPr>
              <w:fldChar w:fldCharType="end"/>
            </w:r>
          </w:hyperlink>
        </w:p>
        <w:p w14:paraId="7230DA59" w14:textId="454482D1" w:rsidR="00D35A35" w:rsidRDefault="00000000">
          <w:pPr>
            <w:pStyle w:val="TOC1"/>
            <w:tabs>
              <w:tab w:val="left" w:pos="440"/>
              <w:tab w:val="right" w:leader="dot" w:pos="10790"/>
            </w:tabs>
            <w:rPr>
              <w:noProof/>
              <w:kern w:val="2"/>
              <w:sz w:val="22"/>
              <w:szCs w:val="22"/>
              <w:lang w:bidi="ar-SA"/>
              <w14:ligatures w14:val="standardContextual"/>
            </w:rPr>
          </w:pPr>
          <w:hyperlink w:anchor="_Toc143270995" w:history="1">
            <w:r w:rsidR="00D35A35" w:rsidRPr="00682580">
              <w:rPr>
                <w:rStyle w:val="Hyperlink"/>
                <w:rFonts w:eastAsiaTheme="minorHAnsi"/>
                <w:noProof/>
              </w:rPr>
              <w:t>10</w:t>
            </w:r>
            <w:r w:rsidR="00D35A35">
              <w:rPr>
                <w:noProof/>
                <w:kern w:val="2"/>
                <w:sz w:val="22"/>
                <w:szCs w:val="22"/>
                <w:lang w:bidi="ar-SA"/>
                <w14:ligatures w14:val="standardContextual"/>
              </w:rPr>
              <w:tab/>
            </w:r>
            <w:r w:rsidR="00D35A35" w:rsidRPr="00682580">
              <w:rPr>
                <w:rStyle w:val="Hyperlink"/>
                <w:rFonts w:eastAsiaTheme="minorHAnsi"/>
                <w:noProof/>
              </w:rPr>
              <w:t>A Tapestry of Global Pioneers:</w:t>
            </w:r>
            <w:r w:rsidR="00D35A35">
              <w:rPr>
                <w:noProof/>
                <w:webHidden/>
              </w:rPr>
              <w:tab/>
            </w:r>
            <w:r w:rsidR="00D35A35">
              <w:rPr>
                <w:noProof/>
                <w:webHidden/>
              </w:rPr>
              <w:fldChar w:fldCharType="begin"/>
            </w:r>
            <w:r w:rsidR="00D35A35">
              <w:rPr>
                <w:noProof/>
                <w:webHidden/>
              </w:rPr>
              <w:instrText xml:space="preserve"> PAGEREF _Toc143270995 \h </w:instrText>
            </w:r>
            <w:r w:rsidR="00D35A35">
              <w:rPr>
                <w:noProof/>
                <w:webHidden/>
              </w:rPr>
            </w:r>
            <w:r w:rsidR="00D35A35">
              <w:rPr>
                <w:noProof/>
                <w:webHidden/>
              </w:rPr>
              <w:fldChar w:fldCharType="separate"/>
            </w:r>
            <w:r w:rsidR="00D35A35">
              <w:rPr>
                <w:noProof/>
                <w:webHidden/>
              </w:rPr>
              <w:t>37</w:t>
            </w:r>
            <w:r w:rsidR="00D35A35">
              <w:rPr>
                <w:noProof/>
                <w:webHidden/>
              </w:rPr>
              <w:fldChar w:fldCharType="end"/>
            </w:r>
          </w:hyperlink>
        </w:p>
        <w:p w14:paraId="573587EF" w14:textId="4A7EB495" w:rsidR="00D35A35" w:rsidRDefault="00000000">
          <w:pPr>
            <w:pStyle w:val="TOC1"/>
            <w:tabs>
              <w:tab w:val="left" w:pos="440"/>
              <w:tab w:val="right" w:leader="dot" w:pos="10790"/>
            </w:tabs>
            <w:rPr>
              <w:noProof/>
              <w:kern w:val="2"/>
              <w:sz w:val="22"/>
              <w:szCs w:val="22"/>
              <w:lang w:bidi="ar-SA"/>
              <w14:ligatures w14:val="standardContextual"/>
            </w:rPr>
          </w:pPr>
          <w:hyperlink w:anchor="_Toc143270996" w:history="1">
            <w:r w:rsidR="00D35A35" w:rsidRPr="00682580">
              <w:rPr>
                <w:rStyle w:val="Hyperlink"/>
                <w:rFonts w:eastAsiaTheme="minorHAnsi"/>
                <w:noProof/>
              </w:rPr>
              <w:t>11</w:t>
            </w:r>
            <w:r w:rsidR="00D35A35">
              <w:rPr>
                <w:noProof/>
                <w:kern w:val="2"/>
                <w:sz w:val="22"/>
                <w:szCs w:val="22"/>
                <w:lang w:bidi="ar-SA"/>
                <w14:ligatures w14:val="standardContextual"/>
              </w:rPr>
              <w:tab/>
            </w:r>
            <w:r w:rsidR="00D35A35" w:rsidRPr="00682580">
              <w:rPr>
                <w:rStyle w:val="Hyperlink"/>
                <w:rFonts w:eastAsiaTheme="minorHAnsi"/>
                <w:noProof/>
              </w:rPr>
              <w:t>STBL  Comprehensive Technology Solution :</w:t>
            </w:r>
            <w:r w:rsidR="00D35A35">
              <w:rPr>
                <w:noProof/>
                <w:webHidden/>
              </w:rPr>
              <w:tab/>
            </w:r>
            <w:r w:rsidR="00D35A35">
              <w:rPr>
                <w:noProof/>
                <w:webHidden/>
              </w:rPr>
              <w:fldChar w:fldCharType="begin"/>
            </w:r>
            <w:r w:rsidR="00D35A35">
              <w:rPr>
                <w:noProof/>
                <w:webHidden/>
              </w:rPr>
              <w:instrText xml:space="preserve"> PAGEREF _Toc143270996 \h </w:instrText>
            </w:r>
            <w:r w:rsidR="00D35A35">
              <w:rPr>
                <w:noProof/>
                <w:webHidden/>
              </w:rPr>
            </w:r>
            <w:r w:rsidR="00D35A35">
              <w:rPr>
                <w:noProof/>
                <w:webHidden/>
              </w:rPr>
              <w:fldChar w:fldCharType="separate"/>
            </w:r>
            <w:r w:rsidR="00D35A35">
              <w:rPr>
                <w:noProof/>
                <w:webHidden/>
              </w:rPr>
              <w:t>38</w:t>
            </w:r>
            <w:r w:rsidR="00D35A35">
              <w:rPr>
                <w:noProof/>
                <w:webHidden/>
              </w:rPr>
              <w:fldChar w:fldCharType="end"/>
            </w:r>
          </w:hyperlink>
        </w:p>
        <w:p w14:paraId="3BACC28D" w14:textId="35C634F1" w:rsidR="00D35A35" w:rsidRDefault="00000000">
          <w:pPr>
            <w:pStyle w:val="TOC2"/>
            <w:tabs>
              <w:tab w:val="left" w:pos="880"/>
              <w:tab w:val="right" w:leader="dot" w:pos="10790"/>
            </w:tabs>
            <w:rPr>
              <w:noProof/>
              <w:kern w:val="2"/>
              <w:sz w:val="22"/>
              <w:szCs w:val="22"/>
              <w:lang w:bidi="ar-SA"/>
              <w14:ligatures w14:val="standardContextual"/>
            </w:rPr>
          </w:pPr>
          <w:hyperlink w:anchor="_Toc143270997" w:history="1">
            <w:r w:rsidR="00D35A35" w:rsidRPr="00682580">
              <w:rPr>
                <w:rStyle w:val="Hyperlink"/>
                <w:noProof/>
              </w:rPr>
              <w:t>11.1</w:t>
            </w:r>
            <w:r w:rsidR="00D35A35">
              <w:rPr>
                <w:noProof/>
                <w:kern w:val="2"/>
                <w:sz w:val="22"/>
                <w:szCs w:val="22"/>
                <w:lang w:bidi="ar-SA"/>
                <w14:ligatures w14:val="standardContextual"/>
              </w:rPr>
              <w:tab/>
            </w:r>
            <w:r w:rsidR="00D35A35" w:rsidRPr="00682580">
              <w:rPr>
                <w:rStyle w:val="Hyperlink"/>
                <w:noProof/>
              </w:rPr>
              <w:t>Collaboration Solutions:</w:t>
            </w:r>
            <w:r w:rsidR="00D35A35">
              <w:rPr>
                <w:noProof/>
                <w:webHidden/>
              </w:rPr>
              <w:tab/>
            </w:r>
            <w:r w:rsidR="00D35A35">
              <w:rPr>
                <w:noProof/>
                <w:webHidden/>
              </w:rPr>
              <w:fldChar w:fldCharType="begin"/>
            </w:r>
            <w:r w:rsidR="00D35A35">
              <w:rPr>
                <w:noProof/>
                <w:webHidden/>
              </w:rPr>
              <w:instrText xml:space="preserve"> PAGEREF _Toc143270997 \h </w:instrText>
            </w:r>
            <w:r w:rsidR="00D35A35">
              <w:rPr>
                <w:noProof/>
                <w:webHidden/>
              </w:rPr>
            </w:r>
            <w:r w:rsidR="00D35A35">
              <w:rPr>
                <w:noProof/>
                <w:webHidden/>
              </w:rPr>
              <w:fldChar w:fldCharType="separate"/>
            </w:r>
            <w:r w:rsidR="00D35A35">
              <w:rPr>
                <w:noProof/>
                <w:webHidden/>
              </w:rPr>
              <w:t>38</w:t>
            </w:r>
            <w:r w:rsidR="00D35A35">
              <w:rPr>
                <w:noProof/>
                <w:webHidden/>
              </w:rPr>
              <w:fldChar w:fldCharType="end"/>
            </w:r>
          </w:hyperlink>
        </w:p>
        <w:p w14:paraId="6DB0762F" w14:textId="11D5830D" w:rsidR="00D35A35" w:rsidRDefault="00000000">
          <w:pPr>
            <w:pStyle w:val="TOC2"/>
            <w:tabs>
              <w:tab w:val="left" w:pos="880"/>
              <w:tab w:val="right" w:leader="dot" w:pos="10790"/>
            </w:tabs>
            <w:rPr>
              <w:noProof/>
              <w:kern w:val="2"/>
              <w:sz w:val="22"/>
              <w:szCs w:val="22"/>
              <w:lang w:bidi="ar-SA"/>
              <w14:ligatures w14:val="standardContextual"/>
            </w:rPr>
          </w:pPr>
          <w:hyperlink w:anchor="_Toc143270998" w:history="1">
            <w:r w:rsidR="00D35A35" w:rsidRPr="00682580">
              <w:rPr>
                <w:rStyle w:val="Hyperlink"/>
                <w:noProof/>
              </w:rPr>
              <w:t>11.2</w:t>
            </w:r>
            <w:r w:rsidR="00D35A35">
              <w:rPr>
                <w:noProof/>
                <w:kern w:val="2"/>
                <w:sz w:val="22"/>
                <w:szCs w:val="22"/>
                <w:lang w:bidi="ar-SA"/>
                <w14:ligatures w14:val="standardContextual"/>
              </w:rPr>
              <w:tab/>
            </w:r>
            <w:r w:rsidR="00D35A35" w:rsidRPr="00682580">
              <w:rPr>
                <w:rStyle w:val="Hyperlink"/>
                <w:noProof/>
              </w:rPr>
              <w:t>Cloud Platforms and Services:</w:t>
            </w:r>
            <w:r w:rsidR="00D35A35">
              <w:rPr>
                <w:noProof/>
                <w:webHidden/>
              </w:rPr>
              <w:tab/>
            </w:r>
            <w:r w:rsidR="00D35A35">
              <w:rPr>
                <w:noProof/>
                <w:webHidden/>
              </w:rPr>
              <w:fldChar w:fldCharType="begin"/>
            </w:r>
            <w:r w:rsidR="00D35A35">
              <w:rPr>
                <w:noProof/>
                <w:webHidden/>
              </w:rPr>
              <w:instrText xml:space="preserve"> PAGEREF _Toc143270998 \h </w:instrText>
            </w:r>
            <w:r w:rsidR="00D35A35">
              <w:rPr>
                <w:noProof/>
                <w:webHidden/>
              </w:rPr>
            </w:r>
            <w:r w:rsidR="00D35A35">
              <w:rPr>
                <w:noProof/>
                <w:webHidden/>
              </w:rPr>
              <w:fldChar w:fldCharType="separate"/>
            </w:r>
            <w:r w:rsidR="00D35A35">
              <w:rPr>
                <w:noProof/>
                <w:webHidden/>
              </w:rPr>
              <w:t>40</w:t>
            </w:r>
            <w:r w:rsidR="00D35A35">
              <w:rPr>
                <w:noProof/>
                <w:webHidden/>
              </w:rPr>
              <w:fldChar w:fldCharType="end"/>
            </w:r>
          </w:hyperlink>
        </w:p>
        <w:p w14:paraId="25B2D68C" w14:textId="3150A73E" w:rsidR="00D35A35" w:rsidRDefault="00000000">
          <w:pPr>
            <w:pStyle w:val="TOC2"/>
            <w:tabs>
              <w:tab w:val="left" w:pos="880"/>
              <w:tab w:val="right" w:leader="dot" w:pos="10790"/>
            </w:tabs>
            <w:rPr>
              <w:noProof/>
              <w:kern w:val="2"/>
              <w:sz w:val="22"/>
              <w:szCs w:val="22"/>
              <w:lang w:bidi="ar-SA"/>
              <w14:ligatures w14:val="standardContextual"/>
            </w:rPr>
          </w:pPr>
          <w:hyperlink w:anchor="_Toc143270999" w:history="1">
            <w:r w:rsidR="00D35A35" w:rsidRPr="00682580">
              <w:rPr>
                <w:rStyle w:val="Hyperlink"/>
                <w:noProof/>
              </w:rPr>
              <w:t>11.3</w:t>
            </w:r>
            <w:r w:rsidR="00D35A35">
              <w:rPr>
                <w:noProof/>
                <w:kern w:val="2"/>
                <w:sz w:val="22"/>
                <w:szCs w:val="22"/>
                <w:lang w:bidi="ar-SA"/>
                <w14:ligatures w14:val="standardContextual"/>
              </w:rPr>
              <w:tab/>
            </w:r>
            <w:r w:rsidR="00D35A35" w:rsidRPr="00682580">
              <w:rPr>
                <w:rStyle w:val="Hyperlink"/>
                <w:noProof/>
              </w:rPr>
              <w:t>Cloud Security Solutions:</w:t>
            </w:r>
            <w:r w:rsidR="00D35A35">
              <w:rPr>
                <w:noProof/>
                <w:webHidden/>
              </w:rPr>
              <w:tab/>
            </w:r>
            <w:r w:rsidR="00D35A35">
              <w:rPr>
                <w:noProof/>
                <w:webHidden/>
              </w:rPr>
              <w:fldChar w:fldCharType="begin"/>
            </w:r>
            <w:r w:rsidR="00D35A35">
              <w:rPr>
                <w:noProof/>
                <w:webHidden/>
              </w:rPr>
              <w:instrText xml:space="preserve"> PAGEREF _Toc143270999 \h </w:instrText>
            </w:r>
            <w:r w:rsidR="00D35A35">
              <w:rPr>
                <w:noProof/>
                <w:webHidden/>
              </w:rPr>
            </w:r>
            <w:r w:rsidR="00D35A35">
              <w:rPr>
                <w:noProof/>
                <w:webHidden/>
              </w:rPr>
              <w:fldChar w:fldCharType="separate"/>
            </w:r>
            <w:r w:rsidR="00D35A35">
              <w:rPr>
                <w:noProof/>
                <w:webHidden/>
              </w:rPr>
              <w:t>41</w:t>
            </w:r>
            <w:r w:rsidR="00D35A35">
              <w:rPr>
                <w:noProof/>
                <w:webHidden/>
              </w:rPr>
              <w:fldChar w:fldCharType="end"/>
            </w:r>
          </w:hyperlink>
        </w:p>
        <w:p w14:paraId="58DD7ADF" w14:textId="663BFA4B" w:rsidR="00D35A35" w:rsidRDefault="00000000">
          <w:pPr>
            <w:pStyle w:val="TOC2"/>
            <w:tabs>
              <w:tab w:val="left" w:pos="880"/>
              <w:tab w:val="right" w:leader="dot" w:pos="10790"/>
            </w:tabs>
            <w:rPr>
              <w:noProof/>
              <w:kern w:val="2"/>
              <w:sz w:val="22"/>
              <w:szCs w:val="22"/>
              <w:lang w:bidi="ar-SA"/>
              <w14:ligatures w14:val="standardContextual"/>
            </w:rPr>
          </w:pPr>
          <w:hyperlink w:anchor="_Toc143271000" w:history="1">
            <w:r w:rsidR="00D35A35" w:rsidRPr="00682580">
              <w:rPr>
                <w:rStyle w:val="Hyperlink"/>
                <w:noProof/>
              </w:rPr>
              <w:t>11.4</w:t>
            </w:r>
            <w:r w:rsidR="00D35A35">
              <w:rPr>
                <w:noProof/>
                <w:kern w:val="2"/>
                <w:sz w:val="22"/>
                <w:szCs w:val="22"/>
                <w:lang w:bidi="ar-SA"/>
                <w14:ligatures w14:val="standardContextual"/>
              </w:rPr>
              <w:tab/>
            </w:r>
            <w:r w:rsidR="00D35A35" w:rsidRPr="00682580">
              <w:rPr>
                <w:rStyle w:val="Hyperlink"/>
                <w:noProof/>
              </w:rPr>
              <w:t>Cloud Management and Orchestration:</w:t>
            </w:r>
            <w:r w:rsidR="00D35A35">
              <w:rPr>
                <w:noProof/>
                <w:webHidden/>
              </w:rPr>
              <w:tab/>
            </w:r>
            <w:r w:rsidR="00D35A35">
              <w:rPr>
                <w:noProof/>
                <w:webHidden/>
              </w:rPr>
              <w:fldChar w:fldCharType="begin"/>
            </w:r>
            <w:r w:rsidR="00D35A35">
              <w:rPr>
                <w:noProof/>
                <w:webHidden/>
              </w:rPr>
              <w:instrText xml:space="preserve"> PAGEREF _Toc143271000 \h </w:instrText>
            </w:r>
            <w:r w:rsidR="00D35A35">
              <w:rPr>
                <w:noProof/>
                <w:webHidden/>
              </w:rPr>
            </w:r>
            <w:r w:rsidR="00D35A35">
              <w:rPr>
                <w:noProof/>
                <w:webHidden/>
              </w:rPr>
              <w:fldChar w:fldCharType="separate"/>
            </w:r>
            <w:r w:rsidR="00D35A35">
              <w:rPr>
                <w:noProof/>
                <w:webHidden/>
              </w:rPr>
              <w:t>43</w:t>
            </w:r>
            <w:r w:rsidR="00D35A35">
              <w:rPr>
                <w:noProof/>
                <w:webHidden/>
              </w:rPr>
              <w:fldChar w:fldCharType="end"/>
            </w:r>
          </w:hyperlink>
        </w:p>
        <w:p w14:paraId="43BF97D3" w14:textId="376B0623" w:rsidR="00D35A35" w:rsidRDefault="00000000">
          <w:pPr>
            <w:pStyle w:val="TOC2"/>
            <w:tabs>
              <w:tab w:val="left" w:pos="880"/>
              <w:tab w:val="right" w:leader="dot" w:pos="10790"/>
            </w:tabs>
            <w:rPr>
              <w:noProof/>
              <w:kern w:val="2"/>
              <w:sz w:val="22"/>
              <w:szCs w:val="22"/>
              <w:lang w:bidi="ar-SA"/>
              <w14:ligatures w14:val="standardContextual"/>
            </w:rPr>
          </w:pPr>
          <w:hyperlink w:anchor="_Toc143271001" w:history="1">
            <w:r w:rsidR="00D35A35" w:rsidRPr="00682580">
              <w:rPr>
                <w:rStyle w:val="Hyperlink"/>
                <w:noProof/>
              </w:rPr>
              <w:t>11.5</w:t>
            </w:r>
            <w:r w:rsidR="00D35A35">
              <w:rPr>
                <w:noProof/>
                <w:kern w:val="2"/>
                <w:sz w:val="22"/>
                <w:szCs w:val="22"/>
                <w:lang w:bidi="ar-SA"/>
                <w14:ligatures w14:val="standardContextual"/>
              </w:rPr>
              <w:tab/>
            </w:r>
            <w:r w:rsidR="00D35A35" w:rsidRPr="00682580">
              <w:rPr>
                <w:rStyle w:val="Hyperlink"/>
                <w:noProof/>
              </w:rPr>
              <w:t>Cloud Migration and Consulting:</w:t>
            </w:r>
            <w:r w:rsidR="00D35A35">
              <w:rPr>
                <w:noProof/>
                <w:webHidden/>
              </w:rPr>
              <w:tab/>
            </w:r>
            <w:r w:rsidR="00D35A35">
              <w:rPr>
                <w:noProof/>
                <w:webHidden/>
              </w:rPr>
              <w:fldChar w:fldCharType="begin"/>
            </w:r>
            <w:r w:rsidR="00D35A35">
              <w:rPr>
                <w:noProof/>
                <w:webHidden/>
              </w:rPr>
              <w:instrText xml:space="preserve"> PAGEREF _Toc143271001 \h </w:instrText>
            </w:r>
            <w:r w:rsidR="00D35A35">
              <w:rPr>
                <w:noProof/>
                <w:webHidden/>
              </w:rPr>
            </w:r>
            <w:r w:rsidR="00D35A35">
              <w:rPr>
                <w:noProof/>
                <w:webHidden/>
              </w:rPr>
              <w:fldChar w:fldCharType="separate"/>
            </w:r>
            <w:r w:rsidR="00D35A35">
              <w:rPr>
                <w:noProof/>
                <w:webHidden/>
              </w:rPr>
              <w:t>44</w:t>
            </w:r>
            <w:r w:rsidR="00D35A35">
              <w:rPr>
                <w:noProof/>
                <w:webHidden/>
              </w:rPr>
              <w:fldChar w:fldCharType="end"/>
            </w:r>
          </w:hyperlink>
        </w:p>
        <w:p w14:paraId="28305930" w14:textId="2B16003D" w:rsidR="00D35A35" w:rsidRDefault="00000000">
          <w:pPr>
            <w:pStyle w:val="TOC2"/>
            <w:tabs>
              <w:tab w:val="left" w:pos="880"/>
              <w:tab w:val="right" w:leader="dot" w:pos="10790"/>
            </w:tabs>
            <w:rPr>
              <w:noProof/>
              <w:kern w:val="2"/>
              <w:sz w:val="22"/>
              <w:szCs w:val="22"/>
              <w:lang w:bidi="ar-SA"/>
              <w14:ligatures w14:val="standardContextual"/>
            </w:rPr>
          </w:pPr>
          <w:hyperlink w:anchor="_Toc143271002" w:history="1">
            <w:r w:rsidR="00D35A35" w:rsidRPr="00682580">
              <w:rPr>
                <w:rStyle w:val="Hyperlink"/>
                <w:noProof/>
              </w:rPr>
              <w:t>11.6</w:t>
            </w:r>
            <w:r w:rsidR="00D35A35">
              <w:rPr>
                <w:noProof/>
                <w:kern w:val="2"/>
                <w:sz w:val="22"/>
                <w:szCs w:val="22"/>
                <w:lang w:bidi="ar-SA"/>
                <w14:ligatures w14:val="standardContextual"/>
              </w:rPr>
              <w:tab/>
            </w:r>
            <w:r w:rsidR="00D35A35" w:rsidRPr="00682580">
              <w:rPr>
                <w:rStyle w:val="Hyperlink"/>
                <w:noProof/>
              </w:rPr>
              <w:t>Cloud Backup and Disaster Recovery:</w:t>
            </w:r>
            <w:r w:rsidR="00D35A35">
              <w:rPr>
                <w:noProof/>
                <w:webHidden/>
              </w:rPr>
              <w:tab/>
            </w:r>
            <w:r w:rsidR="00D35A35">
              <w:rPr>
                <w:noProof/>
                <w:webHidden/>
              </w:rPr>
              <w:fldChar w:fldCharType="begin"/>
            </w:r>
            <w:r w:rsidR="00D35A35">
              <w:rPr>
                <w:noProof/>
                <w:webHidden/>
              </w:rPr>
              <w:instrText xml:space="preserve"> PAGEREF _Toc143271002 \h </w:instrText>
            </w:r>
            <w:r w:rsidR="00D35A35">
              <w:rPr>
                <w:noProof/>
                <w:webHidden/>
              </w:rPr>
            </w:r>
            <w:r w:rsidR="00D35A35">
              <w:rPr>
                <w:noProof/>
                <w:webHidden/>
              </w:rPr>
              <w:fldChar w:fldCharType="separate"/>
            </w:r>
            <w:r w:rsidR="00D35A35">
              <w:rPr>
                <w:noProof/>
                <w:webHidden/>
              </w:rPr>
              <w:t>45</w:t>
            </w:r>
            <w:r w:rsidR="00D35A35">
              <w:rPr>
                <w:noProof/>
                <w:webHidden/>
              </w:rPr>
              <w:fldChar w:fldCharType="end"/>
            </w:r>
          </w:hyperlink>
        </w:p>
        <w:p w14:paraId="61DA509D" w14:textId="1539BD34" w:rsidR="00D35A35" w:rsidRDefault="00000000">
          <w:pPr>
            <w:pStyle w:val="TOC2"/>
            <w:tabs>
              <w:tab w:val="left" w:pos="880"/>
              <w:tab w:val="right" w:leader="dot" w:pos="10790"/>
            </w:tabs>
            <w:rPr>
              <w:noProof/>
              <w:kern w:val="2"/>
              <w:sz w:val="22"/>
              <w:szCs w:val="22"/>
              <w:lang w:bidi="ar-SA"/>
              <w14:ligatures w14:val="standardContextual"/>
            </w:rPr>
          </w:pPr>
          <w:hyperlink w:anchor="_Toc143271003" w:history="1">
            <w:r w:rsidR="00D35A35" w:rsidRPr="00682580">
              <w:rPr>
                <w:rStyle w:val="Hyperlink"/>
                <w:noProof/>
              </w:rPr>
              <w:t>11.7</w:t>
            </w:r>
            <w:r w:rsidR="00D35A35">
              <w:rPr>
                <w:noProof/>
                <w:kern w:val="2"/>
                <w:sz w:val="22"/>
                <w:szCs w:val="22"/>
                <w:lang w:bidi="ar-SA"/>
                <w14:ligatures w14:val="standardContextual"/>
              </w:rPr>
              <w:tab/>
            </w:r>
            <w:r w:rsidR="00D35A35" w:rsidRPr="00682580">
              <w:rPr>
                <w:rStyle w:val="Hyperlink"/>
                <w:noProof/>
              </w:rPr>
              <w:t>Cloud Monitoring and Management:</w:t>
            </w:r>
            <w:r w:rsidR="00D35A35">
              <w:rPr>
                <w:noProof/>
                <w:webHidden/>
              </w:rPr>
              <w:tab/>
            </w:r>
            <w:r w:rsidR="00D35A35">
              <w:rPr>
                <w:noProof/>
                <w:webHidden/>
              </w:rPr>
              <w:fldChar w:fldCharType="begin"/>
            </w:r>
            <w:r w:rsidR="00D35A35">
              <w:rPr>
                <w:noProof/>
                <w:webHidden/>
              </w:rPr>
              <w:instrText xml:space="preserve"> PAGEREF _Toc143271003 \h </w:instrText>
            </w:r>
            <w:r w:rsidR="00D35A35">
              <w:rPr>
                <w:noProof/>
                <w:webHidden/>
              </w:rPr>
            </w:r>
            <w:r w:rsidR="00D35A35">
              <w:rPr>
                <w:noProof/>
                <w:webHidden/>
              </w:rPr>
              <w:fldChar w:fldCharType="separate"/>
            </w:r>
            <w:r w:rsidR="00D35A35">
              <w:rPr>
                <w:noProof/>
                <w:webHidden/>
              </w:rPr>
              <w:t>46</w:t>
            </w:r>
            <w:r w:rsidR="00D35A35">
              <w:rPr>
                <w:noProof/>
                <w:webHidden/>
              </w:rPr>
              <w:fldChar w:fldCharType="end"/>
            </w:r>
          </w:hyperlink>
        </w:p>
        <w:p w14:paraId="0F53907F" w14:textId="77335248" w:rsidR="00D35A35" w:rsidRDefault="00000000">
          <w:pPr>
            <w:pStyle w:val="TOC2"/>
            <w:tabs>
              <w:tab w:val="left" w:pos="880"/>
              <w:tab w:val="right" w:leader="dot" w:pos="10790"/>
            </w:tabs>
            <w:rPr>
              <w:noProof/>
              <w:kern w:val="2"/>
              <w:sz w:val="22"/>
              <w:szCs w:val="22"/>
              <w:lang w:bidi="ar-SA"/>
              <w14:ligatures w14:val="standardContextual"/>
            </w:rPr>
          </w:pPr>
          <w:hyperlink w:anchor="_Toc143271004" w:history="1">
            <w:r w:rsidR="00D35A35" w:rsidRPr="00682580">
              <w:rPr>
                <w:rStyle w:val="Hyperlink"/>
                <w:noProof/>
              </w:rPr>
              <w:t>11.8</w:t>
            </w:r>
            <w:r w:rsidR="00D35A35">
              <w:rPr>
                <w:noProof/>
                <w:kern w:val="2"/>
                <w:sz w:val="22"/>
                <w:szCs w:val="22"/>
                <w:lang w:bidi="ar-SA"/>
                <w14:ligatures w14:val="standardContextual"/>
              </w:rPr>
              <w:tab/>
            </w:r>
            <w:r w:rsidR="00D35A35" w:rsidRPr="00682580">
              <w:rPr>
                <w:rStyle w:val="Hyperlink"/>
                <w:noProof/>
              </w:rPr>
              <w:t>Cloud-Based Productivity Suites:</w:t>
            </w:r>
            <w:r w:rsidR="00D35A35">
              <w:rPr>
                <w:noProof/>
                <w:webHidden/>
              </w:rPr>
              <w:tab/>
            </w:r>
            <w:r w:rsidR="00D35A35">
              <w:rPr>
                <w:noProof/>
                <w:webHidden/>
              </w:rPr>
              <w:fldChar w:fldCharType="begin"/>
            </w:r>
            <w:r w:rsidR="00D35A35">
              <w:rPr>
                <w:noProof/>
                <w:webHidden/>
              </w:rPr>
              <w:instrText xml:space="preserve"> PAGEREF _Toc143271004 \h </w:instrText>
            </w:r>
            <w:r w:rsidR="00D35A35">
              <w:rPr>
                <w:noProof/>
                <w:webHidden/>
              </w:rPr>
            </w:r>
            <w:r w:rsidR="00D35A35">
              <w:rPr>
                <w:noProof/>
                <w:webHidden/>
              </w:rPr>
              <w:fldChar w:fldCharType="separate"/>
            </w:r>
            <w:r w:rsidR="00D35A35">
              <w:rPr>
                <w:noProof/>
                <w:webHidden/>
              </w:rPr>
              <w:t>48</w:t>
            </w:r>
            <w:r w:rsidR="00D35A35">
              <w:rPr>
                <w:noProof/>
                <w:webHidden/>
              </w:rPr>
              <w:fldChar w:fldCharType="end"/>
            </w:r>
          </w:hyperlink>
        </w:p>
        <w:p w14:paraId="13DB1C79" w14:textId="23DC90C6" w:rsidR="00D35A35" w:rsidRDefault="00000000">
          <w:pPr>
            <w:pStyle w:val="TOC2"/>
            <w:tabs>
              <w:tab w:val="left" w:pos="880"/>
              <w:tab w:val="right" w:leader="dot" w:pos="10790"/>
            </w:tabs>
            <w:rPr>
              <w:noProof/>
              <w:kern w:val="2"/>
              <w:sz w:val="22"/>
              <w:szCs w:val="22"/>
              <w:lang w:bidi="ar-SA"/>
              <w14:ligatures w14:val="standardContextual"/>
            </w:rPr>
          </w:pPr>
          <w:hyperlink w:anchor="_Toc143271005" w:history="1">
            <w:r w:rsidR="00D35A35" w:rsidRPr="00682580">
              <w:rPr>
                <w:rStyle w:val="Hyperlink"/>
                <w:noProof/>
              </w:rPr>
              <w:t>11.9</w:t>
            </w:r>
            <w:r w:rsidR="00D35A35">
              <w:rPr>
                <w:noProof/>
                <w:kern w:val="2"/>
                <w:sz w:val="22"/>
                <w:szCs w:val="22"/>
                <w:lang w:bidi="ar-SA"/>
                <w14:ligatures w14:val="standardContextual"/>
              </w:rPr>
              <w:tab/>
            </w:r>
            <w:r w:rsidR="00D35A35" w:rsidRPr="00682580">
              <w:rPr>
                <w:rStyle w:val="Hyperlink"/>
                <w:noProof/>
              </w:rPr>
              <w:t>Servers and Compute Solutions:</w:t>
            </w:r>
            <w:r w:rsidR="00D35A35">
              <w:rPr>
                <w:noProof/>
                <w:webHidden/>
              </w:rPr>
              <w:tab/>
            </w:r>
            <w:r w:rsidR="00D35A35">
              <w:rPr>
                <w:noProof/>
                <w:webHidden/>
              </w:rPr>
              <w:fldChar w:fldCharType="begin"/>
            </w:r>
            <w:r w:rsidR="00D35A35">
              <w:rPr>
                <w:noProof/>
                <w:webHidden/>
              </w:rPr>
              <w:instrText xml:space="preserve"> PAGEREF _Toc143271005 \h </w:instrText>
            </w:r>
            <w:r w:rsidR="00D35A35">
              <w:rPr>
                <w:noProof/>
                <w:webHidden/>
              </w:rPr>
            </w:r>
            <w:r w:rsidR="00D35A35">
              <w:rPr>
                <w:noProof/>
                <w:webHidden/>
              </w:rPr>
              <w:fldChar w:fldCharType="separate"/>
            </w:r>
            <w:r w:rsidR="00D35A35">
              <w:rPr>
                <w:noProof/>
                <w:webHidden/>
              </w:rPr>
              <w:t>50</w:t>
            </w:r>
            <w:r w:rsidR="00D35A35">
              <w:rPr>
                <w:noProof/>
                <w:webHidden/>
              </w:rPr>
              <w:fldChar w:fldCharType="end"/>
            </w:r>
          </w:hyperlink>
        </w:p>
        <w:p w14:paraId="57E01A9C" w14:textId="2F018423" w:rsidR="00D35A35" w:rsidRDefault="00000000">
          <w:pPr>
            <w:pStyle w:val="TOC2"/>
            <w:tabs>
              <w:tab w:val="left" w:pos="1100"/>
              <w:tab w:val="right" w:leader="dot" w:pos="10790"/>
            </w:tabs>
            <w:rPr>
              <w:noProof/>
              <w:kern w:val="2"/>
              <w:sz w:val="22"/>
              <w:szCs w:val="22"/>
              <w:lang w:bidi="ar-SA"/>
              <w14:ligatures w14:val="standardContextual"/>
            </w:rPr>
          </w:pPr>
          <w:hyperlink w:anchor="_Toc143271006" w:history="1">
            <w:r w:rsidR="00D35A35" w:rsidRPr="00682580">
              <w:rPr>
                <w:rStyle w:val="Hyperlink"/>
                <w:noProof/>
              </w:rPr>
              <w:t>11.10</w:t>
            </w:r>
            <w:r w:rsidR="00D35A35">
              <w:rPr>
                <w:noProof/>
                <w:kern w:val="2"/>
                <w:sz w:val="22"/>
                <w:szCs w:val="22"/>
                <w:lang w:bidi="ar-SA"/>
                <w14:ligatures w14:val="standardContextual"/>
              </w:rPr>
              <w:tab/>
            </w:r>
            <w:r w:rsidR="00D35A35" w:rsidRPr="00682580">
              <w:rPr>
                <w:rStyle w:val="Hyperlink"/>
                <w:noProof/>
              </w:rPr>
              <w:t>Enterprise Networking Solutions:</w:t>
            </w:r>
            <w:r w:rsidR="00D35A35">
              <w:rPr>
                <w:noProof/>
                <w:webHidden/>
              </w:rPr>
              <w:tab/>
            </w:r>
            <w:r w:rsidR="00D35A35">
              <w:rPr>
                <w:noProof/>
                <w:webHidden/>
              </w:rPr>
              <w:fldChar w:fldCharType="begin"/>
            </w:r>
            <w:r w:rsidR="00D35A35">
              <w:rPr>
                <w:noProof/>
                <w:webHidden/>
              </w:rPr>
              <w:instrText xml:space="preserve"> PAGEREF _Toc143271006 \h </w:instrText>
            </w:r>
            <w:r w:rsidR="00D35A35">
              <w:rPr>
                <w:noProof/>
                <w:webHidden/>
              </w:rPr>
            </w:r>
            <w:r w:rsidR="00D35A35">
              <w:rPr>
                <w:noProof/>
                <w:webHidden/>
              </w:rPr>
              <w:fldChar w:fldCharType="separate"/>
            </w:r>
            <w:r w:rsidR="00D35A35">
              <w:rPr>
                <w:noProof/>
                <w:webHidden/>
              </w:rPr>
              <w:t>52</w:t>
            </w:r>
            <w:r w:rsidR="00D35A35">
              <w:rPr>
                <w:noProof/>
                <w:webHidden/>
              </w:rPr>
              <w:fldChar w:fldCharType="end"/>
            </w:r>
          </w:hyperlink>
        </w:p>
        <w:p w14:paraId="4B69A58B" w14:textId="207E1A4A" w:rsidR="00D35A35" w:rsidRDefault="00000000">
          <w:pPr>
            <w:pStyle w:val="TOC2"/>
            <w:tabs>
              <w:tab w:val="left" w:pos="1100"/>
              <w:tab w:val="right" w:leader="dot" w:pos="10790"/>
            </w:tabs>
            <w:rPr>
              <w:noProof/>
              <w:kern w:val="2"/>
              <w:sz w:val="22"/>
              <w:szCs w:val="22"/>
              <w:lang w:bidi="ar-SA"/>
              <w14:ligatures w14:val="standardContextual"/>
            </w:rPr>
          </w:pPr>
          <w:hyperlink w:anchor="_Toc143271007" w:history="1">
            <w:r w:rsidR="00D35A35" w:rsidRPr="00682580">
              <w:rPr>
                <w:rStyle w:val="Hyperlink"/>
                <w:noProof/>
              </w:rPr>
              <w:t>11.11</w:t>
            </w:r>
            <w:r w:rsidR="00D35A35">
              <w:rPr>
                <w:noProof/>
                <w:kern w:val="2"/>
                <w:sz w:val="22"/>
                <w:szCs w:val="22"/>
                <w:lang w:bidi="ar-SA"/>
                <w14:ligatures w14:val="standardContextual"/>
              </w:rPr>
              <w:tab/>
            </w:r>
            <w:r w:rsidR="00D35A35" w:rsidRPr="00682580">
              <w:rPr>
                <w:rStyle w:val="Hyperlink"/>
                <w:noProof/>
              </w:rPr>
              <w:t>Enterprise Storage Solutions :</w:t>
            </w:r>
            <w:r w:rsidR="00D35A35">
              <w:rPr>
                <w:noProof/>
                <w:webHidden/>
              </w:rPr>
              <w:tab/>
            </w:r>
            <w:r w:rsidR="00D35A35">
              <w:rPr>
                <w:noProof/>
                <w:webHidden/>
              </w:rPr>
              <w:fldChar w:fldCharType="begin"/>
            </w:r>
            <w:r w:rsidR="00D35A35">
              <w:rPr>
                <w:noProof/>
                <w:webHidden/>
              </w:rPr>
              <w:instrText xml:space="preserve"> PAGEREF _Toc143271007 \h </w:instrText>
            </w:r>
            <w:r w:rsidR="00D35A35">
              <w:rPr>
                <w:noProof/>
                <w:webHidden/>
              </w:rPr>
            </w:r>
            <w:r w:rsidR="00D35A35">
              <w:rPr>
                <w:noProof/>
                <w:webHidden/>
              </w:rPr>
              <w:fldChar w:fldCharType="separate"/>
            </w:r>
            <w:r w:rsidR="00D35A35">
              <w:rPr>
                <w:noProof/>
                <w:webHidden/>
              </w:rPr>
              <w:t>53</w:t>
            </w:r>
            <w:r w:rsidR="00D35A35">
              <w:rPr>
                <w:noProof/>
                <w:webHidden/>
              </w:rPr>
              <w:fldChar w:fldCharType="end"/>
            </w:r>
          </w:hyperlink>
        </w:p>
        <w:p w14:paraId="2F009B4A" w14:textId="3BA5D3B0" w:rsidR="00D35A35" w:rsidRDefault="00000000">
          <w:pPr>
            <w:pStyle w:val="TOC1"/>
            <w:tabs>
              <w:tab w:val="left" w:pos="440"/>
              <w:tab w:val="right" w:leader="dot" w:pos="10790"/>
            </w:tabs>
            <w:rPr>
              <w:noProof/>
              <w:kern w:val="2"/>
              <w:sz w:val="22"/>
              <w:szCs w:val="22"/>
              <w:lang w:bidi="ar-SA"/>
              <w14:ligatures w14:val="standardContextual"/>
            </w:rPr>
          </w:pPr>
          <w:hyperlink w:anchor="_Toc143271008" w:history="1">
            <w:r w:rsidR="00D35A35" w:rsidRPr="00682580">
              <w:rPr>
                <w:rStyle w:val="Hyperlink"/>
                <w:rFonts w:eastAsiaTheme="minorHAnsi"/>
                <w:noProof/>
              </w:rPr>
              <w:t>12</w:t>
            </w:r>
            <w:r w:rsidR="00D35A35">
              <w:rPr>
                <w:noProof/>
                <w:kern w:val="2"/>
                <w:sz w:val="22"/>
                <w:szCs w:val="22"/>
                <w:lang w:bidi="ar-SA"/>
                <w14:ligatures w14:val="standardContextual"/>
              </w:rPr>
              <w:tab/>
            </w:r>
            <w:r w:rsidR="00D35A35" w:rsidRPr="00682580">
              <w:rPr>
                <w:rStyle w:val="Hyperlink"/>
                <w:rFonts w:eastAsiaTheme="minorHAnsi"/>
                <w:noProof/>
              </w:rPr>
              <w:t>Data Center Security:</w:t>
            </w:r>
            <w:r w:rsidR="00D35A35">
              <w:rPr>
                <w:noProof/>
                <w:webHidden/>
              </w:rPr>
              <w:tab/>
            </w:r>
            <w:r w:rsidR="00D35A35">
              <w:rPr>
                <w:noProof/>
                <w:webHidden/>
              </w:rPr>
              <w:fldChar w:fldCharType="begin"/>
            </w:r>
            <w:r w:rsidR="00D35A35">
              <w:rPr>
                <w:noProof/>
                <w:webHidden/>
              </w:rPr>
              <w:instrText xml:space="preserve"> PAGEREF _Toc143271008 \h </w:instrText>
            </w:r>
            <w:r w:rsidR="00D35A35">
              <w:rPr>
                <w:noProof/>
                <w:webHidden/>
              </w:rPr>
            </w:r>
            <w:r w:rsidR="00D35A35">
              <w:rPr>
                <w:noProof/>
                <w:webHidden/>
              </w:rPr>
              <w:fldChar w:fldCharType="separate"/>
            </w:r>
            <w:r w:rsidR="00D35A35">
              <w:rPr>
                <w:noProof/>
                <w:webHidden/>
              </w:rPr>
              <w:t>53</w:t>
            </w:r>
            <w:r w:rsidR="00D35A35">
              <w:rPr>
                <w:noProof/>
                <w:webHidden/>
              </w:rPr>
              <w:fldChar w:fldCharType="end"/>
            </w:r>
          </w:hyperlink>
        </w:p>
        <w:p w14:paraId="45523EE6" w14:textId="4CF7002F" w:rsidR="00D35A35" w:rsidRDefault="00000000">
          <w:pPr>
            <w:pStyle w:val="TOC1"/>
            <w:tabs>
              <w:tab w:val="left" w:pos="440"/>
              <w:tab w:val="right" w:leader="dot" w:pos="10790"/>
            </w:tabs>
            <w:rPr>
              <w:noProof/>
              <w:kern w:val="2"/>
              <w:sz w:val="22"/>
              <w:szCs w:val="22"/>
              <w:lang w:bidi="ar-SA"/>
              <w14:ligatures w14:val="standardContextual"/>
            </w:rPr>
          </w:pPr>
          <w:hyperlink w:anchor="_Toc143271009" w:history="1">
            <w:r w:rsidR="00D35A35" w:rsidRPr="00682580">
              <w:rPr>
                <w:rStyle w:val="Hyperlink"/>
                <w:rFonts w:eastAsiaTheme="minorHAnsi"/>
                <w:noProof/>
              </w:rPr>
              <w:t>13</w:t>
            </w:r>
            <w:r w:rsidR="00D35A35">
              <w:rPr>
                <w:noProof/>
                <w:kern w:val="2"/>
                <w:sz w:val="22"/>
                <w:szCs w:val="22"/>
                <w:lang w:bidi="ar-SA"/>
                <w14:ligatures w14:val="standardContextual"/>
              </w:rPr>
              <w:tab/>
            </w:r>
            <w:r w:rsidR="00D35A35" w:rsidRPr="00682580">
              <w:rPr>
                <w:rStyle w:val="Hyperlink"/>
                <w:rFonts w:eastAsiaTheme="minorHAnsi"/>
                <w:noProof/>
              </w:rPr>
              <w:t>Data Center Infrastructure Management (DCIM):</w:t>
            </w:r>
            <w:r w:rsidR="00D35A35">
              <w:rPr>
                <w:noProof/>
                <w:webHidden/>
              </w:rPr>
              <w:tab/>
            </w:r>
            <w:r w:rsidR="00D35A35">
              <w:rPr>
                <w:noProof/>
                <w:webHidden/>
              </w:rPr>
              <w:fldChar w:fldCharType="begin"/>
            </w:r>
            <w:r w:rsidR="00D35A35">
              <w:rPr>
                <w:noProof/>
                <w:webHidden/>
              </w:rPr>
              <w:instrText xml:space="preserve"> PAGEREF _Toc143271009 \h </w:instrText>
            </w:r>
            <w:r w:rsidR="00D35A35">
              <w:rPr>
                <w:noProof/>
                <w:webHidden/>
              </w:rPr>
            </w:r>
            <w:r w:rsidR="00D35A35">
              <w:rPr>
                <w:noProof/>
                <w:webHidden/>
              </w:rPr>
              <w:fldChar w:fldCharType="separate"/>
            </w:r>
            <w:r w:rsidR="00D35A35">
              <w:rPr>
                <w:noProof/>
                <w:webHidden/>
              </w:rPr>
              <w:t>53</w:t>
            </w:r>
            <w:r w:rsidR="00D35A35">
              <w:rPr>
                <w:noProof/>
                <w:webHidden/>
              </w:rPr>
              <w:fldChar w:fldCharType="end"/>
            </w:r>
          </w:hyperlink>
        </w:p>
        <w:p w14:paraId="7F43CF4C" w14:textId="48EBC713" w:rsidR="00D35A35" w:rsidRDefault="00000000">
          <w:pPr>
            <w:pStyle w:val="TOC2"/>
            <w:tabs>
              <w:tab w:val="left" w:pos="880"/>
              <w:tab w:val="right" w:leader="dot" w:pos="10790"/>
            </w:tabs>
            <w:rPr>
              <w:noProof/>
              <w:kern w:val="2"/>
              <w:sz w:val="22"/>
              <w:szCs w:val="22"/>
              <w:lang w:bidi="ar-SA"/>
              <w14:ligatures w14:val="standardContextual"/>
            </w:rPr>
          </w:pPr>
          <w:hyperlink w:anchor="_Toc143271010" w:history="1">
            <w:r w:rsidR="00D35A35" w:rsidRPr="00682580">
              <w:rPr>
                <w:rStyle w:val="Hyperlink"/>
                <w:noProof/>
              </w:rPr>
              <w:t>13.1</w:t>
            </w:r>
            <w:r w:rsidR="00D35A35">
              <w:rPr>
                <w:noProof/>
                <w:kern w:val="2"/>
                <w:sz w:val="22"/>
                <w:szCs w:val="22"/>
                <w:lang w:bidi="ar-SA"/>
                <w14:ligatures w14:val="standardContextual"/>
              </w:rPr>
              <w:tab/>
            </w:r>
            <w:r w:rsidR="00D35A35" w:rsidRPr="00682580">
              <w:rPr>
                <w:rStyle w:val="Hyperlink"/>
                <w:noProof/>
              </w:rPr>
              <w:t>Data Backup and Recovery Solutions:</w:t>
            </w:r>
            <w:r w:rsidR="00D35A35">
              <w:rPr>
                <w:noProof/>
                <w:webHidden/>
              </w:rPr>
              <w:tab/>
            </w:r>
            <w:r w:rsidR="00D35A35">
              <w:rPr>
                <w:noProof/>
                <w:webHidden/>
              </w:rPr>
              <w:fldChar w:fldCharType="begin"/>
            </w:r>
            <w:r w:rsidR="00D35A35">
              <w:rPr>
                <w:noProof/>
                <w:webHidden/>
              </w:rPr>
              <w:instrText xml:space="preserve"> PAGEREF _Toc143271010 \h </w:instrText>
            </w:r>
            <w:r w:rsidR="00D35A35">
              <w:rPr>
                <w:noProof/>
                <w:webHidden/>
              </w:rPr>
            </w:r>
            <w:r w:rsidR="00D35A35">
              <w:rPr>
                <w:noProof/>
                <w:webHidden/>
              </w:rPr>
              <w:fldChar w:fldCharType="separate"/>
            </w:r>
            <w:r w:rsidR="00D35A35">
              <w:rPr>
                <w:noProof/>
                <w:webHidden/>
              </w:rPr>
              <w:t>53</w:t>
            </w:r>
            <w:r w:rsidR="00D35A35">
              <w:rPr>
                <w:noProof/>
                <w:webHidden/>
              </w:rPr>
              <w:fldChar w:fldCharType="end"/>
            </w:r>
          </w:hyperlink>
        </w:p>
        <w:p w14:paraId="67749D54" w14:textId="68C6D65A" w:rsidR="00D35A35" w:rsidRDefault="00000000">
          <w:pPr>
            <w:pStyle w:val="TOC2"/>
            <w:tabs>
              <w:tab w:val="left" w:pos="880"/>
              <w:tab w:val="right" w:leader="dot" w:pos="10790"/>
            </w:tabs>
            <w:rPr>
              <w:noProof/>
              <w:kern w:val="2"/>
              <w:sz w:val="22"/>
              <w:szCs w:val="22"/>
              <w:lang w:bidi="ar-SA"/>
              <w14:ligatures w14:val="standardContextual"/>
            </w:rPr>
          </w:pPr>
          <w:hyperlink w:anchor="_Toc143271011" w:history="1">
            <w:r w:rsidR="00D35A35" w:rsidRPr="00682580">
              <w:rPr>
                <w:rStyle w:val="Hyperlink"/>
                <w:noProof/>
              </w:rPr>
              <w:t>13.2</w:t>
            </w:r>
            <w:r w:rsidR="00D35A35">
              <w:rPr>
                <w:noProof/>
                <w:kern w:val="2"/>
                <w:sz w:val="22"/>
                <w:szCs w:val="22"/>
                <w:lang w:bidi="ar-SA"/>
                <w14:ligatures w14:val="standardContextual"/>
              </w:rPr>
              <w:tab/>
            </w:r>
            <w:r w:rsidR="00D35A35" w:rsidRPr="00682580">
              <w:rPr>
                <w:rStyle w:val="Hyperlink"/>
                <w:noProof/>
              </w:rPr>
              <w:t>Data backup solution :</w:t>
            </w:r>
            <w:r w:rsidR="00D35A35">
              <w:rPr>
                <w:noProof/>
                <w:webHidden/>
              </w:rPr>
              <w:tab/>
            </w:r>
            <w:r w:rsidR="00D35A35">
              <w:rPr>
                <w:noProof/>
                <w:webHidden/>
              </w:rPr>
              <w:fldChar w:fldCharType="begin"/>
            </w:r>
            <w:r w:rsidR="00D35A35">
              <w:rPr>
                <w:noProof/>
                <w:webHidden/>
              </w:rPr>
              <w:instrText xml:space="preserve"> PAGEREF _Toc143271011 \h </w:instrText>
            </w:r>
            <w:r w:rsidR="00D35A35">
              <w:rPr>
                <w:noProof/>
                <w:webHidden/>
              </w:rPr>
            </w:r>
            <w:r w:rsidR="00D35A35">
              <w:rPr>
                <w:noProof/>
                <w:webHidden/>
              </w:rPr>
              <w:fldChar w:fldCharType="separate"/>
            </w:r>
            <w:r w:rsidR="00D35A35">
              <w:rPr>
                <w:noProof/>
                <w:webHidden/>
              </w:rPr>
              <w:t>54</w:t>
            </w:r>
            <w:r w:rsidR="00D35A35">
              <w:rPr>
                <w:noProof/>
                <w:webHidden/>
              </w:rPr>
              <w:fldChar w:fldCharType="end"/>
            </w:r>
          </w:hyperlink>
        </w:p>
        <w:p w14:paraId="7FC49021" w14:textId="6A2FA2E1" w:rsidR="00D35A35" w:rsidRDefault="00000000">
          <w:pPr>
            <w:pStyle w:val="TOC2"/>
            <w:tabs>
              <w:tab w:val="left" w:pos="880"/>
              <w:tab w:val="right" w:leader="dot" w:pos="10790"/>
            </w:tabs>
            <w:rPr>
              <w:noProof/>
              <w:kern w:val="2"/>
              <w:sz w:val="22"/>
              <w:szCs w:val="22"/>
              <w:lang w:bidi="ar-SA"/>
              <w14:ligatures w14:val="standardContextual"/>
            </w:rPr>
          </w:pPr>
          <w:hyperlink w:anchor="_Toc143271012" w:history="1">
            <w:r w:rsidR="00D35A35" w:rsidRPr="00682580">
              <w:rPr>
                <w:rStyle w:val="Hyperlink"/>
                <w:noProof/>
              </w:rPr>
              <w:t>13.3</w:t>
            </w:r>
            <w:r w:rsidR="00D35A35">
              <w:rPr>
                <w:noProof/>
                <w:kern w:val="2"/>
                <w:sz w:val="22"/>
                <w:szCs w:val="22"/>
                <w:lang w:bidi="ar-SA"/>
                <w14:ligatures w14:val="standardContextual"/>
              </w:rPr>
              <w:tab/>
            </w:r>
            <w:r w:rsidR="00D35A35" w:rsidRPr="00682580">
              <w:rPr>
                <w:rStyle w:val="Hyperlink"/>
                <w:noProof/>
              </w:rPr>
              <w:t>12.7 Display and Video Wall Solution :</w:t>
            </w:r>
            <w:r w:rsidR="00D35A35">
              <w:rPr>
                <w:noProof/>
                <w:webHidden/>
              </w:rPr>
              <w:tab/>
            </w:r>
            <w:r w:rsidR="00D35A35">
              <w:rPr>
                <w:noProof/>
                <w:webHidden/>
              </w:rPr>
              <w:fldChar w:fldCharType="begin"/>
            </w:r>
            <w:r w:rsidR="00D35A35">
              <w:rPr>
                <w:noProof/>
                <w:webHidden/>
              </w:rPr>
              <w:instrText xml:space="preserve"> PAGEREF _Toc143271012 \h </w:instrText>
            </w:r>
            <w:r w:rsidR="00D35A35">
              <w:rPr>
                <w:noProof/>
                <w:webHidden/>
              </w:rPr>
            </w:r>
            <w:r w:rsidR="00D35A35">
              <w:rPr>
                <w:noProof/>
                <w:webHidden/>
              </w:rPr>
              <w:fldChar w:fldCharType="separate"/>
            </w:r>
            <w:r w:rsidR="00D35A35">
              <w:rPr>
                <w:noProof/>
                <w:webHidden/>
              </w:rPr>
              <w:t>55</w:t>
            </w:r>
            <w:r w:rsidR="00D35A35">
              <w:rPr>
                <w:noProof/>
                <w:webHidden/>
              </w:rPr>
              <w:fldChar w:fldCharType="end"/>
            </w:r>
          </w:hyperlink>
        </w:p>
        <w:p w14:paraId="32DA426B" w14:textId="55AB4239" w:rsidR="00D35A35" w:rsidRDefault="00000000">
          <w:pPr>
            <w:pStyle w:val="TOC2"/>
            <w:tabs>
              <w:tab w:val="left" w:pos="880"/>
              <w:tab w:val="right" w:leader="dot" w:pos="10790"/>
            </w:tabs>
            <w:rPr>
              <w:noProof/>
              <w:kern w:val="2"/>
              <w:sz w:val="22"/>
              <w:szCs w:val="22"/>
              <w:lang w:bidi="ar-SA"/>
              <w14:ligatures w14:val="standardContextual"/>
            </w:rPr>
          </w:pPr>
          <w:hyperlink w:anchor="_Toc143271013" w:history="1">
            <w:r w:rsidR="00D35A35" w:rsidRPr="00682580">
              <w:rPr>
                <w:rStyle w:val="Hyperlink"/>
                <w:noProof/>
              </w:rPr>
              <w:t>13.4</w:t>
            </w:r>
            <w:r w:rsidR="00D35A35">
              <w:rPr>
                <w:noProof/>
                <w:kern w:val="2"/>
                <w:sz w:val="22"/>
                <w:szCs w:val="22"/>
                <w:lang w:bidi="ar-SA"/>
                <w14:ligatures w14:val="standardContextual"/>
              </w:rPr>
              <w:tab/>
            </w:r>
            <w:r w:rsidR="00D35A35" w:rsidRPr="00682580">
              <w:rPr>
                <w:rStyle w:val="Hyperlink"/>
                <w:noProof/>
              </w:rPr>
              <w:t>12.8 Infrastructure Development and Solution</w:t>
            </w:r>
            <w:r w:rsidR="00D35A35">
              <w:rPr>
                <w:noProof/>
                <w:webHidden/>
              </w:rPr>
              <w:tab/>
            </w:r>
            <w:r w:rsidR="00D35A35">
              <w:rPr>
                <w:noProof/>
                <w:webHidden/>
              </w:rPr>
              <w:fldChar w:fldCharType="begin"/>
            </w:r>
            <w:r w:rsidR="00D35A35">
              <w:rPr>
                <w:noProof/>
                <w:webHidden/>
              </w:rPr>
              <w:instrText xml:space="preserve"> PAGEREF _Toc143271013 \h </w:instrText>
            </w:r>
            <w:r w:rsidR="00D35A35">
              <w:rPr>
                <w:noProof/>
                <w:webHidden/>
              </w:rPr>
            </w:r>
            <w:r w:rsidR="00D35A35">
              <w:rPr>
                <w:noProof/>
                <w:webHidden/>
              </w:rPr>
              <w:fldChar w:fldCharType="separate"/>
            </w:r>
            <w:r w:rsidR="00D35A35">
              <w:rPr>
                <w:noProof/>
                <w:webHidden/>
              </w:rPr>
              <w:t>56</w:t>
            </w:r>
            <w:r w:rsidR="00D35A35">
              <w:rPr>
                <w:noProof/>
                <w:webHidden/>
              </w:rPr>
              <w:fldChar w:fldCharType="end"/>
            </w:r>
          </w:hyperlink>
        </w:p>
        <w:p w14:paraId="7A32C33B" w14:textId="7F2C2273" w:rsidR="00D35A35" w:rsidRDefault="00000000">
          <w:pPr>
            <w:pStyle w:val="TOC2"/>
            <w:tabs>
              <w:tab w:val="left" w:pos="880"/>
              <w:tab w:val="right" w:leader="dot" w:pos="10790"/>
            </w:tabs>
            <w:rPr>
              <w:noProof/>
              <w:kern w:val="2"/>
              <w:sz w:val="22"/>
              <w:szCs w:val="22"/>
              <w:lang w:bidi="ar-SA"/>
              <w14:ligatures w14:val="standardContextual"/>
            </w:rPr>
          </w:pPr>
          <w:hyperlink w:anchor="_Toc143271014" w:history="1">
            <w:r w:rsidR="00D35A35" w:rsidRPr="00682580">
              <w:rPr>
                <w:rStyle w:val="Hyperlink"/>
                <w:noProof/>
              </w:rPr>
              <w:t>13.5</w:t>
            </w:r>
            <w:r w:rsidR="00D35A35">
              <w:rPr>
                <w:noProof/>
                <w:kern w:val="2"/>
                <w:sz w:val="22"/>
                <w:szCs w:val="22"/>
                <w:lang w:bidi="ar-SA"/>
                <w14:ligatures w14:val="standardContextual"/>
              </w:rPr>
              <w:tab/>
            </w:r>
            <w:r w:rsidR="00D35A35" w:rsidRPr="00682580">
              <w:rPr>
                <w:rStyle w:val="Hyperlink"/>
                <w:noProof/>
              </w:rPr>
              <w:t>12.9  Network Security Solution :</w:t>
            </w:r>
            <w:r w:rsidR="00D35A35">
              <w:rPr>
                <w:noProof/>
                <w:webHidden/>
              </w:rPr>
              <w:tab/>
            </w:r>
            <w:r w:rsidR="00D35A35">
              <w:rPr>
                <w:noProof/>
                <w:webHidden/>
              </w:rPr>
              <w:fldChar w:fldCharType="begin"/>
            </w:r>
            <w:r w:rsidR="00D35A35">
              <w:rPr>
                <w:noProof/>
                <w:webHidden/>
              </w:rPr>
              <w:instrText xml:space="preserve"> PAGEREF _Toc143271014 \h </w:instrText>
            </w:r>
            <w:r w:rsidR="00D35A35">
              <w:rPr>
                <w:noProof/>
                <w:webHidden/>
              </w:rPr>
            </w:r>
            <w:r w:rsidR="00D35A35">
              <w:rPr>
                <w:noProof/>
                <w:webHidden/>
              </w:rPr>
              <w:fldChar w:fldCharType="separate"/>
            </w:r>
            <w:r w:rsidR="00D35A35">
              <w:rPr>
                <w:noProof/>
                <w:webHidden/>
              </w:rPr>
              <w:t>59</w:t>
            </w:r>
            <w:r w:rsidR="00D35A35">
              <w:rPr>
                <w:noProof/>
                <w:webHidden/>
              </w:rPr>
              <w:fldChar w:fldCharType="end"/>
            </w:r>
          </w:hyperlink>
        </w:p>
        <w:p w14:paraId="0878AFC3" w14:textId="3DB334EE" w:rsidR="00D35A35" w:rsidRDefault="00000000">
          <w:pPr>
            <w:pStyle w:val="TOC2"/>
            <w:tabs>
              <w:tab w:val="left" w:pos="880"/>
              <w:tab w:val="right" w:leader="dot" w:pos="10790"/>
            </w:tabs>
            <w:rPr>
              <w:noProof/>
              <w:kern w:val="2"/>
              <w:sz w:val="22"/>
              <w:szCs w:val="22"/>
              <w:lang w:bidi="ar-SA"/>
              <w14:ligatures w14:val="standardContextual"/>
            </w:rPr>
          </w:pPr>
          <w:hyperlink w:anchor="_Toc143271015" w:history="1">
            <w:r w:rsidR="00D35A35" w:rsidRPr="00682580">
              <w:rPr>
                <w:rStyle w:val="Hyperlink"/>
                <w:noProof/>
              </w:rPr>
              <w:t>13.6</w:t>
            </w:r>
            <w:r w:rsidR="00D35A35">
              <w:rPr>
                <w:noProof/>
                <w:kern w:val="2"/>
                <w:sz w:val="22"/>
                <w:szCs w:val="22"/>
                <w:lang w:bidi="ar-SA"/>
                <w14:ligatures w14:val="standardContextual"/>
              </w:rPr>
              <w:tab/>
            </w:r>
            <w:r w:rsidR="00D35A35" w:rsidRPr="00682580">
              <w:rPr>
                <w:rStyle w:val="Hyperlink"/>
                <w:noProof/>
              </w:rPr>
              <w:t>12.10 End Point Security :</w:t>
            </w:r>
            <w:r w:rsidR="00D35A35">
              <w:rPr>
                <w:noProof/>
                <w:webHidden/>
              </w:rPr>
              <w:tab/>
            </w:r>
            <w:r w:rsidR="00D35A35">
              <w:rPr>
                <w:noProof/>
                <w:webHidden/>
              </w:rPr>
              <w:fldChar w:fldCharType="begin"/>
            </w:r>
            <w:r w:rsidR="00D35A35">
              <w:rPr>
                <w:noProof/>
                <w:webHidden/>
              </w:rPr>
              <w:instrText xml:space="preserve"> PAGEREF _Toc143271015 \h </w:instrText>
            </w:r>
            <w:r w:rsidR="00D35A35">
              <w:rPr>
                <w:noProof/>
                <w:webHidden/>
              </w:rPr>
            </w:r>
            <w:r w:rsidR="00D35A35">
              <w:rPr>
                <w:noProof/>
                <w:webHidden/>
              </w:rPr>
              <w:fldChar w:fldCharType="separate"/>
            </w:r>
            <w:r w:rsidR="00D35A35">
              <w:rPr>
                <w:noProof/>
                <w:webHidden/>
              </w:rPr>
              <w:t>61</w:t>
            </w:r>
            <w:r w:rsidR="00D35A35">
              <w:rPr>
                <w:noProof/>
                <w:webHidden/>
              </w:rPr>
              <w:fldChar w:fldCharType="end"/>
            </w:r>
          </w:hyperlink>
        </w:p>
        <w:p w14:paraId="18FB9319" w14:textId="581E197B" w:rsidR="00D35A35" w:rsidRDefault="00000000">
          <w:pPr>
            <w:pStyle w:val="TOC2"/>
            <w:tabs>
              <w:tab w:val="left" w:pos="880"/>
              <w:tab w:val="right" w:leader="dot" w:pos="10790"/>
            </w:tabs>
            <w:rPr>
              <w:noProof/>
              <w:kern w:val="2"/>
              <w:sz w:val="22"/>
              <w:szCs w:val="22"/>
              <w:lang w:bidi="ar-SA"/>
              <w14:ligatures w14:val="standardContextual"/>
            </w:rPr>
          </w:pPr>
          <w:hyperlink w:anchor="_Toc143271016" w:history="1">
            <w:r w:rsidR="00D35A35" w:rsidRPr="00682580">
              <w:rPr>
                <w:rStyle w:val="Hyperlink"/>
                <w:noProof/>
              </w:rPr>
              <w:t>13.7</w:t>
            </w:r>
            <w:r w:rsidR="00D35A35">
              <w:rPr>
                <w:noProof/>
                <w:kern w:val="2"/>
                <w:sz w:val="22"/>
                <w:szCs w:val="22"/>
                <w:lang w:bidi="ar-SA"/>
                <w14:ligatures w14:val="standardContextual"/>
              </w:rPr>
              <w:tab/>
            </w:r>
            <w:r w:rsidR="00D35A35" w:rsidRPr="00682580">
              <w:rPr>
                <w:rStyle w:val="Hyperlink"/>
                <w:noProof/>
              </w:rPr>
              <w:t>12.11 Internet and Cyber Security :</w:t>
            </w:r>
            <w:r w:rsidR="00D35A35">
              <w:rPr>
                <w:noProof/>
                <w:webHidden/>
              </w:rPr>
              <w:tab/>
            </w:r>
            <w:r w:rsidR="00D35A35">
              <w:rPr>
                <w:noProof/>
                <w:webHidden/>
              </w:rPr>
              <w:fldChar w:fldCharType="begin"/>
            </w:r>
            <w:r w:rsidR="00D35A35">
              <w:rPr>
                <w:noProof/>
                <w:webHidden/>
              </w:rPr>
              <w:instrText xml:space="preserve"> PAGEREF _Toc143271016 \h </w:instrText>
            </w:r>
            <w:r w:rsidR="00D35A35">
              <w:rPr>
                <w:noProof/>
                <w:webHidden/>
              </w:rPr>
            </w:r>
            <w:r w:rsidR="00D35A35">
              <w:rPr>
                <w:noProof/>
                <w:webHidden/>
              </w:rPr>
              <w:fldChar w:fldCharType="separate"/>
            </w:r>
            <w:r w:rsidR="00D35A35">
              <w:rPr>
                <w:noProof/>
                <w:webHidden/>
              </w:rPr>
              <w:t>62</w:t>
            </w:r>
            <w:r w:rsidR="00D35A35">
              <w:rPr>
                <w:noProof/>
                <w:webHidden/>
              </w:rPr>
              <w:fldChar w:fldCharType="end"/>
            </w:r>
          </w:hyperlink>
        </w:p>
        <w:p w14:paraId="0646F5F6" w14:textId="6FC667D5" w:rsidR="00D35A35" w:rsidRDefault="00000000">
          <w:pPr>
            <w:pStyle w:val="TOC2"/>
            <w:tabs>
              <w:tab w:val="left" w:pos="880"/>
              <w:tab w:val="right" w:leader="dot" w:pos="10790"/>
            </w:tabs>
            <w:rPr>
              <w:noProof/>
              <w:kern w:val="2"/>
              <w:sz w:val="22"/>
              <w:szCs w:val="22"/>
              <w:lang w:bidi="ar-SA"/>
              <w14:ligatures w14:val="standardContextual"/>
            </w:rPr>
          </w:pPr>
          <w:hyperlink w:anchor="_Toc143271017" w:history="1">
            <w:r w:rsidR="00D35A35" w:rsidRPr="00682580">
              <w:rPr>
                <w:rStyle w:val="Hyperlink"/>
                <w:noProof/>
              </w:rPr>
              <w:t>13.8</w:t>
            </w:r>
            <w:r w:rsidR="00D35A35">
              <w:rPr>
                <w:noProof/>
                <w:kern w:val="2"/>
                <w:sz w:val="22"/>
                <w:szCs w:val="22"/>
                <w:lang w:bidi="ar-SA"/>
                <w14:ligatures w14:val="standardContextual"/>
              </w:rPr>
              <w:tab/>
            </w:r>
            <w:r w:rsidR="00D35A35" w:rsidRPr="00682580">
              <w:rPr>
                <w:rStyle w:val="Hyperlink"/>
                <w:noProof/>
              </w:rPr>
              <w:t>12.12 Enterprise network solution :</w:t>
            </w:r>
            <w:r w:rsidR="00D35A35">
              <w:rPr>
                <w:noProof/>
                <w:webHidden/>
              </w:rPr>
              <w:tab/>
            </w:r>
            <w:r w:rsidR="00D35A35">
              <w:rPr>
                <w:noProof/>
                <w:webHidden/>
              </w:rPr>
              <w:fldChar w:fldCharType="begin"/>
            </w:r>
            <w:r w:rsidR="00D35A35">
              <w:rPr>
                <w:noProof/>
                <w:webHidden/>
              </w:rPr>
              <w:instrText xml:space="preserve"> PAGEREF _Toc143271017 \h </w:instrText>
            </w:r>
            <w:r w:rsidR="00D35A35">
              <w:rPr>
                <w:noProof/>
                <w:webHidden/>
              </w:rPr>
            </w:r>
            <w:r w:rsidR="00D35A35">
              <w:rPr>
                <w:noProof/>
                <w:webHidden/>
              </w:rPr>
              <w:fldChar w:fldCharType="separate"/>
            </w:r>
            <w:r w:rsidR="00D35A35">
              <w:rPr>
                <w:noProof/>
                <w:webHidden/>
              </w:rPr>
              <w:t>63</w:t>
            </w:r>
            <w:r w:rsidR="00D35A35">
              <w:rPr>
                <w:noProof/>
                <w:webHidden/>
              </w:rPr>
              <w:fldChar w:fldCharType="end"/>
            </w:r>
          </w:hyperlink>
        </w:p>
        <w:p w14:paraId="6B56839B" w14:textId="5753A557" w:rsidR="00D35A35" w:rsidRDefault="00000000">
          <w:pPr>
            <w:pStyle w:val="TOC2"/>
            <w:tabs>
              <w:tab w:val="left" w:pos="880"/>
              <w:tab w:val="right" w:leader="dot" w:pos="10790"/>
            </w:tabs>
            <w:rPr>
              <w:noProof/>
              <w:kern w:val="2"/>
              <w:sz w:val="22"/>
              <w:szCs w:val="22"/>
              <w:lang w:bidi="ar-SA"/>
              <w14:ligatures w14:val="standardContextual"/>
            </w:rPr>
          </w:pPr>
          <w:hyperlink w:anchor="_Toc143271018" w:history="1">
            <w:r w:rsidR="00D35A35" w:rsidRPr="00682580">
              <w:rPr>
                <w:rStyle w:val="Hyperlink"/>
                <w:noProof/>
              </w:rPr>
              <w:t>13.9</w:t>
            </w:r>
            <w:r w:rsidR="00D35A35">
              <w:rPr>
                <w:noProof/>
                <w:kern w:val="2"/>
                <w:sz w:val="22"/>
                <w:szCs w:val="22"/>
                <w:lang w:bidi="ar-SA"/>
                <w14:ligatures w14:val="standardContextual"/>
              </w:rPr>
              <w:tab/>
            </w:r>
            <w:r w:rsidR="00D35A35" w:rsidRPr="00682580">
              <w:rPr>
                <w:rStyle w:val="Hyperlink"/>
                <w:noProof/>
              </w:rPr>
              <w:t>STBL Power Solution :</w:t>
            </w:r>
            <w:r w:rsidR="00D35A35">
              <w:rPr>
                <w:noProof/>
                <w:webHidden/>
              </w:rPr>
              <w:tab/>
            </w:r>
            <w:r w:rsidR="00D35A35">
              <w:rPr>
                <w:noProof/>
                <w:webHidden/>
              </w:rPr>
              <w:fldChar w:fldCharType="begin"/>
            </w:r>
            <w:r w:rsidR="00D35A35">
              <w:rPr>
                <w:noProof/>
                <w:webHidden/>
              </w:rPr>
              <w:instrText xml:space="preserve"> PAGEREF _Toc143271018 \h </w:instrText>
            </w:r>
            <w:r w:rsidR="00D35A35">
              <w:rPr>
                <w:noProof/>
                <w:webHidden/>
              </w:rPr>
            </w:r>
            <w:r w:rsidR="00D35A35">
              <w:rPr>
                <w:noProof/>
                <w:webHidden/>
              </w:rPr>
              <w:fldChar w:fldCharType="separate"/>
            </w:r>
            <w:r w:rsidR="00D35A35">
              <w:rPr>
                <w:noProof/>
                <w:webHidden/>
              </w:rPr>
              <w:t>65</w:t>
            </w:r>
            <w:r w:rsidR="00D35A35">
              <w:rPr>
                <w:noProof/>
                <w:webHidden/>
              </w:rPr>
              <w:fldChar w:fldCharType="end"/>
            </w:r>
          </w:hyperlink>
        </w:p>
        <w:p w14:paraId="663BFA4B" w14:textId="7103B5B6" w:rsidR="00DA23DD" w:rsidRDefault="00DA23DD">
          <w:r>
            <w:rPr>
              <w:b/>
              <w:bCs/>
              <w:noProof/>
            </w:rPr>
            <w:fldChar w:fldCharType="end"/>
          </w:r>
        </w:p>
      </w:sdtContent>
    </w:sdt>
    <w:p w14:paraId="6A1EF510" w14:textId="77777777" w:rsidR="00DE7B18" w:rsidRPr="00D767CE" w:rsidRDefault="00DE7B18" w:rsidP="00CB6266">
      <w:pPr>
        <w:jc w:val="both"/>
        <w:rPr>
          <w:rFonts w:asciiTheme="majorHAnsi" w:hAnsiTheme="majorHAnsi" w:cstheme="majorHAnsi"/>
          <w:b/>
          <w:bCs/>
          <w:i/>
          <w:iCs/>
          <w:color w:val="ED7D31" w:themeColor="accent2"/>
        </w:rPr>
      </w:pPr>
    </w:p>
    <w:p w14:paraId="0F0EA593"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C7EFF7C"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4636FCFC"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EBC58DA"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09C518F"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0C52F659"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45BE58A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6B33D6F4"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7109142E"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43D619F6"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767043A"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096C85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00CB36E9"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7E4896E7"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643FF40"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4E5FC1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9D4089F"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2A070223" w14:textId="3343A6EF" w:rsidR="00737C83" w:rsidRPr="00197B7F" w:rsidRDefault="0006727A" w:rsidP="00086BCC">
      <w:pPr>
        <w:pStyle w:val="Heading1"/>
      </w:pPr>
      <w:bookmarkStart w:id="1" w:name="_Toc143270972"/>
      <w:r>
        <w:t>E</w:t>
      </w:r>
      <w:r w:rsidR="00737C83" w:rsidRPr="00197B7F">
        <w:t>mpowering Excellence: The Triumph of Smart Technologies (BD) Ltd. (STBL)</w:t>
      </w:r>
      <w:bookmarkEnd w:id="1"/>
    </w:p>
    <w:p w14:paraId="47E97E28" w14:textId="68BCBFF4"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In the dynamic landscape of technology, where innovation is the driving force of progress, Smart Technologies (BD) Ltd. (STBL) stands as an eminent trailblazer. As </w:t>
      </w:r>
      <w:r w:rsidR="00E7787A" w:rsidRPr="00D767CE">
        <w:rPr>
          <w:rFonts w:asciiTheme="majorHAnsi" w:hAnsiTheme="majorHAnsi" w:cstheme="majorHAnsi"/>
          <w:b/>
          <w:bCs/>
        </w:rPr>
        <w:t xml:space="preserve">Bangladesh's preeminent ICT products distribution company, STBL has carved a remarkable niche </w:t>
      </w:r>
      <w:r w:rsidRPr="00D767CE">
        <w:rPr>
          <w:rFonts w:asciiTheme="majorHAnsi" w:hAnsiTheme="majorHAnsi" w:cstheme="majorHAnsi"/>
          <w:b/>
          <w:bCs/>
        </w:rPr>
        <w:t>by delivering exceptional services and fostering unparalleled trust among businesses seeking cutting-edge ICT solutions. Since its inception in 1998, STBL has consistently raised the bar of excellence, evolving into a coveted destination for all ICT requisites.</w:t>
      </w:r>
    </w:p>
    <w:p w14:paraId="6399AB1B" w14:textId="57EEFBF5" w:rsidR="00737C83" w:rsidRPr="00D767CE" w:rsidRDefault="00E7787A"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Unrivalled</w:t>
      </w:r>
      <w:r w:rsidR="00737C83" w:rsidRPr="00D767CE">
        <w:rPr>
          <w:rFonts w:asciiTheme="majorHAnsi" w:hAnsiTheme="majorHAnsi" w:cstheme="majorHAnsi"/>
          <w:b/>
          <w:bCs/>
          <w:color w:val="00B0F0"/>
        </w:rPr>
        <w:t xml:space="preserve"> Product Portfolio:</w:t>
      </w:r>
    </w:p>
    <w:p w14:paraId="320159E1" w14:textId="263FB0A3"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STBL's prominence is undeniably anchored in its diverse product offerings. As the </w:t>
      </w:r>
      <w:proofErr w:type="spellStart"/>
      <w:r w:rsidR="00FE4219">
        <w:rPr>
          <w:rFonts w:asciiTheme="majorHAnsi" w:hAnsiTheme="majorHAnsi" w:cstheme="majorHAnsi"/>
          <w:b/>
          <w:bCs/>
        </w:rPr>
        <w:t>authorised</w:t>
      </w:r>
      <w:proofErr w:type="spellEnd"/>
      <w:r w:rsidRPr="00D767CE">
        <w:rPr>
          <w:rFonts w:asciiTheme="majorHAnsi" w:hAnsiTheme="majorHAnsi" w:cstheme="majorHAnsi"/>
          <w:b/>
          <w:bCs/>
        </w:rPr>
        <w:t xml:space="preserve"> distributor of over 100 illustrious international ICT brands, the company unlocks the gateway to the latest and most avant-garde technological marvels. Be it computers, laptops, accessories, software solutions, or networking equipment, STBL's expansive inventory leaves no stone unturned. This comprehensive assortment not only sets STBL apart from its competitors but also positions it as a versatile partner capable of catering to a vast spectrum of clientele, ranging from individual consumers to corporate giants.</w:t>
      </w:r>
    </w:p>
    <w:p w14:paraId="0442BB90" w14:textId="77777777" w:rsidR="00E7787A"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Bridging the Technological Divide:</w:t>
      </w:r>
    </w:p>
    <w:p w14:paraId="3A5BC520" w14:textId="4BCCA0D4"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rPr>
        <w:t xml:space="preserve">Beyond its role as a distributor, STBL has transcended boundaries to emerge as a harbinger of tailor-made technology solutions. In an era where the needs of businesses transcend mere products, STBL takes the lead by offering pioneering IT services. Leveraging its cadre of seasoned professionals and strategic alliances with global technology giants, the company </w:t>
      </w:r>
      <w:proofErr w:type="gramStart"/>
      <w:r w:rsidRPr="00D767CE">
        <w:rPr>
          <w:rFonts w:asciiTheme="majorHAnsi" w:hAnsiTheme="majorHAnsi" w:cstheme="majorHAnsi"/>
          <w:b/>
          <w:bCs/>
        </w:rPr>
        <w:t>architects</w:t>
      </w:r>
      <w:proofErr w:type="gramEnd"/>
      <w:r w:rsidRPr="00D767CE">
        <w:rPr>
          <w:rFonts w:asciiTheme="majorHAnsi" w:hAnsiTheme="majorHAnsi" w:cstheme="majorHAnsi"/>
          <w:b/>
          <w:bCs/>
        </w:rPr>
        <w:t xml:space="preserve"> end-to-end solutions that empower businesses to optimize operations and achieve their goals effectively.</w:t>
      </w:r>
    </w:p>
    <w:p w14:paraId="6DA629A6"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A Symphony of Customer Satisfaction:</w:t>
      </w:r>
    </w:p>
    <w:p w14:paraId="704B7014" w14:textId="632BBA52"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STBL's allegiance to customer satisfaction is the bedrock of its success. Understanding the distinct requisites of each client and delivering tailored solutions </w:t>
      </w:r>
      <w:r w:rsidR="00746580" w:rsidRPr="00D767CE">
        <w:rPr>
          <w:rFonts w:asciiTheme="majorHAnsi" w:hAnsiTheme="majorHAnsi" w:cstheme="majorHAnsi"/>
          <w:b/>
          <w:bCs/>
        </w:rPr>
        <w:t>epitomizes</w:t>
      </w:r>
      <w:r w:rsidRPr="00D767CE">
        <w:rPr>
          <w:rFonts w:asciiTheme="majorHAnsi" w:hAnsiTheme="majorHAnsi" w:cstheme="majorHAnsi"/>
          <w:b/>
          <w:bCs/>
        </w:rPr>
        <w:t xml:space="preserve"> the company's commitment to excellence. A highly adept technical support team ensures that customer queries are not just addressed but resolved expediently, allowing businesses to focus on their core operations while entrusting IT concerns to the experts. This customer-centric approach has fostered enduring relationships and cemented STBL as a trusted partner.</w:t>
      </w:r>
    </w:p>
    <w:p w14:paraId="19179120"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Staying Ahead of the Curve:</w:t>
      </w:r>
    </w:p>
    <w:p w14:paraId="382734CB"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a realm where technology's tempo never wanes, STBL's pursuit of innovation remains relentless. The company comprehends the cardinality of keeping abreast of technological tides to cater to evolving customer needs. STBL's strategic engagements with global ICT brands, active participation in industry events, and vigilant tracking of emerging technologies manifest its commitment to staying at the vanguard. This perpetual advancement ensures clients receive state-of-the-art solutions to conquer contemporary challenges.</w:t>
      </w:r>
    </w:p>
    <w:p w14:paraId="39735A9B"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Forward-Thinking Leadership:</w:t>
      </w:r>
    </w:p>
    <w:p w14:paraId="1967BFA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journey to prominence is guided by visionary leadership that recognizes the changing dynamics of the tech landscape. The company's leaders are not content with maintaining the status quo; they are committed to propelling STBL into new dimensions of excellence by embracing emerging trends and fostering innovation.</w:t>
      </w:r>
    </w:p>
    <w:p w14:paraId="0005323A"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Elevating Local Industries:</w:t>
      </w:r>
    </w:p>
    <w:p w14:paraId="626488B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impact extends beyond its immediate operations. By providing top-tier ICT solutions, the company contributes to elevating local industries' competitiveness. Businesses that partner with STBL gain a technological edge that allows them to participate on a global stage, contributing to the growth of the nation's economy.</w:t>
      </w:r>
    </w:p>
    <w:p w14:paraId="51059F2F"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lastRenderedPageBreak/>
        <w:t>Education and Knowledge Sharing:</w:t>
      </w:r>
    </w:p>
    <w:p w14:paraId="5FB8BC98"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goes beyond transactions by actively engaging in educational initiatives and knowledge sharing. Through workshops, seminars, and collaborations with educational institutions, the company contributes to the dissemination of technological knowledge, empowering individuals and organizations to make informed decisions.</w:t>
      </w:r>
    </w:p>
    <w:p w14:paraId="0F484F6D"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Eco-Friendly Practices:</w:t>
      </w:r>
    </w:p>
    <w:p w14:paraId="641BCB2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commitment to excellence extends to environmental consciousness. The company's operations are guided by eco-friendly practices, reflecting its responsibility towards sustainability. This stance resonates with clients and partners who value corporate social responsibility and ethical business practices.</w:t>
      </w:r>
    </w:p>
    <w:p w14:paraId="2FEB62D1"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A Culture of Innovation:</w:t>
      </w:r>
    </w:p>
    <w:p w14:paraId="743AB8B9"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Within STBL's ecosystem thrives a culture of innovation. The company fosters an environment where employees are encouraged to think creatively, experiment with new ideas, and challenge conventional norms. This innovation-centric culture propels STBL's ability to anticipate trends and devise cutting-edge solutions.</w:t>
      </w:r>
    </w:p>
    <w:p w14:paraId="695B8EC9"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Global Outlook, Local Impact:</w:t>
      </w:r>
    </w:p>
    <w:p w14:paraId="7881B52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Despite its global outlook, STBL remains deeply rooted in Bangladesh's fabric. The company's success contributes to the nation's technological advancement, aligning with the government's vision for a digitally empowered future. By being a significant player in the ICT sector, STBL contributes to positioning Bangladesh on the global tech map.</w:t>
      </w:r>
    </w:p>
    <w:p w14:paraId="1AB781D1"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A Stellar Journey of Excellence:</w:t>
      </w:r>
    </w:p>
    <w:p w14:paraId="3568C3C1" w14:textId="1F4FDBE9"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Smart Technologies (BD) Ltd. (STBL) emerges as a luminary in the realm of ICT product distribution and technology solutions within Bangladesh. With an unparalleled repository of products, unparalleled industry expertise, a customer-centric ethos, and an unwavering dedication to technological evolution, STBL stands tall as a dependable ally for businesses aspiring to harness the full potential of the digital age. Beyond being a distributor, STBL epitomizes the role of a trusted advisor, enabling businesses to triumphantly navigate the digital realm and realize their aspirations. In a symphony of innovation, trust, and unwavering commitment, STBL redefines what it means to be a transformative force in the world of technology.</w:t>
      </w:r>
    </w:p>
    <w:p w14:paraId="533FA7BE" w14:textId="77777777" w:rsidR="00DE2DE3" w:rsidRPr="00D767CE" w:rsidRDefault="00DE2DE3" w:rsidP="00CB6266">
      <w:pPr>
        <w:spacing w:after="0" w:line="276" w:lineRule="auto"/>
        <w:jc w:val="both"/>
        <w:rPr>
          <w:rFonts w:asciiTheme="majorHAnsi" w:hAnsiTheme="majorHAnsi" w:cstheme="majorHAnsi"/>
          <w:b/>
          <w:bCs/>
          <w:color w:val="ED7D31" w:themeColor="accent2"/>
          <w:szCs w:val="26"/>
        </w:rPr>
      </w:pPr>
      <w:r w:rsidRPr="00D767CE">
        <w:rPr>
          <w:rFonts w:asciiTheme="majorHAnsi" w:hAnsiTheme="majorHAnsi" w:cstheme="majorHAnsi"/>
          <w:b/>
          <w:bCs/>
          <w:color w:val="ED7D31" w:themeColor="accent2"/>
        </w:rPr>
        <w:br w:type="page"/>
      </w:r>
    </w:p>
    <w:p w14:paraId="0F2AA413" w14:textId="667F9CCC" w:rsidR="00737C83" w:rsidRPr="00BD7A9C" w:rsidRDefault="00737C83" w:rsidP="00086BCC">
      <w:pPr>
        <w:pStyle w:val="Heading1"/>
      </w:pPr>
      <w:bookmarkStart w:id="2" w:name="_Toc143270973"/>
      <w:r w:rsidRPr="00BD7A9C">
        <w:lastRenderedPageBreak/>
        <w:t>STBL Mission: Transforming Businesses through Innovation</w:t>
      </w:r>
      <w:bookmarkEnd w:id="2"/>
    </w:p>
    <w:p w14:paraId="7E573810" w14:textId="55B444A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era of rapid technological evolution, Smart Technologies (BD) Ltd. (STBL) stands at the forefront of reshaping the way businesses operate. With a resolute mission, STBL aims to be a driving force in empowering organizations across diverse industries to achieve their goals through the strategic integration of information and communication technology (ICT). In the following few paragraphs, we will try to delve into the intricacies of STBL's mission, exploring its commitment to innovation, customer-centricity, technological leadership, and contribution to Bangladesh's ICT landscape.</w:t>
      </w:r>
    </w:p>
    <w:p w14:paraId="730EAFA0"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Pioneering Digital Transformation:</w:t>
      </w:r>
    </w:p>
    <w:p w14:paraId="32E026F4" w14:textId="7FBA6752"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to revolutionize business operations stems from the recognition that technology is a cornerstone of modern-day enterprise. Businesses must harness advanced tools and solutions to optimize operations, boost productivity, and gain a competitive edge. STBL positions itself as a catalyst for this transformation, enabling organizations to embrace digitalization and harness the power of technology to achieve success.</w:t>
      </w:r>
    </w:p>
    <w:p w14:paraId="5C433482"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Tailored Solutions and Customer Trust:</w:t>
      </w:r>
    </w:p>
    <w:p w14:paraId="1D7FC83F" w14:textId="3C8B9D0F"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Central to STBL's mission is the commitment to being a trusted partner for its clients. The company understands that every business has unique needs, and its mission is to provide tailor-made solutions that precisely cater to these requirements. By immersing itself in understanding its </w:t>
      </w:r>
      <w:r w:rsidR="00FE4219">
        <w:rPr>
          <w:rFonts w:asciiTheme="majorHAnsi" w:hAnsiTheme="majorHAnsi" w:cstheme="majorHAnsi"/>
          <w:b/>
          <w:bCs/>
        </w:rPr>
        <w:t>client's</w:t>
      </w:r>
      <w:r w:rsidRPr="00D767CE">
        <w:rPr>
          <w:rFonts w:asciiTheme="majorHAnsi" w:hAnsiTheme="majorHAnsi" w:cstheme="majorHAnsi"/>
          <w:b/>
          <w:bCs/>
        </w:rPr>
        <w:t xml:space="preserve"> challenges and goals, STBL ensures that the solutions it delivers not only incorporate cutting-edge technology but are also perfectly aligned with the organization's objectives.</w:t>
      </w:r>
    </w:p>
    <w:p w14:paraId="4A31D341"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Exceptional Customer Service:</w:t>
      </w:r>
    </w:p>
    <w:p w14:paraId="467FB8D6" w14:textId="4C12F95E"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is bolstered by its unwavering dedication to exceptional customer service. The company believes that strong, enduring relationships with clients are pivotal to mutual growth. This is achieved by providing top-notch technical support, swift responses to inquiries, and proactive communication throughout the engagement process. Recognizing the ongoing nature of technology solutions, STBL prioritizes customer service as a cornerstone of its mission.</w:t>
      </w:r>
    </w:p>
    <w:p w14:paraId="2CE2B426"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 xml:space="preserve">Staying Ahead of the Curve: </w:t>
      </w:r>
    </w:p>
    <w:p w14:paraId="16C6E863" w14:textId="0EF560B8"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is intricately linked with its commitment to remaining at the forefront of technological advancements. By investing in research and development, the company ensures it is well-versed with the latest trends and innovations in the ICT domain. This empowers STBL to furnish its clients with state-of-the-art solutions that effectively meet their evolving needs. Collaborations with global tech leaders and active participation in industry events are the embodiment of STBL's mission to offer cutting-edge solutions.</w:t>
      </w:r>
    </w:p>
    <w:p w14:paraId="67CDEBBD"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Contributing to Bangladesh's ICT Landscape:</w:t>
      </w:r>
    </w:p>
    <w:p w14:paraId="61D9A05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goes beyond individual businesses; it extends to the development of Bangladesh's ICT sector as a whole. Through the promotion of ICT adoption, training initiatives, and partnerships with local entities, STBL strives to foster a culture of innovation and technological advancement in the country. This holistic approach reflects STBL's commitment to not only being a market leader but also a catalyst for positive change.</w:t>
      </w:r>
    </w:p>
    <w:p w14:paraId="1A9791FB"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Fostering Digital Literacy:</w:t>
      </w:r>
    </w:p>
    <w:p w14:paraId="6CBC72A6" w14:textId="768C36F3"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extends beyond business transactions; it includes a commitment to fostering digital literacy. Recognizing the importance of technological empowerment, the company invests in initiatives that promote digital education and awareness. By organizing workshops, seminars, and training programs, STBL contributes to building a tech-savvy workforce and digitally literate society.</w:t>
      </w:r>
    </w:p>
    <w:p w14:paraId="14872C64"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Sustainable Technological Solutions:</w:t>
      </w:r>
    </w:p>
    <w:p w14:paraId="4C7E9EC5" w14:textId="7C250CBF"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also encompasses sustainability in technology. The company acknowledges the significance of offering solutions that are not only innovative but also environmentally responsible. By advocating for eco-friendly practices and supporting products with lower environmental impact, STBL aligns its mission with global sustainability goals.</w:t>
      </w:r>
    </w:p>
    <w:p w14:paraId="309DB885"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Catalyzing Innovation Ecosystem:</w:t>
      </w:r>
    </w:p>
    <w:p w14:paraId="35BB2E56" w14:textId="3B41EFC4"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 xml:space="preserve">STBL's mission reverberates through its influence on the innovation ecosystem. By collaborating with local startups, entrepreneurs, and technological enthusiasts, the company plays a pivotal role in accelerating innovation. STBL's resources, expertise, and industry connections </w:t>
      </w:r>
      <w:r w:rsidR="00FE4219">
        <w:rPr>
          <w:rFonts w:asciiTheme="majorHAnsi" w:hAnsiTheme="majorHAnsi" w:cstheme="majorHAnsi"/>
          <w:b/>
          <w:bCs/>
        </w:rPr>
        <w:t>catalyze</w:t>
      </w:r>
      <w:r w:rsidRPr="00D767CE">
        <w:rPr>
          <w:rFonts w:asciiTheme="majorHAnsi" w:hAnsiTheme="majorHAnsi" w:cstheme="majorHAnsi"/>
          <w:b/>
          <w:bCs/>
        </w:rPr>
        <w:t xml:space="preserve"> budding innovators, furthering the development of homegrown technological solutions.</w:t>
      </w:r>
    </w:p>
    <w:p w14:paraId="68ED73C1"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Measuring Impact and Continuous Improvement:</w:t>
      </w:r>
    </w:p>
    <w:p w14:paraId="2C5F2261" w14:textId="6E9D984A"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is grounded in impact. The company takes a results-oriented approach, consistently measuring the outcomes of its solutions. Through feedback loops, data analysis, and continuous improvement initiatives, STBL ensures that its offerings align with its mission and deliver tangible benefits to its clients.</w:t>
      </w:r>
    </w:p>
    <w:p w14:paraId="58B6B4FC"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Inspiring Future Generations:</w:t>
      </w:r>
    </w:p>
    <w:p w14:paraId="571E1962" w14:textId="2EE8396F"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extends to inspiring the next generation of technology leaders. Through scholarships, mentorship programs, and collaboration with educational institutions, the company contributes to shaping a generation that will drive Bangladesh's technological advancement further. This commitment to nurturing talent aligns with STBL's mission to empower businesses and individuals for the long term.</w:t>
      </w:r>
    </w:p>
    <w:p w14:paraId="38C0B72B"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Global Best Practices, Local Context:</w:t>
      </w:r>
    </w:p>
    <w:p w14:paraId="2C1DE084" w14:textId="0D457B2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involves striking a balance between global best practices and local contexts. The company recognizes that while innovation is universal, its application should be relevant to the unique challenges and opportunities in Bangladesh. This approach ensures that STBL's mission is not just a reflection of industry trends but a genuine commitment to the growth of the nation.</w:t>
      </w:r>
    </w:p>
    <w:p w14:paraId="113AFEB9"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Collaborative Industry Partnerships:</w:t>
      </w:r>
    </w:p>
    <w:p w14:paraId="1F4ABFB9"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is not accomplished in isolation; it thrives on collaborative partnerships within the industry. The company actively collaborates with other technology providers, service integrators, and solution developers to create a comprehensive ecosystem of technological excellence. These partnerships strengthen the collective capacity to drive innovation and transformation.</w:t>
      </w:r>
    </w:p>
    <w:p w14:paraId="3CD30441"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Crisis Management and Resilience:</w:t>
      </w:r>
    </w:p>
    <w:p w14:paraId="0656F44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extends to crisis management and resilience. The company recognizes that businesses need to be prepared for unexpected disruptions. By offering contingency plans, disaster recovery solutions, and cybersecurity measures, STBL empowers its clients to navigate challenges with confidence, ensuring business continuity in the face of adversity.</w:t>
      </w:r>
    </w:p>
    <w:p w14:paraId="482F5EBD"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Ethical Technological Solutions:</w:t>
      </w:r>
    </w:p>
    <w:p w14:paraId="5C52463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line with its mission, STBL places a strong emphasis on offering ethical technological solutions. The company ensures that its products and services align with data protection regulations, ethical standards, and privacy considerations. By prioritizing the ethical use of technology, STBL contributes to a responsible and trustworthy tech ecosystem.</w:t>
      </w:r>
    </w:p>
    <w:p w14:paraId="01C3FD4F"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Industry Thought Leadership:</w:t>
      </w:r>
    </w:p>
    <w:p w14:paraId="56D976D8"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STBL's mission extends to thought leadership in the ICT sector. The company actively engages in knowledge-sharing </w:t>
      </w:r>
      <w:proofErr w:type="spellStart"/>
      <w:r w:rsidRPr="00D767CE">
        <w:rPr>
          <w:rFonts w:asciiTheme="majorHAnsi" w:hAnsiTheme="majorHAnsi" w:cstheme="majorHAnsi"/>
          <w:b/>
          <w:bCs/>
        </w:rPr>
        <w:t>endeavours</w:t>
      </w:r>
      <w:proofErr w:type="spellEnd"/>
      <w:r w:rsidRPr="00D767CE">
        <w:rPr>
          <w:rFonts w:asciiTheme="majorHAnsi" w:hAnsiTheme="majorHAnsi" w:cstheme="majorHAnsi"/>
          <w:b/>
          <w:bCs/>
        </w:rPr>
        <w:t xml:space="preserve"> such as whitepapers, webinars, and industry conferences. By sharing insights, trends, and best practices, STBL contributes to raising the collective understanding and expertise within the industry.</w:t>
      </w:r>
    </w:p>
    <w:p w14:paraId="7BA58FD9"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Recognizing Socioeconomic Impact:</w:t>
      </w:r>
    </w:p>
    <w:p w14:paraId="198C75C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mission encompasses recognizing the socioeconomic impact of its solutions. The company understands that its offerings go beyond business transactions; they influence livelihoods, communities, and national development. By measuring and showcasing the socio-economic benefits of its solutions, STBL underscores its commitment to holistic progress.</w:t>
      </w:r>
    </w:p>
    <w:p w14:paraId="6936E817"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Advocating for Digital Inclusion:</w:t>
      </w:r>
    </w:p>
    <w:p w14:paraId="7A729F9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STBL's mission aligns with the global call for digital inclusion. The company actively advocates for bridging the digital divide by extending technology access to underserved communities. Through initiatives like affordable solutions and community outreach, STBL contributes to making technology a tool for inclusive progress.</w:t>
      </w:r>
    </w:p>
    <w:p w14:paraId="7322E722" w14:textId="5E44CDD1" w:rsidR="00E7787A" w:rsidRPr="00BD7A9C" w:rsidRDefault="00737C83" w:rsidP="00086BCC">
      <w:pPr>
        <w:pStyle w:val="Heading1"/>
      </w:pPr>
      <w:r w:rsidRPr="00BD7A9C">
        <w:t xml:space="preserve"> </w:t>
      </w:r>
      <w:bookmarkStart w:id="3" w:name="_Toc143270974"/>
      <w:r w:rsidRPr="00BD7A9C">
        <w:t xml:space="preserve">STBL Vision: </w:t>
      </w:r>
      <w:r w:rsidRPr="00BD7A9C">
        <w:rPr>
          <w:color w:val="FE7900"/>
        </w:rPr>
        <w:t>Illuminating</w:t>
      </w:r>
      <w:r w:rsidRPr="00BD7A9C">
        <w:t xml:space="preserve"> the Path Ahead</w:t>
      </w:r>
      <w:bookmarkEnd w:id="3"/>
    </w:p>
    <w:p w14:paraId="30BC8F24" w14:textId="4CCD8ABF"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A vision is a compass that guides an organization's journey towards its future aspirations. Smart Technologies (BD) Ltd. (STBL), as a pioneering force in the realm of ICT solutions, has crafted a visionary outlook that goes beyond its immediate operations. Below we will delve into STBL's visionary stance, exploring its foresight, commitment to innovation, role as a transformative agent, and contribution to Bangladesh's technological landscape.</w:t>
      </w:r>
    </w:p>
    <w:p w14:paraId="702E1BB8" w14:textId="77777777" w:rsidR="00DE7B18" w:rsidRPr="00D767CE" w:rsidRDefault="00DE7B18" w:rsidP="00CB6266">
      <w:pPr>
        <w:spacing w:after="0" w:line="276" w:lineRule="auto"/>
        <w:jc w:val="both"/>
        <w:rPr>
          <w:rFonts w:asciiTheme="majorHAnsi" w:hAnsiTheme="majorHAnsi" w:cstheme="majorHAnsi"/>
          <w:b/>
          <w:bCs/>
        </w:rPr>
      </w:pPr>
    </w:p>
    <w:p w14:paraId="4D90397A" w14:textId="77777777" w:rsidR="00737C83" w:rsidRPr="00D767CE" w:rsidRDefault="00737C83" w:rsidP="00CB6266">
      <w:pPr>
        <w:spacing w:after="0" w:line="276" w:lineRule="auto"/>
        <w:ind w:left="720"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Vision Statement: "Empowering Tomorrow through Innovation Today"</w:t>
      </w:r>
    </w:p>
    <w:p w14:paraId="40E2E224" w14:textId="77777777" w:rsidR="00DE7B18" w:rsidRPr="00D767CE" w:rsidRDefault="00DE7B18" w:rsidP="00CB6266">
      <w:pPr>
        <w:spacing w:after="0" w:line="276" w:lineRule="auto"/>
        <w:ind w:left="720" w:firstLine="720"/>
        <w:jc w:val="both"/>
        <w:rPr>
          <w:rFonts w:asciiTheme="majorHAnsi" w:hAnsiTheme="majorHAnsi" w:cstheme="majorHAnsi"/>
          <w:b/>
          <w:bCs/>
          <w:i/>
          <w:iCs/>
          <w:color w:val="00B0F0"/>
        </w:rPr>
      </w:pPr>
    </w:p>
    <w:p w14:paraId="7E2CF5A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visionary statement, "Empowering Tomorrow through Innovation Today," encapsulates the company's proactive approach to technology and its enduring impact. This vision showcases STBL's deep understanding that the seeds of tomorrow's achievements are sown through present-day innovation. Let's delve into the elements that define this vision:</w:t>
      </w:r>
    </w:p>
    <w:p w14:paraId="34D73A01" w14:textId="77777777" w:rsidR="00DE7B18" w:rsidRPr="00D767CE" w:rsidRDefault="00DE7B18" w:rsidP="00CB6266">
      <w:pPr>
        <w:spacing w:after="0" w:line="276" w:lineRule="auto"/>
        <w:jc w:val="both"/>
        <w:rPr>
          <w:rFonts w:asciiTheme="majorHAnsi" w:hAnsiTheme="majorHAnsi" w:cstheme="majorHAnsi"/>
          <w:b/>
          <w:bCs/>
        </w:rPr>
      </w:pPr>
    </w:p>
    <w:p w14:paraId="0655234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Foresight and Technological Evolution:</w:t>
      </w:r>
    </w:p>
    <w:p w14:paraId="0B370DBF"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At the heart of STBL's vision is its foresight, recognizing that technology is not stagnant; it evolves at an unprecedented pace. "Empowering Tomorrow" reflects STBL's commitment to preparing its clients and partners for the future by offering solutions that remain relevant and valuable as industries transform.</w:t>
      </w:r>
    </w:p>
    <w:p w14:paraId="4425CCD1"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Catalyzing Innovation:</w:t>
      </w:r>
    </w:p>
    <w:p w14:paraId="792F3986" w14:textId="085DBD4C"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STBL's vision </w:t>
      </w:r>
      <w:r w:rsidR="00FE4219">
        <w:rPr>
          <w:rFonts w:asciiTheme="majorHAnsi" w:hAnsiTheme="majorHAnsi" w:cstheme="majorHAnsi"/>
          <w:b/>
          <w:bCs/>
        </w:rPr>
        <w:t>catalyzes</w:t>
      </w:r>
      <w:r w:rsidRPr="00D767CE">
        <w:rPr>
          <w:rFonts w:asciiTheme="majorHAnsi" w:hAnsiTheme="majorHAnsi" w:cstheme="majorHAnsi"/>
          <w:b/>
          <w:bCs/>
        </w:rPr>
        <w:t xml:space="preserve"> innovation. The company strives to be at the forefront of technological advancements, fostering an environment where innovation thrives. By actively seeking out emerging trends and promoting creative thinking, STBL empowers itself and its stakeholders to be proactive agents of change.</w:t>
      </w:r>
    </w:p>
    <w:p w14:paraId="6AE90289"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Enhancing Competitiveness:</w:t>
      </w:r>
    </w:p>
    <w:p w14:paraId="20B8CD27" w14:textId="2363AA98" w:rsidR="00E7787A"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"Empowering Tomorrow" underscores STBL's role in enhancing the competitiveness of its clients. The company envisions itself as a strategic partner that equips businesses with the tools, insights, and solutions needed to excel in a globalized and rapidly evolving market. Through its offerings, STBL empowers organizations to seize opportunities, overcome challenges, and stay ahead.</w:t>
      </w:r>
    </w:p>
    <w:p w14:paraId="162D6CFA" w14:textId="6A2ECE9A"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Local Relevance, Global Impact:</w:t>
      </w:r>
    </w:p>
    <w:p w14:paraId="67BA80D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seamlessly merges global innovation with local relevance. The company acknowledges that while technological trends transcend borders, solutions must resonate with the unique challenges and opportunities within Bangladesh. This approach ensures that STBL's contributions have a tangible impact on local industries, businesses, and communities.</w:t>
      </w:r>
    </w:p>
    <w:p w14:paraId="30C767D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Nurturing Technological Ecosystem:</w:t>
      </w:r>
    </w:p>
    <w:p w14:paraId="6CE782F0"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goes beyond its immediate operations; it extends to nurturing a thriving technological ecosystem. The company collaborates with partners, educational institutions, startups, and industry leaders to foster an environment where innovation flourishes. This commitment to the ecosystem is vital for sustaining long-term technological growth.</w:t>
      </w:r>
    </w:p>
    <w:p w14:paraId="27636849"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Contribution to National Development:</w:t>
      </w:r>
    </w:p>
    <w:p w14:paraId="2BA48C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aligns with Bangladesh's broader goals of digital transformation and economic progress. By embracing innovation and technology, the company contributes to realizing the nation's potential as a tech-driven powerhouse. STBL envisions itself as a pivotal player in Bangladesh's journey toward becoming a digital leader.</w:t>
      </w:r>
    </w:p>
    <w:p w14:paraId="3475E1F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Inspiring Technological Excellence:</w:t>
      </w:r>
    </w:p>
    <w:p w14:paraId="296A96FA" w14:textId="4CD61AC3"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STBL's vision extends to inspiring technological excellence not only within the company but also across the broader industry landscape. By setting high standards for innovation, quality, and customer-centricity, STBL aspires to motivate other players in the industry to raise their benchmarks and contribute to the overall growth of the sector.</w:t>
      </w:r>
    </w:p>
    <w:p w14:paraId="0E5FD8C2" w14:textId="40CE8678"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Enabling Digital Transformation:</w:t>
      </w:r>
    </w:p>
    <w:p w14:paraId="0E0B46C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"Empowering Tomorrow through Innovation Today" signifies STBL's commitment to enabling digital transformation. The company envisions itself as a pivotal enabler in the journey of organizations across diverse sectors towards adopting digital practices, streamlining operations, and realizing the potential of a tech-driven future.</w:t>
      </w:r>
    </w:p>
    <w:p w14:paraId="7AE6248C"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Human-Centric Technology:</w:t>
      </w:r>
    </w:p>
    <w:p w14:paraId="6A1509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encompasses the human aspect of technology. Beyond technical solutions, the company envisions technology that enhances people's lives, fosters connections, and bridges gaps. This human-centric approach aligns with STBL's commitment to technology that is not just advanced but also meaningful and beneficial to individuals and communities.</w:t>
      </w:r>
    </w:p>
    <w:p w14:paraId="0E44169A"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Data-Driven Insights:</w:t>
      </w:r>
    </w:p>
    <w:p w14:paraId="6523BB1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acknowledges the transformative power of data. The company envisions a future where businesses can harness the insights derived from data to make informed decisions, optimize processes, and gain a competitive edge. By empowering businesses with data-driven solutions, STBL contributes to creating a data-savvy ecosystem.</w:t>
      </w:r>
    </w:p>
    <w:p w14:paraId="08A22BDA" w14:textId="77777777"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Lifelong Learning and Adaptation:</w:t>
      </w:r>
    </w:p>
    <w:p w14:paraId="42FD3ABA" w14:textId="50F60171"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STBL's vision reflects its understanding of the perpetual nature of learning and adaptation. The company envisions itself as a learning organization that continuously evolves, adapts, and stays receptive to new technologies, trends, and customer needs. This commitment to ongoing learning ensures STBL's relevance in a dynamic landscape.</w:t>
      </w:r>
    </w:p>
    <w:p w14:paraId="4B136C7C" w14:textId="2A4A512D"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Global Collaboration and Exchange:</w:t>
      </w:r>
    </w:p>
    <w:p w14:paraId="64A57A7A" w14:textId="4ADE3E93"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"Empowering Tomorrow" also embodies STBL's vision of global collaboration and knowledge exchange. The company envisions itself as a bridge between global technological advancements and local needs. By fostering partnerships, sharing best practices, and leveraging global networks, STBL contributes to Bangladesh's integration into the global technology arena.</w:t>
      </w:r>
    </w:p>
    <w:p w14:paraId="4C952D3F"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Diversity and Inclusion:</w:t>
      </w:r>
    </w:p>
    <w:p w14:paraId="11F5A0CF"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includes a diverse and inclusive tech ecosystem. The company envisions a future where technology is accessible to all, irrespective of background or circumstances. By promoting diversity in technology adoption and workforce, STBL contributes to a more equitable and inclusive digital society.</w:t>
      </w:r>
    </w:p>
    <w:p w14:paraId="0401190F" w14:textId="77777777" w:rsidR="00DE7B18" w:rsidRPr="00D767CE" w:rsidRDefault="00DE7B18" w:rsidP="00CB6266">
      <w:pPr>
        <w:spacing w:after="0" w:line="276" w:lineRule="auto"/>
        <w:jc w:val="both"/>
        <w:rPr>
          <w:rFonts w:asciiTheme="majorHAnsi" w:hAnsiTheme="majorHAnsi" w:cstheme="majorHAnsi"/>
          <w:b/>
          <w:bCs/>
          <w:color w:val="FE7900"/>
        </w:rPr>
      </w:pPr>
    </w:p>
    <w:p w14:paraId="469E4A2D" w14:textId="105A32C9" w:rsidR="00737C83" w:rsidRPr="00BD7A9C" w:rsidRDefault="00737C83" w:rsidP="00086BCC">
      <w:pPr>
        <w:pStyle w:val="Heading1"/>
      </w:pPr>
      <w:bookmarkStart w:id="4" w:name="_Toc143270975"/>
      <w:r w:rsidRPr="00BD7A9C">
        <w:t>Unveiling the Uniqueness: What Sets STBL Apart</w:t>
      </w:r>
      <w:r w:rsidR="00D767CE" w:rsidRPr="00BD7A9C">
        <w:t>?</w:t>
      </w:r>
      <w:bookmarkEnd w:id="4"/>
    </w:p>
    <w:p w14:paraId="41908653" w14:textId="392B155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dynamic landscape of the ICT industry, Smart Technologies (BD) Ltd. (STBL) emerges as a distinctive player that goes beyond conventional norms. The company's distinctiveness lies in its unwavering commitment to innovation, customer-centricity, strategic partnerships, and holistic impact. This essay delves into the elements that differentiate STBL from its peers, highlighting the factors that contribute to its status as a trailblazer in the field.</w:t>
      </w:r>
    </w:p>
    <w:p w14:paraId="5F16D9B8" w14:textId="77777777" w:rsidR="00D767CE" w:rsidRPr="00D767CE" w:rsidRDefault="00D767CE" w:rsidP="00CB6266">
      <w:pPr>
        <w:spacing w:after="0" w:line="276" w:lineRule="auto"/>
        <w:jc w:val="both"/>
        <w:rPr>
          <w:rFonts w:asciiTheme="majorHAnsi" w:hAnsiTheme="majorHAnsi" w:cstheme="majorHAnsi"/>
          <w:b/>
          <w:bCs/>
        </w:rPr>
      </w:pPr>
    </w:p>
    <w:p w14:paraId="5CD8EED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Innovation at the Core:</w:t>
      </w:r>
    </w:p>
    <w:p w14:paraId="094FDF6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At the heart of STBL's distinctiveness is its unrelenting pursuit of innovation. The company goes beyond offering off-the-shelf solutions, delving deep into the realm of customization, creativity, and forward-thinking. By constantly exploring emerging technologies, anticipating market trends, and adapting to evolving customer needs, STBL ensures that its offerings remain at the cutting edge of the industry.</w:t>
      </w:r>
    </w:p>
    <w:p w14:paraId="372EAA4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Customer-Centric Philosophy:</w:t>
      </w:r>
    </w:p>
    <w:p w14:paraId="186A70E4" w14:textId="056CC7A1"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What sets STBL apart is its customer-centric philosophy. The company firmly believes that solutions should be tailored to the unique challenges and goals of each client. This customer-first approach extends beyond initial transactions; it encompasses ongoing support, proactive communication, and a commitment to fostering long-lasting relationships. STBL doesn't merely sell products; it delivers experiences that resonate with its clients.</w:t>
      </w:r>
    </w:p>
    <w:p w14:paraId="2E95E1F6"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67987DC" w14:textId="086F3D7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Strategic Partnerships and Ecosystem Building:</w:t>
      </w:r>
    </w:p>
    <w:p w14:paraId="3F5DE32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amplified by its strategic partnerships and ecosystem-building initiatives. The company understands that collaboration fuels innovation and growth. By forging alliances with global technology leaders, local startups, educational institutions, and industry influencers, STBL creates a rich ecosystem that nurtures innovation, knowledge exchange, and collective progress.</w:t>
      </w:r>
    </w:p>
    <w:p w14:paraId="52BF399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46101B1" w14:textId="5F4E1D19"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Holistic Impact on Society:</w:t>
      </w:r>
    </w:p>
    <w:p w14:paraId="188A84A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truly differentiates STBL is its focus on holistic impact. The company's initiatives and solutions don't operate in isolation; they ripple through societies and industries, leaving positive imprints. Whether it's contributing to digital literacy, fostering inclusive technological practices, or empowering marginalized communities, STBL's impact extends far beyond business transactions.</w:t>
      </w:r>
    </w:p>
    <w:p w14:paraId="170ECCF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EDEC095" w14:textId="5E20454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Data-Driven Insights and Decision-Making:</w:t>
      </w:r>
    </w:p>
    <w:p w14:paraId="128ED46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distinction also lies in its data-driven approach. The company recognizes the power of data as a strategic asset. By harnessing data analytics, STBL provides its clients with insights that drive informed decision-making. This data-centric approach enhances operational efficiency, optimizes resource allocation, and fuels strategic growth.</w:t>
      </w:r>
    </w:p>
    <w:p w14:paraId="0D2854E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FA6FE0" w14:textId="5F5CFB7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Commitment to Sustainability:</w:t>
      </w:r>
    </w:p>
    <w:p w14:paraId="3BA2CC4D"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commitment to sustainability. The company understands that technology's progress should be aligned with environmental responsibility. By offering eco-friendly solutions, promoting energy-efficient practices, and prioritizing sustainability in its operations, STBL contributes to a greener, more sustainable future.</w:t>
      </w:r>
    </w:p>
    <w:p w14:paraId="6F847D69" w14:textId="77777777" w:rsidR="00737C83" w:rsidRPr="00D767CE" w:rsidRDefault="00737C83" w:rsidP="00CB6266">
      <w:pPr>
        <w:spacing w:after="0" w:line="276" w:lineRule="auto"/>
        <w:jc w:val="both"/>
        <w:rPr>
          <w:rFonts w:asciiTheme="majorHAnsi" w:hAnsiTheme="majorHAnsi" w:cstheme="majorHAnsi"/>
          <w:b/>
          <w:bCs/>
        </w:rPr>
      </w:pPr>
    </w:p>
    <w:p w14:paraId="48CC245F"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Ethical Technological Practices:</w:t>
      </w:r>
    </w:p>
    <w:p w14:paraId="5A9C3AD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also rooted in its ethical technological practices. The company places a strong emphasis on adhering to ethical standards, data privacy regulations, and responsible use of technology. This approach not only ensures compliance but also reinforces STBL's integrity and commitment to ethical excellence.</w:t>
      </w:r>
    </w:p>
    <w:p w14:paraId="75BD1692"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55F3F7B" w14:textId="470A6B24"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End-to-End Solutions:</w:t>
      </w:r>
    </w:p>
    <w:p w14:paraId="12134BF8"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underscored by its capability to provide end-to-end solutions. The company doesn't merely offer isolated products; it integrates hardware, software, networking, and services into comprehensive solutions. This holistic approach simplifies procurement, implementation, and management for clients, ensuring a seamless experience.</w:t>
      </w:r>
    </w:p>
    <w:p w14:paraId="18C8001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A16C1BE" w14:textId="7217DEB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Agility and Adaptability:</w:t>
      </w:r>
    </w:p>
    <w:p w14:paraId="66136D0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distinguishes STBL is its agility and adaptability in a rapidly evolving landscape. The company is quick to respond to market shifts, technological disruptions, and customer feedback. This flexibility enables STBL to swiftly customize solutions, pivot strategies, and cater to emerging needs, ensuring that it remains at the forefront of industry changes.</w:t>
      </w:r>
    </w:p>
    <w:p w14:paraId="0813B64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D1CD28C" w14:textId="4BB8B565"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Transparent Communication:</w:t>
      </w:r>
    </w:p>
    <w:p w14:paraId="15C62B3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STBL's distinctiveness extends to transparent communication. The company values clear and open communication with its clients, partners, and stakeholders. Whether it's sharing updates, addressing concerns, or explaining complex technological concepts, STBL's transparent communication fosters trust, understanding, and a collaborative atmosphere.</w:t>
      </w:r>
    </w:p>
    <w:p w14:paraId="11953A4D" w14:textId="77777777" w:rsidR="00086BCC" w:rsidRDefault="00086BCC" w:rsidP="00CB6266">
      <w:pPr>
        <w:spacing w:after="0" w:line="276" w:lineRule="auto"/>
        <w:jc w:val="both"/>
        <w:rPr>
          <w:rFonts w:asciiTheme="majorHAnsi" w:hAnsiTheme="majorHAnsi" w:cstheme="majorHAnsi"/>
          <w:b/>
          <w:bCs/>
          <w:i/>
          <w:iCs/>
          <w:color w:val="4472C4" w:themeColor="accent1"/>
        </w:rPr>
      </w:pPr>
    </w:p>
    <w:p w14:paraId="0988E229" w14:textId="24EA5FEF"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Local Expertise, Global Perspective:</w:t>
      </w:r>
    </w:p>
    <w:p w14:paraId="6358FEF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distinction lies in its ability to blend local expertise with a global perspective. The company's deep understanding of the Bangladeshi market and its nuances allows it to offer solutions that resonate with local businesses. Simultaneously, STBL's exposure to international trends, best practices, and partnerships enrich its offerings with a global touch.</w:t>
      </w:r>
    </w:p>
    <w:p w14:paraId="4B74A491"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FB17A19" w14:textId="361B2C06"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Focus on Research and Development:</w:t>
      </w:r>
    </w:p>
    <w:p w14:paraId="26A5D18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emphasis on research and development (R&amp;D). The company invests in R&amp;D to explore emerging technologies, experiment with innovative solutions, and pioneer new approaches. This commitment to R&amp;D fuels STBL's ability to anticipate future trends and deliver solutions that remain relevant in the long run.</w:t>
      </w:r>
    </w:p>
    <w:p w14:paraId="4FEF6605"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AF6930F" w14:textId="54DA25F7" w:rsidR="00E7787A"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Learning Culture:</w:t>
      </w:r>
    </w:p>
    <w:p w14:paraId="0968FD7A" w14:textId="0DE8E71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rPr>
        <w:t>STBL's distinctiveness is also evident in its fostering of a continuous learning culture. The company encourages its workforce to stay curious, explore new domains, and acquire diverse skill sets. This learning-driven approach not only enhances the professional growth of its employees but also infuses fresh perspectives into the solutions offered.</w:t>
      </w:r>
    </w:p>
    <w:p w14:paraId="12C07F4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6792835" w14:textId="2E29C03C"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Measurable Impact Metrics:</w:t>
      </w:r>
    </w:p>
    <w:p w14:paraId="610844E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by its dedication to measuring impact. The company doesn't rely on assumptions; it quantifies the benefits its solutions bring to clients. By presenting tangible impact metrics, STBL demonstrates its commitment to delivering value and helping businesses achieve tangible results.</w:t>
      </w:r>
    </w:p>
    <w:p w14:paraId="1137846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A25562" w14:textId="7DDFE3E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Customization for Diverse Needs:</w:t>
      </w:r>
    </w:p>
    <w:p w14:paraId="69B264B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illuminated by its commitment to customization. The company recognizes that every business has unique requirements and challenges. As a result, STBL goes the extra mile to tailor its solutions to suit diverse needs. This personalized approach reflects STBL's dedication to being a partner that truly understands and addresses its clients' specific demands.</w:t>
      </w:r>
    </w:p>
    <w:p w14:paraId="104144D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E71CE7" w14:textId="19DEB7E3"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Robust Security and Cybersecurity Focus:</w:t>
      </w:r>
    </w:p>
    <w:p w14:paraId="564CC879"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differentiates STBL is its unwavering commitment to security and cybersecurity. The company prioritizes data protection, privacy, and safeguarding digital assets. STBL's solutions integrate advanced security measures that shield businesses from cyber threats, reinforcing trust and ensuring the uninterrupted operation of its clients.</w:t>
      </w:r>
    </w:p>
    <w:p w14:paraId="662D54F7"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6EE87E" w14:textId="32FB1A51"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Empowerment Through Education:</w:t>
      </w:r>
    </w:p>
    <w:p w14:paraId="34D9EBA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stands out by empowering its clients through education. The company goes beyond offering products and services; it provides training, workshops, and resources that enhance its clients' understanding and utilization of technology. This commitment to education empowers clients to harness technology to its fullest potential.</w:t>
      </w:r>
    </w:p>
    <w:p w14:paraId="27319918" w14:textId="77777777" w:rsidR="00737C83" w:rsidRPr="00D767CE" w:rsidRDefault="00737C83" w:rsidP="00CB6266">
      <w:pPr>
        <w:spacing w:after="0" w:line="276" w:lineRule="auto"/>
        <w:jc w:val="both"/>
        <w:rPr>
          <w:rFonts w:asciiTheme="majorHAnsi" w:hAnsiTheme="majorHAnsi" w:cstheme="majorHAnsi"/>
          <w:b/>
          <w:bCs/>
        </w:rPr>
      </w:pPr>
    </w:p>
    <w:p w14:paraId="34CAEF22"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Seamless Integration of Services:</w:t>
      </w:r>
    </w:p>
    <w:p w14:paraId="6844B4C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STBL's distinctiveness is evident in its ability to seamlessly integrate various services. The company's solutions bridge the gap between hardware, software, networking, and support services. This integrated approach streamlines operations eliminates compatibility issues, and provides a unified experience for clients.</w:t>
      </w:r>
    </w:p>
    <w:p w14:paraId="1A9090F8" w14:textId="77777777" w:rsidR="00D767CE" w:rsidRPr="00D767CE" w:rsidRDefault="00D767CE" w:rsidP="00CB6266">
      <w:pPr>
        <w:spacing w:after="0" w:line="276" w:lineRule="auto"/>
        <w:jc w:val="both"/>
        <w:rPr>
          <w:rFonts w:asciiTheme="majorHAnsi" w:hAnsiTheme="majorHAnsi" w:cstheme="majorHAnsi"/>
          <w:b/>
          <w:bCs/>
          <w:color w:val="4472C4" w:themeColor="accent1"/>
        </w:rPr>
      </w:pPr>
    </w:p>
    <w:p w14:paraId="37BAF74B" w14:textId="69C3E0B6" w:rsidR="00737C83" w:rsidRPr="00D767CE" w:rsidRDefault="00737C83" w:rsidP="00CB6266">
      <w:p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Responsive and Proactive Support:</w:t>
      </w:r>
    </w:p>
    <w:p w14:paraId="1AADC12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through its responsive and proactive support. The company's support team is readily available to address inquiries, troubleshoot issues, and provide guidance. This commitment to excellent support ensures that clients have a partner they can rely on at every step of their technology journey.</w:t>
      </w:r>
    </w:p>
    <w:p w14:paraId="68FBCA6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EA942DB" w14:textId="37162E52"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Value Addition:</w:t>
      </w:r>
    </w:p>
    <w:p w14:paraId="6E76B83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sets STBL apart is its relentless pursuit of adding value. The company doesn't rest after delivering a solution; it consistently seeks opportunities to enhance its offerings, provide additional benefits, and help clients leverage technology for sustained growth.</w:t>
      </w:r>
    </w:p>
    <w:p w14:paraId="566FA7AD" w14:textId="07AB75E4" w:rsidR="00737C83" w:rsidRPr="00BD7A9C" w:rsidRDefault="00737C83" w:rsidP="00086BCC">
      <w:pPr>
        <w:pStyle w:val="Heading1"/>
      </w:pPr>
      <w:r w:rsidRPr="00BD7A9C">
        <w:rPr>
          <w:color w:val="FE7900"/>
        </w:rPr>
        <w:t xml:space="preserve"> </w:t>
      </w:r>
      <w:bookmarkStart w:id="5" w:name="_Toc143270976"/>
      <w:proofErr w:type="gramStart"/>
      <w:r w:rsidR="007C3B2D">
        <w:rPr>
          <w:color w:val="FE7900"/>
        </w:rPr>
        <w:t>S</w:t>
      </w:r>
      <w:r w:rsidRPr="00BD7A9C">
        <w:t>TBL  Business</w:t>
      </w:r>
      <w:proofErr w:type="gramEnd"/>
      <w:r w:rsidRPr="00BD7A9C">
        <w:t xml:space="preserve"> Division :</w:t>
      </w:r>
      <w:bookmarkEnd w:id="5"/>
      <w:r w:rsidRPr="00BD7A9C">
        <w:t xml:space="preserve"> </w:t>
      </w:r>
    </w:p>
    <w:p w14:paraId="1480852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Smart Technologies (BD) Ltd. (STBL) stands as a beacon of innovation, excellence, and strategic organization in the realm of Information and Communication Technology (ICT). Recognizing the need for efficient management and optimal service delivery, STBL has structured its operations into distinct business divisions. Each division plays a pivotal role in catering to diverse client needs, fostering specialization, and amplifying the company's impact in the ICT landscape. This essay delves into the strategic significance and scope of each business division within STBL.</w:t>
      </w:r>
    </w:p>
    <w:p w14:paraId="21819CFD" w14:textId="77777777" w:rsidR="00737C83" w:rsidRPr="00D767CE" w:rsidRDefault="00737C83" w:rsidP="00CB6266">
      <w:pPr>
        <w:spacing w:after="0" w:line="276" w:lineRule="auto"/>
        <w:jc w:val="both"/>
        <w:rPr>
          <w:rFonts w:asciiTheme="majorHAnsi" w:hAnsiTheme="majorHAnsi" w:cstheme="majorHAnsi"/>
          <w:b/>
          <w:bCs/>
        </w:rPr>
      </w:pPr>
    </w:p>
    <w:p w14:paraId="04704BA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1 - Powering Connectivity and Presentation:</w:t>
      </w:r>
    </w:p>
    <w:p w14:paraId="631268C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The SBU 1 business division emerges as the vanguard of connectivity and presentation solutions. Managing a comprehensive array of products and solutions including PC monitors, display units, peripherals, power systems, and projectors, SBU 1 holds the key to enhancing visual experiences and technological efficiency. With a team of 48 dedicated sales professionals, SBU 1 not only provides cutting-edge technology but also ensures seamless integration and support for businesses seeking optimal presentation and connectivity solutions.</w:t>
      </w:r>
    </w:p>
    <w:p w14:paraId="5449AB53" w14:textId="77777777" w:rsidR="00737C83" w:rsidRPr="00D767CE" w:rsidRDefault="00737C83" w:rsidP="00CB6266">
      <w:pPr>
        <w:spacing w:after="0" w:line="276" w:lineRule="auto"/>
        <w:ind w:left="720"/>
        <w:jc w:val="both"/>
        <w:rPr>
          <w:rFonts w:asciiTheme="majorHAnsi" w:hAnsiTheme="majorHAnsi" w:cstheme="majorHAnsi"/>
          <w:b/>
          <w:bCs/>
        </w:rPr>
      </w:pPr>
    </w:p>
    <w:p w14:paraId="293E689E"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2 - Empowering Digital Workspaces:</w:t>
      </w:r>
    </w:p>
    <w:p w14:paraId="5A404A9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SBU 2 assumes the responsibility of empowering digital workspaces with branded notebooks, PCs, printers, servers, and software solutions. This division caters to the heart of businesses' technological infrastructure, ensuring efficient operations and seamless digital workflows. As the driving force behind digital transformation, SBU 2's impact resonates across industries and organizations, bolstered by its expert team.</w:t>
      </w:r>
    </w:p>
    <w:p w14:paraId="6F7A70D9" w14:textId="77777777" w:rsidR="00737C83" w:rsidRPr="00D767CE" w:rsidRDefault="00737C83" w:rsidP="00CB6266">
      <w:pPr>
        <w:spacing w:after="0" w:line="276" w:lineRule="auto"/>
        <w:ind w:left="720"/>
        <w:jc w:val="both"/>
        <w:rPr>
          <w:rFonts w:asciiTheme="majorHAnsi" w:hAnsiTheme="majorHAnsi" w:cstheme="majorHAnsi"/>
          <w:b/>
          <w:bCs/>
        </w:rPr>
      </w:pPr>
    </w:p>
    <w:p w14:paraId="4748278C"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3 - Networking and Surveillance Pioneers:</w:t>
      </w:r>
    </w:p>
    <w:p w14:paraId="3622034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Networking, surveillance, and security form the core of SBU 3's expertise. With a team of 24 accomplished sales professionals, this division thrives on designing and implementing advanced networking and surveillance solutions that safeguard businesses and enable seamless communication. In an era where connectivity is paramount, SBU 3's contributions pave the way for secure and efficient operations.</w:t>
      </w:r>
    </w:p>
    <w:p w14:paraId="51E5417E" w14:textId="77777777" w:rsidR="00737C83" w:rsidRPr="00D767CE" w:rsidRDefault="00737C83" w:rsidP="00CB6266">
      <w:pPr>
        <w:spacing w:after="0" w:line="276" w:lineRule="auto"/>
        <w:ind w:left="720"/>
        <w:jc w:val="both"/>
        <w:rPr>
          <w:rFonts w:asciiTheme="majorHAnsi" w:hAnsiTheme="majorHAnsi" w:cstheme="majorHAnsi"/>
          <w:b/>
          <w:bCs/>
        </w:rPr>
      </w:pPr>
    </w:p>
    <w:p w14:paraId="630E522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4 - Innovating Mobility and Beyond:</w:t>
      </w:r>
    </w:p>
    <w:p w14:paraId="37731BD4" w14:textId="4150E56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SB 4's mandate extends to the realms of smartphones, accessories, gimbals, microphones, and beyond. This dynamic division harnesses the potential of mobile technology to provide innovative solutions that cater to modern lifestyles. </w:t>
      </w:r>
      <w:r w:rsidRPr="00D767CE">
        <w:rPr>
          <w:rFonts w:asciiTheme="majorHAnsi" w:hAnsiTheme="majorHAnsi" w:cstheme="majorHAnsi"/>
          <w:b/>
          <w:bCs/>
        </w:rPr>
        <w:lastRenderedPageBreak/>
        <w:t>With a team of 34 skilled sales professionals, SBU 4 champions mobility and accessibility, enhancing the digital experiences of individuals and businesses alike.</w:t>
      </w:r>
    </w:p>
    <w:p w14:paraId="55FF768C" w14:textId="77777777" w:rsidR="00737C83" w:rsidRPr="00D767CE" w:rsidRDefault="00737C83" w:rsidP="00CB6266">
      <w:pPr>
        <w:spacing w:after="0" w:line="276" w:lineRule="auto"/>
        <w:ind w:left="720"/>
        <w:jc w:val="both"/>
        <w:rPr>
          <w:rFonts w:asciiTheme="majorHAnsi" w:hAnsiTheme="majorHAnsi" w:cstheme="majorHAnsi"/>
          <w:b/>
          <w:bCs/>
        </w:rPr>
      </w:pPr>
    </w:p>
    <w:p w14:paraId="4473AD3B" w14:textId="4587517B"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Corporate - Navigating Enterprise Frontiers:</w:t>
      </w:r>
    </w:p>
    <w:p w14:paraId="24C9782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Corporate stands as a strategic fortress, overseeing two pivotal business groups: Enterprise System Group (ESG) and Personal System Group (PSG). With a network of four branch offices in addition to its corporate headquarters, this division orchestrates a symphony of technological prowess. A team of 66 adept sales professionals ensures that businesses of all scales have access to holistic and customized solutions, addressing both corporate and personal technology needs.</w:t>
      </w:r>
    </w:p>
    <w:p w14:paraId="6012D066" w14:textId="77777777" w:rsidR="00737C83" w:rsidRPr="00D767CE" w:rsidRDefault="00737C83" w:rsidP="00CB6266">
      <w:pPr>
        <w:spacing w:after="0" w:line="276" w:lineRule="auto"/>
        <w:ind w:left="720"/>
        <w:jc w:val="both"/>
        <w:rPr>
          <w:rFonts w:asciiTheme="majorHAnsi" w:hAnsiTheme="majorHAnsi" w:cstheme="majorHAnsi"/>
          <w:b/>
          <w:bCs/>
        </w:rPr>
      </w:pPr>
    </w:p>
    <w:p w14:paraId="4CD1B24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Solution - Architecting Technological Excellence:</w:t>
      </w:r>
    </w:p>
    <w:p w14:paraId="23B1CDE6" w14:textId="77777777" w:rsidR="00737C83"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Solution is the epitome of technological architecture, focusing on partnerships with industry giants such as HPE, DELL, EMC, and Cisco. With an impressive team of 92 sales professionals, this division wields expertise in certifications from key players, including HP, Dell, Cisco, VMware, and Microsoft. B2B Solution goes beyond mere product provision, ensuring seamless integration and management of complex projects, ultimately translating technological vision into reality.</w:t>
      </w:r>
    </w:p>
    <w:p w14:paraId="2AABB81B" w14:textId="77777777" w:rsidR="007C3B2D" w:rsidRPr="00D767CE" w:rsidRDefault="007C3B2D" w:rsidP="00CB6266">
      <w:pPr>
        <w:spacing w:after="0" w:line="276" w:lineRule="auto"/>
        <w:jc w:val="both"/>
        <w:rPr>
          <w:rFonts w:asciiTheme="majorHAnsi" w:hAnsiTheme="majorHAnsi" w:cstheme="majorHAnsi"/>
          <w:b/>
          <w:bCs/>
        </w:rPr>
      </w:pPr>
    </w:p>
    <w:p w14:paraId="3E65207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B2G - Pioneering Government and Corporate Initiatives:</w:t>
      </w:r>
    </w:p>
    <w:p w14:paraId="423211FF" w14:textId="77777777" w:rsidR="00DE7B18"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B2G serves as the gateway to government tenders, projects, and large corporate engagements. With a team of 18 dedicated sales professionals, this division navigates the intricate world of government procurement and corporate tenders. By harnessing its expertise, B2G amplifies STBL's impact in the public and corporate sectors, ensuring that innovation and efficiency are seamlessly integrated into these critical spheres.</w:t>
      </w:r>
    </w:p>
    <w:p w14:paraId="21FA8F60" w14:textId="4E54F878" w:rsidR="00737C83" w:rsidRPr="00086BCC" w:rsidRDefault="00737C83" w:rsidP="00086BCC">
      <w:pPr>
        <w:pStyle w:val="Heading1"/>
      </w:pPr>
      <w:bookmarkStart w:id="6" w:name="_Toc143270977"/>
      <w:r w:rsidRPr="00086BCC">
        <w:t xml:space="preserve">STBL </w:t>
      </w:r>
      <w:r w:rsidR="00DE7B18" w:rsidRPr="00086BCC">
        <w:t>Distribution</w:t>
      </w:r>
      <w:r w:rsidRPr="00086BCC">
        <w:t xml:space="preserve"> </w:t>
      </w:r>
      <w:proofErr w:type="gramStart"/>
      <w:r w:rsidRPr="00086BCC">
        <w:t>Network :</w:t>
      </w:r>
      <w:bookmarkEnd w:id="6"/>
      <w:proofErr w:type="gramEnd"/>
      <w:r w:rsidRPr="00086BCC">
        <w:t xml:space="preserve"> </w:t>
      </w:r>
    </w:p>
    <w:p w14:paraId="245B1DE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ever-evolving landscape of Information and Communication Technology (ICT), accessibility and reach are paramount. Smart Technologies (BD) Ltd. (STBL) has not only recognized this but has also orchestrated an expansive distribution network that spans every corner of Bangladesh. This distribution prowess solidifies STBL's standing as a market leader and a key enabler of technological empowerment. This essay delves into the strategic significance and comprehensive coverage of STBL's distribution network.</w:t>
      </w:r>
    </w:p>
    <w:p w14:paraId="56962FEE" w14:textId="77777777" w:rsidR="00737C83" w:rsidRPr="00D767CE" w:rsidRDefault="00737C83" w:rsidP="00CB6266">
      <w:pPr>
        <w:spacing w:after="0" w:line="276" w:lineRule="auto"/>
        <w:jc w:val="both"/>
        <w:rPr>
          <w:rFonts w:asciiTheme="majorHAnsi" w:hAnsiTheme="majorHAnsi" w:cstheme="majorHAnsi"/>
          <w:b/>
          <w:bCs/>
        </w:rPr>
      </w:pPr>
    </w:p>
    <w:p w14:paraId="5AB9AC94"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Largest ICT Distribution Network:</w:t>
      </w:r>
    </w:p>
    <w:p w14:paraId="201E91EB"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distribution network stands as a testament to its commitment to making technology accessible to all. As the largest ICT distribution network in Bangladesh, STBL has harnessed its resources, expertise, and strategic insights to ensure that no area is left untouched by the benefits of cutting-edge technology. With a nationwide presence, STBL's distribution network transforms remote areas into hubs of technological advancement.</w:t>
      </w:r>
    </w:p>
    <w:p w14:paraId="65AD9D0C" w14:textId="77777777" w:rsidR="00D767CE" w:rsidRPr="00D767CE" w:rsidRDefault="00D767CE" w:rsidP="00CB6266">
      <w:pPr>
        <w:spacing w:after="0" w:line="276" w:lineRule="auto"/>
        <w:jc w:val="both"/>
        <w:rPr>
          <w:rFonts w:asciiTheme="majorHAnsi" w:hAnsiTheme="majorHAnsi" w:cstheme="majorHAnsi"/>
          <w:b/>
          <w:bCs/>
        </w:rPr>
      </w:pPr>
    </w:p>
    <w:p w14:paraId="132151B1"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Dhaka Division - Central Nerve of Technology:</w:t>
      </w:r>
    </w:p>
    <w:p w14:paraId="0047BC5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 xml:space="preserve">In the heart of Bangladesh, Dhaka Division serves as the </w:t>
      </w:r>
      <w:proofErr w:type="spellStart"/>
      <w:r w:rsidRPr="00D767CE">
        <w:rPr>
          <w:rFonts w:asciiTheme="majorHAnsi" w:hAnsiTheme="majorHAnsi" w:cstheme="majorHAnsi"/>
          <w:b/>
          <w:bCs/>
        </w:rPr>
        <w:t>epicentre</w:t>
      </w:r>
      <w:proofErr w:type="spellEnd"/>
      <w:r w:rsidRPr="00D767CE">
        <w:rPr>
          <w:rFonts w:asciiTheme="majorHAnsi" w:hAnsiTheme="majorHAnsi" w:cstheme="majorHAnsi"/>
          <w:b/>
          <w:bCs/>
        </w:rPr>
        <w:t xml:space="preserve"> of STBL's distribution network. From iconic locations like IDB Bhaban and Jamuna Future Park to strategic hubs like Multiplan Center and Elephant Road, STBL's branches are strategically positioned to cater to the tech needs of the capital city. Additionally, branches like Dhaka </w:t>
      </w:r>
      <w:proofErr w:type="spellStart"/>
      <w:r w:rsidRPr="00D767CE">
        <w:rPr>
          <w:rFonts w:asciiTheme="majorHAnsi" w:hAnsiTheme="majorHAnsi" w:cstheme="majorHAnsi"/>
          <w:b/>
          <w:bCs/>
        </w:rPr>
        <w:t>Uddan</w:t>
      </w:r>
      <w:proofErr w:type="spellEnd"/>
      <w:r w:rsidRPr="00D767CE">
        <w:rPr>
          <w:rFonts w:asciiTheme="majorHAnsi" w:hAnsiTheme="majorHAnsi" w:cstheme="majorHAnsi"/>
          <w:b/>
          <w:bCs/>
        </w:rPr>
        <w:t xml:space="preserve">, </w:t>
      </w:r>
      <w:proofErr w:type="spellStart"/>
      <w:r w:rsidRPr="00D767CE">
        <w:rPr>
          <w:rFonts w:asciiTheme="majorHAnsi" w:hAnsiTheme="majorHAnsi" w:cstheme="majorHAnsi"/>
          <w:b/>
          <w:bCs/>
        </w:rPr>
        <w:t>Shewrapara</w:t>
      </w:r>
      <w:proofErr w:type="spellEnd"/>
      <w:r w:rsidRPr="00D767CE">
        <w:rPr>
          <w:rFonts w:asciiTheme="majorHAnsi" w:hAnsiTheme="majorHAnsi" w:cstheme="majorHAnsi"/>
          <w:b/>
          <w:bCs/>
        </w:rPr>
        <w:t xml:space="preserve">, and </w:t>
      </w:r>
      <w:proofErr w:type="spellStart"/>
      <w:r w:rsidRPr="00D767CE">
        <w:rPr>
          <w:rFonts w:asciiTheme="majorHAnsi" w:hAnsiTheme="majorHAnsi" w:cstheme="majorHAnsi"/>
          <w:b/>
          <w:bCs/>
        </w:rPr>
        <w:t>Motijeel</w:t>
      </w:r>
      <w:proofErr w:type="spellEnd"/>
      <w:r w:rsidRPr="00D767CE">
        <w:rPr>
          <w:rFonts w:asciiTheme="majorHAnsi" w:hAnsiTheme="majorHAnsi" w:cstheme="majorHAnsi"/>
          <w:b/>
          <w:bCs/>
        </w:rPr>
        <w:t xml:space="preserve"> ensure comprehensive coverage, enabling rapid access to technology solutions.</w:t>
      </w:r>
    </w:p>
    <w:p w14:paraId="5B11CCB8" w14:textId="77777777" w:rsidR="00737C83" w:rsidRPr="00D767CE" w:rsidRDefault="00737C83" w:rsidP="00CB6266">
      <w:pPr>
        <w:spacing w:after="0" w:line="276" w:lineRule="auto"/>
        <w:jc w:val="both"/>
        <w:rPr>
          <w:rFonts w:asciiTheme="majorHAnsi" w:hAnsiTheme="majorHAnsi" w:cstheme="majorHAnsi"/>
          <w:b/>
          <w:bCs/>
        </w:rPr>
      </w:pPr>
    </w:p>
    <w:p w14:paraId="54E78AA2"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lastRenderedPageBreak/>
        <w:t>Extending to Chittagong Division:</w:t>
      </w:r>
    </w:p>
    <w:p w14:paraId="51BE3E45"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Chittagong Division, a vibrant hub of commerce, receives special attention from STBL's distribution network. With multiple branches across Chittagong City, as well as branches in Noakhali, Feni, and Comilla, STBL ensures that the southern region benefits from easy access to the latest ICT products and solutions.</w:t>
      </w:r>
    </w:p>
    <w:p w14:paraId="73ADEF5D" w14:textId="77777777" w:rsidR="00D767CE" w:rsidRPr="00D767CE" w:rsidRDefault="00D767CE" w:rsidP="00CB6266">
      <w:pPr>
        <w:pStyle w:val="ListParagraph"/>
        <w:spacing w:after="0" w:line="276" w:lineRule="auto"/>
        <w:jc w:val="both"/>
        <w:rPr>
          <w:rFonts w:asciiTheme="majorHAnsi" w:hAnsiTheme="majorHAnsi" w:cstheme="majorHAnsi"/>
          <w:b/>
          <w:bCs/>
        </w:rPr>
      </w:pPr>
    </w:p>
    <w:p w14:paraId="48482F4C"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proofErr w:type="spellStart"/>
      <w:r w:rsidRPr="00D767CE">
        <w:rPr>
          <w:rFonts w:asciiTheme="majorHAnsi" w:hAnsiTheme="majorHAnsi" w:cstheme="majorHAnsi"/>
          <w:b/>
          <w:bCs/>
          <w:color w:val="4472C4" w:themeColor="accent1"/>
        </w:rPr>
        <w:t>Kushtia</w:t>
      </w:r>
      <w:proofErr w:type="spellEnd"/>
      <w:r w:rsidRPr="00D767CE">
        <w:rPr>
          <w:rFonts w:asciiTheme="majorHAnsi" w:hAnsiTheme="majorHAnsi" w:cstheme="majorHAnsi"/>
          <w:b/>
          <w:bCs/>
          <w:color w:val="4472C4" w:themeColor="accent1"/>
        </w:rPr>
        <w:t xml:space="preserve"> to Khulna - Bridging Divisions:</w:t>
      </w:r>
    </w:p>
    <w:p w14:paraId="144B5519" w14:textId="77777777" w:rsidR="00737C83"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STBL extends its reach to Khulna Division with two branches, each catering to distinct segments. From product distribution to B2B corporate solutions, Khulna witnesses STBL's commitment to technological excellence and client satisfaction. This extension further demonstrates STBL's ability to cater to diverse customer needs.</w:t>
      </w:r>
    </w:p>
    <w:p w14:paraId="14A7EC3F" w14:textId="77777777" w:rsidR="0087013F" w:rsidRPr="00D767CE" w:rsidRDefault="0087013F" w:rsidP="00CB6266">
      <w:pPr>
        <w:spacing w:after="0" w:line="276" w:lineRule="auto"/>
        <w:ind w:left="1080"/>
        <w:jc w:val="both"/>
        <w:rPr>
          <w:rFonts w:asciiTheme="majorHAnsi" w:hAnsiTheme="majorHAnsi" w:cstheme="majorHAnsi"/>
          <w:b/>
          <w:bCs/>
        </w:rPr>
      </w:pPr>
    </w:p>
    <w:p w14:paraId="59364363"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Rajshahi to Rangpur - Reaching the North:</w:t>
      </w:r>
    </w:p>
    <w:p w14:paraId="11C4126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 xml:space="preserve">STBL's distribution network reaches the northern regions of Bangladesh as well. With branches in Rajshahi and </w:t>
      </w:r>
      <w:proofErr w:type="spellStart"/>
      <w:r w:rsidRPr="00D767CE">
        <w:rPr>
          <w:rFonts w:asciiTheme="majorHAnsi" w:hAnsiTheme="majorHAnsi" w:cstheme="majorHAnsi"/>
          <w:b/>
          <w:bCs/>
        </w:rPr>
        <w:t>Bogura</w:t>
      </w:r>
      <w:proofErr w:type="spellEnd"/>
      <w:r w:rsidRPr="00D767CE">
        <w:rPr>
          <w:rFonts w:asciiTheme="majorHAnsi" w:hAnsiTheme="majorHAnsi" w:cstheme="majorHAnsi"/>
          <w:b/>
          <w:bCs/>
        </w:rPr>
        <w:t>, the company ensures that technology knows no geographical boundaries. STBL's presence in Rangpur Division also underscores its determination to cover every inch of the nation.</w:t>
      </w:r>
    </w:p>
    <w:p w14:paraId="2A036A77" w14:textId="77777777" w:rsidR="00737C83" w:rsidRPr="00D767CE" w:rsidRDefault="00737C83" w:rsidP="00CB6266">
      <w:pPr>
        <w:spacing w:after="0" w:line="276" w:lineRule="auto"/>
        <w:jc w:val="both"/>
        <w:rPr>
          <w:rFonts w:asciiTheme="majorHAnsi" w:hAnsiTheme="majorHAnsi" w:cstheme="majorHAnsi"/>
          <w:b/>
          <w:bCs/>
        </w:rPr>
      </w:pPr>
    </w:p>
    <w:p w14:paraId="601817AB"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Completing the Map:</w:t>
      </w:r>
    </w:p>
    <w:p w14:paraId="1750DD0E"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 xml:space="preserve">From Sylhet Division to </w:t>
      </w:r>
      <w:proofErr w:type="spellStart"/>
      <w:r w:rsidRPr="00D767CE">
        <w:rPr>
          <w:rFonts w:asciiTheme="majorHAnsi" w:hAnsiTheme="majorHAnsi" w:cstheme="majorHAnsi"/>
          <w:b/>
          <w:bCs/>
        </w:rPr>
        <w:t>Barishal</w:t>
      </w:r>
      <w:proofErr w:type="spellEnd"/>
      <w:r w:rsidRPr="00D767CE">
        <w:rPr>
          <w:rFonts w:asciiTheme="majorHAnsi" w:hAnsiTheme="majorHAnsi" w:cstheme="majorHAnsi"/>
          <w:b/>
          <w:bCs/>
        </w:rPr>
        <w:t xml:space="preserve"> Division, STBL's branches paint a picture of comprehensive coverage. Each branch is a gateway to innovation, knowledge, and technological advancement, showcasing STBL's commitment to nurturing a digitally empowered Bangladesh.</w:t>
      </w:r>
    </w:p>
    <w:p w14:paraId="08C40C38" w14:textId="3FC8206B" w:rsidR="00737C83" w:rsidRPr="00BD7A9C" w:rsidRDefault="00737C83" w:rsidP="00086BCC">
      <w:pPr>
        <w:pStyle w:val="Heading1"/>
      </w:pPr>
      <w:bookmarkStart w:id="7" w:name="_Toc143270978"/>
      <w:r w:rsidRPr="00BD7A9C">
        <w:t xml:space="preserve">STBL Product </w:t>
      </w:r>
      <w:proofErr w:type="gramStart"/>
      <w:r w:rsidRPr="00BD7A9C">
        <w:t>Line :</w:t>
      </w:r>
      <w:bookmarkEnd w:id="7"/>
      <w:proofErr w:type="gramEnd"/>
      <w:r w:rsidRPr="00BD7A9C">
        <w:t xml:space="preserve"> </w:t>
      </w:r>
    </w:p>
    <w:p w14:paraId="64156A4D" w14:textId="77777777" w:rsidR="00737C83" w:rsidRPr="00D767CE" w:rsidRDefault="00737C83"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Unveiling the Tapestry of Comprehensive Product Excellence</w:t>
      </w:r>
    </w:p>
    <w:p w14:paraId="249C016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an era driven by the ceaseless evolution of technology, Smart Technologies (BD) Ltd. (STBL) emerges as a harbinger of innovation and a guardian of comprehensive technological solutions. With an exhaustive product line that leaves no stone unturned, STBL stands as a one-stop haven for tech enthusiasts and businesses alike. Below we will delve into the comprehensive product line of STBL, spanning over a hundred different brands and encompassing a wide range of categories that cater to the diverse needs of customers.</w:t>
      </w:r>
    </w:p>
    <w:p w14:paraId="0FEDFEA5" w14:textId="77777777" w:rsidR="00737C83" w:rsidRPr="00D767CE" w:rsidRDefault="00737C83" w:rsidP="00CB6266">
      <w:pPr>
        <w:spacing w:after="0" w:line="276" w:lineRule="auto"/>
        <w:jc w:val="both"/>
        <w:rPr>
          <w:rFonts w:asciiTheme="majorHAnsi" w:hAnsiTheme="majorHAnsi" w:cstheme="majorHAnsi"/>
          <w:b/>
          <w:bCs/>
        </w:rPr>
      </w:pPr>
    </w:p>
    <w:p w14:paraId="384EC4F3" w14:textId="154D52C6" w:rsidR="00737C83" w:rsidRPr="00BD7A9C" w:rsidRDefault="00737C83" w:rsidP="00086BCC">
      <w:pPr>
        <w:pStyle w:val="Heading2"/>
      </w:pPr>
      <w:bookmarkStart w:id="8" w:name="_Toc143270979"/>
      <w:proofErr w:type="gramStart"/>
      <w:r w:rsidRPr="00BD7A9C">
        <w:t>Notebooks :</w:t>
      </w:r>
      <w:bookmarkEnd w:id="8"/>
      <w:proofErr w:type="gramEnd"/>
      <w:r w:rsidRPr="00BD7A9C">
        <w:t xml:space="preserve"> </w:t>
      </w:r>
    </w:p>
    <w:p w14:paraId="40E68348" w14:textId="77777777" w:rsidR="00737C83" w:rsidRPr="00D767CE" w:rsidRDefault="00737C83" w:rsidP="00CB6266">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product line includes a rich spectrum of computing marvels. From notebooks that offer portability and efficiency to desktop PCs that provide unrivalled power, STBL brings together cutting-edge hardware and elegant design. Furthermore, gaming computers redefine the gaming experience, fusing high-performance components to create an immersive gaming realm.</w:t>
      </w:r>
    </w:p>
    <w:p w14:paraId="0FD0582E"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Basic laptops:</w:t>
      </w:r>
    </w:p>
    <w:p w14:paraId="6647354C" w14:textId="46D38758" w:rsidR="00737C83" w:rsidRPr="00D767CE" w:rsidRDefault="00737C83" w:rsidP="00CB6266">
      <w:pPr>
        <w:pStyle w:val="NormalWeb"/>
        <w:spacing w:before="0" w:beforeAutospacing="0" w:after="0" w:afterAutospacing="0" w:line="276" w:lineRule="auto"/>
        <w:ind w:left="720" w:right="720" w:firstLine="5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designed for basic tasks such as web browsing, email, and word processing. They are typically affordable and have long battery life. Some examples of basic laptops offered by STBL include the HP Stream 11, Lenovo IdeaPad 3, and Acer Aspire 3.</w:t>
      </w:r>
    </w:p>
    <w:p w14:paraId="59391289" w14:textId="77777777" w:rsidR="00DE7B18" w:rsidRPr="00D767CE" w:rsidRDefault="00DE7B18" w:rsidP="00CB6266">
      <w:pPr>
        <w:pStyle w:val="NormalWeb"/>
        <w:spacing w:before="0" w:beforeAutospacing="0" w:after="0" w:afterAutospacing="0" w:line="276" w:lineRule="auto"/>
        <w:ind w:right="720"/>
        <w:jc w:val="both"/>
        <w:textAlignment w:val="baseline"/>
        <w:rPr>
          <w:rFonts w:asciiTheme="majorHAnsi" w:hAnsiTheme="majorHAnsi" w:cstheme="majorHAnsi"/>
          <w:b/>
          <w:bCs/>
          <w:i/>
          <w:iCs/>
          <w:color w:val="4472C4" w:themeColor="accent1"/>
          <w:sz w:val="22"/>
          <w:szCs w:val="22"/>
        </w:rPr>
      </w:pPr>
    </w:p>
    <w:p w14:paraId="52BF6376"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Advanced laptops:</w:t>
      </w:r>
    </w:p>
    <w:p w14:paraId="7CA9B265" w14:textId="3BFC225F"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 xml:space="preserve"> </w:t>
      </w:r>
      <w:r w:rsidRPr="00D767CE">
        <w:rPr>
          <w:rFonts w:asciiTheme="majorHAnsi" w:hAnsiTheme="majorHAnsi" w:cstheme="majorHAnsi"/>
          <w:b/>
          <w:bCs/>
          <w:color w:val="1F1F1F"/>
          <w:sz w:val="22"/>
          <w:szCs w:val="22"/>
        </w:rPr>
        <w:t xml:space="preserve">These laptops are designed for more demanding tasks such as video editing, gaming, and graphic design. They typically have more powerful processors, better graphics cards, and more RAM. Some </w:t>
      </w:r>
      <w:r w:rsidRPr="00D767CE">
        <w:rPr>
          <w:rFonts w:asciiTheme="majorHAnsi" w:hAnsiTheme="majorHAnsi" w:cstheme="majorHAnsi"/>
          <w:b/>
          <w:bCs/>
          <w:color w:val="1F1F1F"/>
          <w:sz w:val="22"/>
          <w:szCs w:val="22"/>
        </w:rPr>
        <w:lastRenderedPageBreak/>
        <w:t>examples of advanced laptops offered by STBL include the HP Spectre x360, Dell XPS 13, and Lenovo ThinkPad X1 Carbon.</w:t>
      </w:r>
    </w:p>
    <w:p w14:paraId="152DCB2C"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21ED1059"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Intel processor laptops: </w:t>
      </w:r>
    </w:p>
    <w:p w14:paraId="18D821D7" w14:textId="2AA99E0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use Intel processors, which are typically more efficient than AMD processors. They are a good option for laptops that need to be portable and have long battery life. Some examples of Intel processor laptops offered by STBL include the HP Envy x360, </w:t>
      </w:r>
      <w:r w:rsidR="00FE4219">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Acer Swift 3.</w:t>
      </w:r>
    </w:p>
    <w:p w14:paraId="3696FA3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9028AB4"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AMD processor laptops:</w:t>
      </w:r>
    </w:p>
    <w:p w14:paraId="5908EF68" w14:textId="1E98DA7C"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use AMD processors, which are typically more powerful than Intel processors. They are a good option for laptops that need to be used for gaming or demanding tasks. Some examples of AMD processor laptops offered by STBL include the HP Pavilion Gaming Laptop, Lenovo IdeaPad Gaming 3, and Acer Nitro 5.</w:t>
      </w:r>
    </w:p>
    <w:p w14:paraId="46D55F2B"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309F0678"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i/>
          <w:iCs/>
          <w:color w:val="4472C4" w:themeColor="accent1"/>
          <w:sz w:val="22"/>
          <w:szCs w:val="22"/>
        </w:rPr>
        <w:t>Gaming laptops:</w:t>
      </w:r>
      <w:r w:rsidRPr="00D767CE">
        <w:rPr>
          <w:rFonts w:asciiTheme="majorHAnsi" w:hAnsiTheme="majorHAnsi" w:cstheme="majorHAnsi"/>
          <w:b/>
          <w:bCs/>
          <w:color w:val="4472C4" w:themeColor="accent1"/>
          <w:sz w:val="22"/>
          <w:szCs w:val="22"/>
        </w:rPr>
        <w:t xml:space="preserve"> </w:t>
      </w:r>
    </w:p>
    <w:p w14:paraId="02B0CE2A" w14:textId="78D4053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are designed for gaming and have powerful processors, graphics cards, and RAM. They are typically more expensive than other types of laptops, but they offer the best performance for gaming. Some examples of gaming laptops offered by STBL include </w:t>
      </w:r>
      <w:r w:rsidRPr="00D767CE">
        <w:rPr>
          <w:rStyle w:val="Strong"/>
          <w:rFonts w:asciiTheme="majorHAnsi" w:hAnsiTheme="majorHAnsi" w:cstheme="majorHAnsi"/>
          <w:color w:val="1F1F1F"/>
          <w:sz w:val="22"/>
          <w:szCs w:val="22"/>
          <w:shd w:val="clear" w:color="auto" w:fill="FFFFFF"/>
        </w:rPr>
        <w:t xml:space="preserve">Gigabyte </w:t>
      </w:r>
      <w:proofErr w:type="spellStart"/>
      <w:r w:rsidRPr="00D767CE">
        <w:rPr>
          <w:rStyle w:val="Strong"/>
          <w:rFonts w:asciiTheme="majorHAnsi" w:hAnsiTheme="majorHAnsi" w:cstheme="majorHAnsi"/>
          <w:color w:val="1F1F1F"/>
          <w:sz w:val="22"/>
          <w:szCs w:val="22"/>
          <w:shd w:val="clear" w:color="auto" w:fill="FFFFFF"/>
        </w:rPr>
        <w:t>Aorus</w:t>
      </w:r>
      <w:proofErr w:type="spellEnd"/>
      <w:r w:rsidRPr="00D767CE">
        <w:rPr>
          <w:rStyle w:val="Strong"/>
          <w:rFonts w:asciiTheme="majorHAnsi" w:hAnsiTheme="majorHAnsi" w:cstheme="majorHAnsi"/>
          <w:color w:val="1F1F1F"/>
          <w:sz w:val="22"/>
          <w:szCs w:val="22"/>
          <w:shd w:val="clear" w:color="auto" w:fill="FFFFFF"/>
        </w:rPr>
        <w:t xml:space="preserve"> 17X, Gigabyte Aero 16, </w:t>
      </w:r>
      <w:r w:rsidRPr="00D767CE">
        <w:rPr>
          <w:rFonts w:asciiTheme="majorHAnsi" w:hAnsiTheme="majorHAnsi" w:cstheme="majorHAnsi"/>
          <w:b/>
          <w:bCs/>
          <w:color w:val="1F1F1F"/>
          <w:sz w:val="22"/>
          <w:szCs w:val="22"/>
          <w:shd w:val="clear" w:color="auto" w:fill="FFFFFF"/>
        </w:rPr>
        <w:t xml:space="preserve">Gigabyte G5, </w:t>
      </w:r>
      <w:r w:rsidRPr="00D767CE">
        <w:rPr>
          <w:rStyle w:val="Strong"/>
          <w:rFonts w:asciiTheme="majorHAnsi" w:hAnsiTheme="majorHAnsi" w:cstheme="majorHAnsi"/>
          <w:color w:val="1F1F1F"/>
          <w:sz w:val="22"/>
          <w:szCs w:val="22"/>
          <w:shd w:val="clear" w:color="auto" w:fill="FFFFFF"/>
        </w:rPr>
        <w:t xml:space="preserve">HP Omen 17, </w:t>
      </w:r>
      <w:r w:rsidR="00FE4219">
        <w:rPr>
          <w:rStyle w:val="Strong"/>
          <w:rFonts w:asciiTheme="majorHAnsi" w:hAnsiTheme="majorHAnsi" w:cstheme="majorHAnsi"/>
          <w:color w:val="1F1F1F"/>
          <w:sz w:val="22"/>
          <w:szCs w:val="22"/>
          <w:shd w:val="clear" w:color="auto" w:fill="FFFFFF"/>
        </w:rPr>
        <w:t xml:space="preserve">and </w:t>
      </w:r>
      <w:r w:rsidRPr="00D767CE">
        <w:rPr>
          <w:rStyle w:val="Strong"/>
          <w:rFonts w:asciiTheme="majorHAnsi" w:hAnsiTheme="majorHAnsi" w:cstheme="majorHAnsi"/>
          <w:color w:val="1F1F1F"/>
          <w:sz w:val="22"/>
          <w:szCs w:val="22"/>
          <w:shd w:val="clear" w:color="auto" w:fill="FFFFFF"/>
        </w:rPr>
        <w:t>Dell Alienware M1 R5. Lenovo Legion 7i, Acer Predator Helios 300.</w:t>
      </w:r>
      <w:r w:rsidRPr="00D767CE">
        <w:rPr>
          <w:rFonts w:asciiTheme="majorHAnsi" w:hAnsiTheme="majorHAnsi" w:cstheme="majorHAnsi"/>
          <w:b/>
          <w:bCs/>
          <w:color w:val="1F1F1F"/>
          <w:shd w:val="clear" w:color="auto" w:fill="FFFFFF"/>
        </w:rPr>
        <w:t> </w:t>
      </w:r>
    </w:p>
    <w:p w14:paraId="53E1D70E"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161BF7CD" w14:textId="49FE3EDA"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 xml:space="preserve">Business laptops: </w:t>
      </w:r>
    </w:p>
    <w:p w14:paraId="1A041DF7" w14:textId="5FC7FC0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designed for business use and have features such as long battery life, durability, and security. Some examples of business laptops offered by STBL include the HP EliteBook 850 G8, Lenovo ThinkPad T14s, and Dell Latitude 7420.</w:t>
      </w:r>
    </w:p>
    <w:p w14:paraId="2AFE4A19"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70F2C707"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Two-in-one laptops:</w:t>
      </w:r>
    </w:p>
    <w:p w14:paraId="786D71DA" w14:textId="492D7BC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can be used as both a laptop and a tablet. They are a good option for people who want the versatility of a tablet with the power of a laptop. Some examples of two-in-one laptops offered by STBL include the HP Spectre x360, Lenovo Yoga C930, and Acer Spin 5.</w:t>
      </w:r>
    </w:p>
    <w:p w14:paraId="41F474AB" w14:textId="77777777" w:rsidR="00DE7B18" w:rsidRPr="00D767CE" w:rsidRDefault="00DE7B18" w:rsidP="00CB6266">
      <w:pPr>
        <w:pStyle w:val="NormalWeb"/>
        <w:spacing w:before="0" w:beforeAutospacing="0" w:after="0" w:afterAutospacing="0" w:line="276" w:lineRule="auto"/>
        <w:ind w:left="1440" w:right="720"/>
        <w:jc w:val="both"/>
        <w:textAlignment w:val="baseline"/>
        <w:rPr>
          <w:rFonts w:asciiTheme="majorHAnsi" w:hAnsiTheme="majorHAnsi" w:cstheme="majorHAnsi"/>
          <w:b/>
          <w:bCs/>
          <w:color w:val="1F1F1F"/>
          <w:sz w:val="22"/>
          <w:szCs w:val="22"/>
        </w:rPr>
      </w:pPr>
    </w:p>
    <w:p w14:paraId="246A76FE"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Ultralight laptops:</w:t>
      </w:r>
    </w:p>
    <w:p w14:paraId="73202162" w14:textId="77777777" w:rsid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very thin and light, making them easy to carry around. They are a good option for people who need a laptop that is portable and lightweight. Some examples of ultralight laptops offered by STBL include the HP Spectre Folio, Dell XPS 13, and Lenovo ThinkPad X1 Carbon.</w:t>
      </w:r>
    </w:p>
    <w:p w14:paraId="09CDF98D" w14:textId="4A1B72B3" w:rsidR="00737C83" w:rsidRPr="00086BCC" w:rsidRDefault="00086BCC" w:rsidP="00086BCC">
      <w:pPr>
        <w:pStyle w:val="Heading2"/>
      </w:pPr>
      <w:r w:rsidRPr="00086BCC">
        <w:t xml:space="preserve"> </w:t>
      </w:r>
      <w:bookmarkStart w:id="9" w:name="_Toc143270980"/>
      <w:r w:rsidR="00737C83" w:rsidRPr="00086BCC">
        <w:t xml:space="preserve">Desktop </w:t>
      </w:r>
      <w:proofErr w:type="gramStart"/>
      <w:r w:rsidR="00737C83" w:rsidRPr="00086BCC">
        <w:t>PC :</w:t>
      </w:r>
      <w:bookmarkEnd w:id="9"/>
      <w:proofErr w:type="gramEnd"/>
      <w:r w:rsidR="00737C83" w:rsidRPr="00086BCC">
        <w:t xml:space="preserve"> </w:t>
      </w:r>
    </w:p>
    <w:p w14:paraId="045AC204"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Budget PCs: </w:t>
      </w:r>
    </w:p>
    <w:p w14:paraId="28D1CD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designed for basic tasks such as web browsing, email, and word processing. They are typically affordable and have enough power to handle these tasks without any problems. Some examples of budget desktops offered by STBL include the HP Pavilion Desktop, the Dell Inspiron Desktop, and the Lenovo </w:t>
      </w:r>
      <w:proofErr w:type="spellStart"/>
      <w:r w:rsidRPr="00D767CE">
        <w:rPr>
          <w:rFonts w:asciiTheme="majorHAnsi" w:hAnsiTheme="majorHAnsi" w:cstheme="majorHAnsi"/>
          <w:b/>
          <w:bCs/>
          <w:color w:val="1F1F1F"/>
          <w:sz w:val="22"/>
          <w:szCs w:val="22"/>
        </w:rPr>
        <w:t>IdeaCentre</w:t>
      </w:r>
      <w:proofErr w:type="spellEnd"/>
      <w:r w:rsidRPr="00D767CE">
        <w:rPr>
          <w:rFonts w:asciiTheme="majorHAnsi" w:hAnsiTheme="majorHAnsi" w:cstheme="majorHAnsi"/>
          <w:b/>
          <w:bCs/>
          <w:color w:val="1F1F1F"/>
          <w:sz w:val="22"/>
          <w:szCs w:val="22"/>
        </w:rPr>
        <w:t xml:space="preserve"> Desktop.</w:t>
      </w:r>
    </w:p>
    <w:p w14:paraId="13D79DF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1D45576" w14:textId="15FE1544"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All-in-one PCs:</w:t>
      </w:r>
    </w:p>
    <w:p w14:paraId="59DF814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have the monitor and computer components all in one unit, making them a great option for people who want a space-saving computer. They are typically more expensive than traditional desktops, but they can be a good value for people who do not need a lot of power. Some examples of all-in-one PCs offered by STBL include the HP Envy 27 All-in-One PC, the Dell XPS 27 All-in-One PC, and the Lenovo Yoga AIO 7 All-in-One PC.</w:t>
      </w:r>
    </w:p>
    <w:p w14:paraId="6E708DB0" w14:textId="77777777" w:rsidR="00737C8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EF8788B"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Gaming PCs:</w:t>
      </w:r>
    </w:p>
    <w:p w14:paraId="4D356402"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are designed for playing video games. They typically have powerful processors, graphics cards, and RAM, so they can handle the latest games without any problems. Some examples of gaming PCs offered by STBL include the HP Omen 40L Gaming Desktop, the Dell Alienware Aurora R13 Gaming Desktop, and the Lenovo Legion Tower 5 Gaming Desktop.</w:t>
      </w:r>
    </w:p>
    <w:p w14:paraId="144A6FC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06AEF0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Mini PCs: </w:t>
      </w:r>
    </w:p>
    <w:p w14:paraId="005F457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small and portable, making them a great option for people who need a computer that they can easily move around. They typically have less power than traditional desktops, but they can be a good value for people who do not need a lot of power. Some examples of </w:t>
      </w:r>
      <w:proofErr w:type="gramStart"/>
      <w:r w:rsidRPr="00D767CE">
        <w:rPr>
          <w:rFonts w:asciiTheme="majorHAnsi" w:hAnsiTheme="majorHAnsi" w:cstheme="majorHAnsi"/>
          <w:b/>
          <w:bCs/>
          <w:color w:val="1F1F1F"/>
          <w:sz w:val="22"/>
          <w:szCs w:val="22"/>
        </w:rPr>
        <w:t>mini PCs</w:t>
      </w:r>
      <w:proofErr w:type="gramEnd"/>
      <w:r w:rsidRPr="00D767CE">
        <w:rPr>
          <w:rFonts w:asciiTheme="majorHAnsi" w:hAnsiTheme="majorHAnsi" w:cstheme="majorHAnsi"/>
          <w:b/>
          <w:bCs/>
          <w:color w:val="1F1F1F"/>
          <w:sz w:val="22"/>
          <w:szCs w:val="22"/>
        </w:rPr>
        <w:t xml:space="preserve"> offered by STBL include the Intel NUC 12 Extreme Mini PC, the ASUS PN50 Mini PC, and the Lenovo ThinkCentre M90n Nano Mini PC.</w:t>
      </w:r>
    </w:p>
    <w:p w14:paraId="31659922"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p>
    <w:p w14:paraId="61F8CB3B" w14:textId="1F30E24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 xml:space="preserve">Business PCs: </w:t>
      </w:r>
    </w:p>
    <w:p w14:paraId="209990F2" w14:textId="0B0584C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designed for businesses and professionals. They typically have powerful processors, storage, and security features, so they can handle demanding tasks such as video editing, CAD design, and financial </w:t>
      </w:r>
      <w:r w:rsidR="00DE7B18" w:rsidRPr="00D767CE">
        <w:rPr>
          <w:rFonts w:asciiTheme="majorHAnsi" w:hAnsiTheme="majorHAnsi" w:cstheme="majorHAnsi"/>
          <w:b/>
          <w:bCs/>
          <w:color w:val="1F1F1F"/>
          <w:sz w:val="22"/>
          <w:szCs w:val="22"/>
        </w:rPr>
        <w:t>modelling</w:t>
      </w:r>
      <w:r w:rsidRPr="00D767CE">
        <w:rPr>
          <w:rFonts w:asciiTheme="majorHAnsi" w:hAnsiTheme="majorHAnsi" w:cstheme="majorHAnsi"/>
          <w:b/>
          <w:bCs/>
          <w:color w:val="1F1F1F"/>
          <w:sz w:val="22"/>
          <w:szCs w:val="22"/>
        </w:rPr>
        <w:t xml:space="preserve">. Some examples of business PCs offered by STBL include the HP EliteDesk 800 G8 Desktop PC, the Dell Precision 7000 Series Tower, and the Lenovo </w:t>
      </w:r>
      <w:proofErr w:type="spellStart"/>
      <w:r w:rsidRPr="00D767CE">
        <w:rPr>
          <w:rFonts w:asciiTheme="majorHAnsi" w:hAnsiTheme="majorHAnsi" w:cstheme="majorHAnsi"/>
          <w:b/>
          <w:bCs/>
          <w:color w:val="1F1F1F"/>
          <w:sz w:val="22"/>
          <w:szCs w:val="22"/>
        </w:rPr>
        <w:t>ThinkStation</w:t>
      </w:r>
      <w:proofErr w:type="spellEnd"/>
      <w:r w:rsidRPr="00D767CE">
        <w:rPr>
          <w:rFonts w:asciiTheme="majorHAnsi" w:hAnsiTheme="majorHAnsi" w:cstheme="majorHAnsi"/>
          <w:b/>
          <w:bCs/>
          <w:color w:val="1F1F1F"/>
          <w:sz w:val="22"/>
          <w:szCs w:val="22"/>
        </w:rPr>
        <w:t xml:space="preserve"> P360 Tower.</w:t>
      </w:r>
    </w:p>
    <w:p w14:paraId="2A7FA156" w14:textId="6B9656CC" w:rsidR="00737C83" w:rsidRPr="00BD7A9C" w:rsidRDefault="00737C83" w:rsidP="00086BCC">
      <w:pPr>
        <w:pStyle w:val="Heading2"/>
        <w:rPr>
          <w:lang w:val="en-AU"/>
        </w:rPr>
      </w:pPr>
      <w:bookmarkStart w:id="10" w:name="_Toc143270981"/>
      <w:r w:rsidRPr="00BD7A9C">
        <w:rPr>
          <w:lang w:val="en-AU"/>
        </w:rPr>
        <w:t>PC Components:</w:t>
      </w:r>
      <w:bookmarkEnd w:id="10"/>
      <w:r w:rsidRPr="00BD7A9C">
        <w:rPr>
          <w:lang w:val="en-AU"/>
        </w:rPr>
        <w:t xml:space="preserve"> </w:t>
      </w:r>
    </w:p>
    <w:p w14:paraId="7D5D2061"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Hard disk drives (HDDs): </w:t>
      </w:r>
    </w:p>
    <w:p w14:paraId="78B015A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HDDs are traditional storage devices that use spinning disks to store data. They are typically less expensive than SSDs, but they are also slower and have less capacity. Some examples of HDDs offered by STBL include the Seagate Barracuda HDD, the Western Digital Blue HDD, and the Toshiba P300 HDD.</w:t>
      </w:r>
    </w:p>
    <w:p w14:paraId="163BC7F1"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0E723069"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Solid-state drives (SSDs): </w:t>
      </w:r>
    </w:p>
    <w:p w14:paraId="4DB7E70A" w14:textId="08E97A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SSDs are newer storage devices that use flash memory to store data. They are much faster than HDDs</w:t>
      </w:r>
      <w:r w:rsidR="00D767CE">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and have more capacity, but they are also more expensive. Some examples of SSDs offered by STBL include the Samsung 870 QVO SSD, the Western Digital Blue SN570 SSD, and the Crucial MX500 SSD.</w:t>
      </w:r>
    </w:p>
    <w:p w14:paraId="23273BA2"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332776E4"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RAM (random access memory): </w:t>
      </w:r>
    </w:p>
    <w:p w14:paraId="0C08D5C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lastRenderedPageBreak/>
        <w:t xml:space="preserve">RAM is the memory that your computer uses to store data that it is currently using. The more RAM you have, the more programs you can run at the same time without slowing down your computer. Some examples of RAM offered by STBL include the Corsair Vengeance RGB Pro RAM, the </w:t>
      </w:r>
      <w:proofErr w:type="spellStart"/>
      <w:proofErr w:type="gramStart"/>
      <w:r w:rsidRPr="00D767CE">
        <w:rPr>
          <w:rFonts w:asciiTheme="majorHAnsi" w:hAnsiTheme="majorHAnsi" w:cstheme="majorHAnsi"/>
          <w:b/>
          <w:bCs/>
          <w:color w:val="1F1F1F"/>
          <w:sz w:val="22"/>
          <w:szCs w:val="22"/>
        </w:rPr>
        <w:t>G.Skill</w:t>
      </w:r>
      <w:proofErr w:type="spellEnd"/>
      <w:proofErr w:type="gramEnd"/>
      <w:r w:rsidRPr="00D767CE">
        <w:rPr>
          <w:rFonts w:asciiTheme="majorHAnsi" w:hAnsiTheme="majorHAnsi" w:cstheme="majorHAnsi"/>
          <w:b/>
          <w:bCs/>
          <w:color w:val="1F1F1F"/>
          <w:sz w:val="22"/>
          <w:szCs w:val="22"/>
        </w:rPr>
        <w:t xml:space="preserve"> Trident Z Neo RAM, and the Crucial </w:t>
      </w:r>
      <w:proofErr w:type="spellStart"/>
      <w:r w:rsidRPr="00D767CE">
        <w:rPr>
          <w:rFonts w:asciiTheme="majorHAnsi" w:hAnsiTheme="majorHAnsi" w:cstheme="majorHAnsi"/>
          <w:b/>
          <w:bCs/>
          <w:color w:val="1F1F1F"/>
          <w:sz w:val="22"/>
          <w:szCs w:val="22"/>
        </w:rPr>
        <w:t>Ballistix</w:t>
      </w:r>
      <w:proofErr w:type="spellEnd"/>
      <w:r w:rsidRPr="00D767CE">
        <w:rPr>
          <w:rFonts w:asciiTheme="majorHAnsi" w:hAnsiTheme="majorHAnsi" w:cstheme="majorHAnsi"/>
          <w:b/>
          <w:bCs/>
          <w:color w:val="1F1F1F"/>
          <w:sz w:val="22"/>
          <w:szCs w:val="22"/>
        </w:rPr>
        <w:t xml:space="preserve"> RAM.</w:t>
      </w:r>
    </w:p>
    <w:p w14:paraId="356C9EF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Processor (CPU): </w:t>
      </w:r>
    </w:p>
    <w:p w14:paraId="231A5E1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CPU is the brain of your computer. It is responsible for carrying out all of the instructions that your computer needs to run. The more powerful the CPU, the faster your computer will be. Some examples of CPUs offered by STBL include the Intel Core i5-12400 CPU, the AMD </w:t>
      </w:r>
      <w:proofErr w:type="spellStart"/>
      <w:r w:rsidRPr="00D767CE">
        <w:rPr>
          <w:rFonts w:asciiTheme="majorHAnsi" w:hAnsiTheme="majorHAnsi" w:cstheme="majorHAnsi"/>
          <w:b/>
          <w:bCs/>
          <w:color w:val="1F1F1F"/>
          <w:sz w:val="22"/>
          <w:szCs w:val="22"/>
        </w:rPr>
        <w:t>Ryzen</w:t>
      </w:r>
      <w:proofErr w:type="spellEnd"/>
      <w:r w:rsidRPr="00D767CE">
        <w:rPr>
          <w:rFonts w:asciiTheme="majorHAnsi" w:hAnsiTheme="majorHAnsi" w:cstheme="majorHAnsi"/>
          <w:b/>
          <w:bCs/>
          <w:color w:val="1F1F1F"/>
          <w:sz w:val="22"/>
          <w:szCs w:val="22"/>
        </w:rPr>
        <w:t xml:space="preserve"> 5 5600X CPU, and the Apple M1 Pro CPU.</w:t>
      </w:r>
    </w:p>
    <w:p w14:paraId="459775D6"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5E906D6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Power supply (PSU): </w:t>
      </w:r>
    </w:p>
    <w:p w14:paraId="65C20060"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PSU is responsible for providing power to all of the components in your computer. It is important to choose a PSU that is powerful enough to support all of your components. Some examples of PSUs offered by STBL include the Corsair RM750x PSU, the </w:t>
      </w:r>
      <w:proofErr w:type="spellStart"/>
      <w:r w:rsidRPr="00D767CE">
        <w:rPr>
          <w:rFonts w:asciiTheme="majorHAnsi" w:hAnsiTheme="majorHAnsi" w:cstheme="majorHAnsi"/>
          <w:b/>
          <w:bCs/>
          <w:color w:val="1F1F1F"/>
          <w:sz w:val="22"/>
          <w:szCs w:val="22"/>
        </w:rPr>
        <w:t>Seasonic</w:t>
      </w:r>
      <w:proofErr w:type="spellEnd"/>
      <w:r w:rsidRPr="00D767CE">
        <w:rPr>
          <w:rFonts w:asciiTheme="majorHAnsi" w:hAnsiTheme="majorHAnsi" w:cstheme="majorHAnsi"/>
          <w:b/>
          <w:bCs/>
          <w:color w:val="1F1F1F"/>
          <w:sz w:val="22"/>
          <w:szCs w:val="22"/>
        </w:rPr>
        <w:t xml:space="preserve"> Focus GX-750 PSU, and the </w:t>
      </w:r>
      <w:proofErr w:type="spellStart"/>
      <w:r w:rsidRPr="00D767CE">
        <w:rPr>
          <w:rFonts w:asciiTheme="majorHAnsi" w:hAnsiTheme="majorHAnsi" w:cstheme="majorHAnsi"/>
          <w:b/>
          <w:bCs/>
          <w:color w:val="1F1F1F"/>
          <w:sz w:val="22"/>
          <w:szCs w:val="22"/>
        </w:rPr>
        <w:t>Antec</w:t>
      </w:r>
      <w:proofErr w:type="spellEnd"/>
      <w:r w:rsidRPr="00D767CE">
        <w:rPr>
          <w:rFonts w:asciiTheme="majorHAnsi" w:hAnsiTheme="majorHAnsi" w:cstheme="majorHAnsi"/>
          <w:b/>
          <w:bCs/>
          <w:color w:val="1F1F1F"/>
          <w:sz w:val="22"/>
          <w:szCs w:val="22"/>
        </w:rPr>
        <w:t xml:space="preserve"> High Current Gamer HCG750M PSU.</w:t>
      </w:r>
    </w:p>
    <w:p w14:paraId="5E955BA8"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2EA34BE"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PC casing: </w:t>
      </w:r>
    </w:p>
    <w:p w14:paraId="0DF62868" w14:textId="5E7DEEF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 PC casing is the physical case that houses all of the components in your computer. It is important to choose a casing that is the right size for your components and that has good airflow to keep your</w:t>
      </w:r>
      <w:r w:rsidR="00F413D2">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 xml:space="preserve">components cool. Some examples of PC casings offered by STBL include the Fractal Design </w:t>
      </w:r>
      <w:proofErr w:type="spellStart"/>
      <w:r w:rsidRPr="00D767CE">
        <w:rPr>
          <w:rFonts w:asciiTheme="majorHAnsi" w:hAnsiTheme="majorHAnsi" w:cstheme="majorHAnsi"/>
          <w:b/>
          <w:bCs/>
          <w:color w:val="1F1F1F"/>
          <w:sz w:val="22"/>
          <w:szCs w:val="22"/>
        </w:rPr>
        <w:t>Meshify</w:t>
      </w:r>
      <w:proofErr w:type="spellEnd"/>
      <w:r w:rsidRPr="00D767CE">
        <w:rPr>
          <w:rFonts w:asciiTheme="majorHAnsi" w:hAnsiTheme="majorHAnsi" w:cstheme="majorHAnsi"/>
          <w:b/>
          <w:bCs/>
          <w:color w:val="1F1F1F"/>
          <w:sz w:val="22"/>
          <w:szCs w:val="22"/>
        </w:rPr>
        <w:t xml:space="preserve"> C ATX Mid Tower Case, the NZXT H510i ATX Mid Tower Case, and the Corsair 4000D Airflow ATX Mid Tower Case.</w:t>
      </w:r>
    </w:p>
    <w:p w14:paraId="3778C6E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F73F47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1F1F1F"/>
          <w:sz w:val="22"/>
          <w:szCs w:val="22"/>
        </w:rPr>
      </w:pPr>
      <w:r w:rsidRPr="00D767CE">
        <w:rPr>
          <w:rFonts w:asciiTheme="majorHAnsi" w:hAnsiTheme="majorHAnsi" w:cstheme="majorHAnsi"/>
          <w:b/>
          <w:bCs/>
          <w:i/>
          <w:iCs/>
          <w:color w:val="4472C4" w:themeColor="accent1"/>
          <w:sz w:val="22"/>
          <w:szCs w:val="22"/>
        </w:rPr>
        <w:t>Motherboard:</w:t>
      </w:r>
      <w:r w:rsidRPr="00D767CE">
        <w:rPr>
          <w:rFonts w:asciiTheme="majorHAnsi" w:hAnsiTheme="majorHAnsi" w:cstheme="majorHAnsi"/>
          <w:b/>
          <w:bCs/>
          <w:i/>
          <w:iCs/>
          <w:color w:val="1F1F1F"/>
          <w:sz w:val="22"/>
          <w:szCs w:val="22"/>
        </w:rPr>
        <w:t xml:space="preserve"> </w:t>
      </w:r>
    </w:p>
    <w:p w14:paraId="0E777EC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motherboard is the main circuit board in your computer. It connects all of the other components in your computer and allows them to communicate with each other. Some examples of motherboards offered by STBL include the ASUS ROG </w:t>
      </w:r>
      <w:proofErr w:type="spellStart"/>
      <w:r w:rsidRPr="00D767CE">
        <w:rPr>
          <w:rFonts w:asciiTheme="majorHAnsi" w:hAnsiTheme="majorHAnsi" w:cstheme="majorHAnsi"/>
          <w:b/>
          <w:bCs/>
          <w:color w:val="1F1F1F"/>
          <w:sz w:val="22"/>
          <w:szCs w:val="22"/>
        </w:rPr>
        <w:t>Strix</w:t>
      </w:r>
      <w:proofErr w:type="spellEnd"/>
      <w:r w:rsidRPr="00D767CE">
        <w:rPr>
          <w:rFonts w:asciiTheme="majorHAnsi" w:hAnsiTheme="majorHAnsi" w:cstheme="majorHAnsi"/>
          <w:b/>
          <w:bCs/>
          <w:color w:val="1F1F1F"/>
          <w:sz w:val="22"/>
          <w:szCs w:val="22"/>
        </w:rPr>
        <w:t xml:space="preserve"> B660-F Gaming </w:t>
      </w:r>
      <w:proofErr w:type="spellStart"/>
      <w:r w:rsidRPr="00D767CE">
        <w:rPr>
          <w:rFonts w:asciiTheme="majorHAnsi" w:hAnsiTheme="majorHAnsi" w:cstheme="majorHAnsi"/>
          <w:b/>
          <w:bCs/>
          <w:color w:val="1F1F1F"/>
          <w:sz w:val="22"/>
          <w:szCs w:val="22"/>
        </w:rPr>
        <w:t>WiFi</w:t>
      </w:r>
      <w:proofErr w:type="spellEnd"/>
      <w:r w:rsidRPr="00D767CE">
        <w:rPr>
          <w:rFonts w:asciiTheme="majorHAnsi" w:hAnsiTheme="majorHAnsi" w:cstheme="majorHAnsi"/>
          <w:b/>
          <w:bCs/>
          <w:color w:val="1F1F1F"/>
          <w:sz w:val="22"/>
          <w:szCs w:val="22"/>
        </w:rPr>
        <w:t xml:space="preserve"> Motherboard, the MSI MAG B660M Mortar </w:t>
      </w:r>
      <w:proofErr w:type="spellStart"/>
      <w:r w:rsidRPr="00D767CE">
        <w:rPr>
          <w:rFonts w:asciiTheme="majorHAnsi" w:hAnsiTheme="majorHAnsi" w:cstheme="majorHAnsi"/>
          <w:b/>
          <w:bCs/>
          <w:color w:val="1F1F1F"/>
          <w:sz w:val="22"/>
          <w:szCs w:val="22"/>
        </w:rPr>
        <w:t>WiFi</w:t>
      </w:r>
      <w:proofErr w:type="spellEnd"/>
      <w:r w:rsidRPr="00D767CE">
        <w:rPr>
          <w:rFonts w:asciiTheme="majorHAnsi" w:hAnsiTheme="majorHAnsi" w:cstheme="majorHAnsi"/>
          <w:b/>
          <w:bCs/>
          <w:color w:val="1F1F1F"/>
          <w:sz w:val="22"/>
          <w:szCs w:val="22"/>
        </w:rPr>
        <w:t xml:space="preserve"> Motherboard, and the Gigabyte Z690 </w:t>
      </w:r>
      <w:proofErr w:type="spellStart"/>
      <w:r w:rsidRPr="00D767CE">
        <w:rPr>
          <w:rFonts w:asciiTheme="majorHAnsi" w:hAnsiTheme="majorHAnsi" w:cstheme="majorHAnsi"/>
          <w:b/>
          <w:bCs/>
          <w:color w:val="1F1F1F"/>
          <w:sz w:val="22"/>
          <w:szCs w:val="22"/>
        </w:rPr>
        <w:t>Aorus</w:t>
      </w:r>
      <w:proofErr w:type="spellEnd"/>
      <w:r w:rsidRPr="00D767CE">
        <w:rPr>
          <w:rFonts w:asciiTheme="majorHAnsi" w:hAnsiTheme="majorHAnsi" w:cstheme="majorHAnsi"/>
          <w:b/>
          <w:bCs/>
          <w:color w:val="1F1F1F"/>
          <w:sz w:val="22"/>
          <w:szCs w:val="22"/>
        </w:rPr>
        <w:t xml:space="preserve"> Elite DDR4 Motherboard.</w:t>
      </w:r>
    </w:p>
    <w:p w14:paraId="1947A5E9"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6CB49AA8" w14:textId="14D5AD7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Graphics card (GPU):</w:t>
      </w: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 xml:space="preserve">The GPU is responsible for rendering graphics </w:t>
      </w:r>
      <w:r w:rsidR="00D767CE">
        <w:rPr>
          <w:rFonts w:asciiTheme="majorHAnsi" w:hAnsiTheme="majorHAnsi" w:cstheme="majorHAnsi"/>
          <w:b/>
          <w:bCs/>
          <w:color w:val="1F1F1F"/>
          <w:sz w:val="22"/>
          <w:szCs w:val="22"/>
        </w:rPr>
        <w:t>on</w:t>
      </w:r>
      <w:r w:rsidRPr="00D767CE">
        <w:rPr>
          <w:rFonts w:asciiTheme="majorHAnsi" w:hAnsiTheme="majorHAnsi" w:cstheme="majorHAnsi"/>
          <w:b/>
          <w:bCs/>
          <w:color w:val="1F1F1F"/>
          <w:sz w:val="22"/>
          <w:szCs w:val="22"/>
        </w:rPr>
        <w:t xml:space="preserve"> your computer. If you are a gamer or do any other graphics-intensive tasks, then you will need a powerful GPU. Some examples of graphics cards offered by STBL include the NVIDIA GeForce RTX 3070 Ti, the AMD Radeon RX 670</w:t>
      </w:r>
    </w:p>
    <w:p w14:paraId="0B6E5215"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p>
    <w:p w14:paraId="679E1604" w14:textId="539EBAB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CPU cooler:</w:t>
      </w:r>
    </w:p>
    <w:p w14:paraId="36BF8260" w14:textId="0AA18340"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CPU cooler is responsible for keeping your CPU cool. If your CPU gets too hot, it will throttle its performance and may even damage itself. Some examples of CPU coolers offered by STBL include the Noctua NH-D15 CPU Cooler, </w:t>
      </w:r>
      <w:r w:rsidR="00D767CE">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the be quiet! Dark Rock Pro 4 CPU Cooler, and the ARCTIC Liquid Freezer II 240 AIO CPU Cooler.</w:t>
      </w:r>
    </w:p>
    <w:p w14:paraId="6BF97E6E"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D742ED5"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lastRenderedPageBreak/>
        <w:t xml:space="preserve">Portable HDD: </w:t>
      </w:r>
    </w:p>
    <w:p w14:paraId="4D35785F" w14:textId="07C423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Portable HDDs are external storage devices that use spinning disks to store data. They are a good option for storing large amounts of data that you need to be able to access on the go. Some examples of portable HDDs offered by STBL include the Seagate Expansion Portable HDD, the Western Digital My Passport HDD, and the Toshiba </w:t>
      </w:r>
      <w:proofErr w:type="spellStart"/>
      <w:r w:rsidRPr="00D767CE">
        <w:rPr>
          <w:rFonts w:asciiTheme="majorHAnsi" w:hAnsiTheme="majorHAnsi" w:cstheme="majorHAnsi"/>
          <w:b/>
          <w:bCs/>
          <w:color w:val="1F1F1F"/>
          <w:sz w:val="22"/>
          <w:szCs w:val="22"/>
        </w:rPr>
        <w:t>Canvio</w:t>
      </w:r>
      <w:proofErr w:type="spellEnd"/>
      <w:r w:rsidRPr="00D767CE">
        <w:rPr>
          <w:rFonts w:asciiTheme="majorHAnsi" w:hAnsiTheme="majorHAnsi" w:cstheme="majorHAnsi"/>
          <w:b/>
          <w:bCs/>
          <w:color w:val="1F1F1F"/>
          <w:sz w:val="22"/>
          <w:szCs w:val="22"/>
        </w:rPr>
        <w:t xml:space="preserve"> Basics HDD.</w:t>
      </w:r>
    </w:p>
    <w:p w14:paraId="1757A9EF" w14:textId="77777777" w:rsidR="00737C8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191EEC00"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 xml:space="preserve">Portable SSD: </w:t>
      </w:r>
    </w:p>
    <w:p w14:paraId="52507BFD"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Portable SSDs are external storage devices that use flash memory to store data. They are much faster than portable HDDs and have more capacity, but they are also more expensive. Some examples of portable SSDs offered by STBL include the Samsung T7 Touch Portable SSD, the SanDisk Extreme Portable SSD, and the WD Black P50 Portable SSD.</w:t>
      </w:r>
    </w:p>
    <w:p w14:paraId="573E3967" w14:textId="77777777" w:rsidR="00737C83" w:rsidRPr="00086BCC" w:rsidRDefault="00737C83" w:rsidP="00086BCC">
      <w:pPr>
        <w:pStyle w:val="Heading2"/>
      </w:pPr>
      <w:bookmarkStart w:id="11" w:name="_Toc143270982"/>
      <w:r w:rsidRPr="00086BCC">
        <w:t xml:space="preserve">PC </w:t>
      </w:r>
      <w:proofErr w:type="gramStart"/>
      <w:r w:rsidRPr="00086BCC">
        <w:t>Accessories :</w:t>
      </w:r>
      <w:bookmarkEnd w:id="11"/>
      <w:proofErr w:type="gramEnd"/>
    </w:p>
    <w:p w14:paraId="5B75FA6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Keyboards:</w:t>
      </w:r>
      <w:r w:rsidRPr="00F261F7">
        <w:rPr>
          <w:rFonts w:asciiTheme="majorHAnsi" w:eastAsia="Times New Roman" w:hAnsiTheme="majorHAnsi" w:cstheme="majorHAnsi"/>
          <w:b/>
          <w:bCs/>
          <w:color w:val="1F1F1F"/>
        </w:rPr>
        <w:t xml:space="preserve"> </w:t>
      </w:r>
    </w:p>
    <w:p w14:paraId="092D0AD9" w14:textId="74CF9AE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keyboards for different needs and budgets. Some of the keyboards offered by STBL include the Razer </w:t>
      </w:r>
      <w:proofErr w:type="spellStart"/>
      <w:r w:rsidRPr="00F261F7">
        <w:rPr>
          <w:rFonts w:asciiTheme="majorHAnsi" w:eastAsia="Times New Roman" w:hAnsiTheme="majorHAnsi" w:cstheme="majorHAnsi"/>
          <w:b/>
          <w:bCs/>
          <w:color w:val="1F1F1F"/>
        </w:rPr>
        <w:t>BlackWidow</w:t>
      </w:r>
      <w:proofErr w:type="spellEnd"/>
      <w:r w:rsidRPr="00F261F7">
        <w:rPr>
          <w:rFonts w:asciiTheme="majorHAnsi" w:eastAsia="Times New Roman" w:hAnsiTheme="majorHAnsi" w:cstheme="majorHAnsi"/>
          <w:b/>
          <w:bCs/>
          <w:color w:val="1F1F1F"/>
        </w:rPr>
        <w:t xml:space="preserve"> V3 Mechanical Keyboard, the Logitech G512 Carbon Mechanical Keyboard, and the Apple Magic Keyboard. </w:t>
      </w:r>
    </w:p>
    <w:p w14:paraId="2005E5ED"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26E8068B"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Mice:</w:t>
      </w:r>
    </w:p>
    <w:p w14:paraId="1D526654" w14:textId="2CFF342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mice for different needs and budgets. Some of the mice offered by STBL include the Logitech G502 Hero </w:t>
      </w:r>
      <w:r w:rsidR="00FE4219">
        <w:rPr>
          <w:rFonts w:asciiTheme="majorHAnsi" w:eastAsia="Times New Roman" w:hAnsiTheme="majorHAnsi" w:cstheme="majorHAnsi"/>
          <w:b/>
          <w:bCs/>
          <w:color w:val="1F1F1F"/>
        </w:rPr>
        <w:t>High-Performance</w:t>
      </w:r>
      <w:r w:rsidRPr="00F261F7">
        <w:rPr>
          <w:rFonts w:asciiTheme="majorHAnsi" w:eastAsia="Times New Roman" w:hAnsiTheme="majorHAnsi" w:cstheme="majorHAnsi"/>
          <w:b/>
          <w:bCs/>
          <w:color w:val="1F1F1F"/>
        </w:rPr>
        <w:t xml:space="preserve"> Gaming Mouse, the Razer </w:t>
      </w:r>
      <w:proofErr w:type="spellStart"/>
      <w:r w:rsidRPr="00F261F7">
        <w:rPr>
          <w:rFonts w:asciiTheme="majorHAnsi" w:eastAsia="Times New Roman" w:hAnsiTheme="majorHAnsi" w:cstheme="majorHAnsi"/>
          <w:b/>
          <w:bCs/>
          <w:color w:val="1F1F1F"/>
        </w:rPr>
        <w:t>DeathAdder</w:t>
      </w:r>
      <w:proofErr w:type="spellEnd"/>
      <w:r w:rsidRPr="00F261F7">
        <w:rPr>
          <w:rFonts w:asciiTheme="majorHAnsi" w:eastAsia="Times New Roman" w:hAnsiTheme="majorHAnsi" w:cstheme="majorHAnsi"/>
          <w:b/>
          <w:bCs/>
          <w:color w:val="1F1F1F"/>
        </w:rPr>
        <w:t xml:space="preserve"> V2 Ergonomic Gaming Mouse, and the Apple Magic Mouse 2. </w:t>
      </w:r>
    </w:p>
    <w:p w14:paraId="7D2C64F3"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300DD993"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Webcams:</w:t>
      </w:r>
      <w:r w:rsidRPr="00F261F7">
        <w:rPr>
          <w:rFonts w:asciiTheme="majorHAnsi" w:eastAsia="Times New Roman" w:hAnsiTheme="majorHAnsi" w:cstheme="majorHAnsi"/>
          <w:b/>
          <w:bCs/>
          <w:color w:val="4472C4" w:themeColor="accent1"/>
        </w:rPr>
        <w:t xml:space="preserve"> </w:t>
      </w:r>
    </w:p>
    <w:p w14:paraId="2B29C693" w14:textId="688ACE01"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webcams for different needs and budgets. Some of the webcams offered by STBL include the Logitech C920s Pro HD Webcam, the Razer Kiyo Pro Webcam, and the Anker </w:t>
      </w:r>
      <w:proofErr w:type="spellStart"/>
      <w:r w:rsidRPr="00F261F7">
        <w:rPr>
          <w:rFonts w:asciiTheme="majorHAnsi" w:eastAsia="Times New Roman" w:hAnsiTheme="majorHAnsi" w:cstheme="majorHAnsi"/>
          <w:b/>
          <w:bCs/>
          <w:color w:val="1F1F1F"/>
        </w:rPr>
        <w:t>PowerConf</w:t>
      </w:r>
      <w:proofErr w:type="spellEnd"/>
      <w:r w:rsidRPr="00F261F7">
        <w:rPr>
          <w:rFonts w:asciiTheme="majorHAnsi" w:eastAsia="Times New Roman" w:hAnsiTheme="majorHAnsi" w:cstheme="majorHAnsi"/>
          <w:b/>
          <w:bCs/>
          <w:color w:val="1F1F1F"/>
        </w:rPr>
        <w:t xml:space="preserve"> C300 Webcam. </w:t>
      </w:r>
    </w:p>
    <w:p w14:paraId="7CB3B876"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7F02BCC7"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Headsets:</w:t>
      </w:r>
      <w:r w:rsidRPr="00F261F7">
        <w:rPr>
          <w:rFonts w:asciiTheme="majorHAnsi" w:eastAsia="Times New Roman" w:hAnsiTheme="majorHAnsi" w:cstheme="majorHAnsi"/>
          <w:b/>
          <w:bCs/>
          <w:color w:val="1F1F1F"/>
        </w:rPr>
        <w:t xml:space="preserve"> </w:t>
      </w:r>
    </w:p>
    <w:p w14:paraId="15B87683" w14:textId="1E60B4BF"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headsets for different needs and budgets. Some of the headsets offered by STBL include the HyperX Cloud Alpha Wireless Gaming Headset, the SteelSeries </w:t>
      </w:r>
      <w:proofErr w:type="spellStart"/>
      <w:r w:rsidRPr="00F261F7">
        <w:rPr>
          <w:rFonts w:asciiTheme="majorHAnsi" w:eastAsia="Times New Roman" w:hAnsiTheme="majorHAnsi" w:cstheme="majorHAnsi"/>
          <w:b/>
          <w:bCs/>
          <w:color w:val="1F1F1F"/>
        </w:rPr>
        <w:t>Arctis</w:t>
      </w:r>
      <w:proofErr w:type="spellEnd"/>
      <w:r w:rsidRPr="00F261F7">
        <w:rPr>
          <w:rFonts w:asciiTheme="majorHAnsi" w:eastAsia="Times New Roman" w:hAnsiTheme="majorHAnsi" w:cstheme="majorHAnsi"/>
          <w:b/>
          <w:bCs/>
          <w:color w:val="1F1F1F"/>
        </w:rPr>
        <w:t xml:space="preserve"> 7P Wireless Gaming Headset, and the Apple </w:t>
      </w:r>
      <w:proofErr w:type="spellStart"/>
      <w:r w:rsidRPr="00F261F7">
        <w:rPr>
          <w:rFonts w:asciiTheme="majorHAnsi" w:eastAsia="Times New Roman" w:hAnsiTheme="majorHAnsi" w:cstheme="majorHAnsi"/>
          <w:b/>
          <w:bCs/>
          <w:color w:val="1F1F1F"/>
        </w:rPr>
        <w:t>AirPods</w:t>
      </w:r>
      <w:proofErr w:type="spellEnd"/>
      <w:r w:rsidRPr="00F261F7">
        <w:rPr>
          <w:rFonts w:asciiTheme="majorHAnsi" w:eastAsia="Times New Roman" w:hAnsiTheme="majorHAnsi" w:cstheme="majorHAnsi"/>
          <w:b/>
          <w:bCs/>
          <w:color w:val="1F1F1F"/>
        </w:rPr>
        <w:t xml:space="preserve"> Max. </w:t>
      </w:r>
    </w:p>
    <w:p w14:paraId="60A74BF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5794F6D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Power banks:</w:t>
      </w:r>
      <w:r w:rsidRPr="00F261F7">
        <w:rPr>
          <w:rFonts w:asciiTheme="majorHAnsi" w:eastAsia="Times New Roman" w:hAnsiTheme="majorHAnsi" w:cstheme="majorHAnsi"/>
          <w:b/>
          <w:bCs/>
          <w:color w:val="4472C4" w:themeColor="accent1"/>
        </w:rPr>
        <w:t xml:space="preserve"> </w:t>
      </w:r>
    </w:p>
    <w:p w14:paraId="0D1939EA" w14:textId="271123BE"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Power banks are portable chargers that can be used to charge your devices on the go. They are a great option for people who travel frequently or who need to be able to charge their devices in areas where there is no power outlet. Some of the power banks offered by STBL include the Anker </w:t>
      </w:r>
      <w:proofErr w:type="spellStart"/>
      <w:r w:rsidRPr="00F261F7">
        <w:rPr>
          <w:rFonts w:asciiTheme="majorHAnsi" w:eastAsia="Times New Roman" w:hAnsiTheme="majorHAnsi" w:cstheme="majorHAnsi"/>
          <w:b/>
          <w:bCs/>
          <w:color w:val="1F1F1F"/>
        </w:rPr>
        <w:t>PowerCore</w:t>
      </w:r>
      <w:proofErr w:type="spellEnd"/>
      <w:r w:rsidRPr="00F261F7">
        <w:rPr>
          <w:rFonts w:asciiTheme="majorHAnsi" w:eastAsia="Times New Roman" w:hAnsiTheme="majorHAnsi" w:cstheme="majorHAnsi"/>
          <w:b/>
          <w:bCs/>
          <w:color w:val="1F1F1F"/>
        </w:rPr>
        <w:t xml:space="preserve"> III 20,000mAh Portable Charger, the </w:t>
      </w:r>
      <w:proofErr w:type="spellStart"/>
      <w:r w:rsidRPr="00F261F7">
        <w:rPr>
          <w:rFonts w:asciiTheme="majorHAnsi" w:eastAsia="Times New Roman" w:hAnsiTheme="majorHAnsi" w:cstheme="majorHAnsi"/>
          <w:b/>
          <w:bCs/>
          <w:color w:val="1F1F1F"/>
        </w:rPr>
        <w:t>Aukey</w:t>
      </w:r>
      <w:proofErr w:type="spellEnd"/>
      <w:r w:rsidRPr="00F261F7">
        <w:rPr>
          <w:rFonts w:asciiTheme="majorHAnsi" w:eastAsia="Times New Roman" w:hAnsiTheme="majorHAnsi" w:cstheme="majorHAnsi"/>
          <w:b/>
          <w:bCs/>
          <w:color w:val="1F1F1F"/>
        </w:rPr>
        <w:t xml:space="preserve"> PB-Y20 Power Bank, and the </w:t>
      </w:r>
      <w:proofErr w:type="spellStart"/>
      <w:r w:rsidRPr="00F261F7">
        <w:rPr>
          <w:rFonts w:asciiTheme="majorHAnsi" w:eastAsia="Times New Roman" w:hAnsiTheme="majorHAnsi" w:cstheme="majorHAnsi"/>
          <w:b/>
          <w:bCs/>
          <w:color w:val="1F1F1F"/>
        </w:rPr>
        <w:t>RAVPower</w:t>
      </w:r>
      <w:proofErr w:type="spellEnd"/>
      <w:r w:rsidRPr="00F261F7">
        <w:rPr>
          <w:rFonts w:asciiTheme="majorHAnsi" w:eastAsia="Times New Roman" w:hAnsiTheme="majorHAnsi" w:cstheme="majorHAnsi"/>
          <w:b/>
          <w:bCs/>
          <w:color w:val="1F1F1F"/>
        </w:rPr>
        <w:t xml:space="preserve"> RP-PB077 20,000mAh Portable Charger. </w:t>
      </w:r>
    </w:p>
    <w:p w14:paraId="1BCF85ED"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527642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Cables:</w:t>
      </w:r>
      <w:r w:rsidRPr="00F261F7">
        <w:rPr>
          <w:rFonts w:asciiTheme="majorHAnsi" w:eastAsia="Times New Roman" w:hAnsiTheme="majorHAnsi" w:cstheme="majorHAnsi"/>
          <w:b/>
          <w:bCs/>
          <w:color w:val="1F1F1F"/>
        </w:rPr>
        <w:t xml:space="preserve"> </w:t>
      </w:r>
    </w:p>
    <w:p w14:paraId="03518641" w14:textId="1ED95C56"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Cables are used to connect your devices and to power </w:t>
      </w:r>
      <w:r w:rsidR="00FE4219">
        <w:rPr>
          <w:rFonts w:asciiTheme="majorHAnsi" w:eastAsia="Times New Roman" w:hAnsiTheme="majorHAnsi" w:cstheme="majorHAnsi"/>
          <w:b/>
          <w:bCs/>
          <w:color w:val="1F1F1F"/>
        </w:rPr>
        <w:t>out</w:t>
      </w:r>
      <w:r w:rsidRPr="00F261F7">
        <w:rPr>
          <w:rFonts w:asciiTheme="majorHAnsi" w:eastAsia="Times New Roman" w:hAnsiTheme="majorHAnsi" w:cstheme="majorHAnsi"/>
          <w:b/>
          <w:bCs/>
          <w:color w:val="1F1F1F"/>
        </w:rPr>
        <w:t xml:space="preserve"> They are a necessary accessory for any computer or mobile device. Some of the cables offered by STBL include the Anker </w:t>
      </w:r>
      <w:proofErr w:type="spellStart"/>
      <w:r w:rsidRPr="00F261F7">
        <w:rPr>
          <w:rFonts w:asciiTheme="majorHAnsi" w:eastAsia="Times New Roman" w:hAnsiTheme="majorHAnsi" w:cstheme="majorHAnsi"/>
          <w:b/>
          <w:bCs/>
          <w:color w:val="1F1F1F"/>
        </w:rPr>
        <w:t>PowerLine</w:t>
      </w:r>
      <w:proofErr w:type="spellEnd"/>
      <w:r w:rsidRPr="00F261F7">
        <w:rPr>
          <w:rFonts w:asciiTheme="majorHAnsi" w:eastAsia="Times New Roman" w:hAnsiTheme="majorHAnsi" w:cstheme="majorHAnsi"/>
          <w:b/>
          <w:bCs/>
          <w:color w:val="1F1F1F"/>
        </w:rPr>
        <w:t xml:space="preserve"> III USB-C to Lightning Cable, the Cable Matters USB-C to HDMI Cable, and the StarTech.com SATA Cable. </w:t>
      </w:r>
    </w:p>
    <w:p w14:paraId="69982515"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6839766" w14:textId="09221E8A"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lastRenderedPageBreak/>
        <w:t>Chargers:</w:t>
      </w:r>
      <w:r w:rsidRPr="00F261F7">
        <w:rPr>
          <w:rFonts w:asciiTheme="majorHAnsi" w:eastAsia="Times New Roman" w:hAnsiTheme="majorHAnsi" w:cstheme="majorHAnsi"/>
          <w:b/>
          <w:bCs/>
          <w:color w:val="1F1F1F"/>
        </w:rPr>
        <w:t xml:space="preserve"> </w:t>
      </w:r>
    </w:p>
    <w:p w14:paraId="0CD37CB0" w14:textId="333A816A"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Chargers are used to power your devices. They are a necessary accessory for any computer or mobile device. Some of the chargers offered by STBL include the Apple 20W USB-C Power Adapter, the Anker </w:t>
      </w:r>
      <w:proofErr w:type="spellStart"/>
      <w:r w:rsidRPr="00F261F7">
        <w:rPr>
          <w:rFonts w:asciiTheme="majorHAnsi" w:eastAsia="Times New Roman" w:hAnsiTheme="majorHAnsi" w:cstheme="majorHAnsi"/>
          <w:b/>
          <w:bCs/>
          <w:color w:val="1F1F1F"/>
        </w:rPr>
        <w:t>PowerPort</w:t>
      </w:r>
      <w:proofErr w:type="spellEnd"/>
      <w:r w:rsidRPr="00F261F7">
        <w:rPr>
          <w:rFonts w:asciiTheme="majorHAnsi" w:eastAsia="Times New Roman" w:hAnsiTheme="majorHAnsi" w:cstheme="majorHAnsi"/>
          <w:b/>
          <w:bCs/>
          <w:color w:val="1F1F1F"/>
        </w:rPr>
        <w:t xml:space="preserve"> III Nano 20W Charger, and the </w:t>
      </w:r>
      <w:proofErr w:type="spellStart"/>
      <w:r w:rsidRPr="00F261F7">
        <w:rPr>
          <w:rFonts w:asciiTheme="majorHAnsi" w:eastAsia="Times New Roman" w:hAnsiTheme="majorHAnsi" w:cstheme="majorHAnsi"/>
          <w:b/>
          <w:bCs/>
          <w:color w:val="1F1F1F"/>
        </w:rPr>
        <w:t>Aukey</w:t>
      </w:r>
      <w:proofErr w:type="spellEnd"/>
      <w:r w:rsidRPr="00F261F7">
        <w:rPr>
          <w:rFonts w:asciiTheme="majorHAnsi" w:eastAsia="Times New Roman" w:hAnsiTheme="majorHAnsi" w:cstheme="majorHAnsi"/>
          <w:b/>
          <w:bCs/>
          <w:color w:val="1F1F1F"/>
        </w:rPr>
        <w:t xml:space="preserve"> Omnia 20W </w:t>
      </w:r>
      <w:proofErr w:type="spellStart"/>
      <w:r w:rsidRPr="00F261F7">
        <w:rPr>
          <w:rFonts w:asciiTheme="majorHAnsi" w:eastAsia="Times New Roman" w:hAnsiTheme="majorHAnsi" w:cstheme="majorHAnsi"/>
          <w:b/>
          <w:bCs/>
          <w:color w:val="1F1F1F"/>
        </w:rPr>
        <w:t>GaN</w:t>
      </w:r>
      <w:proofErr w:type="spellEnd"/>
      <w:r w:rsidRPr="00F261F7">
        <w:rPr>
          <w:rFonts w:asciiTheme="majorHAnsi" w:eastAsia="Times New Roman" w:hAnsiTheme="majorHAnsi" w:cstheme="majorHAnsi"/>
          <w:b/>
          <w:bCs/>
          <w:color w:val="1F1F1F"/>
        </w:rPr>
        <w:t xml:space="preserve"> Fast Charger. </w:t>
      </w:r>
    </w:p>
    <w:p w14:paraId="28631F3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E9EE798"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Speakers:</w:t>
      </w:r>
      <w:r w:rsidRPr="00F261F7">
        <w:rPr>
          <w:rFonts w:asciiTheme="majorHAnsi" w:eastAsia="Times New Roman" w:hAnsiTheme="majorHAnsi" w:cstheme="majorHAnsi"/>
          <w:b/>
          <w:bCs/>
          <w:color w:val="1F1F1F"/>
        </w:rPr>
        <w:t xml:space="preserve"> </w:t>
      </w:r>
    </w:p>
    <w:p w14:paraId="7DB05790" w14:textId="6154005D"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Speakers are used to play audio from your computer or mobile device. They are a great option for people who want to listen to music, watch movies, or play games. Some of the speakers offered by STBL include the Logitech Z333 Multimedia Speakers, the Edifier R1280T Powered Bookshelf Speakers, and the Klipsch </w:t>
      </w:r>
      <w:proofErr w:type="spellStart"/>
      <w:r w:rsidRPr="00F261F7">
        <w:rPr>
          <w:rFonts w:asciiTheme="majorHAnsi" w:eastAsia="Times New Roman" w:hAnsiTheme="majorHAnsi" w:cstheme="majorHAnsi"/>
          <w:b/>
          <w:bCs/>
          <w:color w:val="1F1F1F"/>
        </w:rPr>
        <w:t>ProMedia</w:t>
      </w:r>
      <w:proofErr w:type="spellEnd"/>
      <w:r w:rsidRPr="00F261F7">
        <w:rPr>
          <w:rFonts w:asciiTheme="majorHAnsi" w:eastAsia="Times New Roman" w:hAnsiTheme="majorHAnsi" w:cstheme="majorHAnsi"/>
          <w:b/>
          <w:bCs/>
          <w:color w:val="1F1F1F"/>
        </w:rPr>
        <w:t xml:space="preserve"> 2.1 THX Certified Speakers. </w:t>
      </w:r>
    </w:p>
    <w:p w14:paraId="6320B836" w14:textId="1A9BC75A" w:rsidR="00737C83" w:rsidRPr="00BD7A9C" w:rsidRDefault="00737C83" w:rsidP="00086BCC">
      <w:pPr>
        <w:pStyle w:val="Heading2"/>
      </w:pPr>
      <w:bookmarkStart w:id="12" w:name="_Toc143270983"/>
      <w:proofErr w:type="gramStart"/>
      <w:r w:rsidRPr="00BD7A9C">
        <w:t>Gaming :</w:t>
      </w:r>
      <w:bookmarkEnd w:id="12"/>
      <w:proofErr w:type="gramEnd"/>
      <w:r w:rsidRPr="00BD7A9C">
        <w:t xml:space="preserve"> </w:t>
      </w:r>
    </w:p>
    <w:p w14:paraId="18BE01ED"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Gaming desktops:</w:t>
      </w:r>
    </w:p>
    <w:p w14:paraId="74BA0394" w14:textId="3F5AC82B" w:rsidR="00737C83" w:rsidRP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D767CE">
        <w:rPr>
          <w:rFonts w:asciiTheme="majorHAnsi" w:eastAsia="Times New Roman" w:hAnsiTheme="majorHAnsi" w:cstheme="majorHAnsi"/>
          <w:b/>
          <w:bCs/>
          <w:color w:val="1F1F1F"/>
        </w:rPr>
        <w:t xml:space="preserve">STBL offers a variety of gaming desktops, from budget-friendly options to high-end machines. Some of the gaming desktops offered by STBL include the Dell G5 Gaming Desktop, the HP Omen 30L Gaming Desktop, and the </w:t>
      </w:r>
      <w:proofErr w:type="spellStart"/>
      <w:r w:rsidRPr="00D767CE">
        <w:rPr>
          <w:rFonts w:asciiTheme="majorHAnsi" w:eastAsia="Times New Roman" w:hAnsiTheme="majorHAnsi" w:cstheme="majorHAnsi"/>
          <w:b/>
          <w:bCs/>
          <w:color w:val="1F1F1F"/>
        </w:rPr>
        <w:t>CyberPowerPC</w:t>
      </w:r>
      <w:proofErr w:type="spellEnd"/>
      <w:r w:rsidRPr="00D767CE">
        <w:rPr>
          <w:rFonts w:asciiTheme="majorHAnsi" w:eastAsia="Times New Roman" w:hAnsiTheme="majorHAnsi" w:cstheme="majorHAnsi"/>
          <w:b/>
          <w:bCs/>
          <w:color w:val="1F1F1F"/>
        </w:rPr>
        <w:t xml:space="preserve"> Gamer Supreme Liquid Cool Gaming Desktop. </w:t>
      </w:r>
    </w:p>
    <w:p w14:paraId="1F282F0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4A1D45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laptops:</w:t>
      </w:r>
      <w:r w:rsidRPr="00F261F7">
        <w:rPr>
          <w:rFonts w:asciiTheme="majorHAnsi" w:eastAsia="Times New Roman" w:hAnsiTheme="majorHAnsi" w:cstheme="majorHAnsi"/>
          <w:b/>
          <w:bCs/>
          <w:color w:val="4472C4" w:themeColor="accent1"/>
        </w:rPr>
        <w:t xml:space="preserve"> </w:t>
      </w:r>
    </w:p>
    <w:p w14:paraId="1DD4595F" w14:textId="75E3863D"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laptops, from thin and light options to powerful machines. Some of the gaming laptops offered by STBL include the Acer Predator Triton 500 SE Gaming Laptop, and the </w:t>
      </w:r>
      <w:proofErr w:type="spellStart"/>
      <w:r w:rsidRPr="00F261F7">
        <w:rPr>
          <w:rFonts w:asciiTheme="majorHAnsi" w:eastAsia="Times New Roman" w:hAnsiTheme="majorHAnsi" w:cstheme="majorHAnsi"/>
          <w:b/>
          <w:bCs/>
          <w:color w:val="1F1F1F"/>
        </w:rPr>
        <w:t>Razer</w:t>
      </w:r>
      <w:proofErr w:type="spellEnd"/>
      <w:r w:rsidRPr="00F261F7">
        <w:rPr>
          <w:rFonts w:asciiTheme="majorHAnsi" w:eastAsia="Times New Roman" w:hAnsiTheme="majorHAnsi" w:cstheme="majorHAnsi"/>
          <w:b/>
          <w:bCs/>
          <w:color w:val="1F1F1F"/>
        </w:rPr>
        <w:t xml:space="preserve"> Blade 15 Gaming Laptop. </w:t>
      </w:r>
    </w:p>
    <w:p w14:paraId="76755CD0"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6BFFBD3F"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monitors:</w:t>
      </w:r>
    </w:p>
    <w:p w14:paraId="511109C0" w14:textId="7D421A8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monitors, from Full HD to 4K resolution and from 60Hz to 360Hz refresh rates. Some of the gaming monitors offered by STBL include the ASUS TUF Gaming VG27AQ WQHD Monitor, the LG </w:t>
      </w:r>
      <w:proofErr w:type="spellStart"/>
      <w:r w:rsidRPr="00F261F7">
        <w:rPr>
          <w:rFonts w:asciiTheme="majorHAnsi" w:eastAsia="Times New Roman" w:hAnsiTheme="majorHAnsi" w:cstheme="majorHAnsi"/>
          <w:b/>
          <w:bCs/>
          <w:color w:val="1F1F1F"/>
        </w:rPr>
        <w:t>UltraGear</w:t>
      </w:r>
      <w:proofErr w:type="spellEnd"/>
      <w:r w:rsidRPr="00F261F7">
        <w:rPr>
          <w:rFonts w:asciiTheme="majorHAnsi" w:eastAsia="Times New Roman" w:hAnsiTheme="majorHAnsi" w:cstheme="majorHAnsi"/>
          <w:b/>
          <w:bCs/>
          <w:color w:val="1F1F1F"/>
        </w:rPr>
        <w:t xml:space="preserve"> 27GN950 </w:t>
      </w:r>
      <w:proofErr w:type="spellStart"/>
      <w:r w:rsidRPr="00F261F7">
        <w:rPr>
          <w:rFonts w:asciiTheme="majorHAnsi" w:eastAsia="Times New Roman" w:hAnsiTheme="majorHAnsi" w:cstheme="majorHAnsi"/>
          <w:b/>
          <w:bCs/>
          <w:color w:val="1F1F1F"/>
        </w:rPr>
        <w:t>UltraGear</w:t>
      </w:r>
      <w:proofErr w:type="spellEnd"/>
      <w:r w:rsidRPr="00F261F7">
        <w:rPr>
          <w:rFonts w:asciiTheme="majorHAnsi" w:eastAsia="Times New Roman" w:hAnsiTheme="majorHAnsi" w:cstheme="majorHAnsi"/>
          <w:b/>
          <w:bCs/>
          <w:color w:val="1F1F1F"/>
        </w:rPr>
        <w:t xml:space="preserve"> QHD Nano IPS 1ms G-Sync Compatible Gaming Monitor, and the Samsung Odyssey G7 Curved Gaming Monitor. </w:t>
      </w:r>
    </w:p>
    <w:p w14:paraId="15AFDD0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49DC6F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keyboards:</w:t>
      </w:r>
      <w:r w:rsidRPr="00F261F7">
        <w:rPr>
          <w:rFonts w:asciiTheme="majorHAnsi" w:eastAsia="Times New Roman" w:hAnsiTheme="majorHAnsi" w:cstheme="majorHAnsi"/>
          <w:b/>
          <w:bCs/>
          <w:color w:val="4472C4" w:themeColor="accent1"/>
        </w:rPr>
        <w:t xml:space="preserve"> </w:t>
      </w:r>
    </w:p>
    <w:p w14:paraId="3693BB7A" w14:textId="3380F0AC"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keyboards, from mechanical to membrane keyboards. Some of the gaming keyboards offered by STBL include the Razer </w:t>
      </w:r>
      <w:proofErr w:type="spellStart"/>
      <w:r w:rsidRPr="00F261F7">
        <w:rPr>
          <w:rFonts w:asciiTheme="majorHAnsi" w:eastAsia="Times New Roman" w:hAnsiTheme="majorHAnsi" w:cstheme="majorHAnsi"/>
          <w:b/>
          <w:bCs/>
          <w:color w:val="1F1F1F"/>
        </w:rPr>
        <w:t>BlackWidow</w:t>
      </w:r>
      <w:proofErr w:type="spellEnd"/>
      <w:r w:rsidRPr="00F261F7">
        <w:rPr>
          <w:rFonts w:asciiTheme="majorHAnsi" w:eastAsia="Times New Roman" w:hAnsiTheme="majorHAnsi" w:cstheme="majorHAnsi"/>
          <w:b/>
          <w:bCs/>
          <w:color w:val="1F1F1F"/>
        </w:rPr>
        <w:t xml:space="preserve"> V3 Mechanical Keyboard, the Logitech G512 Carbon Mechanical Keyboard, and the Corsair K70 RGB MK.2 Mechanical Keyboard. </w:t>
      </w:r>
    </w:p>
    <w:p w14:paraId="1D15B0C9" w14:textId="77777777" w:rsidR="00F261F7" w:rsidRDefault="00F261F7" w:rsidP="00CB6266">
      <w:pPr>
        <w:spacing w:after="0" w:line="276" w:lineRule="auto"/>
        <w:ind w:left="720"/>
        <w:jc w:val="both"/>
        <w:rPr>
          <w:rFonts w:asciiTheme="majorHAnsi" w:eastAsia="Times New Roman" w:hAnsiTheme="majorHAnsi" w:cstheme="majorHAnsi"/>
          <w:b/>
          <w:bCs/>
          <w:color w:val="4472C4" w:themeColor="accent1"/>
          <w:bdr w:val="none" w:sz="0" w:space="0" w:color="auto" w:frame="1"/>
        </w:rPr>
      </w:pPr>
    </w:p>
    <w:p w14:paraId="58465401"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mice:</w:t>
      </w:r>
      <w:r w:rsidRPr="00F261F7">
        <w:rPr>
          <w:rFonts w:asciiTheme="majorHAnsi" w:eastAsia="Times New Roman" w:hAnsiTheme="majorHAnsi" w:cstheme="majorHAnsi"/>
          <w:b/>
          <w:bCs/>
          <w:color w:val="4472C4" w:themeColor="accent1"/>
        </w:rPr>
        <w:t xml:space="preserve"> </w:t>
      </w:r>
    </w:p>
    <w:p w14:paraId="02D1B6B6" w14:textId="69CC28CE"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mice, from wired to wireless mice. Some of the gaming mice offered by STBL include the HyperX </w:t>
      </w:r>
      <w:proofErr w:type="spellStart"/>
      <w:r w:rsidRPr="00F261F7">
        <w:rPr>
          <w:rFonts w:asciiTheme="majorHAnsi" w:eastAsia="Times New Roman" w:hAnsiTheme="majorHAnsi" w:cstheme="majorHAnsi"/>
          <w:b/>
          <w:bCs/>
          <w:color w:val="1F1F1F"/>
        </w:rPr>
        <w:t>Pulsefire</w:t>
      </w:r>
      <w:proofErr w:type="spellEnd"/>
      <w:r w:rsidRPr="00F261F7">
        <w:rPr>
          <w:rFonts w:asciiTheme="majorHAnsi" w:eastAsia="Times New Roman" w:hAnsiTheme="majorHAnsi" w:cstheme="majorHAnsi"/>
          <w:b/>
          <w:bCs/>
          <w:color w:val="1F1F1F"/>
        </w:rPr>
        <w:t xml:space="preserve"> Haste Wireless Gaming Mouse, the SteelSeries Rival 3 Wireless Gaming Mouse, and the Logitech G Pro Wireless Gaming Mouse. </w:t>
      </w:r>
    </w:p>
    <w:p w14:paraId="425B133F"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085B3E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headsets:</w:t>
      </w:r>
    </w:p>
    <w:p w14:paraId="46396490" w14:textId="3590011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headsets, from wired to wireless headsets. Some of the gaming headsets offered by STBL include the HyperX Cloud Alpha Wireless Gaming Headset, the SteelSeries </w:t>
      </w:r>
      <w:proofErr w:type="spellStart"/>
      <w:r w:rsidRPr="00F261F7">
        <w:rPr>
          <w:rFonts w:asciiTheme="majorHAnsi" w:eastAsia="Times New Roman" w:hAnsiTheme="majorHAnsi" w:cstheme="majorHAnsi"/>
          <w:b/>
          <w:bCs/>
          <w:color w:val="1F1F1F"/>
        </w:rPr>
        <w:t>Arctis</w:t>
      </w:r>
      <w:proofErr w:type="spellEnd"/>
      <w:r w:rsidRPr="00F261F7">
        <w:rPr>
          <w:rFonts w:asciiTheme="majorHAnsi" w:eastAsia="Times New Roman" w:hAnsiTheme="majorHAnsi" w:cstheme="majorHAnsi"/>
          <w:b/>
          <w:bCs/>
          <w:color w:val="1F1F1F"/>
        </w:rPr>
        <w:t xml:space="preserve"> 7P Wireless Gaming Headset, and the Turtle Beach Elite Atlas Aero Wireless Gaming Headset. </w:t>
      </w:r>
    </w:p>
    <w:p w14:paraId="22D3BE1C"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030EAD3" w14:textId="1E19EA61" w:rsidR="00737C83" w:rsidRPr="007C3B2D" w:rsidRDefault="00737C83" w:rsidP="00086BCC">
      <w:pPr>
        <w:pStyle w:val="Heading2"/>
      </w:pPr>
      <w:bookmarkStart w:id="13" w:name="_Toc143270984"/>
      <w:r w:rsidRPr="007C3B2D">
        <w:lastRenderedPageBreak/>
        <w:t xml:space="preserve">Office </w:t>
      </w:r>
      <w:r w:rsidR="00814244" w:rsidRPr="007C3B2D">
        <w:t>Equipment</w:t>
      </w:r>
      <w:r w:rsidRPr="007C3B2D">
        <w:t>:</w:t>
      </w:r>
      <w:bookmarkEnd w:id="13"/>
      <w:r w:rsidRPr="007C3B2D">
        <w:t xml:space="preserve"> </w:t>
      </w:r>
    </w:p>
    <w:p w14:paraId="5FAD7266"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offers a wide range of office equipment to meet the needs of businesses of all sizes. From printers and scanners to copiers and faxes, STBL has the perfect solution for every office.</w:t>
      </w:r>
    </w:p>
    <w:p w14:paraId="7C886145" w14:textId="77777777" w:rsidR="00F261F7" w:rsidRDefault="00F261F7" w:rsidP="00CB6266">
      <w:pPr>
        <w:spacing w:after="0" w:line="276" w:lineRule="auto"/>
        <w:ind w:firstLine="720"/>
        <w:jc w:val="both"/>
        <w:rPr>
          <w:rFonts w:asciiTheme="majorHAnsi" w:eastAsia="Times New Roman" w:hAnsiTheme="majorHAnsi" w:cstheme="majorHAnsi"/>
          <w:b/>
          <w:bCs/>
          <w:color w:val="0070C0"/>
          <w:bdr w:val="none" w:sz="0" w:space="0" w:color="auto" w:frame="1"/>
        </w:rPr>
      </w:pPr>
    </w:p>
    <w:p w14:paraId="0FF8957C" w14:textId="77777777" w:rsidR="00F261F7" w:rsidRDefault="00737C83" w:rsidP="00CB6266">
      <w:pPr>
        <w:spacing w:after="0" w:line="276" w:lineRule="auto"/>
        <w:ind w:left="720"/>
        <w:jc w:val="both"/>
        <w:rPr>
          <w:rFonts w:asciiTheme="majorHAnsi" w:eastAsia="Times New Roman" w:hAnsiTheme="majorHAnsi" w:cstheme="majorHAnsi"/>
          <w:b/>
          <w:bCs/>
          <w:color w:val="1F1F1F"/>
          <w:bdr w:val="none" w:sz="0" w:space="0" w:color="auto" w:frame="1"/>
        </w:rPr>
      </w:pPr>
      <w:proofErr w:type="gramStart"/>
      <w:r w:rsidRPr="00F261F7">
        <w:rPr>
          <w:rFonts w:asciiTheme="majorHAnsi" w:eastAsia="Times New Roman" w:hAnsiTheme="majorHAnsi" w:cstheme="majorHAnsi"/>
          <w:b/>
          <w:bCs/>
          <w:color w:val="0070C0"/>
          <w:bdr w:val="none" w:sz="0" w:space="0" w:color="auto" w:frame="1"/>
        </w:rPr>
        <w:t>Printers :</w:t>
      </w:r>
      <w:proofErr w:type="gramEnd"/>
      <w:r w:rsidRPr="00F261F7">
        <w:rPr>
          <w:rFonts w:asciiTheme="majorHAnsi" w:eastAsia="Times New Roman" w:hAnsiTheme="majorHAnsi" w:cstheme="majorHAnsi"/>
          <w:b/>
          <w:bCs/>
          <w:color w:val="1F1F1F"/>
          <w:bdr w:val="none" w:sz="0" w:space="0" w:color="auto" w:frame="1"/>
        </w:rPr>
        <w:t xml:space="preserve"> </w:t>
      </w:r>
    </w:p>
    <w:p w14:paraId="1C0A936A" w14:textId="08D935FB"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STBL offers a variety of printers from leading brands, such as HP, Canon, and Epson. Whether you need a basic printer for everyday tasks or a high-volume printer for large jobs, STBL has the perfect printer for you.</w:t>
      </w:r>
    </w:p>
    <w:p w14:paraId="5CC6139C"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printers offered by STBL include:</w:t>
      </w:r>
    </w:p>
    <w:p w14:paraId="5E4FE275"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000000" w:themeColor="text1"/>
        </w:rPr>
        <w:t>HP LaserJet Pro M404dw Monochrome Laser Printer</w:t>
      </w:r>
      <w:r w:rsidRPr="00F261F7">
        <w:rPr>
          <w:rFonts w:asciiTheme="majorHAnsi" w:eastAsia="Times New Roman" w:hAnsiTheme="majorHAnsi" w:cstheme="majorHAnsi"/>
          <w:b/>
          <w:bCs/>
          <w:i/>
          <w:iCs/>
          <w:color w:val="FFFF00"/>
        </w:rPr>
        <w:t>:</w:t>
      </w:r>
      <w:r w:rsidRPr="00F261F7">
        <w:rPr>
          <w:rFonts w:asciiTheme="majorHAnsi" w:eastAsia="Times New Roman" w:hAnsiTheme="majorHAnsi" w:cstheme="majorHAnsi"/>
          <w:b/>
          <w:bCs/>
          <w:color w:val="FFFF00"/>
        </w:rPr>
        <w:t xml:space="preserve"> </w:t>
      </w:r>
      <w:r w:rsidRPr="00F261F7">
        <w:rPr>
          <w:rFonts w:asciiTheme="majorHAnsi" w:eastAsia="Times New Roman" w:hAnsiTheme="majorHAnsi" w:cstheme="majorHAnsi"/>
          <w:b/>
          <w:bCs/>
          <w:color w:val="1F1F1F"/>
        </w:rPr>
        <w:t xml:space="preserve">This printer is a great option for businesses that need a reliable and affordable monochrome laser printer. It is fast and produces high-quality prints. </w:t>
      </w:r>
    </w:p>
    <w:p w14:paraId="4E17F9DB"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 xml:space="preserve">Canon </w:t>
      </w:r>
      <w:proofErr w:type="spellStart"/>
      <w:r w:rsidRPr="00F261F7">
        <w:rPr>
          <w:rFonts w:asciiTheme="majorHAnsi" w:eastAsia="Times New Roman" w:hAnsiTheme="majorHAnsi" w:cstheme="majorHAnsi"/>
          <w:b/>
          <w:bCs/>
          <w:i/>
          <w:iCs/>
          <w:color w:val="1F1F1F"/>
        </w:rPr>
        <w:t>Pixma</w:t>
      </w:r>
      <w:proofErr w:type="spellEnd"/>
      <w:r w:rsidRPr="00F261F7">
        <w:rPr>
          <w:rFonts w:asciiTheme="majorHAnsi" w:eastAsia="Times New Roman" w:hAnsiTheme="majorHAnsi" w:cstheme="majorHAnsi"/>
          <w:b/>
          <w:bCs/>
          <w:i/>
          <w:iCs/>
          <w:color w:val="1F1F1F"/>
        </w:rPr>
        <w:t xml:space="preserve"> TS6320 Wireless All-in-One Printer:</w:t>
      </w:r>
      <w:r w:rsidRPr="00F261F7">
        <w:rPr>
          <w:rFonts w:asciiTheme="majorHAnsi" w:eastAsia="Times New Roman" w:hAnsiTheme="majorHAnsi" w:cstheme="majorHAnsi"/>
          <w:b/>
          <w:bCs/>
          <w:color w:val="1F1F1F"/>
        </w:rPr>
        <w:t xml:space="preserve"> This printer is a great option for businesses that need a versatile all-in-one printer. It can print, scan, and copy, and it also has a built-in fax machine. </w:t>
      </w:r>
    </w:p>
    <w:p w14:paraId="0B6AA9C3" w14:textId="6BD7BA6E" w:rsidR="00737C83" w:rsidRP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 xml:space="preserve">Epson </w:t>
      </w:r>
      <w:proofErr w:type="spellStart"/>
      <w:r w:rsidRPr="00F261F7">
        <w:rPr>
          <w:rFonts w:asciiTheme="majorHAnsi" w:eastAsia="Times New Roman" w:hAnsiTheme="majorHAnsi" w:cstheme="majorHAnsi"/>
          <w:b/>
          <w:bCs/>
          <w:i/>
          <w:iCs/>
          <w:color w:val="1F1F1F"/>
        </w:rPr>
        <w:t>EcoTank</w:t>
      </w:r>
      <w:proofErr w:type="spellEnd"/>
      <w:r w:rsidRPr="00F261F7">
        <w:rPr>
          <w:rFonts w:asciiTheme="majorHAnsi" w:eastAsia="Times New Roman" w:hAnsiTheme="majorHAnsi" w:cstheme="majorHAnsi"/>
          <w:b/>
          <w:bCs/>
          <w:i/>
          <w:iCs/>
          <w:color w:val="1F1F1F"/>
        </w:rPr>
        <w:t xml:space="preserve"> ET-2720 </w:t>
      </w:r>
      <w:proofErr w:type="spellStart"/>
      <w:r w:rsidRPr="00F261F7">
        <w:rPr>
          <w:rFonts w:asciiTheme="majorHAnsi" w:eastAsia="Times New Roman" w:hAnsiTheme="majorHAnsi" w:cstheme="majorHAnsi"/>
          <w:b/>
          <w:bCs/>
          <w:i/>
          <w:iCs/>
          <w:color w:val="1F1F1F"/>
        </w:rPr>
        <w:t>EcoTank</w:t>
      </w:r>
      <w:proofErr w:type="spellEnd"/>
      <w:r w:rsidRPr="00F261F7">
        <w:rPr>
          <w:rFonts w:asciiTheme="majorHAnsi" w:eastAsia="Times New Roman" w:hAnsiTheme="majorHAnsi" w:cstheme="majorHAnsi"/>
          <w:b/>
          <w:bCs/>
          <w:i/>
          <w:iCs/>
          <w:color w:val="1F1F1F"/>
        </w:rPr>
        <w:t xml:space="preserve"> All-in-One Printer:</w:t>
      </w:r>
      <w:r w:rsidRPr="00F261F7">
        <w:rPr>
          <w:rFonts w:asciiTheme="majorHAnsi" w:eastAsia="Times New Roman" w:hAnsiTheme="majorHAnsi" w:cstheme="majorHAnsi"/>
          <w:b/>
          <w:bCs/>
          <w:color w:val="1F1F1F"/>
        </w:rPr>
        <w:t xml:space="preserve"> This printer is a great option for businesses that want to save money on ink. It uses ink tanks instead of cartridges, which can save you a lot of money in the long run. </w:t>
      </w:r>
    </w:p>
    <w:p w14:paraId="15FF4DDF"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7E5B280B" w14:textId="77777777" w:rsidR="00737C83" w:rsidRPr="00F261F7" w:rsidRDefault="00737C83" w:rsidP="00CB6266">
      <w:pPr>
        <w:spacing w:after="0" w:line="276" w:lineRule="auto"/>
        <w:ind w:firstLine="720"/>
        <w:jc w:val="both"/>
        <w:rPr>
          <w:rFonts w:asciiTheme="majorHAnsi" w:eastAsia="Times New Roman" w:hAnsiTheme="majorHAnsi" w:cstheme="majorHAnsi"/>
          <w:b/>
          <w:bCs/>
          <w:color w:val="0070C0"/>
        </w:rPr>
      </w:pPr>
      <w:r w:rsidRPr="00F261F7">
        <w:rPr>
          <w:rFonts w:asciiTheme="majorHAnsi" w:eastAsia="Times New Roman" w:hAnsiTheme="majorHAnsi" w:cstheme="majorHAnsi"/>
          <w:b/>
          <w:bCs/>
          <w:color w:val="0070C0"/>
          <w:bdr w:val="none" w:sz="0" w:space="0" w:color="auto" w:frame="1"/>
        </w:rPr>
        <w:t>Scanners</w:t>
      </w:r>
    </w:p>
    <w:p w14:paraId="0A1C2B81"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also offers a variety of scanners from leading brands, such as Fujitsu, Epson, and Canon. Whether you need a basic scanner for occasional use or a high-speed scanner for large jobs, STBL has the perfect scanner for you.</w:t>
      </w:r>
    </w:p>
    <w:p w14:paraId="75BDB0ED"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scanners offered by STBL include:</w:t>
      </w:r>
    </w:p>
    <w:p w14:paraId="2835C634" w14:textId="77777777" w:rsidR="00F261F7"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Epson Perfection V600 Photo Scanner:</w:t>
      </w:r>
      <w:r w:rsidRPr="00F261F7">
        <w:rPr>
          <w:rFonts w:asciiTheme="majorHAnsi" w:eastAsia="Times New Roman" w:hAnsiTheme="majorHAnsi" w:cstheme="majorHAnsi"/>
          <w:b/>
          <w:bCs/>
          <w:color w:val="1F1F1F"/>
        </w:rPr>
        <w:t xml:space="preserve"> This scanner is a great option for businesses that need a high-quality photo scanner. It can scan photos at up to 6000 dpi. </w:t>
      </w:r>
    </w:p>
    <w:p w14:paraId="7C661D55" w14:textId="0D845176" w:rsidR="00737C83"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 xml:space="preserve">Canon </w:t>
      </w:r>
      <w:proofErr w:type="spellStart"/>
      <w:r w:rsidRPr="00F261F7">
        <w:rPr>
          <w:rFonts w:asciiTheme="majorHAnsi" w:eastAsia="Times New Roman" w:hAnsiTheme="majorHAnsi" w:cstheme="majorHAnsi"/>
          <w:b/>
          <w:bCs/>
          <w:i/>
          <w:iCs/>
          <w:color w:val="1F1F1F"/>
        </w:rPr>
        <w:t>CanoScan</w:t>
      </w:r>
      <w:proofErr w:type="spellEnd"/>
      <w:r w:rsidRPr="00F261F7">
        <w:rPr>
          <w:rFonts w:asciiTheme="majorHAnsi" w:eastAsia="Times New Roman" w:hAnsiTheme="majorHAnsi" w:cstheme="majorHAnsi"/>
          <w:b/>
          <w:bCs/>
          <w:i/>
          <w:iCs/>
          <w:color w:val="1F1F1F"/>
        </w:rPr>
        <w:t xml:space="preserve"> LiDE 400 Scanner:</w:t>
      </w:r>
      <w:r w:rsidRPr="00F261F7">
        <w:rPr>
          <w:rFonts w:asciiTheme="majorHAnsi" w:eastAsia="Times New Roman" w:hAnsiTheme="majorHAnsi" w:cstheme="majorHAnsi"/>
          <w:b/>
          <w:bCs/>
          <w:color w:val="1F1F1F"/>
        </w:rPr>
        <w:t xml:space="preserve"> This scanner is a great option for businesses that need a portable scanner. It is lightweight and easy to carry, making it perfect for scanning documents on the go.</w:t>
      </w:r>
    </w:p>
    <w:p w14:paraId="428FE4B3" w14:textId="77777777" w:rsidR="00AA42B5" w:rsidRDefault="00737C83" w:rsidP="00AA42B5">
      <w:pPr>
        <w:spacing w:after="0"/>
        <w:ind w:firstLine="720"/>
        <w:jc w:val="both"/>
        <w:rPr>
          <w:rFonts w:asciiTheme="majorHAnsi" w:eastAsia="Times New Roman" w:hAnsiTheme="majorHAnsi" w:cstheme="majorHAnsi"/>
          <w:b/>
          <w:bCs/>
          <w:i/>
          <w:iCs/>
          <w:color w:val="1F1F1F"/>
        </w:rPr>
      </w:pPr>
      <w:r w:rsidRPr="00F261F7">
        <w:rPr>
          <w:rFonts w:asciiTheme="majorHAnsi" w:eastAsia="Times New Roman" w:hAnsiTheme="majorHAnsi" w:cstheme="majorHAnsi"/>
          <w:b/>
          <w:bCs/>
          <w:color w:val="0070C0"/>
          <w:bdr w:val="none" w:sz="0" w:space="0" w:color="auto" w:frame="1"/>
        </w:rPr>
        <w:t>Copiers</w:t>
      </w:r>
    </w:p>
    <w:p w14:paraId="32B598CC" w14:textId="313B148B" w:rsidR="00737C83" w:rsidRPr="00AA42B5" w:rsidRDefault="00737C83" w:rsidP="00AA42B5">
      <w:pPr>
        <w:spacing w:after="0"/>
        <w:ind w:left="720"/>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color w:val="1F1F1F"/>
        </w:rPr>
        <w:t>STBL also offers a variety of copiers from leading brands, such as Xerox, Brother, and HP. Whether you need a small desktop copier for occasional use or a large high-volume copier for heavy-duty use, STBL has the perfect copier for you.</w:t>
      </w:r>
    </w:p>
    <w:p w14:paraId="7BB385F9"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copiers offered by STBL include:</w:t>
      </w:r>
    </w:p>
    <w:p w14:paraId="2370CF69" w14:textId="1F5144B4" w:rsidR="00814244" w:rsidRPr="007C3B2D"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HP LaserJet Pro M428fdw Multifunction Printer:</w:t>
      </w:r>
      <w:r w:rsidRPr="00F261F7">
        <w:rPr>
          <w:rFonts w:asciiTheme="majorHAnsi" w:eastAsia="Times New Roman" w:hAnsiTheme="majorHAnsi" w:cstheme="majorHAnsi"/>
          <w:b/>
          <w:bCs/>
          <w:color w:val="1F1F1F"/>
        </w:rPr>
        <w:t xml:space="preserve"> This copier is a great option for businesses that need a high-performance copier with a variety of features. It can print, scan, copy, and fax, and it also has a built-in Ethernet port. </w:t>
      </w:r>
    </w:p>
    <w:p w14:paraId="3A725E45" w14:textId="77777777" w:rsidR="00814244" w:rsidRDefault="00814244" w:rsidP="00CB6266">
      <w:pPr>
        <w:spacing w:after="0" w:line="276" w:lineRule="auto"/>
        <w:jc w:val="both"/>
        <w:rPr>
          <w:rFonts w:asciiTheme="majorHAnsi" w:eastAsia="Times New Roman" w:hAnsiTheme="majorHAnsi" w:cstheme="majorHAnsi"/>
          <w:b/>
          <w:bCs/>
          <w:color w:val="0070C0"/>
          <w:bdr w:val="none" w:sz="0" w:space="0" w:color="auto" w:frame="1"/>
        </w:rPr>
      </w:pPr>
    </w:p>
    <w:p w14:paraId="73EF9DD3" w14:textId="77777777" w:rsidR="00814244" w:rsidRDefault="00737C83" w:rsidP="00CB6266">
      <w:pPr>
        <w:spacing w:after="0" w:line="276" w:lineRule="auto"/>
        <w:ind w:firstLine="360"/>
        <w:jc w:val="both"/>
        <w:rPr>
          <w:rFonts w:asciiTheme="majorHAnsi" w:eastAsia="Times New Roman" w:hAnsiTheme="majorHAnsi" w:cstheme="majorHAnsi"/>
          <w:b/>
          <w:bCs/>
          <w:color w:val="0070C0"/>
          <w:bdr w:val="none" w:sz="0" w:space="0" w:color="auto" w:frame="1"/>
        </w:rPr>
      </w:pPr>
      <w:r w:rsidRPr="00814244">
        <w:rPr>
          <w:rFonts w:asciiTheme="majorHAnsi" w:eastAsia="Times New Roman" w:hAnsiTheme="majorHAnsi" w:cstheme="majorHAnsi"/>
          <w:b/>
          <w:bCs/>
          <w:color w:val="0070C0"/>
          <w:bdr w:val="none" w:sz="0" w:space="0" w:color="auto" w:frame="1"/>
        </w:rPr>
        <w:t>Faxes</w:t>
      </w:r>
    </w:p>
    <w:p w14:paraId="26103D45" w14:textId="590D728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t>STBL also offers a variety of faxes from leading brands, such as Brother, Panasonic, and Canon. Whether you need a basic fax machine for occasional use or a high-speed fax machine for heavy-duty use, STBL has the perfect fax machine for you.</w:t>
      </w:r>
    </w:p>
    <w:p w14:paraId="580B46DF" w14:textId="77777777" w:rsidR="00737C83" w:rsidRPr="00D767CE" w:rsidRDefault="00737C83" w:rsidP="00CB6266">
      <w:pPr>
        <w:spacing w:after="0" w:line="276" w:lineRule="auto"/>
        <w:ind w:firstLine="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faxes offered by STBL include:</w:t>
      </w:r>
    </w:p>
    <w:p w14:paraId="43AACBCD" w14:textId="77777777" w:rsidR="00737C83"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814244">
        <w:rPr>
          <w:rFonts w:asciiTheme="majorHAnsi" w:eastAsia="Times New Roman" w:hAnsiTheme="majorHAnsi" w:cstheme="majorHAnsi"/>
          <w:b/>
          <w:bCs/>
          <w:i/>
          <w:iCs/>
          <w:color w:val="1F1F1F"/>
        </w:rPr>
        <w:t>Brother FAX-2840E High-Speed Black and White Laser Fax Machine:</w:t>
      </w:r>
      <w:r w:rsidRPr="00814244">
        <w:rPr>
          <w:rFonts w:asciiTheme="majorHAnsi" w:eastAsia="Times New Roman" w:hAnsiTheme="majorHAnsi" w:cstheme="majorHAnsi"/>
          <w:b/>
          <w:bCs/>
          <w:color w:val="1F1F1F"/>
        </w:rPr>
        <w:t xml:space="preserve"> This fax machine is a great option for businesses that need a reliable and affordable black and white laser fax machine. </w:t>
      </w:r>
    </w:p>
    <w:p w14:paraId="32DC1FE0" w14:textId="77777777" w:rsidR="007C3B2D" w:rsidRPr="00814244" w:rsidRDefault="007C3B2D" w:rsidP="00CB6266">
      <w:pPr>
        <w:pStyle w:val="ListParagraph"/>
        <w:spacing w:after="0" w:line="276" w:lineRule="auto"/>
        <w:ind w:left="1440"/>
        <w:jc w:val="both"/>
        <w:rPr>
          <w:rFonts w:asciiTheme="majorHAnsi" w:eastAsia="Times New Roman" w:hAnsiTheme="majorHAnsi" w:cstheme="majorHAnsi"/>
          <w:b/>
          <w:bCs/>
          <w:color w:val="1F1F1F"/>
        </w:rPr>
      </w:pPr>
    </w:p>
    <w:p w14:paraId="5DD416F9" w14:textId="77777777" w:rsidR="00814244" w:rsidRDefault="00814244" w:rsidP="00CB6266">
      <w:pPr>
        <w:spacing w:after="0" w:line="276" w:lineRule="auto"/>
        <w:jc w:val="both"/>
        <w:rPr>
          <w:rFonts w:asciiTheme="majorHAnsi" w:eastAsia="Times New Roman" w:hAnsiTheme="majorHAnsi" w:cstheme="majorHAnsi"/>
          <w:b/>
          <w:bCs/>
          <w:color w:val="0070C0"/>
        </w:rPr>
      </w:pPr>
      <w:r>
        <w:rPr>
          <w:rFonts w:asciiTheme="majorHAnsi" w:eastAsia="Times New Roman" w:hAnsiTheme="majorHAnsi" w:cstheme="majorHAnsi"/>
          <w:b/>
          <w:bCs/>
          <w:color w:val="1F1F1F"/>
        </w:rPr>
        <w:t xml:space="preserve">        </w:t>
      </w:r>
      <w:r w:rsidR="00737C83" w:rsidRPr="00814244">
        <w:rPr>
          <w:rFonts w:asciiTheme="majorHAnsi" w:eastAsia="Times New Roman" w:hAnsiTheme="majorHAnsi" w:cstheme="majorHAnsi"/>
          <w:b/>
          <w:bCs/>
          <w:color w:val="0070C0"/>
        </w:rPr>
        <w:t>Office Furniture:</w:t>
      </w:r>
    </w:p>
    <w:p w14:paraId="702F5D60" w14:textId="25FC5EF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lastRenderedPageBreak/>
        <w:t>For a comfortable and organized office space, STBL offers a range of office furniture, including desks, chairs, filing cabinets, conference tables, and storage solutions. These furniture options are designed to maximize productivity, ergonomics, and aesthetics in the workplace.</w:t>
      </w:r>
    </w:p>
    <w:p w14:paraId="641E2E8C"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360F92F8" w14:textId="77777777" w:rsidR="00737C83" w:rsidRPr="00814244" w:rsidRDefault="00737C83" w:rsidP="00CB6266">
      <w:pPr>
        <w:spacing w:after="0" w:line="276" w:lineRule="auto"/>
        <w:ind w:firstLine="36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0070C0"/>
        </w:rPr>
        <w:t>Office Supplies:</w:t>
      </w:r>
    </w:p>
    <w:p w14:paraId="0E860ED6" w14:textId="77777777" w:rsidR="00737C83" w:rsidRPr="00D767CE" w:rsidRDefault="00737C83" w:rsidP="00CB6266">
      <w:pPr>
        <w:spacing w:after="0" w:line="276" w:lineRule="auto"/>
        <w:ind w:left="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stocks essential office supplies such as paper, ink cartridges, toners, pens, staplers, binders, and other stationery items. These supplies are sourced from various brands, ensuring ample choices to suit your preferences and budget.</w:t>
      </w:r>
    </w:p>
    <w:p w14:paraId="2A1C2CC8" w14:textId="77777777" w:rsid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Shredders:</w:t>
      </w:r>
    </w:p>
    <w:p w14:paraId="313EFBB4" w14:textId="51E06F57"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To maintain confidentiality and secure document disposal, STBL offers a variety of shredders. These machines efficiently shred paper, credit cards, CDs, and other sensitive materials. Popular brands may include Fellowes, Swingline, and Royal.</w:t>
      </w:r>
    </w:p>
    <w:p w14:paraId="01C01A7D" w14:textId="77777777" w:rsidR="00814244" w:rsidRP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Projectors and Presentation Equipment:</w:t>
      </w:r>
    </w:p>
    <w:p w14:paraId="78609670" w14:textId="15EEB5C6"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1F1F1F"/>
        </w:rPr>
        <w:t xml:space="preserve">Whether for conference rooms or training sessions, STBL provides projectors, screens, and other presentation equipment to enhance visual displays and facilitate effective communication. Brands like Epson, BenQ, </w:t>
      </w:r>
      <w:proofErr w:type="spellStart"/>
      <w:r w:rsidRPr="00814244">
        <w:rPr>
          <w:rFonts w:asciiTheme="majorHAnsi" w:eastAsia="Times New Roman" w:hAnsiTheme="majorHAnsi" w:cstheme="majorHAnsi"/>
          <w:b/>
          <w:bCs/>
          <w:color w:val="1F1F1F"/>
        </w:rPr>
        <w:t>Optoma</w:t>
      </w:r>
      <w:proofErr w:type="spellEnd"/>
      <w:r w:rsidRPr="00814244">
        <w:rPr>
          <w:rFonts w:asciiTheme="majorHAnsi" w:eastAsia="Times New Roman" w:hAnsiTheme="majorHAnsi" w:cstheme="majorHAnsi"/>
          <w:b/>
          <w:bCs/>
          <w:color w:val="1F1F1F"/>
        </w:rPr>
        <w:t>, and Sony may be available for selection.</w:t>
      </w:r>
    </w:p>
    <w:p w14:paraId="5BE42390" w14:textId="77777777" w:rsidR="00814244" w:rsidRDefault="00814244" w:rsidP="00CB6266">
      <w:pPr>
        <w:spacing w:after="0" w:line="276" w:lineRule="auto"/>
        <w:ind w:firstLine="720"/>
        <w:jc w:val="both"/>
        <w:rPr>
          <w:rFonts w:asciiTheme="majorHAnsi" w:eastAsia="Times New Roman" w:hAnsiTheme="majorHAnsi" w:cstheme="majorHAnsi"/>
          <w:b/>
          <w:bCs/>
          <w:color w:val="FE7900"/>
        </w:rPr>
      </w:pPr>
    </w:p>
    <w:p w14:paraId="198CF54F" w14:textId="63415198" w:rsidR="00737C83" w:rsidRPr="00BD7A9C" w:rsidRDefault="00737C83" w:rsidP="00086BCC">
      <w:pPr>
        <w:pStyle w:val="Heading2"/>
      </w:pPr>
      <w:bookmarkStart w:id="14" w:name="_Toc143270985"/>
      <w:proofErr w:type="gramStart"/>
      <w:r w:rsidRPr="00BD7A9C">
        <w:t>Camera :</w:t>
      </w:r>
      <w:bookmarkEnd w:id="14"/>
      <w:proofErr w:type="gramEnd"/>
      <w:r w:rsidRPr="00BD7A9C">
        <w:t xml:space="preserve"> </w:t>
      </w:r>
    </w:p>
    <w:p w14:paraId="4FABA01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9A7C03"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Digital Cameras:</w:t>
      </w:r>
    </w:p>
    <w:p w14:paraId="6F9573B3" w14:textId="0F30FE5A"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offer a range of digital cameras suitable for various photography needs. This includes compact point-and-shoot cameras, mirrorless cameras, and DSLR cameras. Popular camera brands that STBL may carry include Canon, Nikon, Sony, Panasonic, and Olympus.</w:t>
      </w:r>
    </w:p>
    <w:p w14:paraId="5384840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5A214E4"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Action Cameras:</w:t>
      </w:r>
    </w:p>
    <w:p w14:paraId="066CA470" w14:textId="72947D9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capturing adventure and sports activities, STBL may offer action cameras designed for rugged use and outdoor environments. Brands like GoPro, DJI, and Sony may be available, offering models like GoPro HERO, DJI Osmo Action, and Sony Action Cam.</w:t>
      </w:r>
    </w:p>
    <w:p w14:paraId="10ED0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97EFB4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Camcorders:</w:t>
      </w:r>
    </w:p>
    <w:p w14:paraId="2FDF8CB1" w14:textId="76085A5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If you need a dedicated video recording device, STBL might provide camcorders that offer advanced video recording features. Brands like Canon, Sony, and Panasonic may offer models such as Canon VIXIA, Sony </w:t>
      </w:r>
      <w:proofErr w:type="spellStart"/>
      <w:r w:rsidRPr="00814244">
        <w:rPr>
          <w:rFonts w:asciiTheme="majorHAnsi" w:eastAsia="Times New Roman" w:hAnsiTheme="majorHAnsi" w:cstheme="majorHAnsi"/>
          <w:b/>
          <w:bCs/>
        </w:rPr>
        <w:t>Handycam</w:t>
      </w:r>
      <w:proofErr w:type="spellEnd"/>
      <w:r w:rsidRPr="00814244">
        <w:rPr>
          <w:rFonts w:asciiTheme="majorHAnsi" w:eastAsia="Times New Roman" w:hAnsiTheme="majorHAnsi" w:cstheme="majorHAnsi"/>
          <w:b/>
          <w:bCs/>
        </w:rPr>
        <w:t>, and Panasonic HC-VX.</w:t>
      </w:r>
    </w:p>
    <w:p w14:paraId="2E251D4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06CEE8A"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Mirrorless Cameras:</w:t>
      </w:r>
    </w:p>
    <w:p w14:paraId="2800EE30" w14:textId="577A787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carry mirrorless cameras from various brands, known for their compact size and interchangeable lens systems. Some popular mirrorless camera brands are Sony (e.g., Sony Alpha series), Canon (e.g., Canon EOS M series), Fujifilm (e.g., Fujifilm X series), and Nikon (e.g., Nikon Z series).</w:t>
      </w:r>
    </w:p>
    <w:p w14:paraId="4C7D1DA3"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DSLR Cameras:</w:t>
      </w:r>
    </w:p>
    <w:p w14:paraId="6DE364E0" w14:textId="3E07CE2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those seeking professional-level photography, STBL may offer DSLR cameras, known for their versatility and image quality. Brands like Canon (e.g., Canon EOS), Nikon (e.g., Nikon D), and Pentax (e.g., Pentax K) may have models available for selection.</w:t>
      </w:r>
    </w:p>
    <w:p w14:paraId="47A1E82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CAD81A"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lastRenderedPageBreak/>
        <w:t>Camera Accessories:</w:t>
      </w:r>
    </w:p>
    <w:p w14:paraId="6D39023A" w14:textId="76E6E42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In addition to cameras, STBL may offer a range of camera accessories such as lenses, lens filters, camera bags, tripods, memory cards, and batteries. These accessories enhance the functionality and flexibility of your camera setup.</w:t>
      </w:r>
    </w:p>
    <w:p w14:paraId="3F17684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ADF1F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Medium Format Cameras:</w:t>
      </w:r>
    </w:p>
    <w:p w14:paraId="55A6C914" w14:textId="5A23C7A4"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For professional photographers or enthusiasts seeking the highest image quality and detail, STBL may offer </w:t>
      </w:r>
      <w:r w:rsidR="00FE4219">
        <w:rPr>
          <w:rFonts w:asciiTheme="majorHAnsi" w:eastAsia="Times New Roman" w:hAnsiTheme="majorHAnsi" w:cstheme="majorHAnsi"/>
          <w:b/>
          <w:bCs/>
        </w:rPr>
        <w:t>medium-format</w:t>
      </w:r>
      <w:r w:rsidRPr="00814244">
        <w:rPr>
          <w:rFonts w:asciiTheme="majorHAnsi" w:eastAsia="Times New Roman" w:hAnsiTheme="majorHAnsi" w:cstheme="majorHAnsi"/>
          <w:b/>
          <w:bCs/>
        </w:rPr>
        <w:t xml:space="preserve"> cameras. These cameras use larger sensors, providing exceptional image resolution and dynamic range. Brands known for their medium format cameras include Hasselblad, Phase One, and Fujifilm GFX series.</w:t>
      </w:r>
    </w:p>
    <w:p w14:paraId="7A7CE5B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3077F81"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Instant Cameras:</w:t>
      </w:r>
    </w:p>
    <w:p w14:paraId="61173888" w14:textId="3F491DC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provide instant cameras that allow you to capture and print photos instantly. Brands like Fujifilm Instax and Polaroid may be available, offering models such as Fujifilm Instax Mini and Polaroid Originals.</w:t>
      </w:r>
    </w:p>
    <w:p w14:paraId="52E0A6A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A23B7C0"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Surveillance and Security Cameras:</w:t>
      </w:r>
    </w:p>
    <w:p w14:paraId="5D1BCE05" w14:textId="01B36483"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To meet security needs, STBL may offer surveillance and security cameras. These cameras can be used for monitoring offices, buildings, or homes, providing live video feed and recording capabilities. Brands like Hikvision, Dahua, and Arlo may have surveillance camera options available.</w:t>
      </w:r>
    </w:p>
    <w:p w14:paraId="0EBB785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63E01CB"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Drone Cameras:</w:t>
      </w:r>
    </w:p>
    <w:p w14:paraId="56AE3B19" w14:textId="274D298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STBL might offer drone cameras for aerial photography and videography. Brands like DJI, </w:t>
      </w:r>
      <w:proofErr w:type="spellStart"/>
      <w:r w:rsidRPr="00814244">
        <w:rPr>
          <w:rFonts w:asciiTheme="majorHAnsi" w:eastAsia="Times New Roman" w:hAnsiTheme="majorHAnsi" w:cstheme="majorHAnsi"/>
          <w:b/>
          <w:bCs/>
        </w:rPr>
        <w:t>Autel</w:t>
      </w:r>
      <w:proofErr w:type="spellEnd"/>
      <w:r w:rsidRPr="00814244">
        <w:rPr>
          <w:rFonts w:asciiTheme="majorHAnsi" w:eastAsia="Times New Roman" w:hAnsiTheme="majorHAnsi" w:cstheme="majorHAnsi"/>
          <w:b/>
          <w:bCs/>
        </w:rPr>
        <w:t xml:space="preserve"> Robotics, and Yuneec may have drone models available, such as the DJI Mavic series, </w:t>
      </w:r>
      <w:proofErr w:type="spellStart"/>
      <w:r w:rsidRPr="00814244">
        <w:rPr>
          <w:rFonts w:asciiTheme="majorHAnsi" w:eastAsia="Times New Roman" w:hAnsiTheme="majorHAnsi" w:cstheme="majorHAnsi"/>
          <w:b/>
          <w:bCs/>
        </w:rPr>
        <w:t>Autel</w:t>
      </w:r>
      <w:proofErr w:type="spellEnd"/>
      <w:r w:rsidRPr="00814244">
        <w:rPr>
          <w:rFonts w:asciiTheme="majorHAnsi" w:eastAsia="Times New Roman" w:hAnsiTheme="majorHAnsi" w:cstheme="majorHAnsi"/>
          <w:b/>
          <w:bCs/>
        </w:rPr>
        <w:t xml:space="preserve"> EVO, or Yuneec Typhoon.</w:t>
      </w:r>
    </w:p>
    <w:p w14:paraId="751E016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4AD0D56"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360-Degree Cameras:</w:t>
      </w:r>
    </w:p>
    <w:p w14:paraId="016804C3" w14:textId="23D7B0F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capturing immersive, panoramic photos and videos, STBL may offer 360-degree cameras. These cameras capture a full spherical view, allowing you to explore the footage in virtual reality or through interactive apps. Brands like GoPro, Insta360, and Ricoh Theta may have 360-degree camera models available.</w:t>
      </w:r>
    </w:p>
    <w:p w14:paraId="0E8B6171" w14:textId="77777777" w:rsidR="00737C83" w:rsidRDefault="00737C83" w:rsidP="00CB6266">
      <w:pPr>
        <w:pStyle w:val="ListParagraph"/>
        <w:spacing w:after="0" w:line="276" w:lineRule="auto"/>
        <w:ind w:left="790"/>
        <w:jc w:val="both"/>
        <w:rPr>
          <w:rFonts w:asciiTheme="majorHAnsi" w:eastAsia="Times New Roman" w:hAnsiTheme="majorHAnsi" w:cstheme="majorHAnsi"/>
          <w:b/>
          <w:bCs/>
        </w:rPr>
      </w:pPr>
    </w:p>
    <w:p w14:paraId="1425F329" w14:textId="77777777" w:rsidR="00737C83" w:rsidRPr="00BD7A9C" w:rsidRDefault="00737C83" w:rsidP="00086BCC">
      <w:pPr>
        <w:pStyle w:val="Heading2"/>
      </w:pPr>
      <w:bookmarkStart w:id="15" w:name="_Toc143270986"/>
      <w:r w:rsidRPr="00BD7A9C">
        <w:t>Printers:</w:t>
      </w:r>
      <w:bookmarkEnd w:id="15"/>
      <w:r w:rsidRPr="00BD7A9C">
        <w:t xml:space="preserve"> </w:t>
      </w:r>
    </w:p>
    <w:p w14:paraId="641A54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Inkjet Printers:</w:t>
      </w:r>
    </w:p>
    <w:p w14:paraId="6123A494"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Inkjet printers are versatile and commonly used for general-purpose printing, including documents, photos, and graphics. STBL may offer inkjet printers from brands such as Epson (e.g., Epson </w:t>
      </w:r>
      <w:proofErr w:type="spellStart"/>
      <w:r w:rsidRPr="00D767CE">
        <w:rPr>
          <w:rFonts w:asciiTheme="majorHAnsi" w:eastAsia="Times New Roman" w:hAnsiTheme="majorHAnsi" w:cstheme="majorHAnsi"/>
          <w:b/>
          <w:bCs/>
          <w:color w:val="1F1F1F"/>
        </w:rPr>
        <w:t>EcoTank</w:t>
      </w:r>
      <w:proofErr w:type="spellEnd"/>
      <w:r w:rsidRPr="00D767CE">
        <w:rPr>
          <w:rFonts w:asciiTheme="majorHAnsi" w:eastAsia="Times New Roman" w:hAnsiTheme="majorHAnsi" w:cstheme="majorHAnsi"/>
          <w:b/>
          <w:bCs/>
          <w:color w:val="1F1F1F"/>
        </w:rPr>
        <w:t xml:space="preserve"> ET-2720), Canon (e.g., Canon PIXMA TS5320), HP (e.g., HP </w:t>
      </w:r>
      <w:proofErr w:type="spellStart"/>
      <w:r w:rsidRPr="00D767CE">
        <w:rPr>
          <w:rFonts w:asciiTheme="majorHAnsi" w:eastAsia="Times New Roman" w:hAnsiTheme="majorHAnsi" w:cstheme="majorHAnsi"/>
          <w:b/>
          <w:bCs/>
          <w:color w:val="1F1F1F"/>
        </w:rPr>
        <w:t>OfficeJet</w:t>
      </w:r>
      <w:proofErr w:type="spellEnd"/>
      <w:r w:rsidRPr="00D767CE">
        <w:rPr>
          <w:rFonts w:asciiTheme="majorHAnsi" w:eastAsia="Times New Roman" w:hAnsiTheme="majorHAnsi" w:cstheme="majorHAnsi"/>
          <w:b/>
          <w:bCs/>
          <w:color w:val="1F1F1F"/>
        </w:rPr>
        <w:t xml:space="preserve"> Pro 9015), and Brother (e.g., Brother MFC-J995DW).</w:t>
      </w:r>
    </w:p>
    <w:p w14:paraId="2F6D9EAE"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1B6D35A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Laser Printers:</w:t>
      </w:r>
    </w:p>
    <w:p w14:paraId="47B11E17"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Laser printers are known for their </w:t>
      </w:r>
      <w:proofErr w:type="gramStart"/>
      <w:r w:rsidRPr="00D767CE">
        <w:rPr>
          <w:rFonts w:asciiTheme="majorHAnsi" w:eastAsia="Times New Roman" w:hAnsiTheme="majorHAnsi" w:cstheme="majorHAnsi"/>
          <w:b/>
          <w:bCs/>
          <w:color w:val="1F1F1F"/>
        </w:rPr>
        <w:t>fast printing</w:t>
      </w:r>
      <w:proofErr w:type="gramEnd"/>
      <w:r w:rsidRPr="00D767CE">
        <w:rPr>
          <w:rFonts w:asciiTheme="majorHAnsi" w:eastAsia="Times New Roman" w:hAnsiTheme="majorHAnsi" w:cstheme="majorHAnsi"/>
          <w:b/>
          <w:bCs/>
          <w:color w:val="1F1F1F"/>
        </w:rPr>
        <w:t xml:space="preserve"> speeds and high-quality text output, making them suitable for offices and businesses with high-volume printing needs. STBL may carry laser printers from brands like HP (e.g., HP LaserJet Pro MFP M281fdw), Canon (e.g., Canon </w:t>
      </w:r>
      <w:proofErr w:type="spellStart"/>
      <w:r w:rsidRPr="00D767CE">
        <w:rPr>
          <w:rFonts w:asciiTheme="majorHAnsi" w:eastAsia="Times New Roman" w:hAnsiTheme="majorHAnsi" w:cstheme="majorHAnsi"/>
          <w:b/>
          <w:bCs/>
          <w:color w:val="1F1F1F"/>
        </w:rPr>
        <w:t>imageCLASS</w:t>
      </w:r>
      <w:proofErr w:type="spellEnd"/>
      <w:r w:rsidRPr="00D767CE">
        <w:rPr>
          <w:rFonts w:asciiTheme="majorHAnsi" w:eastAsia="Times New Roman" w:hAnsiTheme="majorHAnsi" w:cstheme="majorHAnsi"/>
          <w:b/>
          <w:bCs/>
          <w:color w:val="1F1F1F"/>
        </w:rPr>
        <w:t xml:space="preserve"> MF644Cdw), Brother (e.g., Brother HL-L6200DW), and Xerox (e.g., Xerox </w:t>
      </w:r>
      <w:proofErr w:type="spellStart"/>
      <w:r w:rsidRPr="00D767CE">
        <w:rPr>
          <w:rFonts w:asciiTheme="majorHAnsi" w:eastAsia="Times New Roman" w:hAnsiTheme="majorHAnsi" w:cstheme="majorHAnsi"/>
          <w:b/>
          <w:bCs/>
          <w:color w:val="1F1F1F"/>
        </w:rPr>
        <w:t>VersaLink</w:t>
      </w:r>
      <w:proofErr w:type="spellEnd"/>
      <w:r w:rsidRPr="00D767CE">
        <w:rPr>
          <w:rFonts w:asciiTheme="majorHAnsi" w:eastAsia="Times New Roman" w:hAnsiTheme="majorHAnsi" w:cstheme="majorHAnsi"/>
          <w:b/>
          <w:bCs/>
          <w:color w:val="1F1F1F"/>
        </w:rPr>
        <w:t xml:space="preserve"> C405).</w:t>
      </w:r>
    </w:p>
    <w:p w14:paraId="70DC35F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B0E33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All-in-One Printers:</w:t>
      </w:r>
    </w:p>
    <w:p w14:paraId="7AD58EA9"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 xml:space="preserve">All-in-one printers, also known as multifunction printers, combine printing, scanning, copying, and sometimes faxing capabilities in a single device. STBL may offer all-in-one printers from brands like HP (e.g., HP </w:t>
      </w:r>
      <w:proofErr w:type="spellStart"/>
      <w:r w:rsidRPr="00D767CE">
        <w:rPr>
          <w:rFonts w:asciiTheme="majorHAnsi" w:eastAsia="Times New Roman" w:hAnsiTheme="majorHAnsi" w:cstheme="majorHAnsi"/>
          <w:b/>
          <w:bCs/>
          <w:color w:val="1F1F1F"/>
        </w:rPr>
        <w:t>OfficeJet</w:t>
      </w:r>
      <w:proofErr w:type="spellEnd"/>
      <w:r w:rsidRPr="00D767CE">
        <w:rPr>
          <w:rFonts w:asciiTheme="majorHAnsi" w:eastAsia="Times New Roman" w:hAnsiTheme="majorHAnsi" w:cstheme="majorHAnsi"/>
          <w:b/>
          <w:bCs/>
          <w:color w:val="1F1F1F"/>
        </w:rPr>
        <w:t xml:space="preserve"> Pro 8025), Epson (e.g., Epson </w:t>
      </w:r>
      <w:proofErr w:type="spellStart"/>
      <w:r w:rsidRPr="00D767CE">
        <w:rPr>
          <w:rFonts w:asciiTheme="majorHAnsi" w:eastAsia="Times New Roman" w:hAnsiTheme="majorHAnsi" w:cstheme="majorHAnsi"/>
          <w:b/>
          <w:bCs/>
          <w:color w:val="1F1F1F"/>
        </w:rPr>
        <w:t>WorkForce</w:t>
      </w:r>
      <w:proofErr w:type="spellEnd"/>
      <w:r w:rsidRPr="00D767CE">
        <w:rPr>
          <w:rFonts w:asciiTheme="majorHAnsi" w:eastAsia="Times New Roman" w:hAnsiTheme="majorHAnsi" w:cstheme="majorHAnsi"/>
          <w:b/>
          <w:bCs/>
          <w:color w:val="1F1F1F"/>
        </w:rPr>
        <w:t xml:space="preserve"> WF-2830), Canon (e.g., Canon PIXMA TR4520), and Brother (e.g., Brother MFC-J995DW).</w:t>
      </w:r>
    </w:p>
    <w:p w14:paraId="6DCEF0B6"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36F5781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Wide Format Printers:</w:t>
      </w:r>
    </w:p>
    <w:p w14:paraId="020DF670" w14:textId="639C271E"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large-format printing needs like posters, banners, and architectural drawings, STBL may provide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printers. Brands like Epson (e.g., Epson </w:t>
      </w:r>
      <w:proofErr w:type="spellStart"/>
      <w:r w:rsidRPr="00D767CE">
        <w:rPr>
          <w:rFonts w:asciiTheme="majorHAnsi" w:eastAsia="Times New Roman" w:hAnsiTheme="majorHAnsi" w:cstheme="majorHAnsi"/>
          <w:b/>
          <w:bCs/>
          <w:color w:val="1F1F1F"/>
        </w:rPr>
        <w:t>SureColor</w:t>
      </w:r>
      <w:proofErr w:type="spellEnd"/>
      <w:r w:rsidRPr="00D767CE">
        <w:rPr>
          <w:rFonts w:asciiTheme="majorHAnsi" w:eastAsia="Times New Roman" w:hAnsiTheme="majorHAnsi" w:cstheme="majorHAnsi"/>
          <w:b/>
          <w:bCs/>
          <w:color w:val="1F1F1F"/>
        </w:rPr>
        <w:t xml:space="preserve"> P800) and Canon (e.g., Canon </w:t>
      </w:r>
      <w:proofErr w:type="spellStart"/>
      <w:r w:rsidRPr="00D767CE">
        <w:rPr>
          <w:rFonts w:asciiTheme="majorHAnsi" w:eastAsia="Times New Roman" w:hAnsiTheme="majorHAnsi" w:cstheme="majorHAnsi"/>
          <w:b/>
          <w:bCs/>
          <w:color w:val="1F1F1F"/>
        </w:rPr>
        <w:t>imagePROGRAF</w:t>
      </w:r>
      <w:proofErr w:type="spellEnd"/>
      <w:r w:rsidRPr="00D767CE">
        <w:rPr>
          <w:rFonts w:asciiTheme="majorHAnsi" w:eastAsia="Times New Roman" w:hAnsiTheme="majorHAnsi" w:cstheme="majorHAnsi"/>
          <w:b/>
          <w:bCs/>
          <w:color w:val="1F1F1F"/>
        </w:rPr>
        <w:t xml:space="preserve"> PRO-1000) may offer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 models suitable for professional and creative applications.</w:t>
      </w:r>
    </w:p>
    <w:p w14:paraId="6CB3CA8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86C89F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Label Printers:</w:t>
      </w:r>
    </w:p>
    <w:p w14:paraId="06F57DB5"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Label printers are ideal for businesses that require printing labels for packaging, shipping, and organization. STBL may offer label printers from brands such as Brother (e.g., Brother QL-800) and DYMO (e.g., DYMO </w:t>
      </w:r>
      <w:proofErr w:type="spellStart"/>
      <w:r w:rsidRPr="00D767CE">
        <w:rPr>
          <w:rFonts w:asciiTheme="majorHAnsi" w:eastAsia="Times New Roman" w:hAnsiTheme="majorHAnsi" w:cstheme="majorHAnsi"/>
          <w:b/>
          <w:bCs/>
          <w:color w:val="1F1F1F"/>
        </w:rPr>
        <w:t>LabelWriter</w:t>
      </w:r>
      <w:proofErr w:type="spellEnd"/>
      <w:r w:rsidRPr="00D767CE">
        <w:rPr>
          <w:rFonts w:asciiTheme="majorHAnsi" w:eastAsia="Times New Roman" w:hAnsiTheme="majorHAnsi" w:cstheme="majorHAnsi"/>
          <w:b/>
          <w:bCs/>
          <w:color w:val="1F1F1F"/>
        </w:rPr>
        <w:t xml:space="preserve"> 450).</w:t>
      </w:r>
    </w:p>
    <w:p w14:paraId="12E44C58"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5B51794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3D Printers:</w:t>
      </w:r>
    </w:p>
    <w:p w14:paraId="5FA754B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creative or industrial applications, STBL may provide 3D printers that create three-dimensional objects using materials like plastic, resin, or metal. Brands such as MakerBot (e.g., MakerBot Replicator+), </w:t>
      </w:r>
      <w:proofErr w:type="spellStart"/>
      <w:r w:rsidRPr="00D767CE">
        <w:rPr>
          <w:rFonts w:asciiTheme="majorHAnsi" w:eastAsia="Times New Roman" w:hAnsiTheme="majorHAnsi" w:cstheme="majorHAnsi"/>
          <w:b/>
          <w:bCs/>
          <w:color w:val="1F1F1F"/>
        </w:rPr>
        <w:t>Ultimaker</w:t>
      </w:r>
      <w:proofErr w:type="spellEnd"/>
      <w:r w:rsidRPr="00D767CE">
        <w:rPr>
          <w:rFonts w:asciiTheme="majorHAnsi" w:eastAsia="Times New Roman" w:hAnsiTheme="majorHAnsi" w:cstheme="majorHAnsi"/>
          <w:b/>
          <w:bCs/>
          <w:color w:val="1F1F1F"/>
        </w:rPr>
        <w:t xml:space="preserve"> (e.g., </w:t>
      </w:r>
      <w:proofErr w:type="spellStart"/>
      <w:r w:rsidRPr="00D767CE">
        <w:rPr>
          <w:rFonts w:asciiTheme="majorHAnsi" w:eastAsia="Times New Roman" w:hAnsiTheme="majorHAnsi" w:cstheme="majorHAnsi"/>
          <w:b/>
          <w:bCs/>
          <w:color w:val="1F1F1F"/>
        </w:rPr>
        <w:t>Ultimaker</w:t>
      </w:r>
      <w:proofErr w:type="spellEnd"/>
      <w:r w:rsidRPr="00D767CE">
        <w:rPr>
          <w:rFonts w:asciiTheme="majorHAnsi" w:eastAsia="Times New Roman" w:hAnsiTheme="majorHAnsi" w:cstheme="majorHAnsi"/>
          <w:b/>
          <w:bCs/>
          <w:color w:val="1F1F1F"/>
        </w:rPr>
        <w:t xml:space="preserve"> 3), and </w:t>
      </w:r>
      <w:proofErr w:type="spellStart"/>
      <w:r w:rsidRPr="00D767CE">
        <w:rPr>
          <w:rFonts w:asciiTheme="majorHAnsi" w:eastAsia="Times New Roman" w:hAnsiTheme="majorHAnsi" w:cstheme="majorHAnsi"/>
          <w:b/>
          <w:bCs/>
          <w:color w:val="1F1F1F"/>
        </w:rPr>
        <w:t>Formlabs</w:t>
      </w:r>
      <w:proofErr w:type="spellEnd"/>
      <w:r w:rsidRPr="00D767CE">
        <w:rPr>
          <w:rFonts w:asciiTheme="majorHAnsi" w:eastAsia="Times New Roman" w:hAnsiTheme="majorHAnsi" w:cstheme="majorHAnsi"/>
          <w:b/>
          <w:bCs/>
          <w:color w:val="1F1F1F"/>
        </w:rPr>
        <w:t xml:space="preserve"> (e.g., </w:t>
      </w:r>
      <w:proofErr w:type="spellStart"/>
      <w:r w:rsidRPr="00D767CE">
        <w:rPr>
          <w:rFonts w:asciiTheme="majorHAnsi" w:eastAsia="Times New Roman" w:hAnsiTheme="majorHAnsi" w:cstheme="majorHAnsi"/>
          <w:b/>
          <w:bCs/>
          <w:color w:val="1F1F1F"/>
        </w:rPr>
        <w:t>Formlabs</w:t>
      </w:r>
      <w:proofErr w:type="spellEnd"/>
      <w:r w:rsidRPr="00D767CE">
        <w:rPr>
          <w:rFonts w:asciiTheme="majorHAnsi" w:eastAsia="Times New Roman" w:hAnsiTheme="majorHAnsi" w:cstheme="majorHAnsi"/>
          <w:b/>
          <w:bCs/>
          <w:color w:val="1F1F1F"/>
        </w:rPr>
        <w:t xml:space="preserve"> Form 3) may offer 3D printer models suitable for different needs.</w:t>
      </w:r>
    </w:p>
    <w:p w14:paraId="3168DC5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EDA1834" w14:textId="1FD3E2D2" w:rsidR="00737C83" w:rsidRPr="00BD7A9C" w:rsidRDefault="00964738" w:rsidP="00086BCC">
      <w:pPr>
        <w:pStyle w:val="Heading2"/>
      </w:pPr>
      <w:bookmarkStart w:id="16" w:name="_Toc143270987"/>
      <w:r w:rsidRPr="00BD7A9C">
        <w:t>Multi-Media</w:t>
      </w:r>
      <w:r w:rsidR="00737C83" w:rsidRPr="00BD7A9C">
        <w:t xml:space="preserve"> </w:t>
      </w:r>
      <w:proofErr w:type="gramStart"/>
      <w:r w:rsidR="00737C83" w:rsidRPr="00BD7A9C">
        <w:t>Speakers :</w:t>
      </w:r>
      <w:bookmarkEnd w:id="16"/>
      <w:proofErr w:type="gramEnd"/>
      <w:r w:rsidR="00737C83" w:rsidRPr="00BD7A9C">
        <w:t xml:space="preserve"> </w:t>
      </w:r>
    </w:p>
    <w:p w14:paraId="2FDF3C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2213B38" w14:textId="77777777" w:rsidR="00737C83" w:rsidRPr="007C3B2D" w:rsidRDefault="00737C83" w:rsidP="00EB32F4">
      <w:pPr>
        <w:pStyle w:val="ListParagraph"/>
        <w:numPr>
          <w:ilvl w:val="0"/>
          <w:numId w:val="40"/>
        </w:numPr>
        <w:spacing w:after="0" w:line="276" w:lineRule="auto"/>
        <w:jc w:val="both"/>
        <w:rPr>
          <w:rFonts w:asciiTheme="majorHAnsi" w:eastAsia="Times New Roman" w:hAnsiTheme="majorHAnsi" w:cstheme="majorHAnsi"/>
          <w:b/>
          <w:bCs/>
          <w:color w:val="1F1F1F"/>
        </w:rPr>
      </w:pPr>
      <w:r w:rsidRPr="007C3B2D">
        <w:rPr>
          <w:rFonts w:asciiTheme="majorHAnsi" w:eastAsia="Times New Roman" w:hAnsiTheme="majorHAnsi" w:cstheme="majorHAnsi"/>
          <w:b/>
          <w:bCs/>
          <w:color w:val="0070C0"/>
        </w:rPr>
        <w:t>Desktop Speakers:</w:t>
      </w:r>
    </w:p>
    <w:p w14:paraId="6FE98DB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may provide desktop speakers designed for personal computer setups. These speakers offer enhanced audio quality for gaming, watching videos, or listening to music. Brands such as Logitech (e.g., Logitech Z623), Creative (e.g., Creative Pebble), Bose, and JBL may offer models suitable for desktop use.</w:t>
      </w:r>
    </w:p>
    <w:p w14:paraId="6DEE6C0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EB47FD8"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Bluetooth Speakers:</w:t>
      </w:r>
    </w:p>
    <w:p w14:paraId="1D99802D" w14:textId="6A36608E"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wireless audio streaming from smartphones, tablets, or other devices, STBL </w:t>
      </w:r>
      <w:r w:rsidR="00FE4219">
        <w:rPr>
          <w:rFonts w:asciiTheme="majorHAnsi" w:eastAsia="Times New Roman" w:hAnsiTheme="majorHAnsi" w:cstheme="majorHAnsi"/>
          <w:b/>
          <w:bCs/>
          <w:color w:val="1F1F1F"/>
        </w:rPr>
        <w:t>offers</w:t>
      </w:r>
      <w:r w:rsidRPr="00D767CE">
        <w:rPr>
          <w:rFonts w:asciiTheme="majorHAnsi" w:eastAsia="Times New Roman" w:hAnsiTheme="majorHAnsi" w:cstheme="majorHAnsi"/>
          <w:b/>
          <w:bCs/>
          <w:color w:val="1F1F1F"/>
        </w:rPr>
        <w:t xml:space="preserve"> Bluetooth speakers. These portable speakers allow you to enjoy high-quality sound without the need for cables. Brands like JBL (e.g., JBL Charge 4), Ultimate Ears (e.g., Ultimate Ears BOOM 3), Sony, and Anker may have Bluetooth speaker models available.</w:t>
      </w:r>
    </w:p>
    <w:p w14:paraId="24D6F7D2" w14:textId="77777777" w:rsidR="00737C83"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2108901" w14:textId="77777777" w:rsidR="007C3B2D" w:rsidRPr="00D767CE" w:rsidRDefault="007C3B2D" w:rsidP="00CB6266">
      <w:pPr>
        <w:pStyle w:val="ListParagraph"/>
        <w:spacing w:after="0" w:line="276" w:lineRule="auto"/>
        <w:ind w:left="790"/>
        <w:jc w:val="both"/>
        <w:rPr>
          <w:rFonts w:asciiTheme="majorHAnsi" w:eastAsia="Times New Roman" w:hAnsiTheme="majorHAnsi" w:cstheme="majorHAnsi"/>
          <w:b/>
          <w:bCs/>
          <w:color w:val="1F1F1F"/>
        </w:rPr>
      </w:pPr>
    </w:p>
    <w:p w14:paraId="65EDF2FA"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Soundbar Speakers:</w:t>
      </w:r>
    </w:p>
    <w:p w14:paraId="748F49CB" w14:textId="1F04B026"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 soundbar speakers designed to enhance the audio experience of TVs or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setups. Soundbars provide a wider soundstage, improved dialogue clarity, and immersive sound for movies, TV shows, and music. Brands such as Sonos (e.g., Sonos Beam), Bose (e.g., Bose Soundbar 700), Samsung, and LG may have soundbar models that STBL offers.</w:t>
      </w:r>
    </w:p>
    <w:p w14:paraId="380EDC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D3EEE7B"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Wireless Surround Sound Systems:</w:t>
      </w:r>
    </w:p>
    <w:p w14:paraId="624FB1DC" w14:textId="4FF5514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a more immersive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experience, STBL</w:t>
      </w:r>
      <w:r w:rsidR="00FE4219">
        <w:rPr>
          <w:rFonts w:asciiTheme="majorHAnsi" w:eastAsia="Times New Roman" w:hAnsiTheme="majorHAnsi" w:cstheme="majorHAnsi"/>
          <w:b/>
          <w:bCs/>
          <w:color w:val="1F1F1F"/>
        </w:rPr>
        <w:t xml:space="preserve"> provides</w:t>
      </w:r>
      <w:r w:rsidRPr="00D767CE">
        <w:rPr>
          <w:rFonts w:asciiTheme="majorHAnsi" w:eastAsia="Times New Roman" w:hAnsiTheme="majorHAnsi" w:cstheme="majorHAnsi"/>
          <w:b/>
          <w:bCs/>
          <w:color w:val="1F1F1F"/>
        </w:rPr>
        <w:t xml:space="preserve"> wireless surround sound systems. These speaker systems offer true surround sound without the hassle of wires. Brands such as Yamaha (e.g., </w:t>
      </w:r>
      <w:r w:rsidRPr="00D767CE">
        <w:rPr>
          <w:rFonts w:asciiTheme="majorHAnsi" w:eastAsia="Times New Roman" w:hAnsiTheme="majorHAnsi" w:cstheme="majorHAnsi"/>
          <w:b/>
          <w:bCs/>
          <w:color w:val="1F1F1F"/>
        </w:rPr>
        <w:lastRenderedPageBreak/>
        <w:t>Yamaha YHT-4950U), Sony (e.g., Sony STR-DN1080), Samsung, and Klipsch may offer wireless surround sound system models.</w:t>
      </w:r>
    </w:p>
    <w:p w14:paraId="2667223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D982A90"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Portable Speakers:</w:t>
      </w:r>
    </w:p>
    <w:p w14:paraId="31A5B1F3"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 portable speakers that are compact, lightweight, and easy to carry. These speakers are suitable for on-the-go use and outdoor activities. Brands like JBL (e.g., JBL Flip 5), Ultimate Ears (e.g., Ultimate Ears WONDERBOOM 2), Bose, and Sony may have portable speaker options available.</w:t>
      </w:r>
    </w:p>
    <w:p w14:paraId="3CA896BD"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2AAB93DF" w14:textId="77777777" w:rsidR="00737C83" w:rsidRPr="00BD7A9C" w:rsidRDefault="00737C83" w:rsidP="00086BCC">
      <w:pPr>
        <w:pStyle w:val="Heading2"/>
      </w:pPr>
      <w:bookmarkStart w:id="17" w:name="_Toc143270988"/>
      <w:proofErr w:type="gramStart"/>
      <w:r w:rsidRPr="00BD7A9C">
        <w:t>Software :</w:t>
      </w:r>
      <w:bookmarkEnd w:id="17"/>
      <w:proofErr w:type="gramEnd"/>
      <w:r w:rsidRPr="00BD7A9C">
        <w:t xml:space="preserve"> </w:t>
      </w:r>
    </w:p>
    <w:p w14:paraId="31ED0065" w14:textId="77777777" w:rsidR="00737C83" w:rsidRPr="00964738" w:rsidRDefault="00737C83" w:rsidP="00CB6266">
      <w:pPr>
        <w:spacing w:after="0" w:line="276" w:lineRule="auto"/>
        <w:ind w:left="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STBL offers a comprehensive range of software including operating systems, application software, productivity tools, internet security, and server software. Here are some details about each category and potential brand and product names that STBL may offer:</w:t>
      </w:r>
    </w:p>
    <w:p w14:paraId="6C34F2D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655EFC3"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Operating Systems:</w:t>
      </w:r>
    </w:p>
    <w:p w14:paraId="69DBDFD5" w14:textId="130D8852"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Windows:</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various editions of Microsoft Windows, such as Windows 10 Home, Windows 10 Pro, and Windows Server editions.</w:t>
      </w:r>
    </w:p>
    <w:p w14:paraId="756B1504"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Apple macOS:</w:t>
      </w:r>
      <w:r w:rsidRPr="00964738">
        <w:rPr>
          <w:rFonts w:asciiTheme="majorHAnsi" w:eastAsia="Times New Roman" w:hAnsiTheme="majorHAnsi" w:cstheme="majorHAnsi"/>
          <w:b/>
          <w:bCs/>
          <w:color w:val="1F1F1F"/>
        </w:rPr>
        <w:t xml:space="preserve"> STBL may offer the latest versions of Apple's macOS operating system, such as macOS Big Sur or macOS Catalina.</w:t>
      </w:r>
    </w:p>
    <w:p w14:paraId="5E02351F"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Distributions:</w:t>
      </w:r>
      <w:r w:rsidRPr="00964738">
        <w:rPr>
          <w:rFonts w:asciiTheme="majorHAnsi" w:eastAsia="Times New Roman" w:hAnsiTheme="majorHAnsi" w:cstheme="majorHAnsi"/>
          <w:b/>
          <w:bCs/>
          <w:color w:val="1F1F1F"/>
        </w:rPr>
        <w:t xml:space="preserve"> STBL may offer popular Linux distributions like Ubuntu, Fedora, or CentOS.</w:t>
      </w:r>
    </w:p>
    <w:p w14:paraId="15BCBC22"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48A1DFA"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Application Software:</w:t>
      </w:r>
    </w:p>
    <w:p w14:paraId="41ACA715" w14:textId="17B485DB"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Office Suite:</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Office Suite, which includes applications like Microsoft Word, Excel, PowerPoint, and Outlook.</w:t>
      </w:r>
    </w:p>
    <w:p w14:paraId="1792B15D" w14:textId="77777777"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Adobe Creative Cloud:</w:t>
      </w:r>
      <w:r w:rsidRPr="00964738">
        <w:rPr>
          <w:rFonts w:asciiTheme="majorHAnsi" w:eastAsia="Times New Roman" w:hAnsiTheme="majorHAnsi" w:cstheme="majorHAnsi"/>
          <w:b/>
          <w:bCs/>
          <w:color w:val="1F1F1F"/>
        </w:rPr>
        <w:t xml:space="preserve"> STBL may offer Adobe Creative Cloud applications like Photoshop, Illustrator, InDesign, Premiere Pro, and Acrobat.</w:t>
      </w:r>
    </w:p>
    <w:p w14:paraId="71AB035D" w14:textId="5B459D4D"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AutoCAD:</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AutoCAD software for computer-aided design and drafting.</w:t>
      </w:r>
    </w:p>
    <w:p w14:paraId="48AD0B09" w14:textId="4522A406"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CorelDRAW:</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CorelDRAW graphics software for vector illustration and page layout.</w:t>
      </w:r>
    </w:p>
    <w:p w14:paraId="318D22A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E78087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Productivity Tools:</w:t>
      </w:r>
    </w:p>
    <w:p w14:paraId="2DEA5B62" w14:textId="32F53CEB"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365:</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365, which includes cloud-based productivity tools like Microsoft Word, Excel, PowerPoint, Teams, and OneDrive.</w:t>
      </w:r>
    </w:p>
    <w:p w14:paraId="12C08C61" w14:textId="77777777"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Google Workspace (formerly G Suite):</w:t>
      </w:r>
      <w:r w:rsidRPr="00964738">
        <w:rPr>
          <w:rFonts w:asciiTheme="majorHAnsi" w:eastAsia="Times New Roman" w:hAnsiTheme="majorHAnsi" w:cstheme="majorHAnsi"/>
          <w:b/>
          <w:bCs/>
          <w:color w:val="1F1F1F"/>
        </w:rPr>
        <w:t xml:space="preserve"> STBL may offer Google Workspace applications like Google Docs, Sheets, Slides, Gmail, and Google Drive.</w:t>
      </w:r>
    </w:p>
    <w:p w14:paraId="7FD62D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FE88528"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155992E9"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569E1233" w14:textId="16494E9D"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Internet Security:</w:t>
      </w:r>
    </w:p>
    <w:p w14:paraId="092D0D2A"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Norton Security:</w:t>
      </w:r>
      <w:r w:rsidRPr="00964738">
        <w:rPr>
          <w:rFonts w:asciiTheme="majorHAnsi" w:eastAsia="Times New Roman" w:hAnsiTheme="majorHAnsi" w:cstheme="majorHAnsi"/>
          <w:b/>
          <w:bCs/>
          <w:color w:val="1F1F1F"/>
        </w:rPr>
        <w:t xml:space="preserve"> STBL may offer Norton Security software for comprehensive internet security and antivirus protection.</w:t>
      </w:r>
    </w:p>
    <w:p w14:paraId="205EC78C"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McAfee Total Protection:</w:t>
      </w:r>
      <w:r w:rsidRPr="00964738">
        <w:rPr>
          <w:rFonts w:asciiTheme="majorHAnsi" w:eastAsia="Times New Roman" w:hAnsiTheme="majorHAnsi" w:cstheme="majorHAnsi"/>
          <w:b/>
          <w:bCs/>
          <w:color w:val="1F1F1F"/>
        </w:rPr>
        <w:t xml:space="preserve"> STBL may offer McAfee Total Protection software for antivirus, identity, and privacy protection.</w:t>
      </w:r>
    </w:p>
    <w:p w14:paraId="6F19FDAE"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lastRenderedPageBreak/>
        <w:t>Kaspersky Internet Security:</w:t>
      </w:r>
      <w:r w:rsidRPr="00964738">
        <w:rPr>
          <w:rFonts w:asciiTheme="majorHAnsi" w:eastAsia="Times New Roman" w:hAnsiTheme="majorHAnsi" w:cstheme="majorHAnsi"/>
          <w:b/>
          <w:bCs/>
          <w:color w:val="1F1F1F"/>
        </w:rPr>
        <w:t xml:space="preserve"> STBL may offer Kaspersky Internet Security software for protection against online threats.</w:t>
      </w:r>
    </w:p>
    <w:p w14:paraId="0640A42C" w14:textId="77777777" w:rsidR="00964738" w:rsidRDefault="00964738" w:rsidP="00CB6266">
      <w:pPr>
        <w:spacing w:after="0" w:line="276" w:lineRule="auto"/>
        <w:ind w:firstLine="720"/>
        <w:jc w:val="both"/>
        <w:rPr>
          <w:rFonts w:asciiTheme="majorHAnsi" w:eastAsia="Times New Roman" w:hAnsiTheme="majorHAnsi" w:cstheme="majorHAnsi"/>
          <w:b/>
          <w:bCs/>
          <w:color w:val="4472C4" w:themeColor="accent1"/>
        </w:rPr>
      </w:pPr>
    </w:p>
    <w:p w14:paraId="6F6BCD0E" w14:textId="21AD090B"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Server Software:</w:t>
      </w:r>
    </w:p>
    <w:p w14:paraId="15A6760B"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Windows Server:</w:t>
      </w:r>
      <w:r w:rsidRPr="00964738">
        <w:rPr>
          <w:rFonts w:asciiTheme="majorHAnsi" w:eastAsia="Times New Roman" w:hAnsiTheme="majorHAnsi" w:cstheme="majorHAnsi"/>
          <w:b/>
          <w:bCs/>
          <w:color w:val="1F1F1F"/>
        </w:rPr>
        <w:t xml:space="preserve"> STBL may offer various versions of Microsoft Windows Server software, such as Windows Server 2019 Standard or Datacenter editions.</w:t>
      </w:r>
    </w:p>
    <w:p w14:paraId="2E0B4376"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Server Distributions:</w:t>
      </w:r>
      <w:r w:rsidRPr="00964738">
        <w:rPr>
          <w:rFonts w:asciiTheme="majorHAnsi" w:eastAsia="Times New Roman" w:hAnsiTheme="majorHAnsi" w:cstheme="majorHAnsi"/>
          <w:b/>
          <w:bCs/>
          <w:color w:val="1F1F1F"/>
        </w:rPr>
        <w:t xml:space="preserve"> STBL may offer Linux server distributions like Ubuntu Server, CentOS, or Red Hat Enterprise Linux.</w:t>
      </w:r>
    </w:p>
    <w:p w14:paraId="0127D9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0E09E6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Data Management and Analytics:</w:t>
      </w:r>
    </w:p>
    <w:p w14:paraId="7428F968"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Microsoft SQL Server:</w:t>
      </w:r>
      <w:r w:rsidRPr="00D767CE">
        <w:rPr>
          <w:rFonts w:asciiTheme="majorHAnsi" w:eastAsia="Times New Roman" w:hAnsiTheme="majorHAnsi" w:cstheme="majorHAnsi"/>
          <w:b/>
          <w:bCs/>
          <w:color w:val="1F1F1F"/>
        </w:rPr>
        <w:t xml:space="preserve"> STBL may offer Microsoft SQL Server software for efficient data management and analytics.</w:t>
      </w:r>
    </w:p>
    <w:p w14:paraId="62F4EE0F"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Oracle Database:</w:t>
      </w:r>
      <w:r w:rsidRPr="00D767CE">
        <w:rPr>
          <w:rFonts w:asciiTheme="majorHAnsi" w:eastAsia="Times New Roman" w:hAnsiTheme="majorHAnsi" w:cstheme="majorHAnsi"/>
          <w:b/>
          <w:bCs/>
          <w:color w:val="1F1F1F"/>
        </w:rPr>
        <w:t xml:space="preserve"> STBL may offer Oracle Database software for enterprise-level data management.</w:t>
      </w:r>
    </w:p>
    <w:p w14:paraId="695DA936"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Tableau:</w:t>
      </w:r>
      <w:r w:rsidRPr="00D767CE">
        <w:rPr>
          <w:rFonts w:asciiTheme="majorHAnsi" w:eastAsia="Times New Roman" w:hAnsiTheme="majorHAnsi" w:cstheme="majorHAnsi"/>
          <w:b/>
          <w:bCs/>
          <w:color w:val="1F1F1F"/>
        </w:rPr>
        <w:t xml:space="preserve"> STBL may offer Tableau software for data visualization and business intelligence.</w:t>
      </w:r>
    </w:p>
    <w:p w14:paraId="49316EC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874CE2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Graphic Design and Editing:</w:t>
      </w:r>
    </w:p>
    <w:p w14:paraId="04153E3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Adobe Photoshop:</w:t>
      </w:r>
      <w:r w:rsidRPr="00D767CE">
        <w:rPr>
          <w:rFonts w:asciiTheme="majorHAnsi" w:eastAsia="Times New Roman" w:hAnsiTheme="majorHAnsi" w:cstheme="majorHAnsi"/>
          <w:b/>
          <w:bCs/>
          <w:color w:val="1F1F1F"/>
        </w:rPr>
        <w:t xml:space="preserve"> STBL may offer Adobe Photoshop software for professional photo editing and graphic design.</w:t>
      </w:r>
    </w:p>
    <w:p w14:paraId="3E0025C9"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Corel </w:t>
      </w:r>
      <w:proofErr w:type="spellStart"/>
      <w:r w:rsidRPr="00D767CE">
        <w:rPr>
          <w:rFonts w:asciiTheme="majorHAnsi" w:eastAsia="Times New Roman" w:hAnsiTheme="majorHAnsi" w:cstheme="majorHAnsi"/>
          <w:b/>
          <w:bCs/>
          <w:color w:val="1F1F1F"/>
        </w:rPr>
        <w:t>PaintShop</w:t>
      </w:r>
      <w:proofErr w:type="spellEnd"/>
      <w:r w:rsidRPr="00D767CE">
        <w:rPr>
          <w:rFonts w:asciiTheme="majorHAnsi" w:eastAsia="Times New Roman" w:hAnsiTheme="majorHAnsi" w:cstheme="majorHAnsi"/>
          <w:b/>
          <w:bCs/>
          <w:color w:val="1F1F1F"/>
        </w:rPr>
        <w:t xml:space="preserve"> Pro: STBL may offer Corel </w:t>
      </w:r>
      <w:proofErr w:type="spellStart"/>
      <w:r w:rsidRPr="00D767CE">
        <w:rPr>
          <w:rFonts w:asciiTheme="majorHAnsi" w:eastAsia="Times New Roman" w:hAnsiTheme="majorHAnsi" w:cstheme="majorHAnsi"/>
          <w:b/>
          <w:bCs/>
          <w:color w:val="1F1F1F"/>
        </w:rPr>
        <w:t>PaintShop</w:t>
      </w:r>
      <w:proofErr w:type="spellEnd"/>
      <w:r w:rsidRPr="00D767CE">
        <w:rPr>
          <w:rFonts w:asciiTheme="majorHAnsi" w:eastAsia="Times New Roman" w:hAnsiTheme="majorHAnsi" w:cstheme="majorHAnsi"/>
          <w:b/>
          <w:bCs/>
          <w:color w:val="1F1F1F"/>
        </w:rPr>
        <w:t xml:space="preserve"> Pro software for photo editing and graphic design.</w:t>
      </w:r>
    </w:p>
    <w:p w14:paraId="26B6622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GIMP: STBL may offer GIMP (GNU Image Manipulation Program) software for advanced image editing and retouching.</w:t>
      </w:r>
    </w:p>
    <w:p w14:paraId="3DDFDBE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0047BD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Web Development and Design:</w:t>
      </w:r>
    </w:p>
    <w:p w14:paraId="5710E803"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Adobe Dreamweaver:</w:t>
      </w:r>
      <w:r w:rsidRPr="00D767CE">
        <w:rPr>
          <w:rFonts w:asciiTheme="majorHAnsi" w:eastAsia="Times New Roman" w:hAnsiTheme="majorHAnsi" w:cstheme="majorHAnsi"/>
          <w:b/>
          <w:bCs/>
          <w:color w:val="1F1F1F"/>
        </w:rPr>
        <w:t xml:space="preserve"> STBL may offer Adobe Dreamweaver software for web development and design.</w:t>
      </w:r>
    </w:p>
    <w:p w14:paraId="3EA1984D"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WordPress:</w:t>
      </w:r>
      <w:r w:rsidRPr="00D767CE">
        <w:rPr>
          <w:rFonts w:asciiTheme="majorHAnsi" w:eastAsia="Times New Roman" w:hAnsiTheme="majorHAnsi" w:cstheme="majorHAnsi"/>
          <w:b/>
          <w:bCs/>
          <w:color w:val="1F1F1F"/>
        </w:rPr>
        <w:t xml:space="preserve"> STBL may offer WordPress software for creating and managing websites.</w:t>
      </w:r>
    </w:p>
    <w:p w14:paraId="585C9A50"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 xml:space="preserve">JetBrains </w:t>
      </w:r>
      <w:proofErr w:type="spellStart"/>
      <w:r w:rsidRPr="00D767CE">
        <w:rPr>
          <w:rFonts w:asciiTheme="majorHAnsi" w:eastAsia="Times New Roman" w:hAnsiTheme="majorHAnsi" w:cstheme="majorHAnsi"/>
          <w:b/>
          <w:bCs/>
          <w:i/>
          <w:iCs/>
          <w:color w:val="1F1F1F"/>
        </w:rPr>
        <w:t>PhpStorm</w:t>
      </w:r>
      <w:proofErr w:type="spellEnd"/>
      <w:r w:rsidRPr="00D767CE">
        <w:rPr>
          <w:rFonts w:asciiTheme="majorHAnsi" w:eastAsia="Times New Roman" w:hAnsiTheme="majorHAnsi" w:cstheme="majorHAnsi"/>
          <w:b/>
          <w:bCs/>
          <w:i/>
          <w:iCs/>
          <w:color w:val="1F1F1F"/>
        </w:rPr>
        <w:t>:</w:t>
      </w:r>
      <w:r w:rsidRPr="00D767CE">
        <w:rPr>
          <w:rFonts w:asciiTheme="majorHAnsi" w:eastAsia="Times New Roman" w:hAnsiTheme="majorHAnsi" w:cstheme="majorHAnsi"/>
          <w:b/>
          <w:bCs/>
          <w:color w:val="1F1F1F"/>
        </w:rPr>
        <w:t xml:space="preserve"> STBL may offer JetBrains </w:t>
      </w:r>
      <w:proofErr w:type="spellStart"/>
      <w:r w:rsidRPr="00D767CE">
        <w:rPr>
          <w:rFonts w:asciiTheme="majorHAnsi" w:eastAsia="Times New Roman" w:hAnsiTheme="majorHAnsi" w:cstheme="majorHAnsi"/>
          <w:b/>
          <w:bCs/>
          <w:color w:val="1F1F1F"/>
        </w:rPr>
        <w:t>PhpStorm</w:t>
      </w:r>
      <w:proofErr w:type="spellEnd"/>
      <w:r w:rsidRPr="00D767CE">
        <w:rPr>
          <w:rFonts w:asciiTheme="majorHAnsi" w:eastAsia="Times New Roman" w:hAnsiTheme="majorHAnsi" w:cstheme="majorHAnsi"/>
          <w:b/>
          <w:bCs/>
          <w:color w:val="1F1F1F"/>
        </w:rPr>
        <w:t xml:space="preserve"> software for professional PHP web development.</w:t>
      </w:r>
    </w:p>
    <w:p w14:paraId="7398CED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8432D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Virtualization and Cloud Computing:</w:t>
      </w:r>
    </w:p>
    <w:p w14:paraId="543082AE"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VMware vSphere:</w:t>
      </w:r>
      <w:r w:rsidRPr="00964738">
        <w:rPr>
          <w:rFonts w:asciiTheme="majorHAnsi" w:eastAsia="Times New Roman" w:hAnsiTheme="majorHAnsi" w:cstheme="majorHAnsi"/>
          <w:b/>
          <w:bCs/>
          <w:color w:val="1F1F1F"/>
        </w:rPr>
        <w:t xml:space="preserve"> STBL may offer VMware vSphere software for server virtualization and cloud computing.</w:t>
      </w:r>
    </w:p>
    <w:p w14:paraId="64124000"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Hyper-V:</w:t>
      </w:r>
      <w:r w:rsidRPr="00964738">
        <w:rPr>
          <w:rFonts w:asciiTheme="majorHAnsi" w:eastAsia="Times New Roman" w:hAnsiTheme="majorHAnsi" w:cstheme="majorHAnsi"/>
          <w:b/>
          <w:bCs/>
          <w:color w:val="1F1F1F"/>
        </w:rPr>
        <w:t xml:space="preserve"> STBL may offer Microsoft Hyper-V software for server virtualization.</w:t>
      </w:r>
    </w:p>
    <w:p w14:paraId="2B2E2455"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Amazon Web Services (AWS):</w:t>
      </w:r>
      <w:r w:rsidRPr="00964738">
        <w:rPr>
          <w:rFonts w:asciiTheme="majorHAnsi" w:eastAsia="Times New Roman" w:hAnsiTheme="majorHAnsi" w:cstheme="majorHAnsi"/>
          <w:b/>
          <w:bCs/>
          <w:color w:val="1F1F1F"/>
        </w:rPr>
        <w:t xml:space="preserve"> STBL may offer AWS services and tools for cloud computing and storage.</w:t>
      </w:r>
    </w:p>
    <w:p w14:paraId="24348CAC" w14:textId="77777777" w:rsidR="00737C83" w:rsidRPr="00D767CE" w:rsidRDefault="00737C83" w:rsidP="00CB6266">
      <w:pPr>
        <w:pStyle w:val="ListParagraph"/>
        <w:spacing w:after="0" w:line="276" w:lineRule="auto"/>
        <w:ind w:left="1620"/>
        <w:jc w:val="both"/>
        <w:rPr>
          <w:rFonts w:asciiTheme="majorHAnsi" w:eastAsia="Times New Roman" w:hAnsiTheme="majorHAnsi" w:cstheme="majorHAnsi"/>
          <w:b/>
          <w:bCs/>
          <w:color w:val="1F1F1F"/>
        </w:rPr>
      </w:pPr>
    </w:p>
    <w:p w14:paraId="0F057A6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Backup and Recovery:</w:t>
      </w:r>
    </w:p>
    <w:p w14:paraId="6034912F"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Acronis True Image: STBL may offer Acronis True Image software for backup and recovery of computer systems and data.</w:t>
      </w:r>
    </w:p>
    <w:p w14:paraId="5BB2AFE2"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Symantec Backup Exec: STBL may offer Symantec Backup Exec software for data backup and recovery in enterprise environments.</w:t>
      </w:r>
    </w:p>
    <w:p w14:paraId="71125BF2" w14:textId="77777777" w:rsidR="00737C83"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Veeam Backup &amp; Replication: STBL may offer Veeam Backup &amp; Replication software for virtualized data protection and disaster recovery.</w:t>
      </w:r>
    </w:p>
    <w:p w14:paraId="05C4365B" w14:textId="16D570A6" w:rsidR="00737C83" w:rsidRPr="00BD7A9C" w:rsidRDefault="00737C83" w:rsidP="00086BCC">
      <w:pPr>
        <w:pStyle w:val="Heading2"/>
      </w:pPr>
      <w:bookmarkStart w:id="18" w:name="_Toc143270989"/>
      <w:r w:rsidRPr="00BD7A9C">
        <w:t xml:space="preserve">Server and </w:t>
      </w:r>
      <w:proofErr w:type="gramStart"/>
      <w:r w:rsidRPr="00BD7A9C">
        <w:t>Storage :</w:t>
      </w:r>
      <w:bookmarkEnd w:id="18"/>
      <w:proofErr w:type="gramEnd"/>
      <w:r w:rsidRPr="00BD7A9C">
        <w:t xml:space="preserve"> </w:t>
      </w:r>
    </w:p>
    <w:p w14:paraId="09EFD71C"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End-Users:</w:t>
      </w:r>
    </w:p>
    <w:p w14:paraId="511BF61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Personal Cloud Storage:</w:t>
      </w:r>
    </w:p>
    <w:p w14:paraId="38BC6436"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Western Digital My Cloud: STBL may offer Western Digital My Cloud personal cloud storage solutions for individuals or small home offices.</w:t>
      </w:r>
    </w:p>
    <w:p w14:paraId="2E5D4AA1"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Seagate Personal Cloud: STBL may offer Seagate Personal Cloud storage solutions for personal data storage and backup.</w:t>
      </w:r>
    </w:p>
    <w:p w14:paraId="4C04C24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D9D013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3B439CE0"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Synology DiskStation: STBL may offer Synology DiskStation NAS solutions for home and small office use, with models like DiskStation DS220+ or DS920+.</w:t>
      </w:r>
    </w:p>
    <w:p w14:paraId="2BE622C1"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QNAP Turbo NAS: STBL may offer QNAP Turbo NAS solutions, such as TS-231K or TS-451D2, for home and multimedia applications.</w:t>
      </w:r>
    </w:p>
    <w:p w14:paraId="36D016B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8051538"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External Hard Drives:</w:t>
      </w:r>
    </w:p>
    <w:p w14:paraId="260BE6E7"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Seagate Expansion: STBL may offer Seagate Expansion external hard drives with different storage capacities for personal data backup and storage.</w:t>
      </w:r>
    </w:p>
    <w:p w14:paraId="31A5F26D"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Western Digital Elements: STBL may offer Western Digital Elements external hard drives that provide reliable and portable storage solutions for individuals.</w:t>
      </w:r>
    </w:p>
    <w:p w14:paraId="465216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6369467"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06E81414"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Buffalo </w:t>
      </w:r>
      <w:proofErr w:type="spellStart"/>
      <w:r w:rsidRPr="00964738">
        <w:rPr>
          <w:rFonts w:asciiTheme="majorHAnsi" w:eastAsia="Times New Roman" w:hAnsiTheme="majorHAnsi" w:cstheme="majorHAnsi"/>
          <w:b/>
          <w:bCs/>
          <w:color w:val="1F1F1F"/>
        </w:rPr>
        <w:t>LinkStation</w:t>
      </w:r>
      <w:proofErr w:type="spellEnd"/>
      <w:r w:rsidRPr="00964738">
        <w:rPr>
          <w:rFonts w:asciiTheme="majorHAnsi" w:eastAsia="Times New Roman" w:hAnsiTheme="majorHAnsi" w:cstheme="majorHAnsi"/>
          <w:b/>
          <w:bCs/>
          <w:color w:val="1F1F1F"/>
        </w:rPr>
        <w:t xml:space="preserve">: STBL may offer Buffalo </w:t>
      </w:r>
      <w:proofErr w:type="spellStart"/>
      <w:r w:rsidRPr="00964738">
        <w:rPr>
          <w:rFonts w:asciiTheme="majorHAnsi" w:eastAsia="Times New Roman" w:hAnsiTheme="majorHAnsi" w:cstheme="majorHAnsi"/>
          <w:b/>
          <w:bCs/>
          <w:color w:val="1F1F1F"/>
        </w:rPr>
        <w:t>LinkStation</w:t>
      </w:r>
      <w:proofErr w:type="spellEnd"/>
      <w:r w:rsidRPr="00964738">
        <w:rPr>
          <w:rFonts w:asciiTheme="majorHAnsi" w:eastAsia="Times New Roman" w:hAnsiTheme="majorHAnsi" w:cstheme="majorHAnsi"/>
          <w:b/>
          <w:bCs/>
          <w:color w:val="1F1F1F"/>
        </w:rPr>
        <w:t xml:space="preserve"> NAS devices that allow for centralized data storage and sharing within homes or small offices.</w:t>
      </w:r>
    </w:p>
    <w:p w14:paraId="105702E2" w14:textId="0697FA5F"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75893E3B"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Enterprise Use:</w:t>
      </w:r>
    </w:p>
    <w:p w14:paraId="2D255B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D358B9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Rack Servers:</w:t>
      </w:r>
    </w:p>
    <w:p w14:paraId="5A38B3C9"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Dell PowerEdge: STBL may offer Dell PowerEdge rack servers, such as PowerEdge R740 or R940, for enterprise-level computing and virtualization.</w:t>
      </w:r>
    </w:p>
    <w:p w14:paraId="4C560BFF"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HPE ProLiant: STBL may offer HPE ProLiant rack servers, like ProLiant DL380 or DL560, for business-critical workloads and scalability.</w:t>
      </w:r>
    </w:p>
    <w:p w14:paraId="1C1717A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CF2DEE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Blade Servers:</w:t>
      </w:r>
    </w:p>
    <w:p w14:paraId="4C5DDBBF" w14:textId="33155F58" w:rsidR="00737C83" w:rsidRPr="00D767CE"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Lenovo </w:t>
      </w:r>
      <w:proofErr w:type="spellStart"/>
      <w:r w:rsidRPr="00D767CE">
        <w:rPr>
          <w:rFonts w:asciiTheme="majorHAnsi" w:eastAsia="Times New Roman" w:hAnsiTheme="majorHAnsi" w:cstheme="majorHAnsi"/>
          <w:b/>
          <w:bCs/>
          <w:color w:val="1F1F1F"/>
        </w:rPr>
        <w:t>ThinkSystem</w:t>
      </w:r>
      <w:proofErr w:type="spellEnd"/>
      <w:r w:rsidRPr="00D767CE">
        <w:rPr>
          <w:rFonts w:asciiTheme="majorHAnsi" w:eastAsia="Times New Roman" w:hAnsiTheme="majorHAnsi" w:cstheme="majorHAnsi"/>
          <w:b/>
          <w:bCs/>
          <w:color w:val="1F1F1F"/>
        </w:rPr>
        <w:t xml:space="preserve">: STBL may offer Lenovo </w:t>
      </w:r>
      <w:proofErr w:type="spellStart"/>
      <w:r w:rsidRPr="00D767CE">
        <w:rPr>
          <w:rFonts w:asciiTheme="majorHAnsi" w:eastAsia="Times New Roman" w:hAnsiTheme="majorHAnsi" w:cstheme="majorHAnsi"/>
          <w:b/>
          <w:bCs/>
          <w:color w:val="1F1F1F"/>
        </w:rPr>
        <w:t>ThinkSystem</w:t>
      </w:r>
      <w:proofErr w:type="spellEnd"/>
      <w:r w:rsidRPr="00D767CE">
        <w:rPr>
          <w:rFonts w:asciiTheme="majorHAnsi" w:eastAsia="Times New Roman" w:hAnsiTheme="majorHAnsi" w:cstheme="majorHAnsi"/>
          <w:b/>
          <w:bCs/>
          <w:color w:val="1F1F1F"/>
        </w:rPr>
        <w:t xml:space="preserve"> blade servers, such as </w:t>
      </w:r>
      <w:proofErr w:type="spellStart"/>
      <w:r w:rsidRPr="00D767CE">
        <w:rPr>
          <w:rFonts w:asciiTheme="majorHAnsi" w:eastAsia="Times New Roman" w:hAnsiTheme="majorHAnsi" w:cstheme="majorHAnsi"/>
          <w:b/>
          <w:bCs/>
          <w:color w:val="1F1F1F"/>
        </w:rPr>
        <w:t>ThinkSystem</w:t>
      </w:r>
      <w:proofErr w:type="spellEnd"/>
      <w:r w:rsidRPr="00D767CE">
        <w:rPr>
          <w:rFonts w:asciiTheme="majorHAnsi" w:eastAsia="Times New Roman" w:hAnsiTheme="majorHAnsi" w:cstheme="majorHAnsi"/>
          <w:b/>
          <w:bCs/>
          <w:color w:val="1F1F1F"/>
        </w:rPr>
        <w:t xml:space="preserve"> SN550 or SN850, for dense computing environments and data </w:t>
      </w:r>
      <w:proofErr w:type="spellStart"/>
      <w:r w:rsidR="00FE4219">
        <w:rPr>
          <w:rFonts w:asciiTheme="majorHAnsi" w:eastAsia="Times New Roman" w:hAnsiTheme="majorHAnsi" w:cstheme="majorHAnsi"/>
          <w:b/>
          <w:bCs/>
          <w:color w:val="1F1F1F"/>
        </w:rPr>
        <w:t>centres</w:t>
      </w:r>
      <w:proofErr w:type="spellEnd"/>
      <w:r w:rsidRPr="00D767CE">
        <w:rPr>
          <w:rFonts w:asciiTheme="majorHAnsi" w:eastAsia="Times New Roman" w:hAnsiTheme="majorHAnsi" w:cstheme="majorHAnsi"/>
          <w:b/>
          <w:bCs/>
          <w:color w:val="1F1F1F"/>
        </w:rPr>
        <w:t>.</w:t>
      </w:r>
    </w:p>
    <w:p w14:paraId="47C3FF16" w14:textId="41E1A351" w:rsidR="00737C83" w:rsidRPr="00964738"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Cisco UCS: STBL may offer Cisco Unified Computing System (UCS) blade servers, like UCS B200 M5 or B480 M5, for unified </w:t>
      </w:r>
      <w:r w:rsidR="00FE4219">
        <w:rPr>
          <w:rFonts w:asciiTheme="majorHAnsi" w:eastAsia="Times New Roman" w:hAnsiTheme="majorHAnsi" w:cstheme="majorHAnsi"/>
          <w:b/>
          <w:bCs/>
          <w:color w:val="1F1F1F"/>
        </w:rPr>
        <w:t>computing</w:t>
      </w:r>
      <w:r w:rsidRPr="00964738">
        <w:rPr>
          <w:rFonts w:asciiTheme="majorHAnsi" w:eastAsia="Times New Roman" w:hAnsiTheme="majorHAnsi" w:cstheme="majorHAnsi"/>
          <w:b/>
          <w:bCs/>
          <w:color w:val="1F1F1F"/>
        </w:rPr>
        <w:t xml:space="preserve"> and management.</w:t>
      </w:r>
    </w:p>
    <w:p w14:paraId="451DBA8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0895DC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50DE7BFF"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NetApp AFF Series: STBL may offer NetApp AFF (All-Flash FAS) storage systems for high-performance SAN solutions in enterprise environments.</w:t>
      </w:r>
    </w:p>
    <w:p w14:paraId="0247B909"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HPE 3PAR: STBL may offer HPE 3PAR storage arrays, such as HPE 3PAR </w:t>
      </w:r>
      <w:proofErr w:type="spellStart"/>
      <w:r w:rsidRPr="00D767CE">
        <w:rPr>
          <w:rFonts w:asciiTheme="majorHAnsi" w:eastAsia="Times New Roman" w:hAnsiTheme="majorHAnsi" w:cstheme="majorHAnsi"/>
          <w:b/>
          <w:bCs/>
          <w:color w:val="1F1F1F"/>
        </w:rPr>
        <w:t>StoreServ</w:t>
      </w:r>
      <w:proofErr w:type="spellEnd"/>
      <w:r w:rsidRPr="00D767CE">
        <w:rPr>
          <w:rFonts w:asciiTheme="majorHAnsi" w:eastAsia="Times New Roman" w:hAnsiTheme="majorHAnsi" w:cstheme="majorHAnsi"/>
          <w:b/>
          <w:bCs/>
          <w:color w:val="1F1F1F"/>
        </w:rPr>
        <w:t xml:space="preserve"> 8000 or 20000 series, for scalable and efficient SAN storage.</w:t>
      </w:r>
    </w:p>
    <w:p w14:paraId="2B27178D" w14:textId="77777777" w:rsidR="00964738" w:rsidRDefault="00964738" w:rsidP="00CB6266">
      <w:pPr>
        <w:spacing w:after="0" w:line="276" w:lineRule="auto"/>
        <w:ind w:firstLine="720"/>
        <w:jc w:val="both"/>
        <w:rPr>
          <w:rFonts w:asciiTheme="majorHAnsi" w:eastAsia="Times New Roman" w:hAnsiTheme="majorHAnsi" w:cstheme="majorHAnsi"/>
          <w:b/>
          <w:bCs/>
          <w:color w:val="1F1F1F"/>
        </w:rPr>
      </w:pPr>
    </w:p>
    <w:p w14:paraId="4AE56311" w14:textId="5A8E9641"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Network-Attached Storage (NAS):</w:t>
      </w:r>
    </w:p>
    <w:p w14:paraId="5D166E8C"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STBL may offer Dell EMC Unity NAS systems, like Dell EMC Unity 350F or 650F, for unified file and block storage in enterprise environments.</w:t>
      </w:r>
    </w:p>
    <w:p w14:paraId="409BD5DD"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HPE </w:t>
      </w:r>
      <w:proofErr w:type="spellStart"/>
      <w:r w:rsidRPr="00D767CE">
        <w:rPr>
          <w:rFonts w:asciiTheme="majorHAnsi" w:eastAsia="Times New Roman" w:hAnsiTheme="majorHAnsi" w:cstheme="majorHAnsi"/>
          <w:b/>
          <w:bCs/>
          <w:color w:val="1F1F1F"/>
        </w:rPr>
        <w:t>StoreEasy</w:t>
      </w:r>
      <w:proofErr w:type="spellEnd"/>
      <w:r w:rsidRPr="00D767CE">
        <w:rPr>
          <w:rFonts w:asciiTheme="majorHAnsi" w:eastAsia="Times New Roman" w:hAnsiTheme="majorHAnsi" w:cstheme="majorHAnsi"/>
          <w:b/>
          <w:bCs/>
          <w:color w:val="1F1F1F"/>
        </w:rPr>
        <w:t xml:space="preserve">: STBL may offer HPE </w:t>
      </w:r>
      <w:proofErr w:type="spellStart"/>
      <w:r w:rsidRPr="00D767CE">
        <w:rPr>
          <w:rFonts w:asciiTheme="majorHAnsi" w:eastAsia="Times New Roman" w:hAnsiTheme="majorHAnsi" w:cstheme="majorHAnsi"/>
          <w:b/>
          <w:bCs/>
          <w:color w:val="1F1F1F"/>
        </w:rPr>
        <w:t>StoreEasy</w:t>
      </w:r>
      <w:proofErr w:type="spellEnd"/>
      <w:r w:rsidRPr="00D767CE">
        <w:rPr>
          <w:rFonts w:asciiTheme="majorHAnsi" w:eastAsia="Times New Roman" w:hAnsiTheme="majorHAnsi" w:cstheme="majorHAnsi"/>
          <w:b/>
          <w:bCs/>
          <w:color w:val="1F1F1F"/>
        </w:rPr>
        <w:t xml:space="preserve"> NAS solutions, such as HPE </w:t>
      </w:r>
      <w:proofErr w:type="spellStart"/>
      <w:r w:rsidRPr="00D767CE">
        <w:rPr>
          <w:rFonts w:asciiTheme="majorHAnsi" w:eastAsia="Times New Roman" w:hAnsiTheme="majorHAnsi" w:cstheme="majorHAnsi"/>
          <w:b/>
          <w:bCs/>
          <w:color w:val="1F1F1F"/>
        </w:rPr>
        <w:t>StoreEasy</w:t>
      </w:r>
      <w:proofErr w:type="spellEnd"/>
      <w:r w:rsidRPr="00D767CE">
        <w:rPr>
          <w:rFonts w:asciiTheme="majorHAnsi" w:eastAsia="Times New Roman" w:hAnsiTheme="majorHAnsi" w:cstheme="majorHAnsi"/>
          <w:b/>
          <w:bCs/>
          <w:color w:val="1F1F1F"/>
        </w:rPr>
        <w:t xml:space="preserve"> 1660 or 1860, for simplified file storage and management.</w:t>
      </w:r>
    </w:p>
    <w:p w14:paraId="3568536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E557C1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Tower Servers:</w:t>
      </w:r>
    </w:p>
    <w:p w14:paraId="3087B74F"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HPE ProLiant ML: STBL may offer HPE ProLiant ML tower servers suitable for small to medium-sized businesses, with models like the ML350 Gen10 or ML110 Gen10.</w:t>
      </w:r>
    </w:p>
    <w:p w14:paraId="619029E3"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PowerEdge T: STBL may offer Dell PowerEdge T tower servers designed for entry-level to mid-size businesses, including models like the PowerEdge T640 or T340.</w:t>
      </w:r>
    </w:p>
    <w:p w14:paraId="72A3E1A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141484A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723100E8"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EMC VMAX: STBL may offer EMC VMAX SAN storage systems known for their scalability and high performance in enterprise environments.</w:t>
      </w:r>
    </w:p>
    <w:p w14:paraId="5CFCBE1D"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IBM </w:t>
      </w:r>
      <w:proofErr w:type="spellStart"/>
      <w:r w:rsidRPr="00D767CE">
        <w:rPr>
          <w:rFonts w:asciiTheme="majorHAnsi" w:eastAsia="Times New Roman" w:hAnsiTheme="majorHAnsi" w:cstheme="majorHAnsi"/>
          <w:b/>
          <w:bCs/>
          <w:color w:val="1F1F1F"/>
        </w:rPr>
        <w:t>FlashSystem</w:t>
      </w:r>
      <w:proofErr w:type="spellEnd"/>
      <w:r w:rsidRPr="00D767CE">
        <w:rPr>
          <w:rFonts w:asciiTheme="majorHAnsi" w:eastAsia="Times New Roman" w:hAnsiTheme="majorHAnsi" w:cstheme="majorHAnsi"/>
          <w:b/>
          <w:bCs/>
          <w:color w:val="1F1F1F"/>
        </w:rPr>
        <w:t xml:space="preserve">: STBL may offer IBM </w:t>
      </w:r>
      <w:proofErr w:type="spellStart"/>
      <w:r w:rsidRPr="00D767CE">
        <w:rPr>
          <w:rFonts w:asciiTheme="majorHAnsi" w:eastAsia="Times New Roman" w:hAnsiTheme="majorHAnsi" w:cstheme="majorHAnsi"/>
          <w:b/>
          <w:bCs/>
          <w:color w:val="1F1F1F"/>
        </w:rPr>
        <w:t>FlashSystem</w:t>
      </w:r>
      <w:proofErr w:type="spellEnd"/>
      <w:r w:rsidRPr="00D767CE">
        <w:rPr>
          <w:rFonts w:asciiTheme="majorHAnsi" w:eastAsia="Times New Roman" w:hAnsiTheme="majorHAnsi" w:cstheme="majorHAnsi"/>
          <w:b/>
          <w:bCs/>
          <w:color w:val="1F1F1F"/>
        </w:rPr>
        <w:t xml:space="preserve"> storage solutions that deliver high-speed performance and low latency for demanding applications.</w:t>
      </w:r>
    </w:p>
    <w:p w14:paraId="671645DC"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C82F54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Hybrid Storage Arrays:</w:t>
      </w:r>
    </w:p>
    <w:p w14:paraId="27082492"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Nimble Storage: STBL may offer Nimble Storage arrays that combine flash and spinning disk technologies to provide cost-effective and high-performance storage solutions.</w:t>
      </w:r>
    </w:p>
    <w:p w14:paraId="7E6FB9F8"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XT: STBL may offer Dell EMC Unity XT hybrid storage arrays known for their efficiency and flexibility in enterprise environments.</w:t>
      </w:r>
    </w:p>
    <w:p w14:paraId="1F3E637F" w14:textId="77777777" w:rsidR="00737C83" w:rsidRPr="00D767CE" w:rsidRDefault="00737C83" w:rsidP="00CB6266">
      <w:pPr>
        <w:pStyle w:val="ListParagraph"/>
        <w:spacing w:after="0" w:line="276" w:lineRule="auto"/>
        <w:ind w:left="2257"/>
        <w:jc w:val="both"/>
        <w:rPr>
          <w:rFonts w:asciiTheme="majorHAnsi" w:eastAsia="Times New Roman" w:hAnsiTheme="majorHAnsi" w:cstheme="majorHAnsi"/>
          <w:b/>
          <w:bCs/>
          <w:color w:val="1F1F1F"/>
        </w:rPr>
      </w:pPr>
    </w:p>
    <w:p w14:paraId="377BB11D" w14:textId="15BF5132" w:rsidR="00737C83" w:rsidRPr="0087013F" w:rsidRDefault="00737C83" w:rsidP="00086BCC">
      <w:pPr>
        <w:pStyle w:val="Heading2"/>
      </w:pPr>
      <w:bookmarkStart w:id="19" w:name="_Toc143270990"/>
      <w:r w:rsidRPr="0087013F">
        <w:t xml:space="preserve">Networking </w:t>
      </w:r>
      <w:proofErr w:type="gramStart"/>
      <w:r w:rsidRPr="0087013F">
        <w:t>Products :</w:t>
      </w:r>
      <w:bookmarkEnd w:id="19"/>
      <w:proofErr w:type="gramEnd"/>
      <w:r w:rsidRPr="0087013F">
        <w:t xml:space="preserve"> </w:t>
      </w:r>
    </w:p>
    <w:p w14:paraId="1F46854C"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 leading provider of networking solutions, offers a comprehensive range of products to meet the diverse needs of businesses and individuals, collaborating with top brands in the industry. Let's explore each category of networking products STBL offers, along with specific brand names and model numbers:</w:t>
      </w:r>
    </w:p>
    <w:p w14:paraId="022A7758" w14:textId="77777777" w:rsidR="00CF0C53" w:rsidRDefault="00CF0C53" w:rsidP="00CB6266">
      <w:pPr>
        <w:spacing w:after="0" w:line="276" w:lineRule="auto"/>
        <w:ind w:firstLine="720"/>
        <w:jc w:val="both"/>
        <w:rPr>
          <w:rFonts w:asciiTheme="majorHAnsi" w:eastAsia="Times New Roman" w:hAnsiTheme="majorHAnsi" w:cstheme="majorHAnsi"/>
          <w:b/>
          <w:bCs/>
          <w:color w:val="0070C0"/>
        </w:rPr>
      </w:pPr>
    </w:p>
    <w:p w14:paraId="6F746D54" w14:textId="72C81DC1"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Routers:</w:t>
      </w:r>
    </w:p>
    <w:p w14:paraId="60931C9C" w14:textId="77777777" w:rsidR="00737C83" w:rsidRPr="00D767CE"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Routers are essential for establishing network connections. STBL offers a range of routers to ensure secure and reliable connectivity. Here are a couple of examples:</w:t>
      </w:r>
    </w:p>
    <w:p w14:paraId="7EC98C10" w14:textId="3CD8C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0030F74B" w14:textId="6AF35A27"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ISR1100 Series</w:t>
      </w:r>
    </w:p>
    <w:p w14:paraId="61F9067D" w14:textId="55ED6BB8"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ISR1100 Series integrated services routers provide advanced security, WAN     connectivity, and application services, making them ideal for small and medium-sized businesses.</w:t>
      </w:r>
    </w:p>
    <w:p w14:paraId="297AC4D3"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65DD9D3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lastRenderedPageBreak/>
        <w:t>Switches:</w:t>
      </w:r>
    </w:p>
    <w:p w14:paraId="16022BE8"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Switches enable efficient network communication between devices. STBL offers a diverse range of switches to meet various networking requirements. Consider these examples:</w:t>
      </w:r>
      <w:r w:rsidR="00964738">
        <w:rPr>
          <w:rFonts w:asciiTheme="majorHAnsi" w:eastAsia="Times New Roman" w:hAnsiTheme="majorHAnsi" w:cstheme="majorHAnsi"/>
          <w:b/>
          <w:bCs/>
          <w:color w:val="1F1F1F"/>
        </w:rPr>
        <w:t xml:space="preserve"> </w:t>
      </w:r>
    </w:p>
    <w:p w14:paraId="4F91D52B" w14:textId="45FD88CA"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HP</w:t>
      </w:r>
    </w:p>
    <w:p w14:paraId="5D6B77E2" w14:textId="3332F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Aruba 2530 Series</w:t>
      </w:r>
    </w:p>
    <w:p w14:paraId="1E1FA6A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Aruba 2530 Series fully managed switches deliver advanced security features and easy deployment, catering specifically to small and medium-sized businesses.</w:t>
      </w:r>
    </w:p>
    <w:p w14:paraId="05464DD5"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bookmarkStart w:id="20" w:name="_Hlk143252247"/>
      <w:r w:rsidRPr="00964738">
        <w:rPr>
          <w:rFonts w:asciiTheme="majorHAnsi" w:eastAsia="Times New Roman" w:hAnsiTheme="majorHAnsi" w:cstheme="majorHAnsi"/>
          <w:b/>
          <w:bCs/>
          <w:color w:val="1F1F1F"/>
        </w:rPr>
        <w:t>Brand: Cisco</w:t>
      </w:r>
    </w:p>
    <w:bookmarkEnd w:id="20"/>
    <w:p w14:paraId="01E69B5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Catalyst 2960 Series</w:t>
      </w:r>
    </w:p>
    <w:p w14:paraId="51405799" w14:textId="05680077"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Catalyst 2960 Series stackable switches provide enterprise-class security and Power over Ethernet capabilities, making them suitable for small to medium-sized office networks.</w:t>
      </w:r>
    </w:p>
    <w:p w14:paraId="2C6D583B"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9DEAC7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Access Points:</w:t>
      </w:r>
    </w:p>
    <w:p w14:paraId="7B65F6FC"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Access points provide wireless connectivity within a network. STBL offers a range of access points with excellent coverage and performance. Take a look at these examples:</w:t>
      </w:r>
    </w:p>
    <w:p w14:paraId="578113F9"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Ubiquiti Networks</w:t>
      </w:r>
    </w:p>
    <w:p w14:paraId="4046460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UniFi AP AC Lite</w:t>
      </w:r>
    </w:p>
    <w:p w14:paraId="1164865B" w14:textId="244442D0"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UniFi AP AC Lite is a compact and affordable wireless access point suitable for small to</w:t>
      </w:r>
      <w:r w:rsidR="00964738">
        <w:rPr>
          <w:rFonts w:asciiTheme="majorHAnsi" w:eastAsia="Times New Roman" w:hAnsiTheme="majorHAnsi" w:cstheme="majorHAnsi"/>
          <w:b/>
          <w:bCs/>
          <w:color w:val="1F1F1F"/>
        </w:rPr>
        <w:t xml:space="preserve"> </w:t>
      </w:r>
      <w:r w:rsidRPr="00964738">
        <w:rPr>
          <w:rFonts w:asciiTheme="majorHAnsi" w:eastAsia="Times New Roman" w:hAnsiTheme="majorHAnsi" w:cstheme="majorHAnsi"/>
          <w:b/>
          <w:bCs/>
          <w:color w:val="1F1F1F"/>
        </w:rPr>
        <w:t>medium-sized businesses or home users, offering reliable and high-speed wireless connections.</w:t>
      </w:r>
    </w:p>
    <w:p w14:paraId="65617C2A"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3B8C278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Aruba</w:t>
      </w:r>
      <w:r w:rsidR="007429CD" w:rsidRPr="007429CD">
        <w:rPr>
          <w:rFonts w:asciiTheme="majorHAnsi" w:eastAsia="Times New Roman" w:hAnsiTheme="majorHAnsi" w:cstheme="majorHAnsi"/>
          <w:b/>
          <w:bCs/>
          <w:color w:val="1F1F1F"/>
        </w:rPr>
        <w:t xml:space="preserve"> </w:t>
      </w:r>
    </w:p>
    <w:p w14:paraId="16FF2B4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Model Number: Instant </w:t>
      </w:r>
      <w:proofErr w:type="gramStart"/>
      <w:r w:rsidRPr="007429CD">
        <w:rPr>
          <w:rFonts w:asciiTheme="majorHAnsi" w:eastAsia="Times New Roman" w:hAnsiTheme="majorHAnsi" w:cstheme="majorHAnsi"/>
          <w:b/>
          <w:bCs/>
          <w:color w:val="1F1F1F"/>
        </w:rPr>
        <w:t>On</w:t>
      </w:r>
      <w:proofErr w:type="gramEnd"/>
      <w:r w:rsidRPr="007429CD">
        <w:rPr>
          <w:rFonts w:asciiTheme="majorHAnsi" w:eastAsia="Times New Roman" w:hAnsiTheme="majorHAnsi" w:cstheme="majorHAnsi"/>
          <w:b/>
          <w:bCs/>
          <w:color w:val="1F1F1F"/>
        </w:rPr>
        <w:t xml:space="preserve"> AP11</w:t>
      </w:r>
    </w:p>
    <w:p w14:paraId="2051E5E4" w14:textId="7BB2D76B"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Description: The Instant </w:t>
      </w:r>
      <w:proofErr w:type="gramStart"/>
      <w:r w:rsidRPr="007429CD">
        <w:rPr>
          <w:rFonts w:asciiTheme="majorHAnsi" w:eastAsia="Times New Roman" w:hAnsiTheme="majorHAnsi" w:cstheme="majorHAnsi"/>
          <w:b/>
          <w:bCs/>
          <w:color w:val="1F1F1F"/>
        </w:rPr>
        <w:t>On</w:t>
      </w:r>
      <w:proofErr w:type="gramEnd"/>
      <w:r w:rsidRPr="007429CD">
        <w:rPr>
          <w:rFonts w:asciiTheme="majorHAnsi" w:eastAsia="Times New Roman" w:hAnsiTheme="majorHAnsi" w:cstheme="majorHAnsi"/>
          <w:b/>
          <w:bCs/>
          <w:color w:val="1F1F1F"/>
        </w:rPr>
        <w:t xml:space="preserve"> AP11 is a sleek and easy-to-deploy wireless access point designed for small businesses, providing reliable wireless connectivity in high-performance environments.</w:t>
      </w:r>
    </w:p>
    <w:p w14:paraId="00ED314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26871A6D" w14:textId="77777777" w:rsidR="00737C83" w:rsidRPr="007429CD" w:rsidRDefault="00737C83" w:rsidP="00CB6266">
      <w:pPr>
        <w:spacing w:after="0" w:line="276" w:lineRule="auto"/>
        <w:ind w:firstLine="720"/>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Security:</w:t>
      </w:r>
    </w:p>
    <w:p w14:paraId="6B1395BA" w14:textId="77777777" w:rsidR="007429CD"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Network security is of utmost importance to protect sensitive data. STBL offers robust security solutions from reputable brands. Consider these examples:</w:t>
      </w:r>
    </w:p>
    <w:p w14:paraId="7634C49D"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Fortinet</w:t>
      </w:r>
    </w:p>
    <w:p w14:paraId="0E27F3A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FortiGate Next-Generation Firewall</w:t>
      </w:r>
    </w:p>
    <w:p w14:paraId="5B0F3991"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FortiGate Next-Generation Firewall provides comprehensive network security with advanced features such as intrusion prevention, web filtering, and VPN connectivity, ensuring maximum protection against threats.</w:t>
      </w:r>
    </w:p>
    <w:p w14:paraId="5F8B1244"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4F4D89C9"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Sophos</w:t>
      </w:r>
    </w:p>
    <w:p w14:paraId="2DEE1F6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XG Series Firewall</w:t>
      </w:r>
    </w:p>
    <w:p w14:paraId="66575C6E" w14:textId="0AA66E9C"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XG Series Firewall by Sophos offers all-in-one network security with features like web and application control, intrusion prevention, and user-based policies, tailored for effective network protection.</w:t>
      </w:r>
    </w:p>
    <w:p w14:paraId="4081C527"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D754960"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Storage:</w:t>
      </w:r>
    </w:p>
    <w:p w14:paraId="5CE1BAE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Synology</w:t>
      </w:r>
    </w:p>
    <w:p w14:paraId="5B89475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DS920+</w:t>
      </w:r>
    </w:p>
    <w:p w14:paraId="60CDBBDF" w14:textId="47351C3E"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lastRenderedPageBreak/>
        <w:t>Description: The DS920+ is a high-performance network-attached storage (NAS) solution that offers flexible storage capacity, data protection, and multimedia streaming capabilities, catering to both home and business users.</w:t>
      </w:r>
    </w:p>
    <w:p w14:paraId="30ACDDDC" w14:textId="77777777" w:rsidR="00CF0C53" w:rsidRPr="007429CD" w:rsidRDefault="00CF0C53" w:rsidP="00CB6266">
      <w:pPr>
        <w:pStyle w:val="ListParagraph"/>
        <w:spacing w:after="0" w:line="276" w:lineRule="auto"/>
        <w:ind w:left="1777"/>
        <w:jc w:val="both"/>
        <w:rPr>
          <w:rFonts w:asciiTheme="majorHAnsi" w:eastAsia="Times New Roman" w:hAnsiTheme="majorHAnsi" w:cstheme="majorHAnsi"/>
          <w:b/>
          <w:bCs/>
          <w:color w:val="1F1F1F"/>
        </w:rPr>
      </w:pPr>
    </w:p>
    <w:p w14:paraId="4770ACE7"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Cabling:</w:t>
      </w:r>
    </w:p>
    <w:p w14:paraId="2FED3110"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Belkin</w:t>
      </w:r>
    </w:p>
    <w:p w14:paraId="45CAB5D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Model Number: CAT6 </w:t>
      </w:r>
      <w:proofErr w:type="spellStart"/>
      <w:r w:rsidRPr="007429CD">
        <w:rPr>
          <w:rFonts w:asciiTheme="majorHAnsi" w:eastAsia="Times New Roman" w:hAnsiTheme="majorHAnsi" w:cstheme="majorHAnsi"/>
          <w:b/>
          <w:bCs/>
          <w:color w:val="1F1F1F"/>
        </w:rPr>
        <w:t>Snagless</w:t>
      </w:r>
      <w:proofErr w:type="spellEnd"/>
      <w:r w:rsidRPr="007429CD">
        <w:rPr>
          <w:rFonts w:asciiTheme="majorHAnsi" w:eastAsia="Times New Roman" w:hAnsiTheme="majorHAnsi" w:cstheme="majorHAnsi"/>
          <w:b/>
          <w:bCs/>
          <w:color w:val="1F1F1F"/>
        </w:rPr>
        <w:t xml:space="preserve"> Ethernet Patch Cabl</w:t>
      </w:r>
      <w:r w:rsidR="007429CD">
        <w:rPr>
          <w:rFonts w:asciiTheme="majorHAnsi" w:eastAsia="Times New Roman" w:hAnsiTheme="majorHAnsi" w:cstheme="majorHAnsi"/>
          <w:b/>
          <w:bCs/>
          <w:color w:val="1F1F1F"/>
        </w:rPr>
        <w:t>e</w:t>
      </w:r>
    </w:p>
    <w:p w14:paraId="35DDE580" w14:textId="0A965F1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Description: The Belkin CAT6 </w:t>
      </w:r>
      <w:proofErr w:type="spellStart"/>
      <w:r w:rsidRPr="007429CD">
        <w:rPr>
          <w:rFonts w:asciiTheme="majorHAnsi" w:eastAsia="Times New Roman" w:hAnsiTheme="majorHAnsi" w:cstheme="majorHAnsi"/>
          <w:b/>
          <w:bCs/>
          <w:color w:val="1F1F1F"/>
        </w:rPr>
        <w:t>Snagless</w:t>
      </w:r>
      <w:proofErr w:type="spellEnd"/>
      <w:r w:rsidRPr="007429CD">
        <w:rPr>
          <w:rFonts w:asciiTheme="majorHAnsi" w:eastAsia="Times New Roman" w:hAnsiTheme="majorHAnsi" w:cstheme="majorHAnsi"/>
          <w:b/>
          <w:bCs/>
          <w:color w:val="1F1F1F"/>
        </w:rPr>
        <w:t xml:space="preserve"> Ethernet Patch Cable ensures reliable and fast network connections with its high-quality construction and </w:t>
      </w:r>
      <w:proofErr w:type="spellStart"/>
      <w:r w:rsidRPr="007429CD">
        <w:rPr>
          <w:rFonts w:asciiTheme="majorHAnsi" w:eastAsia="Times New Roman" w:hAnsiTheme="majorHAnsi" w:cstheme="majorHAnsi"/>
          <w:b/>
          <w:bCs/>
          <w:color w:val="1F1F1F"/>
        </w:rPr>
        <w:t>snagless</w:t>
      </w:r>
      <w:proofErr w:type="spellEnd"/>
      <w:r w:rsidRPr="007429CD">
        <w:rPr>
          <w:rFonts w:asciiTheme="majorHAnsi" w:eastAsia="Times New Roman" w:hAnsiTheme="majorHAnsi" w:cstheme="majorHAnsi"/>
          <w:b/>
          <w:bCs/>
          <w:color w:val="1F1F1F"/>
        </w:rPr>
        <w:t xml:space="preserve"> design, ideal for both home and office environments.</w:t>
      </w:r>
    </w:p>
    <w:p w14:paraId="1916E3CC" w14:textId="77777777" w:rsidR="007C3B2D" w:rsidRDefault="007C3B2D" w:rsidP="00CB6266">
      <w:pPr>
        <w:spacing w:after="0" w:line="276" w:lineRule="auto"/>
        <w:ind w:firstLine="697"/>
        <w:jc w:val="both"/>
        <w:rPr>
          <w:rFonts w:asciiTheme="majorHAnsi" w:eastAsia="Times New Roman" w:hAnsiTheme="majorHAnsi" w:cstheme="majorHAnsi"/>
          <w:b/>
          <w:bCs/>
          <w:color w:val="0070C0"/>
        </w:rPr>
      </w:pPr>
    </w:p>
    <w:p w14:paraId="2B933A2E" w14:textId="4B6FBF9E"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Monitoring:</w:t>
      </w:r>
    </w:p>
    <w:p w14:paraId="7936CA0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SolarWinds</w:t>
      </w:r>
    </w:p>
    <w:p w14:paraId="43BF4386"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Network Performance Monitor (NPM)</w:t>
      </w:r>
    </w:p>
    <w:p w14:paraId="1C3E8C2C" w14:textId="6EEE36F5"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SolarWinds NPM is a comprehensive network monitoring and management solution that provides real-time visibility, alerting, and reporting on network performance, helping businesses proactively detect and resolve issues.</w:t>
      </w:r>
    </w:p>
    <w:p w14:paraId="3B9AD629" w14:textId="77777777" w:rsidR="007429CD" w:rsidRP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269440DD" w14:textId="77777777" w:rsidR="00737C83" w:rsidRP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Wireless Controllers:</w:t>
      </w:r>
    </w:p>
    <w:p w14:paraId="47A6C558"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Brand: </w:t>
      </w:r>
      <w:r>
        <w:rPr>
          <w:rFonts w:asciiTheme="majorHAnsi" w:eastAsia="Times New Roman" w:hAnsiTheme="majorHAnsi" w:cstheme="majorHAnsi"/>
          <w:b/>
          <w:bCs/>
          <w:color w:val="1F1F1F"/>
        </w:rPr>
        <w:t>Aruba</w:t>
      </w:r>
    </w:p>
    <w:p w14:paraId="28D6392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Mobility Master</w:t>
      </w:r>
    </w:p>
    <w:p w14:paraId="423665A5" w14:textId="6FD0659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Aruba Mobility Master is a powerful wireless controller that offers greater control, scalability, and security for wireless networks, suitable for large-scale deployments in enterprises and service provider environments.</w:t>
      </w:r>
    </w:p>
    <w:p w14:paraId="3BE6322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6F72FBD3" w14:textId="77777777" w:rsid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IP Telephony:</w:t>
      </w:r>
    </w:p>
    <w:p w14:paraId="06AE613A"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4875664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Unified Communications Manager (CUCM)</w:t>
      </w:r>
    </w:p>
    <w:p w14:paraId="08856E76" w14:textId="27998AFA"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Cisco CUCM is a robust IP telephony solution that enables unified communications, including voice, video, messaging, and collaboration services, providing businesses with a reliable and feature-rich communication system.</w:t>
      </w:r>
    </w:p>
    <w:p w14:paraId="01EB5965" w14:textId="77777777" w:rsidR="00737C83" w:rsidRPr="00D767CE" w:rsidRDefault="00737C83" w:rsidP="00CB6266">
      <w:pPr>
        <w:spacing w:after="0" w:line="276" w:lineRule="auto"/>
        <w:ind w:left="1440"/>
        <w:jc w:val="both"/>
        <w:rPr>
          <w:rFonts w:asciiTheme="majorHAnsi" w:eastAsia="Times New Roman" w:hAnsiTheme="majorHAnsi" w:cstheme="majorHAnsi"/>
          <w:b/>
          <w:bCs/>
          <w:color w:val="1F1F1F"/>
        </w:rPr>
      </w:pPr>
    </w:p>
    <w:p w14:paraId="3CD137D5" w14:textId="75E50E98" w:rsidR="00737C83" w:rsidRPr="0087013F" w:rsidRDefault="00737C83" w:rsidP="00086BCC">
      <w:pPr>
        <w:pStyle w:val="Heading2"/>
      </w:pPr>
      <w:bookmarkStart w:id="21" w:name="_Toc143270991"/>
      <w:r w:rsidRPr="0087013F">
        <w:t>Smart Gadget: Curated Selection from Renowned Brands Worldwide</w:t>
      </w:r>
      <w:bookmarkEnd w:id="21"/>
    </w:p>
    <w:p w14:paraId="4157AC7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is a one-stop destination that offers a comprehensive range of smart gadgets from renowned brands worldwide. With a commitment to exceptional quality and innovation, STBL ensures that customers have access to the latest and most reliable technologies across various categories. This essay will explore the diverse range of smart gadgets offered by STBL, categorized by brand name and their respective contributions to enhancing our everyday lives.</w:t>
      </w:r>
    </w:p>
    <w:p w14:paraId="5B7F2F2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411601"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proofErr w:type="gramStart"/>
      <w:r w:rsidRPr="00CF0C53">
        <w:rPr>
          <w:rFonts w:asciiTheme="majorHAnsi" w:eastAsia="Times New Roman" w:hAnsiTheme="majorHAnsi" w:cstheme="majorHAnsi"/>
          <w:b/>
          <w:bCs/>
          <w:color w:val="4472C4" w:themeColor="accent1"/>
        </w:rPr>
        <w:t>Smart  Wearables</w:t>
      </w:r>
      <w:proofErr w:type="gramEnd"/>
    </w:p>
    <w:p w14:paraId="2E68121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0F6039A" w14:textId="77777777" w:rsidR="00737C83" w:rsidRPr="00D767CE"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Apple - Apple Watch Series 6:</w:t>
      </w:r>
    </w:p>
    <w:p w14:paraId="48F4D940" w14:textId="77777777" w:rsidR="00737C8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lastRenderedPageBreak/>
        <w:t xml:space="preserve">Apple's iconic smartwatch, the Apple Watch Series 6, is available through STBL. </w:t>
      </w:r>
      <w:proofErr w:type="gramStart"/>
      <w:r w:rsidRPr="00CF0C53">
        <w:rPr>
          <w:rFonts w:asciiTheme="majorHAnsi" w:eastAsia="Times New Roman" w:hAnsiTheme="majorHAnsi" w:cstheme="majorHAnsi"/>
          <w:b/>
          <w:bCs/>
          <w:color w:val="1F1F1F"/>
        </w:rPr>
        <w:t>This powerful wearable features</w:t>
      </w:r>
      <w:proofErr w:type="gramEnd"/>
      <w:r w:rsidRPr="00CF0C53">
        <w:rPr>
          <w:rFonts w:asciiTheme="majorHAnsi" w:eastAsia="Times New Roman" w:hAnsiTheme="majorHAnsi" w:cstheme="majorHAnsi"/>
          <w:b/>
          <w:bCs/>
          <w:color w:val="1F1F1F"/>
        </w:rPr>
        <w:t xml:space="preserve"> advanced health and fitness tracking capabilities, as well as exclusive features like electrocardiogram (ECG) measurements and blood oxygen level monitoring. The Apple Watch Series 6 seamlessly integrates with iOS devices, enabling users to stay connected, receive notifications, track their workouts, and much more.</w:t>
      </w:r>
    </w:p>
    <w:p w14:paraId="7E67F9BF" w14:textId="77777777" w:rsidR="00CF0C53" w:rsidRPr="00CF0C53" w:rsidRDefault="00CF0C53" w:rsidP="00CB6266">
      <w:pPr>
        <w:spacing w:after="0" w:line="276" w:lineRule="auto"/>
        <w:ind w:left="2160"/>
        <w:jc w:val="both"/>
        <w:rPr>
          <w:rFonts w:asciiTheme="majorHAnsi" w:eastAsia="Times New Roman" w:hAnsiTheme="majorHAnsi" w:cstheme="majorHAnsi"/>
          <w:b/>
          <w:bCs/>
          <w:color w:val="1F1F1F"/>
        </w:rPr>
      </w:pPr>
    </w:p>
    <w:p w14:paraId="743F4FD4" w14:textId="77777777" w:rsidR="00737C83" w:rsidRPr="00CF0C53"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CF0C53">
        <w:rPr>
          <w:rFonts w:asciiTheme="majorHAnsi" w:eastAsia="Times New Roman" w:hAnsiTheme="majorHAnsi" w:cstheme="majorHAnsi"/>
          <w:b/>
          <w:bCs/>
          <w:i/>
          <w:iCs/>
          <w:color w:val="1F1F1F"/>
        </w:rPr>
        <w:t>Samsung - Galaxy Watch Active2:</w:t>
      </w:r>
    </w:p>
    <w:p w14:paraId="3BE66137" w14:textId="77777777" w:rsidR="00737C83" w:rsidRPr="00CF0C5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t>The Samsung Galaxy Watch Active2 offers a feature-packed experience for Android users. Its sleek design, vibrant AMOLED display, and built-in GPS make it an ideal companion for fitness enthusiasts. With comprehensive health monitoring, sleep tracking, and stress management tools, the Galaxy Watch Active2 helps users maintain a balanced and healthy lifestyle.</w:t>
      </w:r>
    </w:p>
    <w:p w14:paraId="5C9CED2B"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85FBBC4"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219EAEC"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0FE14C6A" w14:textId="4BB32186"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w:t>
      </w:r>
      <w:proofErr w:type="gramStart"/>
      <w:r w:rsidRPr="00CF0C53">
        <w:rPr>
          <w:rFonts w:asciiTheme="majorHAnsi" w:eastAsia="Times New Roman" w:hAnsiTheme="majorHAnsi" w:cstheme="majorHAnsi"/>
          <w:b/>
          <w:bCs/>
          <w:color w:val="4472C4" w:themeColor="accent1"/>
        </w:rPr>
        <w:t>Automation :</w:t>
      </w:r>
      <w:proofErr w:type="gramEnd"/>
      <w:r w:rsidRPr="00CF0C53">
        <w:rPr>
          <w:rFonts w:asciiTheme="majorHAnsi" w:eastAsia="Times New Roman" w:hAnsiTheme="majorHAnsi" w:cstheme="majorHAnsi"/>
          <w:b/>
          <w:bCs/>
          <w:color w:val="4472C4" w:themeColor="accent1"/>
        </w:rPr>
        <w:t xml:space="preserve"> </w:t>
      </w:r>
    </w:p>
    <w:p w14:paraId="513D267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1F8B623"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Google Nest - Google Nest Hub:</w:t>
      </w:r>
    </w:p>
    <w:p w14:paraId="2D702493" w14:textId="16E812FB"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Google Nest Hub is a smart display that acts as the control </w:t>
      </w:r>
      <w:proofErr w:type="spellStart"/>
      <w:r w:rsidR="00FE4219">
        <w:rPr>
          <w:rFonts w:asciiTheme="majorHAnsi" w:eastAsia="Times New Roman" w:hAnsiTheme="majorHAnsi" w:cstheme="majorHAnsi"/>
          <w:b/>
          <w:bCs/>
          <w:color w:val="1F1F1F"/>
        </w:rPr>
        <w:t>centre</w:t>
      </w:r>
      <w:proofErr w:type="spellEnd"/>
      <w:r w:rsidRPr="00D767CE">
        <w:rPr>
          <w:rFonts w:asciiTheme="majorHAnsi" w:eastAsia="Times New Roman" w:hAnsiTheme="majorHAnsi" w:cstheme="majorHAnsi"/>
          <w:b/>
          <w:bCs/>
          <w:color w:val="1F1F1F"/>
        </w:rPr>
        <w:t xml:space="preserve"> for all your connected devices. With Google Assistant built-in, it provides hands-free control of compatible smart home devices, plays music, streams videos, and provides visual feedback for various tasks. The Google Nest Hub also offers personalized recommendations based on user preferences, making it an intelligent and convenient addition to any smart home setup.</w:t>
      </w:r>
    </w:p>
    <w:p w14:paraId="4237D64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Philips Hue - Philips Hue Starter Kit:</w:t>
      </w:r>
    </w:p>
    <w:p w14:paraId="7324F29B" w14:textId="3636080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offers the renowned Philips Hue Starter Kit, which allows users to create custom lighting experiences in their homes. This kit consists of smart LED lights that can be controlled wirelessly via a smartphone app, voice commands, or automated schedules. With Philips Hue, users can choose from a range of </w:t>
      </w:r>
      <w:proofErr w:type="spellStart"/>
      <w:r w:rsidR="00FE4219">
        <w:rPr>
          <w:rFonts w:asciiTheme="majorHAnsi" w:eastAsia="Times New Roman" w:hAnsiTheme="majorHAnsi" w:cstheme="majorHAnsi"/>
          <w:b/>
          <w:bCs/>
          <w:color w:val="1F1F1F"/>
        </w:rPr>
        <w:t>colours</w:t>
      </w:r>
      <w:proofErr w:type="spellEnd"/>
      <w:r w:rsidRPr="00D767CE">
        <w:rPr>
          <w:rFonts w:asciiTheme="majorHAnsi" w:eastAsia="Times New Roman" w:hAnsiTheme="majorHAnsi" w:cstheme="majorHAnsi"/>
          <w:b/>
          <w:bCs/>
          <w:color w:val="1F1F1F"/>
        </w:rPr>
        <w:t>, set ambient lighting scenes, and even sync their lighting to music or movies for an immersive experience.</w:t>
      </w:r>
    </w:p>
    <w:p w14:paraId="6B7C0BB5"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0DA121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proofErr w:type="gramStart"/>
      <w:r w:rsidRPr="00CF0C53">
        <w:rPr>
          <w:rFonts w:asciiTheme="majorHAnsi" w:eastAsia="Times New Roman" w:hAnsiTheme="majorHAnsi" w:cstheme="majorHAnsi"/>
          <w:b/>
          <w:bCs/>
          <w:color w:val="4472C4" w:themeColor="accent1"/>
        </w:rPr>
        <w:t>Entertainment :</w:t>
      </w:r>
      <w:proofErr w:type="gramEnd"/>
    </w:p>
    <w:p w14:paraId="67D8A884"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8F404F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Sonos - Sonos One:</w:t>
      </w:r>
    </w:p>
    <w:p w14:paraId="647076E9" w14:textId="14187BED"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Sonos One is a premium smart speaker that combines exceptional audio quality with built-in voice control through either Amazon Alexa or Google Assistant. With the ability to connect to other Sonos speakers for multi-room audio, users can enjoy a seamless listening experience and effortlessly control their </w:t>
      </w:r>
      <w:proofErr w:type="spellStart"/>
      <w:r w:rsidR="00FE4219">
        <w:rPr>
          <w:rFonts w:asciiTheme="majorHAnsi" w:eastAsia="Times New Roman" w:hAnsiTheme="majorHAnsi" w:cstheme="majorHAnsi"/>
          <w:b/>
          <w:bCs/>
          <w:color w:val="1F1F1F"/>
        </w:rPr>
        <w:t>favourite</w:t>
      </w:r>
      <w:proofErr w:type="spellEnd"/>
      <w:r w:rsidRPr="00D767CE">
        <w:rPr>
          <w:rFonts w:asciiTheme="majorHAnsi" w:eastAsia="Times New Roman" w:hAnsiTheme="majorHAnsi" w:cstheme="majorHAnsi"/>
          <w:b/>
          <w:bCs/>
          <w:color w:val="1F1F1F"/>
        </w:rPr>
        <w:t xml:space="preserve"> music or podcasts using just their voice.</w:t>
      </w:r>
    </w:p>
    <w:p w14:paraId="498EC56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Roku - Roku Streaming Stick+:</w:t>
      </w:r>
    </w:p>
    <w:p w14:paraId="0537C47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The Roku Streaming Stick+ offers a compact and powerful solution for streaming high-definition content on any TV. With access to hundreds of streaming services, including Netflix, Hulu, and even Disney+, users can enjoy a world of entertainment. The Roku Streaming Stick+ delivers stunning picture quality, supports 4K HDR streaming, and comes with a simple remote control or voice control options.</w:t>
      </w:r>
    </w:p>
    <w:p w14:paraId="47786D48"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205468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lastRenderedPageBreak/>
        <w:t xml:space="preserve">Smart Health and </w:t>
      </w:r>
      <w:proofErr w:type="gramStart"/>
      <w:r w:rsidRPr="00CF0C53">
        <w:rPr>
          <w:rFonts w:asciiTheme="majorHAnsi" w:eastAsia="Times New Roman" w:hAnsiTheme="majorHAnsi" w:cstheme="majorHAnsi"/>
          <w:b/>
          <w:bCs/>
          <w:color w:val="4472C4" w:themeColor="accent1"/>
        </w:rPr>
        <w:t>Wellness :</w:t>
      </w:r>
      <w:proofErr w:type="gramEnd"/>
    </w:p>
    <w:p w14:paraId="4B0B67A3"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F6EE3E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Fitbit - Fitbit Charge 4:</w:t>
      </w:r>
    </w:p>
    <w:p w14:paraId="6C293C4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Fitbit is synonymous with fitness tracking, and the Fitbit Charge 4 is a standout product in their lineup. This advanced fitness tracker monitors heart rate, tracks various activities, provides sleep analysis, and offers built-in GPS for accurate tracking during outdoor workouts. With its sleek design and long battery life, the Fitbit Charge 4 is the perfect companion for those striving to achieve their health and wellness goals.</w:t>
      </w:r>
    </w:p>
    <w:p w14:paraId="04FA4E35"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Withings</w:t>
      </w:r>
      <w:proofErr w:type="spellEnd"/>
      <w:r w:rsidRPr="00D767CE">
        <w:rPr>
          <w:rFonts w:asciiTheme="majorHAnsi" w:eastAsia="Times New Roman" w:hAnsiTheme="majorHAnsi" w:cstheme="majorHAnsi"/>
          <w:b/>
          <w:bCs/>
          <w:i/>
          <w:iCs/>
          <w:color w:val="1F1F1F"/>
        </w:rPr>
        <w:t xml:space="preserve"> - </w:t>
      </w:r>
      <w:proofErr w:type="spellStart"/>
      <w:r w:rsidRPr="00D767CE">
        <w:rPr>
          <w:rFonts w:asciiTheme="majorHAnsi" w:eastAsia="Times New Roman" w:hAnsiTheme="majorHAnsi" w:cstheme="majorHAnsi"/>
          <w:b/>
          <w:bCs/>
          <w:i/>
          <w:iCs/>
          <w:color w:val="1F1F1F"/>
        </w:rPr>
        <w:t>Withings</w:t>
      </w:r>
      <w:proofErr w:type="spellEnd"/>
      <w:r w:rsidRPr="00D767CE">
        <w:rPr>
          <w:rFonts w:asciiTheme="majorHAnsi" w:eastAsia="Times New Roman" w:hAnsiTheme="majorHAnsi" w:cstheme="majorHAnsi"/>
          <w:b/>
          <w:bCs/>
          <w:i/>
          <w:iCs/>
          <w:color w:val="1F1F1F"/>
        </w:rPr>
        <w:t xml:space="preserve"> Body+:</w:t>
      </w:r>
    </w:p>
    <w:p w14:paraId="1196F5A3" w14:textId="48BA6938"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roofErr w:type="spellStart"/>
      <w:r w:rsidRPr="00D767CE">
        <w:rPr>
          <w:rFonts w:asciiTheme="majorHAnsi" w:eastAsia="Times New Roman" w:hAnsiTheme="majorHAnsi" w:cstheme="majorHAnsi"/>
          <w:b/>
          <w:bCs/>
          <w:color w:val="1F1F1F"/>
        </w:rPr>
        <w:t>Withings</w:t>
      </w:r>
      <w:proofErr w:type="spellEnd"/>
      <w:r w:rsidRPr="00D767CE">
        <w:rPr>
          <w:rFonts w:asciiTheme="majorHAnsi" w:eastAsia="Times New Roman" w:hAnsiTheme="majorHAnsi" w:cstheme="majorHAnsi"/>
          <w:b/>
          <w:bCs/>
          <w:color w:val="1F1F1F"/>
        </w:rPr>
        <w:t xml:space="preserve"> is known for its innovative health-focused devices, and the </w:t>
      </w:r>
      <w:proofErr w:type="spellStart"/>
      <w:r w:rsidRPr="00D767CE">
        <w:rPr>
          <w:rFonts w:asciiTheme="majorHAnsi" w:eastAsia="Times New Roman" w:hAnsiTheme="majorHAnsi" w:cstheme="majorHAnsi"/>
          <w:b/>
          <w:bCs/>
          <w:color w:val="1F1F1F"/>
        </w:rPr>
        <w:t>Withings</w:t>
      </w:r>
      <w:proofErr w:type="spellEnd"/>
      <w:r w:rsidRPr="00D767CE">
        <w:rPr>
          <w:rFonts w:asciiTheme="majorHAnsi" w:eastAsia="Times New Roman" w:hAnsiTheme="majorHAnsi" w:cstheme="majorHAnsi"/>
          <w:b/>
          <w:bCs/>
          <w:color w:val="1F1F1F"/>
        </w:rPr>
        <w:t xml:space="preserve"> Body+ smart scale is one of </w:t>
      </w:r>
      <w:r w:rsidR="00FE4219">
        <w:rPr>
          <w:rFonts w:asciiTheme="majorHAnsi" w:eastAsia="Times New Roman" w:hAnsiTheme="majorHAnsi" w:cstheme="majorHAnsi"/>
          <w:b/>
          <w:bCs/>
          <w:color w:val="1F1F1F"/>
        </w:rPr>
        <w:t>its</w:t>
      </w:r>
      <w:r w:rsidRPr="00D767CE">
        <w:rPr>
          <w:rFonts w:asciiTheme="majorHAnsi" w:eastAsia="Times New Roman" w:hAnsiTheme="majorHAnsi" w:cstheme="majorHAnsi"/>
          <w:b/>
          <w:bCs/>
          <w:color w:val="1F1F1F"/>
        </w:rPr>
        <w:t xml:space="preserve"> popular offerings. This smart scale not only measures weight but also provides insights into body composition, including muscle mass, fat percentage, and water retention. With Wi-Fi connectivity and the ability to sync data to a smartphone app, users can keep track of their progress over time.</w:t>
      </w:r>
    </w:p>
    <w:p w14:paraId="675A3266" w14:textId="0F93BD72" w:rsidR="00CF0C53" w:rsidRDefault="00CF0C53" w:rsidP="00CB6266">
      <w:pPr>
        <w:jc w:val="both"/>
        <w:rPr>
          <w:rFonts w:asciiTheme="majorHAnsi" w:eastAsia="Times New Roman" w:hAnsiTheme="majorHAnsi" w:cstheme="majorHAnsi"/>
          <w:b/>
          <w:bCs/>
          <w:color w:val="1F1F1F"/>
        </w:rPr>
      </w:pPr>
      <w:r>
        <w:rPr>
          <w:rFonts w:asciiTheme="majorHAnsi" w:eastAsia="Times New Roman" w:hAnsiTheme="majorHAnsi" w:cstheme="majorHAnsi"/>
          <w:b/>
          <w:bCs/>
          <w:color w:val="1F1F1F"/>
        </w:rPr>
        <w:br w:type="page"/>
      </w:r>
    </w:p>
    <w:p w14:paraId="31D7811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0A4C5823"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w:t>
      </w:r>
      <w:proofErr w:type="gramStart"/>
      <w:r w:rsidRPr="00CF0C53">
        <w:rPr>
          <w:rFonts w:asciiTheme="majorHAnsi" w:eastAsia="Times New Roman" w:hAnsiTheme="majorHAnsi" w:cstheme="majorHAnsi"/>
          <w:b/>
          <w:bCs/>
          <w:color w:val="4472C4" w:themeColor="accent1"/>
        </w:rPr>
        <w:t>Security :</w:t>
      </w:r>
      <w:proofErr w:type="gramEnd"/>
      <w:r w:rsidRPr="00CF0C53">
        <w:rPr>
          <w:rFonts w:asciiTheme="majorHAnsi" w:eastAsia="Times New Roman" w:hAnsiTheme="majorHAnsi" w:cstheme="majorHAnsi"/>
          <w:b/>
          <w:bCs/>
          <w:color w:val="4472C4" w:themeColor="accent1"/>
        </w:rPr>
        <w:t xml:space="preserve"> </w:t>
      </w:r>
    </w:p>
    <w:p w14:paraId="660444B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2DDDEB7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Arlo - Arlo Pro 3:</w:t>
      </w:r>
    </w:p>
    <w:p w14:paraId="359F0946" w14:textId="45C3C573"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Arlo is a leading brand in smart home security, and the Arlo Pro 3 is a top-notch wireless security camera system. With 2K HDR video quality, </w:t>
      </w:r>
      <w:proofErr w:type="spellStart"/>
      <w:r w:rsidR="00FE4219">
        <w:rPr>
          <w:rFonts w:asciiTheme="majorHAnsi" w:eastAsia="Times New Roman" w:hAnsiTheme="majorHAnsi" w:cstheme="majorHAnsi"/>
          <w:b/>
          <w:bCs/>
          <w:color w:val="1F1F1F"/>
        </w:rPr>
        <w:t>colour</w:t>
      </w:r>
      <w:proofErr w:type="spellEnd"/>
      <w:r w:rsidRPr="00D767CE">
        <w:rPr>
          <w:rFonts w:asciiTheme="majorHAnsi" w:eastAsia="Times New Roman" w:hAnsiTheme="majorHAnsi" w:cstheme="majorHAnsi"/>
          <w:b/>
          <w:bCs/>
          <w:color w:val="1F1F1F"/>
        </w:rPr>
        <w:t xml:space="preserve"> night vision, and a 160-degree field of view, it ensures crystal-clear surveillance. The Arlo Pro 3 boasts features like advanced motion detection, two-way audio, and compatibility with smart home platforms for a comprehensive security solution.</w:t>
      </w:r>
    </w:p>
    <w:p w14:paraId="3133A27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Ring - Ring Video Doorbell Pro:</w:t>
      </w:r>
    </w:p>
    <w:p w14:paraId="24ED6A02" w14:textId="027AA8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Ring Video Doorbell Pro is a popular choice for enhancing home security. This smart doorbell provides </w:t>
      </w:r>
      <w:r w:rsidR="00FE4219">
        <w:rPr>
          <w:rFonts w:asciiTheme="majorHAnsi" w:eastAsia="Times New Roman" w:hAnsiTheme="majorHAnsi" w:cstheme="majorHAnsi"/>
          <w:b/>
          <w:bCs/>
          <w:color w:val="1F1F1F"/>
        </w:rPr>
        <w:t xml:space="preserve">an </w:t>
      </w:r>
      <w:r w:rsidRPr="00D767CE">
        <w:rPr>
          <w:rFonts w:asciiTheme="majorHAnsi" w:eastAsia="Times New Roman" w:hAnsiTheme="majorHAnsi" w:cstheme="majorHAnsi"/>
          <w:b/>
          <w:bCs/>
          <w:color w:val="1F1F1F"/>
        </w:rPr>
        <w:t>HD video feed with two-way audio, allowing users to see and communicate with visitors from their smartphones. With customizable motion detection zones and the ability to integrate with other Ring devices, such as security cameras and alarms, it offers comprehensive home protection.</w:t>
      </w:r>
    </w:p>
    <w:p w14:paraId="430884F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8E231C7" w14:textId="1DE86794"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r w:rsidR="00746580" w:rsidRPr="00CF0C53">
        <w:rPr>
          <w:rFonts w:asciiTheme="majorHAnsi" w:eastAsia="Times New Roman" w:hAnsiTheme="majorHAnsi" w:cstheme="majorHAnsi"/>
          <w:b/>
          <w:bCs/>
          <w:color w:val="4472C4" w:themeColor="accent1"/>
        </w:rPr>
        <w:t>Kitchen:</w:t>
      </w:r>
      <w:r w:rsidRPr="00CF0C53">
        <w:rPr>
          <w:rFonts w:asciiTheme="majorHAnsi" w:eastAsia="Times New Roman" w:hAnsiTheme="majorHAnsi" w:cstheme="majorHAnsi"/>
          <w:b/>
          <w:bCs/>
          <w:color w:val="4472C4" w:themeColor="accent1"/>
        </w:rPr>
        <w:t xml:space="preserve"> </w:t>
      </w:r>
    </w:p>
    <w:p w14:paraId="5015CDB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589C79A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Instant Pot - Instant Pot Smart </w:t>
      </w:r>
      <w:proofErr w:type="spellStart"/>
      <w:r w:rsidRPr="00D767CE">
        <w:rPr>
          <w:rFonts w:asciiTheme="majorHAnsi" w:eastAsia="Times New Roman" w:hAnsiTheme="majorHAnsi" w:cstheme="majorHAnsi"/>
          <w:b/>
          <w:bCs/>
          <w:color w:val="1F1F1F"/>
        </w:rPr>
        <w:t>WiFi</w:t>
      </w:r>
      <w:proofErr w:type="spellEnd"/>
      <w:r w:rsidRPr="00D767CE">
        <w:rPr>
          <w:rFonts w:asciiTheme="majorHAnsi" w:eastAsia="Times New Roman" w:hAnsiTheme="majorHAnsi" w:cstheme="majorHAnsi"/>
          <w:b/>
          <w:bCs/>
          <w:color w:val="1F1F1F"/>
        </w:rPr>
        <w:t>:</w:t>
      </w:r>
    </w:p>
    <w:p w14:paraId="05F3FE1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Instant Pot Smart </w:t>
      </w:r>
      <w:proofErr w:type="spellStart"/>
      <w:r w:rsidRPr="00D767CE">
        <w:rPr>
          <w:rFonts w:asciiTheme="majorHAnsi" w:eastAsia="Times New Roman" w:hAnsiTheme="majorHAnsi" w:cstheme="majorHAnsi"/>
          <w:b/>
          <w:bCs/>
          <w:color w:val="1F1F1F"/>
        </w:rPr>
        <w:t>WiFi</w:t>
      </w:r>
      <w:proofErr w:type="spellEnd"/>
      <w:r w:rsidRPr="00D767CE">
        <w:rPr>
          <w:rFonts w:asciiTheme="majorHAnsi" w:eastAsia="Times New Roman" w:hAnsiTheme="majorHAnsi" w:cstheme="majorHAnsi"/>
          <w:b/>
          <w:bCs/>
          <w:color w:val="1F1F1F"/>
        </w:rPr>
        <w:t xml:space="preserve"> is a versatile and connected multi-cooker for the modern kitchen. With built-in Wi-Fi capabilities, users can control and monitor the cooking process remotely through a smartphone app. This smart kitchen gadget offers a range of cooking functions, including pressure cooking, sautéing, slow cooking, and more, simplifying meal preparation and saving time.</w:t>
      </w:r>
    </w:p>
    <w:p w14:paraId="7C68A7CD"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55FA5AA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Hamilton Beach - Hamilton Beach FlexBrew Coffee Maker:</w:t>
      </w:r>
    </w:p>
    <w:p w14:paraId="0075C51E"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Hamilton Beach FlexBrew Coffee Maker is a versatile coffee machine that offers both single-serve and full-pot brewing options. With programmable settings, built-in timers, and the ability to prepare coffee using either ground coffee or K-Cup pods, it caters to individual preferences. This smart coffee maker ensures a perfect cup of coffee every time, just the way coffee lovers like it.</w:t>
      </w:r>
    </w:p>
    <w:p w14:paraId="4117C5B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808278A"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Lighting Category:</w:t>
      </w:r>
    </w:p>
    <w:p w14:paraId="0B4EC6DF"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BE1B15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LIFX - LIFX A19 Smart Bulb:</w:t>
      </w:r>
    </w:p>
    <w:p w14:paraId="1C5C8EFA" w14:textId="2FA929C0"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LIFX offers a range of smart bulbs that allow users to control their lighting with ease. The LIFX A19 Smart Bulb provides adjustable lighting settings, including millions of </w:t>
      </w:r>
      <w:proofErr w:type="spellStart"/>
      <w:r w:rsidR="00FE4219">
        <w:rPr>
          <w:rFonts w:asciiTheme="majorHAnsi" w:eastAsia="Times New Roman" w:hAnsiTheme="majorHAnsi" w:cstheme="majorHAnsi"/>
          <w:b/>
          <w:bCs/>
          <w:color w:val="1F1F1F"/>
        </w:rPr>
        <w:t>colours</w:t>
      </w:r>
      <w:proofErr w:type="spellEnd"/>
      <w:r w:rsidRPr="00D767CE">
        <w:rPr>
          <w:rFonts w:asciiTheme="majorHAnsi" w:eastAsia="Times New Roman" w:hAnsiTheme="majorHAnsi" w:cstheme="majorHAnsi"/>
          <w:b/>
          <w:bCs/>
          <w:color w:val="1F1F1F"/>
        </w:rPr>
        <w:t xml:space="preserve"> and various brightness levels. With Wi-Fi connectivity and compatibility with voice assistants like Amazon Alexa and Google Assistant, users can effortlessly create the </w:t>
      </w:r>
      <w:r w:rsidR="00FE4219">
        <w:rPr>
          <w:rFonts w:asciiTheme="majorHAnsi" w:eastAsia="Times New Roman" w:hAnsiTheme="majorHAnsi" w:cstheme="majorHAnsi"/>
          <w:b/>
          <w:bCs/>
          <w:color w:val="1F1F1F"/>
        </w:rPr>
        <w:t>perfect ambience</w:t>
      </w:r>
      <w:r w:rsidRPr="00D767CE">
        <w:rPr>
          <w:rFonts w:asciiTheme="majorHAnsi" w:eastAsia="Times New Roman" w:hAnsiTheme="majorHAnsi" w:cstheme="majorHAnsi"/>
          <w:b/>
          <w:bCs/>
          <w:color w:val="1F1F1F"/>
        </w:rPr>
        <w:t xml:space="preserve"> for any occasion.</w:t>
      </w:r>
    </w:p>
    <w:p w14:paraId="25E5CDC9"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Nanoleaf</w:t>
      </w:r>
      <w:proofErr w:type="spellEnd"/>
      <w:r w:rsidRPr="00D767CE">
        <w:rPr>
          <w:rFonts w:asciiTheme="majorHAnsi" w:eastAsia="Times New Roman" w:hAnsiTheme="majorHAnsi" w:cstheme="majorHAnsi"/>
          <w:b/>
          <w:bCs/>
          <w:i/>
          <w:iCs/>
          <w:color w:val="1F1F1F"/>
        </w:rPr>
        <w:t xml:space="preserve"> - </w:t>
      </w:r>
      <w:proofErr w:type="spellStart"/>
      <w:r w:rsidRPr="00D767CE">
        <w:rPr>
          <w:rFonts w:asciiTheme="majorHAnsi" w:eastAsia="Times New Roman" w:hAnsiTheme="majorHAnsi" w:cstheme="majorHAnsi"/>
          <w:b/>
          <w:bCs/>
          <w:i/>
          <w:iCs/>
          <w:color w:val="1F1F1F"/>
        </w:rPr>
        <w:t>Nanoleaf</w:t>
      </w:r>
      <w:proofErr w:type="spellEnd"/>
      <w:r w:rsidRPr="00D767CE">
        <w:rPr>
          <w:rFonts w:asciiTheme="majorHAnsi" w:eastAsia="Times New Roman" w:hAnsiTheme="majorHAnsi" w:cstheme="majorHAnsi"/>
          <w:b/>
          <w:bCs/>
          <w:i/>
          <w:iCs/>
          <w:color w:val="1F1F1F"/>
        </w:rPr>
        <w:t xml:space="preserve"> Light Panels:</w:t>
      </w:r>
    </w:p>
    <w:p w14:paraId="7C145E00" w14:textId="50CD83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roofErr w:type="spellStart"/>
      <w:r w:rsidRPr="00D767CE">
        <w:rPr>
          <w:rFonts w:asciiTheme="majorHAnsi" w:eastAsia="Times New Roman" w:hAnsiTheme="majorHAnsi" w:cstheme="majorHAnsi"/>
          <w:b/>
          <w:bCs/>
          <w:color w:val="1F1F1F"/>
        </w:rPr>
        <w:t>Nanoleaf</w:t>
      </w:r>
      <w:proofErr w:type="spellEnd"/>
      <w:r w:rsidRPr="00D767CE">
        <w:rPr>
          <w:rFonts w:asciiTheme="majorHAnsi" w:eastAsia="Times New Roman" w:hAnsiTheme="majorHAnsi" w:cstheme="majorHAnsi"/>
          <w:b/>
          <w:bCs/>
          <w:color w:val="1F1F1F"/>
        </w:rPr>
        <w:t xml:space="preserve"> Light Panels provide a unique and customizable lighting experience. These triangular panels can be connected to create stunning visual displays and dynamic lighting patterns. They can be controlled via a smartphone app, voice commands, or synchronized with music for an immersive lighting experience.</w:t>
      </w:r>
    </w:p>
    <w:p w14:paraId="346718D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48FFDC7" w14:textId="77777777" w:rsidR="00CF0C53" w:rsidRDefault="00CF0C53" w:rsidP="00CB6266">
      <w:pPr>
        <w:jc w:val="both"/>
        <w:rPr>
          <w:rFonts w:asciiTheme="majorHAnsi" w:eastAsia="Times New Roman" w:hAnsiTheme="majorHAnsi" w:cstheme="majorHAnsi"/>
          <w:b/>
          <w:bCs/>
          <w:color w:val="4472C4" w:themeColor="accent1"/>
        </w:rPr>
      </w:pPr>
      <w:r>
        <w:rPr>
          <w:rFonts w:asciiTheme="majorHAnsi" w:eastAsia="Times New Roman" w:hAnsiTheme="majorHAnsi" w:cstheme="majorHAnsi"/>
          <w:b/>
          <w:bCs/>
          <w:color w:val="4472C4" w:themeColor="accent1"/>
        </w:rPr>
        <w:br w:type="page"/>
      </w:r>
    </w:p>
    <w:p w14:paraId="7231C1A8" w14:textId="11322415"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lastRenderedPageBreak/>
        <w:t xml:space="preserve">Smart </w:t>
      </w:r>
      <w:r w:rsidR="00746580" w:rsidRPr="00CF0C53">
        <w:rPr>
          <w:rFonts w:asciiTheme="majorHAnsi" w:eastAsia="Times New Roman" w:hAnsiTheme="majorHAnsi" w:cstheme="majorHAnsi"/>
          <w:b/>
          <w:bCs/>
          <w:color w:val="4472C4" w:themeColor="accent1"/>
        </w:rPr>
        <w:t>Cleaning:</w:t>
      </w:r>
      <w:r w:rsidRPr="00CF0C53">
        <w:rPr>
          <w:rFonts w:asciiTheme="majorHAnsi" w:eastAsia="Times New Roman" w:hAnsiTheme="majorHAnsi" w:cstheme="majorHAnsi"/>
          <w:b/>
          <w:bCs/>
          <w:color w:val="4472C4" w:themeColor="accent1"/>
        </w:rPr>
        <w:t xml:space="preserve"> </w:t>
      </w:r>
    </w:p>
    <w:p w14:paraId="0034019A"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9DF2F0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iRobot - Roomba Robot Vacuum:</w:t>
      </w:r>
    </w:p>
    <w:p w14:paraId="021C406B"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iRobot is widely recognized for its Roomba Robot Vacuums, which offer autonomous cleaning capabilities. With advanced sensors and mapping technology, these robot vacuums efficiently navigate and clean various floor surfaces. Users can schedule cleanings, control the vacuum remotely, or even integrate it with smart home systems for a seamless cleaning experience.</w:t>
      </w:r>
    </w:p>
    <w:p w14:paraId="10DFFBC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Ecovacs</w:t>
      </w:r>
      <w:proofErr w:type="spellEnd"/>
      <w:r w:rsidRPr="00D767CE">
        <w:rPr>
          <w:rFonts w:asciiTheme="majorHAnsi" w:eastAsia="Times New Roman" w:hAnsiTheme="majorHAnsi" w:cstheme="majorHAnsi"/>
          <w:b/>
          <w:bCs/>
          <w:i/>
          <w:iCs/>
          <w:color w:val="1F1F1F"/>
        </w:rPr>
        <w:t xml:space="preserve"> - </w:t>
      </w:r>
      <w:proofErr w:type="spellStart"/>
      <w:r w:rsidRPr="00D767CE">
        <w:rPr>
          <w:rFonts w:asciiTheme="majorHAnsi" w:eastAsia="Times New Roman" w:hAnsiTheme="majorHAnsi" w:cstheme="majorHAnsi"/>
          <w:b/>
          <w:bCs/>
          <w:i/>
          <w:iCs/>
          <w:color w:val="1F1F1F"/>
        </w:rPr>
        <w:t>Ecovacs</w:t>
      </w:r>
      <w:proofErr w:type="spellEnd"/>
      <w:r w:rsidRPr="00D767CE">
        <w:rPr>
          <w:rFonts w:asciiTheme="majorHAnsi" w:eastAsia="Times New Roman" w:hAnsiTheme="majorHAnsi" w:cstheme="majorHAnsi"/>
          <w:b/>
          <w:bCs/>
          <w:i/>
          <w:iCs/>
          <w:color w:val="1F1F1F"/>
        </w:rPr>
        <w:t xml:space="preserve"> </w:t>
      </w:r>
      <w:proofErr w:type="spellStart"/>
      <w:r w:rsidRPr="00D767CE">
        <w:rPr>
          <w:rFonts w:asciiTheme="majorHAnsi" w:eastAsia="Times New Roman" w:hAnsiTheme="majorHAnsi" w:cstheme="majorHAnsi"/>
          <w:b/>
          <w:bCs/>
          <w:i/>
          <w:iCs/>
          <w:color w:val="1F1F1F"/>
        </w:rPr>
        <w:t>Deebot</w:t>
      </w:r>
      <w:proofErr w:type="spellEnd"/>
      <w:r w:rsidRPr="00D767CE">
        <w:rPr>
          <w:rFonts w:asciiTheme="majorHAnsi" w:eastAsia="Times New Roman" w:hAnsiTheme="majorHAnsi" w:cstheme="majorHAnsi"/>
          <w:b/>
          <w:bCs/>
          <w:i/>
          <w:iCs/>
          <w:color w:val="1F1F1F"/>
        </w:rPr>
        <w:t xml:space="preserve"> Robot Mop:</w:t>
      </w:r>
    </w:p>
    <w:p w14:paraId="7BC9B50A"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w:t>
      </w:r>
      <w:proofErr w:type="spellStart"/>
      <w:r w:rsidRPr="00D767CE">
        <w:rPr>
          <w:rFonts w:asciiTheme="majorHAnsi" w:eastAsia="Times New Roman" w:hAnsiTheme="majorHAnsi" w:cstheme="majorHAnsi"/>
          <w:b/>
          <w:bCs/>
          <w:color w:val="1F1F1F"/>
        </w:rPr>
        <w:t>Ecovacs</w:t>
      </w:r>
      <w:proofErr w:type="spellEnd"/>
      <w:r w:rsidRPr="00D767CE">
        <w:rPr>
          <w:rFonts w:asciiTheme="majorHAnsi" w:eastAsia="Times New Roman" w:hAnsiTheme="majorHAnsi" w:cstheme="majorHAnsi"/>
          <w:b/>
          <w:bCs/>
          <w:color w:val="1F1F1F"/>
        </w:rPr>
        <w:t xml:space="preserve"> </w:t>
      </w:r>
      <w:proofErr w:type="spellStart"/>
      <w:r w:rsidRPr="00D767CE">
        <w:rPr>
          <w:rFonts w:asciiTheme="majorHAnsi" w:eastAsia="Times New Roman" w:hAnsiTheme="majorHAnsi" w:cstheme="majorHAnsi"/>
          <w:b/>
          <w:bCs/>
          <w:color w:val="1F1F1F"/>
        </w:rPr>
        <w:t>Deebot</w:t>
      </w:r>
      <w:proofErr w:type="spellEnd"/>
      <w:r w:rsidRPr="00D767CE">
        <w:rPr>
          <w:rFonts w:asciiTheme="majorHAnsi" w:eastAsia="Times New Roman" w:hAnsiTheme="majorHAnsi" w:cstheme="majorHAnsi"/>
          <w:b/>
          <w:bCs/>
          <w:color w:val="1F1F1F"/>
        </w:rPr>
        <w:t xml:space="preserve"> Robot Mop is designed to provide hands-free floor mopping. This smart cleaning gadget uses advanced navigation and mopping technology to effectively clean hard floors. With app control and compatibility with voice assistants, users can easily manage their mopping schedules and maintain sparkling clean floors effortlessly.</w:t>
      </w:r>
    </w:p>
    <w:p w14:paraId="04332BA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A1DA804"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proofErr w:type="gramStart"/>
      <w:r w:rsidRPr="00CF0C53">
        <w:rPr>
          <w:rFonts w:asciiTheme="majorHAnsi" w:eastAsia="Times New Roman" w:hAnsiTheme="majorHAnsi" w:cstheme="majorHAnsi"/>
          <w:b/>
          <w:bCs/>
          <w:color w:val="4472C4" w:themeColor="accent1"/>
        </w:rPr>
        <w:t>Audio :</w:t>
      </w:r>
      <w:proofErr w:type="gramEnd"/>
    </w:p>
    <w:p w14:paraId="23DAF47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EC363D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 xml:space="preserve">Bose - Bose </w:t>
      </w:r>
      <w:proofErr w:type="spellStart"/>
      <w:r w:rsidRPr="00D767CE">
        <w:rPr>
          <w:rFonts w:asciiTheme="majorHAnsi" w:eastAsia="Times New Roman" w:hAnsiTheme="majorHAnsi" w:cstheme="majorHAnsi"/>
          <w:b/>
          <w:bCs/>
          <w:i/>
          <w:iCs/>
          <w:color w:val="1F1F1F"/>
        </w:rPr>
        <w:t>SoundLink</w:t>
      </w:r>
      <w:proofErr w:type="spellEnd"/>
      <w:r w:rsidRPr="00D767CE">
        <w:rPr>
          <w:rFonts w:asciiTheme="majorHAnsi" w:eastAsia="Times New Roman" w:hAnsiTheme="majorHAnsi" w:cstheme="majorHAnsi"/>
          <w:b/>
          <w:bCs/>
          <w:i/>
          <w:iCs/>
          <w:color w:val="1F1F1F"/>
        </w:rPr>
        <w:t xml:space="preserve"> Revolve+ Bluetooth Speaker:</w:t>
      </w:r>
    </w:p>
    <w:p w14:paraId="48DA0666"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Bose is renowned for its exceptional audio quality, and the Bose </w:t>
      </w:r>
      <w:proofErr w:type="spellStart"/>
      <w:r w:rsidRPr="00D767CE">
        <w:rPr>
          <w:rFonts w:asciiTheme="majorHAnsi" w:eastAsia="Times New Roman" w:hAnsiTheme="majorHAnsi" w:cstheme="majorHAnsi"/>
          <w:b/>
          <w:bCs/>
          <w:color w:val="1F1F1F"/>
        </w:rPr>
        <w:t>SoundLink</w:t>
      </w:r>
      <w:proofErr w:type="spellEnd"/>
      <w:r w:rsidRPr="00D767CE">
        <w:rPr>
          <w:rFonts w:asciiTheme="majorHAnsi" w:eastAsia="Times New Roman" w:hAnsiTheme="majorHAnsi" w:cstheme="majorHAnsi"/>
          <w:b/>
          <w:bCs/>
          <w:color w:val="1F1F1F"/>
        </w:rPr>
        <w:t xml:space="preserve"> Revolve+ Bluetooth Speaker lives up to the brand's reputation. This portable speaker delivers immersive 360-degree sound with impressive clarity and deep bass. With Bluetooth connectivity, voice prompts, and a water-resistant design, it offers a premium audio experience anytime, anywhere.</w:t>
      </w:r>
    </w:p>
    <w:p w14:paraId="6F3441FB"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JBL - JBL Charge 4 Portable Bluetooth Speaker:</w:t>
      </w:r>
    </w:p>
    <w:p w14:paraId="42D42C99" w14:textId="3F8C3C4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JBL offers a range of portable Bluetooth speakers, with the JBL Charge 4 being a popular choice. This rugged and compact speaker delivers powerful sound and boasts a long-lasting battery life. It also features a built-in power bank, allowing users to charge their devices on the go while enjoying their </w:t>
      </w:r>
      <w:proofErr w:type="spellStart"/>
      <w:r w:rsidR="00FE4219">
        <w:rPr>
          <w:rFonts w:asciiTheme="majorHAnsi" w:eastAsia="Times New Roman" w:hAnsiTheme="majorHAnsi" w:cstheme="majorHAnsi"/>
          <w:b/>
          <w:bCs/>
          <w:color w:val="1F1F1F"/>
        </w:rPr>
        <w:t>favourite</w:t>
      </w:r>
      <w:proofErr w:type="spellEnd"/>
      <w:r w:rsidRPr="00D767CE">
        <w:rPr>
          <w:rFonts w:asciiTheme="majorHAnsi" w:eastAsia="Times New Roman" w:hAnsiTheme="majorHAnsi" w:cstheme="majorHAnsi"/>
          <w:b/>
          <w:bCs/>
          <w:color w:val="1F1F1F"/>
        </w:rPr>
        <w:t xml:space="preserve"> music.</w:t>
      </w:r>
    </w:p>
    <w:p w14:paraId="60BFD18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D53F98"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proofErr w:type="gramStart"/>
      <w:r w:rsidRPr="00CF0C53">
        <w:rPr>
          <w:rFonts w:asciiTheme="majorHAnsi" w:eastAsia="Times New Roman" w:hAnsiTheme="majorHAnsi" w:cstheme="majorHAnsi"/>
          <w:b/>
          <w:bCs/>
          <w:color w:val="4472C4" w:themeColor="accent1"/>
        </w:rPr>
        <w:t>Security :</w:t>
      </w:r>
      <w:proofErr w:type="gramEnd"/>
    </w:p>
    <w:p w14:paraId="00368CDB"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4F57C1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August - August Smart Lock Pro:</w:t>
      </w:r>
    </w:p>
    <w:p w14:paraId="18A752D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August Smart Lock Pro is a powerful and secure smart lock that allows users to control and monitor their home's security from anywhere. With built-in Wi-Fi connectivity, users can lock and unlock their doors remotely, provide access to guests through virtual keys, and receive real-time notifications of any activity at the door. The August Smart Lock Pro offers peace of mind and convenience.</w:t>
      </w:r>
    </w:p>
    <w:p w14:paraId="662177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Nest - Nest Secure Alarm System:</w:t>
      </w:r>
    </w:p>
    <w:p w14:paraId="2CE8526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Nest Secure Alarm System is a comprehensive home security solution offered by STBL. It includes a smart security hub, motion sensors, door/window sensors, and a key fob for arming and disarming the system. Users can monitor their home's security, receive alerts, and control the system through a user-friendly mobile app. The Nest Secure Alarm System ensures the safety and protection of your home.</w:t>
      </w:r>
    </w:p>
    <w:p w14:paraId="67ADFAD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87C86D0"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Heating and </w:t>
      </w:r>
      <w:proofErr w:type="gramStart"/>
      <w:r w:rsidRPr="00CF0C53">
        <w:rPr>
          <w:rFonts w:asciiTheme="majorHAnsi" w:eastAsia="Times New Roman" w:hAnsiTheme="majorHAnsi" w:cstheme="majorHAnsi"/>
          <w:b/>
          <w:bCs/>
          <w:color w:val="4472C4" w:themeColor="accent1"/>
        </w:rPr>
        <w:t>Cooling :</w:t>
      </w:r>
      <w:proofErr w:type="gramEnd"/>
    </w:p>
    <w:p w14:paraId="50D94222"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C4C8D5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lastRenderedPageBreak/>
        <w:t>Nest - Nest Learning Thermostat:</w:t>
      </w:r>
    </w:p>
    <w:p w14:paraId="1FD709CA" w14:textId="492AED1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Nest Learning Thermostat is a popular smart thermostat designed to optimize energy efficiency and comfort in your home. It learns your schedule, </w:t>
      </w:r>
      <w:r w:rsidR="00FE4219">
        <w:rPr>
          <w:rFonts w:asciiTheme="majorHAnsi" w:eastAsia="Times New Roman" w:hAnsiTheme="majorHAnsi" w:cstheme="majorHAnsi"/>
          <w:b/>
          <w:bCs/>
          <w:color w:val="1F1F1F"/>
        </w:rPr>
        <w:t xml:space="preserve">and </w:t>
      </w:r>
      <w:r w:rsidRPr="00D767CE">
        <w:rPr>
          <w:rFonts w:asciiTheme="majorHAnsi" w:eastAsia="Times New Roman" w:hAnsiTheme="majorHAnsi" w:cstheme="majorHAnsi"/>
          <w:b/>
          <w:bCs/>
          <w:color w:val="1F1F1F"/>
        </w:rPr>
        <w:t>preferences, and adjusts temperature settings accordingly. With built-in sensors and Wi-Fi connectivity, it can be controlled remotely via a smartphone app or integrated with voice assistants. The Nest Learning Thermostat helps save energy and provides personalized comfort.</w:t>
      </w:r>
    </w:p>
    <w:p w14:paraId="179F5371"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proofErr w:type="spellStart"/>
      <w:r w:rsidRPr="00D767CE">
        <w:rPr>
          <w:rFonts w:asciiTheme="majorHAnsi" w:eastAsia="Times New Roman" w:hAnsiTheme="majorHAnsi" w:cstheme="majorHAnsi"/>
          <w:b/>
          <w:bCs/>
          <w:i/>
          <w:iCs/>
          <w:color w:val="1F1F1F"/>
        </w:rPr>
        <w:t>ecobee</w:t>
      </w:r>
      <w:proofErr w:type="spellEnd"/>
      <w:r w:rsidRPr="00D767CE">
        <w:rPr>
          <w:rFonts w:asciiTheme="majorHAnsi" w:eastAsia="Times New Roman" w:hAnsiTheme="majorHAnsi" w:cstheme="majorHAnsi"/>
          <w:b/>
          <w:bCs/>
          <w:i/>
          <w:iCs/>
          <w:color w:val="1F1F1F"/>
        </w:rPr>
        <w:t xml:space="preserve"> - ecobee4 Smart Thermostat:</w:t>
      </w:r>
    </w:p>
    <w:p w14:paraId="5650CD59" w14:textId="4F03359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ecobee4 Smart Thermostat is another smart heating and cooling solution that offers advanced features. It comes with a built-in Alexa voice service, allowing users to control their </w:t>
      </w:r>
      <w:r w:rsidR="00FE4219">
        <w:rPr>
          <w:rFonts w:asciiTheme="majorHAnsi" w:eastAsia="Times New Roman" w:hAnsiTheme="majorHAnsi" w:cstheme="majorHAnsi"/>
          <w:b/>
          <w:bCs/>
          <w:color w:val="1F1F1F"/>
        </w:rPr>
        <w:t>thermostats</w:t>
      </w:r>
      <w:r w:rsidRPr="00D767CE">
        <w:rPr>
          <w:rFonts w:asciiTheme="majorHAnsi" w:eastAsia="Times New Roman" w:hAnsiTheme="majorHAnsi" w:cstheme="majorHAnsi"/>
          <w:b/>
          <w:bCs/>
          <w:color w:val="1F1F1F"/>
        </w:rPr>
        <w:t xml:space="preserve"> using voice commands. The ecobee4 also detects room occupancy and adjusts temperature settings accordingly, ensuring comfort when you're home and energy savings when you're away.</w:t>
      </w:r>
    </w:p>
    <w:p w14:paraId="74E2AB1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6CB8B4B"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proofErr w:type="gramStart"/>
      <w:r w:rsidRPr="00CF0C53">
        <w:rPr>
          <w:rFonts w:asciiTheme="majorHAnsi" w:eastAsia="Times New Roman" w:hAnsiTheme="majorHAnsi" w:cstheme="majorHAnsi"/>
          <w:b/>
          <w:bCs/>
          <w:color w:val="4472C4" w:themeColor="accent1"/>
        </w:rPr>
        <w:t>Cameras :</w:t>
      </w:r>
      <w:proofErr w:type="gramEnd"/>
    </w:p>
    <w:p w14:paraId="39AB9D9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GoPro - GoPro HERO9 Black:</w:t>
      </w:r>
    </w:p>
    <w:p w14:paraId="07C90EBC"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GoPro is a renowned brand for rugged and high-performance action cameras. The GoPro HERO9 Black is their flagship model, offering stunning 5K video resolution, advanced stabilization, and a front-facing display. With features like time-lapse, live streaming, and voice control, it is the perfect companion for capturing your adventures in action-packed detail.</w:t>
      </w:r>
    </w:p>
    <w:p w14:paraId="4746FF3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DJI - DJI Mavic Air 2:</w:t>
      </w:r>
    </w:p>
    <w:p w14:paraId="09B9AE4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DJI is well-known for its drone technology, and the DJI Mavic Air 2 is a top-of-the-line consumer drone. It offers stunning 4K video footage, intelligent flight modes, and a foldable design for easy portability. With GPS navigation, obstacle sensing, and a variety of shooting modes, the DJI Mavic Air 2 allows users to capture breathtaking aerial imagery effortlessly.</w:t>
      </w:r>
    </w:p>
    <w:p w14:paraId="3360D18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2454320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4D0F9FD7" w14:textId="77777777" w:rsidR="00737C83" w:rsidRPr="0087013F" w:rsidRDefault="00737C83" w:rsidP="00086BCC">
      <w:pPr>
        <w:pStyle w:val="Heading2"/>
      </w:pPr>
      <w:bookmarkStart w:id="22" w:name="_Toc143270992"/>
      <w:proofErr w:type="gramStart"/>
      <w:r w:rsidRPr="0087013F">
        <w:t>Display  :</w:t>
      </w:r>
      <w:bookmarkEnd w:id="22"/>
      <w:proofErr w:type="gramEnd"/>
      <w:r w:rsidRPr="0087013F">
        <w:t xml:space="preserve"> </w:t>
      </w:r>
    </w:p>
    <w:p w14:paraId="55867C0B"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is proud to offer a full range of display products from renowned brands such as Dell, HP, BenQ, Samsung, Acer, and Gigabyte. Let's dive into each category and explore the specific product names and model numbers available.</w:t>
      </w:r>
    </w:p>
    <w:p w14:paraId="23518D0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A9C6059"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 and Office Displays:</w:t>
      </w:r>
    </w:p>
    <w:p w14:paraId="2C28F42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3A2B2A06" w14:textId="7A38F112"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w:t>
      </w:r>
      <w:proofErr w:type="spellStart"/>
      <w:r w:rsidRPr="00D767CE">
        <w:rPr>
          <w:rFonts w:asciiTheme="majorHAnsi" w:eastAsia="Times New Roman" w:hAnsiTheme="majorHAnsi" w:cstheme="majorHAnsi"/>
          <w:b/>
          <w:bCs/>
        </w:rPr>
        <w:t>UltraSharp</w:t>
      </w:r>
      <w:proofErr w:type="spellEnd"/>
      <w:r w:rsidRPr="00D767CE">
        <w:rPr>
          <w:rFonts w:asciiTheme="majorHAnsi" w:eastAsia="Times New Roman" w:hAnsiTheme="majorHAnsi" w:cstheme="majorHAnsi"/>
          <w:b/>
          <w:bCs/>
        </w:rPr>
        <w:t xml:space="preserve"> U2719D: This 27-inch QHD monitor (2560 x 1440 resolution) offers accurate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reproduction and excellent viewing angles for a comfortable home or office setup.</w:t>
      </w:r>
    </w:p>
    <w:p w14:paraId="24F80851"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Dell P2419H: This 24-inch Full HD monitor (1920 x 1080 resolution) features an ergonomic stand and thin bezels for a sleek and productive workspace.</w:t>
      </w:r>
    </w:p>
    <w:p w14:paraId="5A63C0A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E1929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HP:</w:t>
      </w:r>
    </w:p>
    <w:p w14:paraId="4BC27EBB" w14:textId="7585370C"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HP Pavilion 22CWA: This 21.5-inch Full HD monitor (1920 x 1080 resolution) offers vibrant visuals and </w:t>
      </w:r>
      <w:r w:rsidR="00FE4219">
        <w:rPr>
          <w:rFonts w:asciiTheme="majorHAnsi" w:eastAsia="Times New Roman" w:hAnsiTheme="majorHAnsi" w:cstheme="majorHAnsi"/>
          <w:b/>
          <w:bCs/>
        </w:rPr>
        <w:t xml:space="preserve">is </w:t>
      </w:r>
      <w:r w:rsidRPr="00D767CE">
        <w:rPr>
          <w:rFonts w:asciiTheme="majorHAnsi" w:eastAsia="Times New Roman" w:hAnsiTheme="majorHAnsi" w:cstheme="majorHAnsi"/>
          <w:b/>
          <w:bCs/>
        </w:rPr>
        <w:t>an affordable option for home or office use.</w:t>
      </w:r>
    </w:p>
    <w:p w14:paraId="7F84A2C6"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HP EliteDisplay E273: This 27-inch Full HD monitor (1920 x 1080 resolution) features an ultra-slim design, adjustable stand, and advanced connectivity options.</w:t>
      </w:r>
    </w:p>
    <w:p w14:paraId="1E6573C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51757D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lastRenderedPageBreak/>
        <w:t>Acer:</w:t>
      </w:r>
    </w:p>
    <w:p w14:paraId="5B926019"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R240HY: This 23.8-inch Full HD monitor (1920 x 1080 resolution) provides sharp visuals and wide viewing angles, making it ideal for everyday computing tasks.</w:t>
      </w:r>
    </w:p>
    <w:p w14:paraId="197D7C5F"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XFA240: This 24-inch Full HD gaming monitor (1920 x 1080 resolution) offers a fast refresh rate, low response time, and NVIDIA G-Sync compatibility for smooth gaming experiences.</w:t>
      </w:r>
    </w:p>
    <w:p w14:paraId="7E19017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059C125"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Gaming Displays:</w:t>
      </w:r>
    </w:p>
    <w:p w14:paraId="2E53619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4FD48E37"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EX2780Q: This 27-inch QHD gaming monitor (2560 x 1440 resolution) features </w:t>
      </w:r>
      <w:proofErr w:type="spellStart"/>
      <w:r w:rsidRPr="00D767CE">
        <w:rPr>
          <w:rFonts w:asciiTheme="majorHAnsi" w:eastAsia="Times New Roman" w:hAnsiTheme="majorHAnsi" w:cstheme="majorHAnsi"/>
          <w:b/>
          <w:bCs/>
        </w:rPr>
        <w:t>HDRi</w:t>
      </w:r>
      <w:proofErr w:type="spellEnd"/>
      <w:r w:rsidRPr="00D767CE">
        <w:rPr>
          <w:rFonts w:asciiTheme="majorHAnsi" w:eastAsia="Times New Roman" w:hAnsiTheme="majorHAnsi" w:cstheme="majorHAnsi"/>
          <w:b/>
          <w:bCs/>
        </w:rPr>
        <w:t xml:space="preserve"> technology, 144Hz refresh rate, AMD </w:t>
      </w:r>
      <w:proofErr w:type="spellStart"/>
      <w:r w:rsidRPr="00D767CE">
        <w:rPr>
          <w:rFonts w:asciiTheme="majorHAnsi" w:eastAsia="Times New Roman" w:hAnsiTheme="majorHAnsi" w:cstheme="majorHAnsi"/>
          <w:b/>
          <w:bCs/>
        </w:rPr>
        <w:t>FreeSync</w:t>
      </w:r>
      <w:proofErr w:type="spellEnd"/>
      <w:r w:rsidRPr="00D767CE">
        <w:rPr>
          <w:rFonts w:asciiTheme="majorHAnsi" w:eastAsia="Times New Roman" w:hAnsiTheme="majorHAnsi" w:cstheme="majorHAnsi"/>
          <w:b/>
          <w:bCs/>
        </w:rPr>
        <w:t>, and built-in speakers for immersive gaming experiences.</w:t>
      </w:r>
    </w:p>
    <w:p w14:paraId="2860A714" w14:textId="485FC3AF"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PD2700U: This 27-inch 4K UHD monitor (3840 x 2160 resolution) is designed for creative professionals, offering accurate </w:t>
      </w:r>
      <w:proofErr w:type="spellStart"/>
      <w:r w:rsidR="00FE4219">
        <w:rPr>
          <w:rFonts w:asciiTheme="majorHAnsi" w:eastAsia="Times New Roman" w:hAnsiTheme="majorHAnsi" w:cstheme="majorHAnsi"/>
          <w:b/>
          <w:bCs/>
        </w:rPr>
        <w:t>colours</w:t>
      </w:r>
      <w:proofErr w:type="spellEnd"/>
      <w:r w:rsidRPr="00D767CE">
        <w:rPr>
          <w:rFonts w:asciiTheme="majorHAnsi" w:eastAsia="Times New Roman" w:hAnsiTheme="majorHAnsi" w:cstheme="majorHAnsi"/>
          <w:b/>
          <w:bCs/>
        </w:rPr>
        <w:t xml:space="preserve"> with HDR10 support and an ergonomic design.</w:t>
      </w:r>
    </w:p>
    <w:p w14:paraId="1EF66E9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EFDD69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1B1E7E75"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Odyssey G9: This 49-inch ultra-wide QHD gaming monitor (5120 x 1440 resolution) boasts a 240Hz refresh rate, 1ms response time, and HDR1000 support, allowing for an incredibly immersive gaming experience.</w:t>
      </w:r>
    </w:p>
    <w:p w14:paraId="7BE5FE14" w14:textId="2BBA779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Samsung UR59C: This 32-inch 4K UHD curved monitor (3840 x 2160 resolution) delivers stunning visuals with a wide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gamut and sleek design for both gaming and content creation.</w:t>
      </w:r>
    </w:p>
    <w:p w14:paraId="4151529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7D9E7C8"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Professional and Design Displays:</w:t>
      </w:r>
    </w:p>
    <w:p w14:paraId="2D9DD2B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1AA8FE36" w14:textId="4633EE1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w:t>
      </w:r>
      <w:proofErr w:type="spellStart"/>
      <w:r w:rsidRPr="00D767CE">
        <w:rPr>
          <w:rFonts w:asciiTheme="majorHAnsi" w:eastAsia="Times New Roman" w:hAnsiTheme="majorHAnsi" w:cstheme="majorHAnsi"/>
          <w:b/>
          <w:bCs/>
        </w:rPr>
        <w:t>UltraSharp</w:t>
      </w:r>
      <w:proofErr w:type="spellEnd"/>
      <w:r w:rsidRPr="00D767CE">
        <w:rPr>
          <w:rFonts w:asciiTheme="majorHAnsi" w:eastAsia="Times New Roman" w:hAnsiTheme="majorHAnsi" w:cstheme="majorHAnsi"/>
          <w:b/>
          <w:bCs/>
        </w:rPr>
        <w:t xml:space="preserve"> U2720Q: This 27-inch 4K UHD monitor (3840 x 2160 resolution) offers precise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reproduction, USB-C connectivity, and an adjustable stand for professionals and content creators.</w:t>
      </w:r>
    </w:p>
    <w:p w14:paraId="602D27A5" w14:textId="0B20BB7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UP3216Q: This 32-inch 4K UHD monitor (3840 x 2160 resolution) with </w:t>
      </w:r>
      <w:proofErr w:type="spellStart"/>
      <w:r w:rsidRPr="00D767CE">
        <w:rPr>
          <w:rFonts w:asciiTheme="majorHAnsi" w:eastAsia="Times New Roman" w:hAnsiTheme="majorHAnsi" w:cstheme="majorHAnsi"/>
          <w:b/>
          <w:bCs/>
        </w:rPr>
        <w:t>PremierColor</w:t>
      </w:r>
      <w:proofErr w:type="spellEnd"/>
      <w:r w:rsidRPr="00D767CE">
        <w:rPr>
          <w:rFonts w:asciiTheme="majorHAnsi" w:eastAsia="Times New Roman" w:hAnsiTheme="majorHAnsi" w:cstheme="majorHAnsi"/>
          <w:b/>
          <w:bCs/>
        </w:rPr>
        <w:t xml:space="preserve"> technology delivers accurate </w:t>
      </w:r>
      <w:proofErr w:type="spellStart"/>
      <w:r w:rsidR="00FE4219">
        <w:rPr>
          <w:rFonts w:asciiTheme="majorHAnsi" w:eastAsia="Times New Roman" w:hAnsiTheme="majorHAnsi" w:cstheme="majorHAnsi"/>
          <w:b/>
          <w:bCs/>
        </w:rPr>
        <w:t>colours</w:t>
      </w:r>
      <w:proofErr w:type="spellEnd"/>
      <w:r w:rsidRPr="00D767CE">
        <w:rPr>
          <w:rFonts w:asciiTheme="majorHAnsi" w:eastAsia="Times New Roman" w:hAnsiTheme="majorHAnsi" w:cstheme="majorHAnsi"/>
          <w:b/>
          <w:bCs/>
        </w:rPr>
        <w:t xml:space="preserve"> and a </w:t>
      </w:r>
      <w:r w:rsidR="00FE4219">
        <w:rPr>
          <w:rFonts w:asciiTheme="majorHAnsi" w:eastAsia="Times New Roman" w:hAnsiTheme="majorHAnsi" w:cstheme="majorHAnsi"/>
          <w:b/>
          <w:bCs/>
        </w:rPr>
        <w:t xml:space="preserve">wide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gamut, ideal for professionals in graphic design, photography, and video editing.</w:t>
      </w:r>
    </w:p>
    <w:p w14:paraId="3F56D07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08831D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03EB9E1B" w14:textId="2392A53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SW271C: This 27-inch 4K UHD HDR monitor (3840 x 2160 resolution) with AQCOLOR technology provides exceptional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accuracy, hardware calibration, and a shading hood, perfect for visual artists and content creators.</w:t>
      </w:r>
    </w:p>
    <w:p w14:paraId="011D255D" w14:textId="026F09B5"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PD3220U: This 32-inch 4K UHD monitor (3840 x 2160 resolution) with Thunderbolt 3 connectivity offers accurate </w:t>
      </w:r>
      <w:proofErr w:type="spellStart"/>
      <w:r w:rsidR="00FE4219">
        <w:rPr>
          <w:rFonts w:asciiTheme="majorHAnsi" w:eastAsia="Times New Roman" w:hAnsiTheme="majorHAnsi" w:cstheme="majorHAnsi"/>
          <w:b/>
          <w:bCs/>
        </w:rPr>
        <w:t>colours</w:t>
      </w:r>
      <w:proofErr w:type="spellEnd"/>
      <w:r w:rsidRPr="00D767CE">
        <w:rPr>
          <w:rFonts w:asciiTheme="majorHAnsi" w:eastAsia="Times New Roman" w:hAnsiTheme="majorHAnsi" w:cstheme="majorHAnsi"/>
          <w:b/>
          <w:bCs/>
        </w:rPr>
        <w:t xml:space="preserve">, HDR10 support, and </w:t>
      </w:r>
      <w:r w:rsidR="00FE4219">
        <w:rPr>
          <w:rFonts w:asciiTheme="majorHAnsi" w:eastAsia="Times New Roman" w:hAnsiTheme="majorHAnsi" w:cstheme="majorHAnsi"/>
          <w:b/>
          <w:bCs/>
        </w:rPr>
        <w:t xml:space="preserve">multiple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modes for designers and content creators.</w:t>
      </w:r>
    </w:p>
    <w:p w14:paraId="562F1E8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8B430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63AB714B"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Space SR75: This 32-inch 4K UHD monitor (3840 x 2160 resolution) features a unique space-saving design and supports multiple inputs, making it an excellent choice for professionals with limited desk space.</w:t>
      </w:r>
    </w:p>
    <w:p w14:paraId="432641FB" w14:textId="51D7826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lastRenderedPageBreak/>
        <w:t xml:space="preserve">- Samsung UR59SU: This 32-inch 4K UHD curved monitor (3840 x 2160 resolution) offers a wide </w:t>
      </w:r>
      <w:proofErr w:type="spellStart"/>
      <w:r w:rsidR="00FE4219">
        <w:rPr>
          <w:rFonts w:asciiTheme="majorHAnsi" w:eastAsia="Times New Roman" w:hAnsiTheme="majorHAnsi" w:cstheme="majorHAnsi"/>
          <w:b/>
          <w:bCs/>
        </w:rPr>
        <w:t>colour</w:t>
      </w:r>
      <w:proofErr w:type="spellEnd"/>
      <w:r w:rsidRPr="00D767CE">
        <w:rPr>
          <w:rFonts w:asciiTheme="majorHAnsi" w:eastAsia="Times New Roman" w:hAnsiTheme="majorHAnsi" w:cstheme="majorHAnsi"/>
          <w:b/>
          <w:bCs/>
        </w:rPr>
        <w:t xml:space="preserve"> gamut, sharp visuals, and AMD </w:t>
      </w:r>
      <w:proofErr w:type="spellStart"/>
      <w:r w:rsidRPr="00D767CE">
        <w:rPr>
          <w:rFonts w:asciiTheme="majorHAnsi" w:eastAsia="Times New Roman" w:hAnsiTheme="majorHAnsi" w:cstheme="majorHAnsi"/>
          <w:b/>
          <w:bCs/>
        </w:rPr>
        <w:t>FreeSync</w:t>
      </w:r>
      <w:proofErr w:type="spellEnd"/>
      <w:r w:rsidRPr="00D767CE">
        <w:rPr>
          <w:rFonts w:asciiTheme="majorHAnsi" w:eastAsia="Times New Roman" w:hAnsiTheme="majorHAnsi" w:cstheme="majorHAnsi"/>
          <w:b/>
          <w:bCs/>
        </w:rPr>
        <w:t xml:space="preserve"> technology, suitable for designers and multimedia creators.</w:t>
      </w:r>
    </w:p>
    <w:p w14:paraId="2DBE1E10" w14:textId="77777777" w:rsidR="00737C83" w:rsidRPr="00D767CE" w:rsidRDefault="00737C83" w:rsidP="00CB6266">
      <w:pPr>
        <w:spacing w:after="0" w:line="276" w:lineRule="auto"/>
        <w:jc w:val="both"/>
        <w:rPr>
          <w:rFonts w:asciiTheme="majorHAnsi" w:eastAsia="Times New Roman" w:hAnsiTheme="majorHAnsi" w:cstheme="majorHAnsi"/>
          <w:b/>
          <w:bCs/>
        </w:rPr>
      </w:pPr>
    </w:p>
    <w:p w14:paraId="2E8C97FA" w14:textId="77777777" w:rsidR="00CF0C53" w:rsidRDefault="00CF0C53" w:rsidP="00CB6266">
      <w:pPr>
        <w:jc w:val="both"/>
        <w:rPr>
          <w:rFonts w:asciiTheme="majorHAnsi" w:eastAsia="Times New Roman" w:hAnsiTheme="majorHAnsi" w:cstheme="majorHAnsi"/>
          <w:b/>
          <w:bCs/>
          <w:color w:val="ED7D31" w:themeColor="accent2"/>
        </w:rPr>
      </w:pPr>
      <w:r>
        <w:rPr>
          <w:rFonts w:asciiTheme="majorHAnsi" w:eastAsia="Times New Roman" w:hAnsiTheme="majorHAnsi" w:cstheme="majorHAnsi"/>
          <w:b/>
          <w:bCs/>
          <w:color w:val="ED7D31" w:themeColor="accent2"/>
        </w:rPr>
        <w:br w:type="page"/>
      </w:r>
    </w:p>
    <w:p w14:paraId="71942A85" w14:textId="07DFC4C6" w:rsidR="00737C83" w:rsidRPr="0087013F" w:rsidRDefault="00737C83" w:rsidP="00086BCC">
      <w:pPr>
        <w:pStyle w:val="Heading1"/>
        <w:rPr>
          <w:rFonts w:eastAsia="Times New Roman"/>
        </w:rPr>
      </w:pPr>
      <w:bookmarkStart w:id="23" w:name="_Toc143270993"/>
      <w:r w:rsidRPr="0087013F">
        <w:rPr>
          <w:rFonts w:eastAsia="Times New Roman"/>
        </w:rPr>
        <w:lastRenderedPageBreak/>
        <w:t xml:space="preserve">UPS </w:t>
      </w:r>
      <w:proofErr w:type="gramStart"/>
      <w:r w:rsidRPr="0087013F">
        <w:rPr>
          <w:rFonts w:eastAsia="Times New Roman"/>
        </w:rPr>
        <w:t>products :</w:t>
      </w:r>
      <w:bookmarkEnd w:id="23"/>
      <w:proofErr w:type="gramEnd"/>
      <w:r w:rsidRPr="0087013F">
        <w:rPr>
          <w:rFonts w:eastAsia="Times New Roman"/>
        </w:rPr>
        <w:t xml:space="preserve"> </w:t>
      </w:r>
    </w:p>
    <w:p w14:paraId="5C3020E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D6C4AF7"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a leading provider of smart gadgets and electronics, offers a full range of UPS (Uninterruptible Power Supply) products from renowned brands across the globe. UPS systems are crucial for ensuring reliable power backup and surge protection, making them an essential component for both residential and commercial users. Let's take a closer look at the UPS products offered by STBL, categorized by different applications, along with the noteworthy brands within each category.</w:t>
      </w:r>
    </w:p>
    <w:p w14:paraId="7E84ACE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2EA55EA"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Home/Office UPS:</w:t>
      </w:r>
    </w:p>
    <w:p w14:paraId="32EEC1C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In this category, STBL offers UPS systems suitable for small home offices and personal computing needs. Brands like APC with their </w:t>
      </w:r>
      <w:proofErr w:type="spellStart"/>
      <w:r w:rsidRPr="00CF0C53">
        <w:rPr>
          <w:rFonts w:asciiTheme="majorHAnsi" w:eastAsia="Times New Roman" w:hAnsiTheme="majorHAnsi" w:cstheme="majorHAnsi"/>
          <w:b/>
          <w:bCs/>
        </w:rPr>
        <w:t>Back-UPS</w:t>
      </w:r>
      <w:proofErr w:type="spellEnd"/>
      <w:r w:rsidRPr="00CF0C53">
        <w:rPr>
          <w:rFonts w:asciiTheme="majorHAnsi" w:eastAsia="Times New Roman" w:hAnsiTheme="majorHAnsi" w:cstheme="majorHAnsi"/>
          <w:b/>
          <w:bCs/>
        </w:rPr>
        <w:t xml:space="preserve"> Pro series, CyberPower with their CP-series UPS, Eaton with their 5S UPS, Tripp Lite with their </w:t>
      </w:r>
      <w:proofErr w:type="spellStart"/>
      <w:r w:rsidRPr="00CF0C53">
        <w:rPr>
          <w:rFonts w:asciiTheme="majorHAnsi" w:eastAsia="Times New Roman" w:hAnsiTheme="majorHAnsi" w:cstheme="majorHAnsi"/>
          <w:b/>
          <w:bCs/>
        </w:rPr>
        <w:t>OmniSmart</w:t>
      </w:r>
      <w:proofErr w:type="spellEnd"/>
      <w:r w:rsidRPr="00CF0C53">
        <w:rPr>
          <w:rFonts w:asciiTheme="majorHAnsi" w:eastAsia="Times New Roman" w:hAnsiTheme="majorHAnsi" w:cstheme="majorHAnsi"/>
          <w:b/>
          <w:bCs/>
        </w:rPr>
        <w:t xml:space="preserve"> LCD UPS, and Vertiv with their Liebert PSA UPS are popular choices. These brands provide UPS systems with varying power capacities and features to protect PCs, peripherals, and other electronic devices from power outages and fluctuations.</w:t>
      </w:r>
    </w:p>
    <w:p w14:paraId="0C8DE6D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ADD61E8"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Network/Server UPS:</w:t>
      </w:r>
    </w:p>
    <w:p w14:paraId="5A01C3A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For network equipment and server setups, STBL offers UPS systems known for their high reliability and performance. Brands such as APC with their Smart-UPS series, CyberPower with their PR-series UPS, Eaton with their 9PX UPS, Tripp Lite with their </w:t>
      </w:r>
      <w:proofErr w:type="spellStart"/>
      <w:r w:rsidRPr="00CF0C53">
        <w:rPr>
          <w:rFonts w:asciiTheme="majorHAnsi" w:eastAsia="Times New Roman" w:hAnsiTheme="majorHAnsi" w:cstheme="majorHAnsi"/>
          <w:b/>
          <w:bCs/>
        </w:rPr>
        <w:t>SmartOnline</w:t>
      </w:r>
      <w:proofErr w:type="spellEnd"/>
      <w:r w:rsidRPr="00CF0C53">
        <w:rPr>
          <w:rFonts w:asciiTheme="majorHAnsi" w:eastAsia="Times New Roman" w:hAnsiTheme="majorHAnsi" w:cstheme="majorHAnsi"/>
          <w:b/>
          <w:bCs/>
        </w:rPr>
        <w:t xml:space="preserve"> UPS, and Vertiv with their Liebert GXT UPS are highly regarded. These UPS systems provide advanced power protection, battery backup, and voltage regulation features to safeguard critical network infrastructure and servers.</w:t>
      </w:r>
    </w:p>
    <w:p w14:paraId="10BC4E6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319037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Data Center/Enterprise UPS:</w:t>
      </w:r>
    </w:p>
    <w:p w14:paraId="11A5ABBE" w14:textId="527B692A"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In the data </w:t>
      </w:r>
      <w:proofErr w:type="spellStart"/>
      <w:r w:rsidR="00FE4219">
        <w:rPr>
          <w:rFonts w:asciiTheme="majorHAnsi" w:eastAsia="Times New Roman" w:hAnsiTheme="majorHAnsi" w:cstheme="majorHAnsi"/>
          <w:b/>
          <w:bCs/>
        </w:rPr>
        <w:t>centre</w:t>
      </w:r>
      <w:proofErr w:type="spellEnd"/>
      <w:r w:rsidRPr="00CF0C53">
        <w:rPr>
          <w:rFonts w:asciiTheme="majorHAnsi" w:eastAsia="Times New Roman" w:hAnsiTheme="majorHAnsi" w:cstheme="majorHAnsi"/>
          <w:b/>
          <w:bCs/>
        </w:rPr>
        <w:t xml:space="preserve"> and enterprise segment, where uninterrupted power is of utmost importance, STBL offers top-of-the-line UPS systems. Brands like APC with their </w:t>
      </w:r>
      <w:proofErr w:type="spellStart"/>
      <w:r w:rsidRPr="00CF0C53">
        <w:rPr>
          <w:rFonts w:asciiTheme="majorHAnsi" w:eastAsia="Times New Roman" w:hAnsiTheme="majorHAnsi" w:cstheme="majorHAnsi"/>
          <w:b/>
          <w:bCs/>
        </w:rPr>
        <w:t>Symmetra</w:t>
      </w:r>
      <w:proofErr w:type="spellEnd"/>
      <w:r w:rsidRPr="00CF0C53">
        <w:rPr>
          <w:rFonts w:asciiTheme="majorHAnsi" w:eastAsia="Times New Roman" w:hAnsiTheme="majorHAnsi" w:cstheme="majorHAnsi"/>
          <w:b/>
          <w:bCs/>
        </w:rPr>
        <w:t xml:space="preserve"> UPS, CyberPower with their OL-series UPS, Eaton with their 93PM UPS, Tripp Lite with their </w:t>
      </w:r>
      <w:proofErr w:type="spellStart"/>
      <w:r w:rsidRPr="00CF0C53">
        <w:rPr>
          <w:rFonts w:asciiTheme="majorHAnsi" w:eastAsia="Times New Roman" w:hAnsiTheme="majorHAnsi" w:cstheme="majorHAnsi"/>
          <w:b/>
          <w:bCs/>
        </w:rPr>
        <w:t>SmartOnline</w:t>
      </w:r>
      <w:proofErr w:type="spellEnd"/>
      <w:r w:rsidRPr="00CF0C53">
        <w:rPr>
          <w:rFonts w:asciiTheme="majorHAnsi" w:eastAsia="Times New Roman" w:hAnsiTheme="majorHAnsi" w:cstheme="majorHAnsi"/>
          <w:b/>
          <w:bCs/>
        </w:rPr>
        <w:t xml:space="preserve"> 3-Phase UPS, and Vertiv with their Liebert NX UPS are recognized leaders. These brands deliver scalable UPS solutions, high power efficiency, and advanced management capabilities to protect critical data </w:t>
      </w:r>
      <w:proofErr w:type="spellStart"/>
      <w:r w:rsidR="00FE4219">
        <w:rPr>
          <w:rFonts w:asciiTheme="majorHAnsi" w:eastAsia="Times New Roman" w:hAnsiTheme="majorHAnsi" w:cstheme="majorHAnsi"/>
          <w:b/>
          <w:bCs/>
        </w:rPr>
        <w:t>centre</w:t>
      </w:r>
      <w:proofErr w:type="spellEnd"/>
      <w:r w:rsidRPr="00CF0C53">
        <w:rPr>
          <w:rFonts w:asciiTheme="majorHAnsi" w:eastAsia="Times New Roman" w:hAnsiTheme="majorHAnsi" w:cstheme="majorHAnsi"/>
          <w:b/>
          <w:bCs/>
        </w:rPr>
        <w:t xml:space="preserve"> operations.</w:t>
      </w:r>
    </w:p>
    <w:p w14:paraId="1BBA59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708C6F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Rackmount UPS:</w:t>
      </w:r>
    </w:p>
    <w:p w14:paraId="06C6ADE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meet the demands of rack-mounted equipment setups, STBL offers rackmount UPS systems from renowned brands. APC with their Smart-UPS RM, CyberPower with their OR-series UPS, Eaton with their 5P UPS, Tripp Lite with their </w:t>
      </w:r>
      <w:proofErr w:type="spellStart"/>
      <w:r w:rsidRPr="00CF0C53">
        <w:rPr>
          <w:rFonts w:asciiTheme="majorHAnsi" w:eastAsia="Times New Roman" w:hAnsiTheme="majorHAnsi" w:cstheme="majorHAnsi"/>
          <w:b/>
          <w:bCs/>
        </w:rPr>
        <w:t>SmartPro</w:t>
      </w:r>
      <w:proofErr w:type="spellEnd"/>
      <w:r w:rsidRPr="00CF0C53">
        <w:rPr>
          <w:rFonts w:asciiTheme="majorHAnsi" w:eastAsia="Times New Roman" w:hAnsiTheme="majorHAnsi" w:cstheme="majorHAnsi"/>
          <w:b/>
          <w:bCs/>
        </w:rPr>
        <w:t xml:space="preserve"> Rack/Tower UPS, and Vertiv with their Liebert GXT RT UPS are trusted choices. These brands offer UPS systems designed to fit standard rack enclosures, providing backup power, surge protection, and space-saving convenience.</w:t>
      </w:r>
    </w:p>
    <w:p w14:paraId="0F0B4B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49C43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Modular/Scalable UPS:</w:t>
      </w:r>
    </w:p>
    <w:p w14:paraId="0BF8BA0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For applications requiring highly flexible and scalable UPS solutions, STBL offers modular UPS systems from reputable brands. APC with their Galaxy UPS, CyberPower with their PRM-series UPS, Eaton with their </w:t>
      </w:r>
      <w:proofErr w:type="spellStart"/>
      <w:r w:rsidRPr="00CF0C53">
        <w:rPr>
          <w:rFonts w:asciiTheme="majorHAnsi" w:eastAsia="Times New Roman" w:hAnsiTheme="majorHAnsi" w:cstheme="majorHAnsi"/>
          <w:b/>
          <w:bCs/>
        </w:rPr>
        <w:t>BladeUPS</w:t>
      </w:r>
      <w:proofErr w:type="spellEnd"/>
      <w:r w:rsidRPr="00CF0C53">
        <w:rPr>
          <w:rFonts w:asciiTheme="majorHAnsi" w:eastAsia="Times New Roman" w:hAnsiTheme="majorHAnsi" w:cstheme="majorHAnsi"/>
          <w:b/>
          <w:bCs/>
        </w:rPr>
        <w:t xml:space="preserve">, Tripp Lite with their </w:t>
      </w:r>
      <w:proofErr w:type="spellStart"/>
      <w:r w:rsidRPr="00CF0C53">
        <w:rPr>
          <w:rFonts w:asciiTheme="majorHAnsi" w:eastAsia="Times New Roman" w:hAnsiTheme="majorHAnsi" w:cstheme="majorHAnsi"/>
          <w:b/>
          <w:bCs/>
        </w:rPr>
        <w:t>SmartOnline</w:t>
      </w:r>
      <w:proofErr w:type="spellEnd"/>
      <w:r w:rsidRPr="00CF0C53">
        <w:rPr>
          <w:rFonts w:asciiTheme="majorHAnsi" w:eastAsia="Times New Roman" w:hAnsiTheme="majorHAnsi" w:cstheme="majorHAnsi"/>
          <w:b/>
          <w:bCs/>
        </w:rPr>
        <w:t xml:space="preserve"> SVTX UPS, and Vertiv with their Liebert EXM UPS are prominent names in this category. These brands provide modular UPS systems that can be expanded or combined to match increased power requirements, offering exceptional scalability and redundancy.</w:t>
      </w:r>
    </w:p>
    <w:p w14:paraId="6004C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724E0CC" w14:textId="77777777" w:rsid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Industrial UPS: </w:t>
      </w:r>
    </w:p>
    <w:p w14:paraId="19441C1F" w14:textId="1CB216E4" w:rsidR="00737C83" w:rsidRP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rPr>
        <w:lastRenderedPageBreak/>
        <w:t>In industrial settings where reliable power backup is essential, STBL offers industrial-grade UPS systems from renowned brands. APC with their MGE Galaxy 3500 UPS, CyberPower with their HPE-series UPS, Eaton with their 93E UPS, Tripp Lite with their Industrial-Grade UPS, and Vertiv with their Liebert ITA2 UPS are notable choices. These brands deliver robust UPS solutions designed to withstand harsh environmental conditions, ensuring uninterrupted power supply to critical industrial equipment.</w:t>
      </w:r>
    </w:p>
    <w:p w14:paraId="01FF26AA"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6C10A97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0838C67D" w14:textId="347AF4DE"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Line Interactive UPS:</w:t>
      </w:r>
    </w:p>
    <w:p w14:paraId="0523632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caters to users seeking cost-effective UPS solutions with line interactive UPS systems. Brands like APC with their Power Saving </w:t>
      </w:r>
      <w:proofErr w:type="spellStart"/>
      <w:r w:rsidRPr="00CF0C53">
        <w:rPr>
          <w:rFonts w:asciiTheme="majorHAnsi" w:eastAsia="Times New Roman" w:hAnsiTheme="majorHAnsi" w:cstheme="majorHAnsi"/>
          <w:b/>
          <w:bCs/>
        </w:rPr>
        <w:t>Back-UPS</w:t>
      </w:r>
      <w:proofErr w:type="spellEnd"/>
      <w:r w:rsidRPr="00CF0C53">
        <w:rPr>
          <w:rFonts w:asciiTheme="majorHAnsi" w:eastAsia="Times New Roman" w:hAnsiTheme="majorHAnsi" w:cstheme="majorHAnsi"/>
          <w:b/>
          <w:bCs/>
        </w:rPr>
        <w:t>, CyberPower with their Ecologic UPS, Eaton with their 5E UPS, Tripp Lite with their AVR Series UPS, and Vertiv with their Liebert PSP UPS excel in this category. These brands offer line interactive UPS systems that not only provide battery backup but also regulate voltage fluctuations, keeping sensitive devices protected.</w:t>
      </w:r>
    </w:p>
    <w:p w14:paraId="39A0B74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A3D0EB"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 Battery Packs:</w:t>
      </w:r>
    </w:p>
    <w:p w14:paraId="5892B511" w14:textId="7D5B04DB"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extend the runtime of UPS systems, STBL offers modular battery packs from reputable brands. APC with </w:t>
      </w:r>
      <w:r w:rsidR="00FE4219">
        <w:rPr>
          <w:rFonts w:asciiTheme="majorHAnsi" w:eastAsia="Times New Roman" w:hAnsiTheme="majorHAnsi" w:cstheme="majorHAnsi"/>
          <w:b/>
          <w:bCs/>
        </w:rPr>
        <w:t>its</w:t>
      </w:r>
      <w:r w:rsidRPr="00CF0C53">
        <w:rPr>
          <w:rFonts w:asciiTheme="majorHAnsi" w:eastAsia="Times New Roman" w:hAnsiTheme="majorHAnsi" w:cstheme="majorHAnsi"/>
          <w:b/>
          <w:bCs/>
        </w:rPr>
        <w:t xml:space="preserve"> Smart-UPS VT External Battery Pack, Eaton with their Extended Battery Module, Tripp Lite with their External Battery Cabinet, and Vertiv with their Liebert Battery Cabinet are notable solutions. These brands provide compatible battery packs that seamlessly integrate with their UPS systems, giving users the flexibility to customize runtime based on their specific needs.</w:t>
      </w:r>
    </w:p>
    <w:p w14:paraId="0F3924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E279B4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Medical/Healthcare UPS:</w:t>
      </w:r>
    </w:p>
    <w:p w14:paraId="707D976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To ensure uninterrupted power for critical healthcare equipment, STBL offers UPS systems specifically designed for medical applications. Brands like Tripp Lite with their Medical-Grade UPS and Eaton with their 9PX Medical UPS provide UPS solutions that meet strict industry standards for patient safety and medical equipment protection.</w:t>
      </w:r>
    </w:p>
    <w:p w14:paraId="7E4F6257" w14:textId="77777777" w:rsidR="00CF0C53" w:rsidRDefault="00CF0C53" w:rsidP="00CB6266">
      <w:pPr>
        <w:spacing w:after="0" w:line="276" w:lineRule="auto"/>
        <w:jc w:val="both"/>
        <w:rPr>
          <w:rFonts w:asciiTheme="majorHAnsi" w:eastAsia="Times New Roman" w:hAnsiTheme="majorHAnsi" w:cstheme="majorHAnsi"/>
          <w:b/>
          <w:bCs/>
          <w:color w:val="4472C4" w:themeColor="accent1"/>
        </w:rPr>
      </w:pPr>
    </w:p>
    <w:p w14:paraId="460E1E34" w14:textId="288B2D23"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Marine/Offshore UPS:</w:t>
      </w:r>
    </w:p>
    <w:p w14:paraId="26A98F74"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marine and offshore applications that demand rugged and reliable power backup solutions, STBL offers UPS systems designed to withstand harsh sea conditions. Brands like Delta with their Ultron NT Series UPS and Schneider Electric with their Galaxy VS UPS offer marine-certified UPS systems that can operate reliably even in challenging environments.</w:t>
      </w:r>
    </w:p>
    <w:p w14:paraId="51F1117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83797D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Telecom/Communications UPS:</w:t>
      </w:r>
    </w:p>
    <w:p w14:paraId="77C7C606" w14:textId="626759C6"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caters to the needs of the telecommunications and communications industry by providing UPS systems specifically tailored </w:t>
      </w:r>
      <w:r w:rsidR="00FE4219">
        <w:rPr>
          <w:rFonts w:asciiTheme="majorHAnsi" w:eastAsia="Times New Roman" w:hAnsiTheme="majorHAnsi" w:cstheme="majorHAnsi"/>
          <w:b/>
          <w:bCs/>
        </w:rPr>
        <w:t>to</w:t>
      </w:r>
      <w:r w:rsidRPr="00CF0C53">
        <w:rPr>
          <w:rFonts w:asciiTheme="majorHAnsi" w:eastAsia="Times New Roman" w:hAnsiTheme="majorHAnsi" w:cstheme="majorHAnsi"/>
          <w:b/>
          <w:bCs/>
        </w:rPr>
        <w:t xml:space="preserve"> their requirements. Brands like Huawei with their UPS5000-E Series and Vertiv with their Liebert APS UPS offer solutions designed to protect critical communication networks and equipment.</w:t>
      </w:r>
    </w:p>
    <w:p w14:paraId="4604CE9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1772F62"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Renewable Energy UPS:</w:t>
      </w:r>
    </w:p>
    <w:p w14:paraId="14618DF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As renewable energy sources gain prominence, STBL offers UPS systems that integrate with solar, wind, and other renewable energy systems. Brands like Schneider Electric with their XW Pro 230V Hybrid Inverter Charger provide UPS solutions specifically designed to work seamlessly with renewable energy sources, offering backup power and stability.</w:t>
      </w:r>
    </w:p>
    <w:p w14:paraId="7D90A5A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130F9B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Transportation UPS:</w:t>
      </w:r>
    </w:p>
    <w:p w14:paraId="3EE81AAC"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For transportation applications such as rail systems, airports, and public transit, STBL offers UPS systems designed to provide reliable backup power during critical operations. Brands like Schneider Electric with their </w:t>
      </w:r>
      <w:proofErr w:type="spellStart"/>
      <w:r w:rsidRPr="00CF0C53">
        <w:rPr>
          <w:rFonts w:asciiTheme="majorHAnsi" w:eastAsia="Times New Roman" w:hAnsiTheme="majorHAnsi" w:cstheme="majorHAnsi"/>
          <w:b/>
          <w:bCs/>
        </w:rPr>
        <w:t>HySight</w:t>
      </w:r>
      <w:proofErr w:type="spellEnd"/>
      <w:r w:rsidRPr="00CF0C53">
        <w:rPr>
          <w:rFonts w:asciiTheme="majorHAnsi" w:eastAsia="Times New Roman" w:hAnsiTheme="majorHAnsi" w:cstheme="majorHAnsi"/>
          <w:b/>
          <w:bCs/>
        </w:rPr>
        <w:t xml:space="preserve"> System Battery </w:t>
      </w:r>
      <w:r w:rsidRPr="00CF0C53">
        <w:rPr>
          <w:rFonts w:asciiTheme="majorHAnsi" w:eastAsia="Times New Roman" w:hAnsiTheme="majorHAnsi" w:cstheme="majorHAnsi"/>
          <w:b/>
          <w:bCs/>
        </w:rPr>
        <w:lastRenderedPageBreak/>
        <w:t xml:space="preserve">UPS and Vertiv with their Liebert </w:t>
      </w:r>
      <w:proofErr w:type="spellStart"/>
      <w:r w:rsidRPr="00CF0C53">
        <w:rPr>
          <w:rFonts w:asciiTheme="majorHAnsi" w:eastAsia="Times New Roman" w:hAnsiTheme="majorHAnsi" w:cstheme="majorHAnsi"/>
          <w:b/>
          <w:bCs/>
        </w:rPr>
        <w:t>RailUPS</w:t>
      </w:r>
      <w:proofErr w:type="spellEnd"/>
      <w:r w:rsidRPr="00CF0C53">
        <w:rPr>
          <w:rFonts w:asciiTheme="majorHAnsi" w:eastAsia="Times New Roman" w:hAnsiTheme="majorHAnsi" w:cstheme="majorHAnsi"/>
          <w:b/>
          <w:bCs/>
        </w:rPr>
        <w:t xml:space="preserve"> offer UPS solutions specifically designed for transportation environments where power consistency is crucial.</w:t>
      </w:r>
    </w:p>
    <w:p w14:paraId="69541FBC"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rPr>
      </w:pPr>
    </w:p>
    <w:p w14:paraId="5B5254AC" w14:textId="4408BD23" w:rsidR="00737C83" w:rsidRPr="00CF0C53" w:rsidRDefault="00FE4219" w:rsidP="00CB6266">
      <w:pPr>
        <w:spacing w:after="0" w:line="276" w:lineRule="auto"/>
        <w:jc w:val="both"/>
        <w:rPr>
          <w:rFonts w:asciiTheme="majorHAnsi" w:eastAsia="Times New Roman" w:hAnsiTheme="majorHAnsi" w:cstheme="majorHAnsi"/>
          <w:b/>
          <w:bCs/>
          <w:color w:val="4472C4" w:themeColor="accent1"/>
        </w:rPr>
      </w:pPr>
      <w:proofErr w:type="spellStart"/>
      <w:r>
        <w:rPr>
          <w:rFonts w:asciiTheme="majorHAnsi" w:eastAsia="Times New Roman" w:hAnsiTheme="majorHAnsi" w:cstheme="majorHAnsi"/>
          <w:b/>
          <w:bCs/>
          <w:color w:val="4472C4" w:themeColor="accent1"/>
        </w:rPr>
        <w:t>Defence</w:t>
      </w:r>
      <w:proofErr w:type="spellEnd"/>
      <w:r w:rsidR="00737C83" w:rsidRPr="00CF0C53">
        <w:rPr>
          <w:rFonts w:asciiTheme="majorHAnsi" w:eastAsia="Times New Roman" w:hAnsiTheme="majorHAnsi" w:cstheme="majorHAnsi"/>
          <w:b/>
          <w:bCs/>
          <w:color w:val="4472C4" w:themeColor="accent1"/>
        </w:rPr>
        <w:t>/Military UPS:</w:t>
      </w:r>
    </w:p>
    <w:p w14:paraId="0087417A" w14:textId="262D417F"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meet the stringent requirements of </w:t>
      </w:r>
      <w:proofErr w:type="spellStart"/>
      <w:r w:rsidR="00FE4219">
        <w:rPr>
          <w:rFonts w:asciiTheme="majorHAnsi" w:eastAsia="Times New Roman" w:hAnsiTheme="majorHAnsi" w:cstheme="majorHAnsi"/>
          <w:b/>
          <w:bCs/>
        </w:rPr>
        <w:t>defence</w:t>
      </w:r>
      <w:proofErr w:type="spellEnd"/>
      <w:r w:rsidRPr="00CF0C53">
        <w:rPr>
          <w:rFonts w:asciiTheme="majorHAnsi" w:eastAsia="Times New Roman" w:hAnsiTheme="majorHAnsi" w:cstheme="majorHAnsi"/>
          <w:b/>
          <w:bCs/>
        </w:rPr>
        <w:t xml:space="preserve"> and military applications, STBL offers rugged and reliable UPS systems. Brands like Eaton with their 93PM-M UPS and Exide Technologies with their General Battery UPS provide UPS solutions that adhere to military standards, ensuring uninterrupted power supply for critical </w:t>
      </w:r>
      <w:proofErr w:type="spellStart"/>
      <w:r w:rsidR="00FE4219">
        <w:rPr>
          <w:rFonts w:asciiTheme="majorHAnsi" w:eastAsia="Times New Roman" w:hAnsiTheme="majorHAnsi" w:cstheme="majorHAnsi"/>
          <w:b/>
          <w:bCs/>
        </w:rPr>
        <w:t>defence</w:t>
      </w:r>
      <w:proofErr w:type="spellEnd"/>
      <w:r w:rsidRPr="00CF0C53">
        <w:rPr>
          <w:rFonts w:asciiTheme="majorHAnsi" w:eastAsia="Times New Roman" w:hAnsiTheme="majorHAnsi" w:cstheme="majorHAnsi"/>
          <w:b/>
          <w:bCs/>
        </w:rPr>
        <w:t xml:space="preserve"> systems.</w:t>
      </w:r>
    </w:p>
    <w:p w14:paraId="5FE783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E6ADAE9"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1B54FCA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4FAD4083" w14:textId="245CE8A0"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Customizable/Modular UPS:</w:t>
      </w:r>
    </w:p>
    <w:p w14:paraId="4490B390"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also offers customizable and modular UPS solutions that allow users to tailor the power capacity and runtime according to their specific needs. Brands like Schneider Electric with their </w:t>
      </w:r>
      <w:proofErr w:type="spellStart"/>
      <w:r w:rsidRPr="00CF0C53">
        <w:rPr>
          <w:rFonts w:asciiTheme="majorHAnsi" w:eastAsia="Times New Roman" w:hAnsiTheme="majorHAnsi" w:cstheme="majorHAnsi"/>
          <w:b/>
          <w:bCs/>
        </w:rPr>
        <w:t>Symmetra</w:t>
      </w:r>
      <w:proofErr w:type="spellEnd"/>
      <w:r w:rsidRPr="00CF0C53">
        <w:rPr>
          <w:rFonts w:asciiTheme="majorHAnsi" w:eastAsia="Times New Roman" w:hAnsiTheme="majorHAnsi" w:cstheme="majorHAnsi"/>
          <w:b/>
          <w:bCs/>
        </w:rPr>
        <w:t xml:space="preserve"> MW UPS and Vertiv with their Liebert APM UPS offer UPS systems that can be easily configured and scaled, providing flexibility and expandability as power demands change.</w:t>
      </w:r>
    </w:p>
    <w:p w14:paraId="52AF7968" w14:textId="3A210328" w:rsidR="00E510D0" w:rsidRPr="0087013F" w:rsidRDefault="00E510D0" w:rsidP="00086BCC">
      <w:pPr>
        <w:pStyle w:val="Heading1"/>
        <w:rPr>
          <w:rFonts w:eastAsiaTheme="minorHAnsi"/>
          <w:lang w:bidi="ar-SA"/>
        </w:rPr>
      </w:pPr>
      <w:bookmarkStart w:id="24" w:name="_Toc143270994"/>
      <w:r w:rsidRPr="0087013F">
        <w:rPr>
          <w:rFonts w:eastAsiaTheme="minorHAnsi"/>
          <w:lang w:bidi="ar-SA"/>
        </w:rPr>
        <w:t>STBL Brand Portfolio: A Symphony of Global Excellence</w:t>
      </w:r>
      <w:bookmarkEnd w:id="24"/>
    </w:p>
    <w:p w14:paraId="30D1781A"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dynamic landscape of technology, the strength of a company lies not just in its offerings, but in the ensemble of brands it carries. Smart Technologies (BD) Ltd. (STBL) stands tall as a curator of the finest technological brands, weaving together a portfolio that embodies innovation, reliability, and unrivalled quality. This essay unveils the orchestra of over 100 world-class brands that STBL proudly brings under its umbrella, transforming it into a gateway to a world of unparalleled products, solutions, and services.</w:t>
      </w:r>
    </w:p>
    <w:p w14:paraId="6EAA7C49" w14:textId="77777777" w:rsidR="00E510D0" w:rsidRPr="0087013F" w:rsidRDefault="00E510D0" w:rsidP="00086BCC">
      <w:pPr>
        <w:pStyle w:val="Heading1"/>
        <w:rPr>
          <w:rFonts w:eastAsiaTheme="minorHAnsi"/>
          <w:lang w:bidi="ar-SA"/>
        </w:rPr>
      </w:pPr>
      <w:bookmarkStart w:id="25" w:name="_Toc143270995"/>
      <w:r w:rsidRPr="0087013F">
        <w:rPr>
          <w:rFonts w:eastAsiaTheme="minorHAnsi"/>
          <w:lang w:bidi="ar-SA"/>
        </w:rPr>
        <w:t>A Tapestry of Global Pioneers:</w:t>
      </w:r>
      <w:bookmarkEnd w:id="25"/>
    </w:p>
    <w:p w14:paraId="1D6EDF81"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brand portfolio reads like a symphony of global pioneers, each note contributing to the harmonious progression of technology. With over 100 renowned brands, STBL showcases a comprehensive spectrum that caters to diverse needs, preferences, and industries, elevating the technological experience for customers across Bangladesh.</w:t>
      </w:r>
    </w:p>
    <w:p w14:paraId="0E521DA5"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Leaders in Technology:</w:t>
      </w:r>
    </w:p>
    <w:p w14:paraId="7F47EE06"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The names within STBL's brand portfolio are synonymous with leadership. Brands like Apple, Microsoft, Samsung, HP, and Dell are powerhouses that set benchmarks in innovation and excellence. These names are beacons of trust, reliability, and technological advancement, aligning perfectly with STBL's commitment to providing the best to its customers.</w:t>
      </w:r>
    </w:p>
    <w:p w14:paraId="05834708"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Enabling Creativity and Efficiency:</w:t>
      </w:r>
    </w:p>
    <w:p w14:paraId="1848B249"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From Acer to Lenovo, STBL's brand portfolio extends to the brands that empower users with tools for creativity, productivity, and performance. Brands like Adobe, Autodesk, and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enable businesses and individuals to unleash their potential and elevate their capabilities.</w:t>
      </w:r>
    </w:p>
    <w:p w14:paraId="37EC4CB9"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Securing the Future:</w:t>
      </w:r>
    </w:p>
    <w:p w14:paraId="7F482381"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cybersecurity, STBL's brand portfolio shines brightly. Brands like Kaspersky, Trend Micro, and McAfee offer solutions that safeguard digital assets, ensuring businesses remain protected in the face of ever-evolving threats.</w:t>
      </w:r>
    </w:p>
    <w:p w14:paraId="0D8704F3"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lastRenderedPageBreak/>
        <w:t>A World of Connectivity:</w:t>
      </w:r>
    </w:p>
    <w:p w14:paraId="0FD5A623"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Networking giants like Cisco, Dell EMC, and Huawei amplify connectivity, enabling businesses to bridge geographical gaps and foster communication without borders. These brands redefine the concept of interconnectedness in the digital age.</w:t>
      </w:r>
    </w:p>
    <w:p w14:paraId="1253479D"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Revolutionizing Visual Experiences:</w:t>
      </w:r>
    </w:p>
    <w:p w14:paraId="1FEEFCAC"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like Canon, Epson, and BenQ redefine visual experiences, from imaging and printing to projection solutions. These brands turn ordinary moments into extraordinary memories through their cutting-edge technologies.</w:t>
      </w:r>
    </w:p>
    <w:p w14:paraId="2E601386" w14:textId="77777777" w:rsidR="00E510D0" w:rsidRPr="00E510D0" w:rsidRDefault="00E510D0" w:rsidP="00CB6266">
      <w:pPr>
        <w:spacing w:line="259" w:lineRule="auto"/>
        <w:contextualSpacing/>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Empowering Business and Beyond:</w:t>
      </w:r>
    </w:p>
    <w:p w14:paraId="36D9C8A2" w14:textId="7777777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brand portfolio transcends individual preferences and extends to enterprises. Brands like Dell Enterprise, HP Enterprise, and Schneider Electric cater to large-scale operational needs, transforming industries and driving economic progress.</w:t>
      </w:r>
    </w:p>
    <w:p w14:paraId="5BF2B73B" w14:textId="77777777" w:rsidR="00E510D0" w:rsidRPr="00E510D0" w:rsidRDefault="00E510D0" w:rsidP="00CB6266">
      <w:pPr>
        <w:spacing w:line="259" w:lineRule="auto"/>
        <w:ind w:left="720"/>
        <w:jc w:val="both"/>
        <w:rPr>
          <w:rFonts w:eastAsiaTheme="minorHAnsi"/>
          <w:kern w:val="2"/>
          <w:sz w:val="22"/>
          <w:szCs w:val="22"/>
          <w:lang w:bidi="ar-SA"/>
          <w14:ligatures w14:val="standardContextual"/>
        </w:rPr>
      </w:pPr>
    </w:p>
    <w:p w14:paraId="096C3E1C" w14:textId="06F881BD" w:rsidR="00E510D0" w:rsidRPr="0087013F" w:rsidRDefault="0068589B" w:rsidP="00086BCC">
      <w:pPr>
        <w:pStyle w:val="Heading1"/>
        <w:rPr>
          <w:rFonts w:eastAsiaTheme="minorHAnsi"/>
          <w:lang w:bidi="ar-SA"/>
        </w:rPr>
      </w:pPr>
      <w:bookmarkStart w:id="26" w:name="_Toc143270996"/>
      <w:r w:rsidRPr="0087013F">
        <w:rPr>
          <w:rFonts w:eastAsiaTheme="minorHAnsi"/>
          <w:lang w:bidi="ar-SA"/>
        </w:rPr>
        <w:t>STBL Comprehensive</w:t>
      </w:r>
      <w:r w:rsidR="00E510D0" w:rsidRPr="0087013F">
        <w:rPr>
          <w:rFonts w:eastAsiaTheme="minorHAnsi"/>
          <w:lang w:bidi="ar-SA"/>
        </w:rPr>
        <w:t xml:space="preserve"> Technology </w:t>
      </w:r>
      <w:bookmarkEnd w:id="26"/>
      <w:r w:rsidRPr="0087013F">
        <w:rPr>
          <w:rFonts w:eastAsiaTheme="minorHAnsi"/>
          <w:lang w:bidi="ar-SA"/>
        </w:rPr>
        <w:t>Solution:</w:t>
      </w:r>
      <w:r w:rsidR="00E510D0" w:rsidRPr="0087013F">
        <w:rPr>
          <w:rFonts w:eastAsiaTheme="minorHAnsi"/>
          <w:lang w:bidi="ar-SA"/>
        </w:rPr>
        <w:t xml:space="preserve"> </w:t>
      </w:r>
    </w:p>
    <w:p w14:paraId="04236FD1" w14:textId="11ABAEF7" w:rsidR="00E510D0" w:rsidRPr="00E510D0" w:rsidRDefault="00E510D0" w:rsidP="00CB6266">
      <w:pPr>
        <w:spacing w:line="259" w:lineRule="auto"/>
        <w:jc w:val="both"/>
        <w:rPr>
          <w:rFonts w:eastAsiaTheme="minorHAnsi"/>
          <w:kern w:val="2"/>
          <w:sz w:val="22"/>
          <w:szCs w:val="22"/>
          <w:lang w:bidi="ar-SA"/>
          <w14:ligatures w14:val="standardContextual"/>
        </w:rPr>
      </w:pPr>
      <w:r w:rsidRPr="00E510D0">
        <w:rPr>
          <w:rFonts w:eastAsiaTheme="minorHAnsi" w:cstheme="minorHAnsi"/>
          <w:kern w:val="2"/>
          <w:sz w:val="22"/>
          <w:szCs w:val="22"/>
          <w:lang w:bidi="ar-SA"/>
          <w14:ligatures w14:val="standardContextual"/>
        </w:rPr>
        <w:t>In the grand tapestry of technology, solutions are the threads that weave innovation, practicality, and progress together.</w:t>
      </w:r>
      <w:r w:rsidRPr="00E510D0">
        <w:rPr>
          <w:rFonts w:eastAsiaTheme="minorHAnsi"/>
          <w:kern w:val="2"/>
          <w:sz w:val="22"/>
          <w:szCs w:val="22"/>
          <w:lang w:bidi="ar-SA"/>
          <w14:ligatures w14:val="standardContextual"/>
        </w:rPr>
        <w:t xml:space="preserve"> Smart Technologies (BD) Ltd. (STBL) stands as a virtuoso of technology solutions, offering a spectrum that spans from the simplest to the most intricate, from the individual to the enterprise. With a team of highly skilled and trained professionals, STBL's solutions cover the expanse of cloud computing, cybersecurity, networking, storage, and more. In the following few paragraphs, we will explore the vast panorama of technological solutions that STBL extends to its clientele, encapsulating the very essence of its commitment to technological excellence.</w:t>
      </w:r>
    </w:p>
    <w:p w14:paraId="5E855939" w14:textId="77777777" w:rsidR="00E510D0" w:rsidRPr="00E510D0" w:rsidRDefault="00E510D0" w:rsidP="00086BCC">
      <w:pPr>
        <w:pStyle w:val="Heading2"/>
      </w:pPr>
      <w:bookmarkStart w:id="27" w:name="_Toc143270997"/>
      <w:r w:rsidRPr="00E510D0">
        <w:t>Collaboration Solutions:</w:t>
      </w:r>
      <w:bookmarkEnd w:id="27"/>
    </w:p>
    <w:p w14:paraId="33AA8D8B" w14:textId="70CC89D8"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Enterprise Collaboration Solutions </w:t>
      </w:r>
      <w:r w:rsidR="00D16665">
        <w:rPr>
          <w:rFonts w:eastAsiaTheme="minorHAnsi"/>
          <w:kern w:val="2"/>
          <w:sz w:val="22"/>
          <w:szCs w:val="22"/>
          <w:lang w:bidi="ar-SA"/>
          <w14:ligatures w14:val="standardContextual"/>
        </w:rPr>
        <w:t>catalyze</w:t>
      </w:r>
      <w:r w:rsidRPr="00E510D0">
        <w:rPr>
          <w:rFonts w:eastAsiaTheme="minorHAnsi"/>
          <w:kern w:val="2"/>
          <w:sz w:val="22"/>
          <w:szCs w:val="22"/>
          <w:lang w:bidi="ar-SA"/>
          <w14:ligatures w14:val="standardContextual"/>
        </w:rPr>
        <w:t xml:space="preserve"> organizations seeking to harness the power of connectivity and teamwork. By offering a diverse array of platforms, including Microsoft Teams, Slack, Cisco Webex, Google Workspace, Asana, Jira, and enterprise social networks, STBL empowers enterprises to enhance communication, collaboration, and productivity. As businesses adapt to evolving work dynamics, STBL's Enterprise Collaboration Solutions stand as a testament to the transformative potential of effective collaboration in the digital age.</w:t>
      </w:r>
    </w:p>
    <w:p w14:paraId="337E7CA0" w14:textId="77777777" w:rsidR="00AB4C42" w:rsidRDefault="00AB4C42" w:rsidP="00CB6266">
      <w:pPr>
        <w:spacing w:after="0" w:line="259" w:lineRule="auto"/>
        <w:jc w:val="both"/>
        <w:rPr>
          <w:rFonts w:eastAsiaTheme="minorHAnsi"/>
          <w:color w:val="4472C4" w:themeColor="accent1"/>
          <w:kern w:val="2"/>
          <w:sz w:val="22"/>
          <w:szCs w:val="22"/>
          <w:lang w:bidi="ar-SA"/>
          <w14:ligatures w14:val="standardContextual"/>
        </w:rPr>
      </w:pPr>
    </w:p>
    <w:p w14:paraId="230C2CD9" w14:textId="2F323094"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Microsoft Teams: Unifying Communication and Collaboration</w:t>
      </w:r>
    </w:p>
    <w:p w14:paraId="25215055" w14:textId="103455B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As a cornerstone of STBL's Enterprise Collaboration Solutions, Microsoft Teams stands out as a powerful platform that unifies communication, collaboration, and productivity. With features like chat, video conferencing, document sharing, and integrations with Microsoft 365 applications, Teams provides a hub for seamless teamwork. Organizations can conduct virtual meetings, co-author documents in </w:t>
      </w:r>
      <w:r w:rsidR="00AB4C42">
        <w:rPr>
          <w:rFonts w:eastAsiaTheme="minorHAnsi"/>
          <w:kern w:val="2"/>
          <w:sz w:val="22"/>
          <w:szCs w:val="22"/>
          <w:lang w:bidi="ar-SA"/>
          <w14:ligatures w14:val="standardContextual"/>
        </w:rPr>
        <w:t>real time</w:t>
      </w:r>
      <w:r w:rsidRPr="00E510D0">
        <w:rPr>
          <w:rFonts w:eastAsiaTheme="minorHAnsi"/>
          <w:kern w:val="2"/>
          <w:sz w:val="22"/>
          <w:szCs w:val="22"/>
          <w:lang w:bidi="ar-SA"/>
          <w14:ligatures w14:val="standardContextual"/>
        </w:rPr>
        <w:t>, and maintain a centralized repository of shared resources, fostering efficient collaboration regardless of geographical constraints.</w:t>
      </w:r>
    </w:p>
    <w:p w14:paraId="42809B3F" w14:textId="77777777" w:rsidR="00AB4C42" w:rsidRDefault="00AB4C42" w:rsidP="00CB6266">
      <w:pPr>
        <w:spacing w:after="0" w:line="259" w:lineRule="auto"/>
        <w:jc w:val="both"/>
        <w:rPr>
          <w:rFonts w:eastAsiaTheme="minorHAnsi"/>
          <w:kern w:val="2"/>
          <w:sz w:val="22"/>
          <w:szCs w:val="22"/>
          <w:lang w:bidi="ar-SA"/>
          <w14:ligatures w14:val="standardContextual"/>
        </w:rPr>
      </w:pPr>
    </w:p>
    <w:p w14:paraId="2D54A503" w14:textId="167FDE52"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Slack: Streamlining Communication Channels</w:t>
      </w:r>
    </w:p>
    <w:p w14:paraId="234B24FB" w14:textId="338FD02D"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portfolio extends to Slack, a platform designed to streamline communication channels within organizations. Slack's channels, direct messaging, and </w:t>
      </w:r>
      <w:r w:rsidR="00AB4C42">
        <w:rPr>
          <w:rFonts w:eastAsiaTheme="minorHAnsi"/>
          <w:kern w:val="2"/>
          <w:sz w:val="22"/>
          <w:szCs w:val="22"/>
          <w:lang w:bidi="ar-SA"/>
          <w14:ligatures w14:val="standardContextual"/>
        </w:rPr>
        <w:t>file-sharing</w:t>
      </w:r>
      <w:r w:rsidRPr="00E510D0">
        <w:rPr>
          <w:rFonts w:eastAsiaTheme="minorHAnsi"/>
          <w:kern w:val="2"/>
          <w:sz w:val="22"/>
          <w:szCs w:val="22"/>
          <w:lang w:bidi="ar-SA"/>
          <w14:ligatures w14:val="standardContextual"/>
        </w:rPr>
        <w:t xml:space="preserve"> capabilities create a centralized space for discussions and collaboration. By integrating with various third-party apps, Slack enhances productivity by enabling users to access tools and information without leaving the platform.</w:t>
      </w:r>
    </w:p>
    <w:p w14:paraId="14D6703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19B2528"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Cisco Webex: Enabling Secure Communication and Collaboration</w:t>
      </w:r>
    </w:p>
    <w:p w14:paraId="37ED0DB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In the realm of enterprise collaboration, Cisco Webex emerges as a leading solution for secure communication and collaboration. Webex offers video conferencing, screen sharing, and whiteboarding functionalities that facilitate virtual meetings and brainstorming sessions. Its robust security features ensure that sensitive discussions remain confidential, making it an ideal choice for businesses prioritizing data protection.</w:t>
      </w:r>
    </w:p>
    <w:p w14:paraId="1C347A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43E15F6"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Google Workspace: Enhancing Collaboration and Productivity</w:t>
      </w:r>
    </w:p>
    <w:p w14:paraId="7CDD4D4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solutions encompass Google Workspace, a suite of cloud-based tools that facilitate real-time collaboration and productivity. With applications like Google Docs, Sheets, Slides, and Drive, teams can co-create and edit documents, spreadsheets, and presentations. Google Meet further enables video conferencing and virtual collaboration, enhancing communication across teams and departments.</w:t>
      </w:r>
    </w:p>
    <w:p w14:paraId="50EA0DC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E208B73"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Asana: Streamlining Project Management and Collaboration</w:t>
      </w:r>
    </w:p>
    <w:p w14:paraId="01929F0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For organizations focused on project management and task coordination, STBL offers Asana. This platform allows teams to plan, organize, and track projects, ensuring that tasks are assigned, monitored, and completed within deadlines. Asana's interface supports transparency, enabling team members to stay aligned on goals and progress.</w:t>
      </w:r>
    </w:p>
    <w:p w14:paraId="70EBD11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1C161BC"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Jira: Enhancing Agile Development and Collaboration</w:t>
      </w:r>
    </w:p>
    <w:p w14:paraId="12CF2A6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software development and agile methodologies, STBL offers Jira by Atlassian. Jira streamlines project management, issue tracking, and bug reporting. It enables development teams to collaborate on tasks, manage workflows, and release software updates efficiently.</w:t>
      </w:r>
    </w:p>
    <w:p w14:paraId="309AD21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E799A70"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Enterprise Social Networks: Fostering Knowledge Sharing</w:t>
      </w:r>
    </w:p>
    <w:p w14:paraId="5A26805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Enterprise Collaboration Solutions also extend to enterprise social networks like Yammer and Workplace by Facebook. These platforms facilitate internal communication and knowledge sharing, encouraging employees to engage in discussions, share insights, and collaborate across departments and hierarchies.</w:t>
      </w:r>
    </w:p>
    <w:p w14:paraId="1217938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829148"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Box: Secure File Sharing and Collaboration</w:t>
      </w:r>
    </w:p>
    <w:p w14:paraId="050C53B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Box, a cloud-based content management platform that enables secure file sharing, storage, and collaboration. With advanced security features and integrations with popular business applications, Box ensures that teams can collaborate on documents and data while maintaining strict control over access and permissions.</w:t>
      </w:r>
    </w:p>
    <w:p w14:paraId="44F393A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F744C27"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Trello: Visual Task Management and Collaboration</w:t>
      </w:r>
    </w:p>
    <w:p w14:paraId="3B9A4FE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Trello, offered by STBL, is a visual task management tool that uses boards, lists, and cards to help teams organize and prioritize tasks. It simplifies project management by providing a clear visual representation of tasks, progress, and deadlines.</w:t>
      </w:r>
    </w:p>
    <w:p w14:paraId="29F7512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FF19DB7"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Microsoft SharePoint: Empowering Team Collaboration</w:t>
      </w:r>
    </w:p>
    <w:p w14:paraId="433C26B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extends its collaboration solutions to Microsoft SharePoint, a platform that empowers teams to create, manage, and share content and resources. SharePoint enables document management, version control, and team sites, fostering collaboration and information sharing within organizations.</w:t>
      </w:r>
    </w:p>
    <w:p w14:paraId="75A5D48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0541A95" w14:textId="77777777" w:rsidR="0068589B"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30EA075C" w14:textId="77777777" w:rsidR="0068589B"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4D45B004" w14:textId="77777777" w:rsidR="0068589B" w:rsidRDefault="0068589B" w:rsidP="00CB6266">
      <w:pPr>
        <w:spacing w:after="0" w:line="259" w:lineRule="auto"/>
        <w:jc w:val="both"/>
        <w:rPr>
          <w:rFonts w:eastAsiaTheme="minorHAnsi"/>
          <w:color w:val="4472C4" w:themeColor="accent1"/>
          <w:kern w:val="2"/>
          <w:sz w:val="22"/>
          <w:szCs w:val="22"/>
          <w:lang w:bidi="ar-SA"/>
          <w14:ligatures w14:val="standardContextual"/>
        </w:rPr>
      </w:pPr>
    </w:p>
    <w:p w14:paraId="75D82D84" w14:textId="1D291CE1"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lastRenderedPageBreak/>
        <w:t>Zoom: Seamless Video Conferencing and Webinars</w:t>
      </w:r>
    </w:p>
    <w:p w14:paraId="01570A6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For virtual meetings, webinars, and video conferencing, STBL offers Zoom, a widely used platform known for its user-friendly interface and reliable performance. Zoom supports video and audio communication, screen sharing, and interactive features that facilitate effective virtual collaboration.</w:t>
      </w:r>
    </w:p>
    <w:p w14:paraId="0335F49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7F53E64"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Zendesk: Enhancing Customer Support Collaboration</w:t>
      </w:r>
    </w:p>
    <w:p w14:paraId="2667592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solutions extend to Zendesk, a customer support platform that allows teams to manage customer inquiries, tickets, and communications efficiently. By streamlining customer support processes, Zendesk enhances collaboration among support agents and ensures timely responses to customer needs.</w:t>
      </w:r>
    </w:p>
    <w:p w14:paraId="65D32D9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187E0B3" w14:textId="77777777"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Monday.com: Customizable Work Operating System</w:t>
      </w:r>
    </w:p>
    <w:p w14:paraId="04C428B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Monday.com, provided by STBL, is a customizable work operating system that allows teams to create and manage workflows, projects, and tasks according to their specific needs. With its visual interface and automation capabilities, Monday.com enhances collaboration and productivity across departments.</w:t>
      </w:r>
    </w:p>
    <w:p w14:paraId="57CB9F21" w14:textId="77777777" w:rsidR="00197B7F" w:rsidRDefault="00197B7F" w:rsidP="00CB6266">
      <w:pPr>
        <w:spacing w:after="0" w:line="259" w:lineRule="auto"/>
        <w:jc w:val="both"/>
        <w:rPr>
          <w:rFonts w:eastAsiaTheme="minorHAnsi"/>
          <w:kern w:val="2"/>
          <w:sz w:val="22"/>
          <w:szCs w:val="22"/>
          <w:lang w:bidi="ar-SA"/>
          <w14:ligatures w14:val="standardContextual"/>
        </w:rPr>
      </w:pPr>
    </w:p>
    <w:p w14:paraId="7F394C5F" w14:textId="478F1955" w:rsidR="00E510D0" w:rsidRPr="00E510D0"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510D0">
        <w:rPr>
          <w:rFonts w:eastAsiaTheme="minorHAnsi"/>
          <w:color w:val="4472C4" w:themeColor="accent1"/>
          <w:kern w:val="2"/>
          <w:sz w:val="22"/>
          <w:szCs w:val="22"/>
          <w:lang w:bidi="ar-SA"/>
          <w14:ligatures w14:val="standardContextual"/>
        </w:rPr>
        <w:t>Citrix Workspace: Unified Digital Workspace</w:t>
      </w:r>
    </w:p>
    <w:p w14:paraId="5433E16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portfolio includes Citrix Workspace, a unified digital workspace solution that provides secure access to applications, files, and data from any device. Citrix Workspace enables employees to collaborate seamlessly while maintaining data security and compliance.</w:t>
      </w:r>
    </w:p>
    <w:p w14:paraId="74FCAABE" w14:textId="65904A5E" w:rsidR="00E510D0" w:rsidRPr="00E510D0" w:rsidRDefault="00E510D0" w:rsidP="00D35A35">
      <w:pPr>
        <w:pStyle w:val="Heading2"/>
      </w:pPr>
      <w:bookmarkStart w:id="28" w:name="_Toc143270998"/>
      <w:r w:rsidRPr="00E510D0">
        <w:t>Cloud Platforms and Services:</w:t>
      </w:r>
      <w:bookmarkEnd w:id="28"/>
    </w:p>
    <w:p w14:paraId="5967C42E"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STBL's Cloud Platforms and Services solutions epitomize the company's commitment to driving digital transformation through the cloud. By partnering with industry leaders such as AWS, Azure, GCP, and more, STBL empowers businesses with versatile and innovative cloud ecosystems. From computing power and data analytics to AI and hybrid cloud unification, STBL's solutions offer a comprehensive toolkit for businesses to unlock their full potential. As organizations navigate the complexities of the modern era, STBL's Cloud Platforms and Services solutions provide the foundation for agility, innovation, and success in the digital age.</w:t>
      </w:r>
    </w:p>
    <w:p w14:paraId="7CDE02CE"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p>
    <w:p w14:paraId="6E0CD8ED" w14:textId="77777777" w:rsidR="00E510D0" w:rsidRPr="00E73DC3" w:rsidRDefault="00E510D0" w:rsidP="00EB32F4">
      <w:pPr>
        <w:pStyle w:val="ListParagraph"/>
        <w:numPr>
          <w:ilvl w:val="0"/>
          <w:numId w:val="77"/>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Amazon Web Services (AWS): Unleashing Cloud Potential</w:t>
      </w:r>
    </w:p>
    <w:p w14:paraId="3ADDE7B8"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with Amazon Web Services (AWS) introduces a suite of cloud platforms and services that drive innovation and efficiency. AWS offers a vast array of services, including computing power, storage, machine learning, analytics, and more. Products such as Amazon EC2, Amazon S3, and Amazon RDS empower businesses to build, deploy, and manage applications with unparalleled flexibility and scalability.</w:t>
      </w:r>
    </w:p>
    <w:p w14:paraId="6E0F5E46"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EA09ADD" w14:textId="77777777" w:rsidR="00E510D0" w:rsidRPr="00E73DC3" w:rsidRDefault="00E510D0" w:rsidP="00EB32F4">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Microsoft Azure: Enabling End-to-End Cloud Solutions</w:t>
      </w:r>
    </w:p>
    <w:p w14:paraId="5261FEC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Through its partnership with Microsoft Azure, STBL provides businesses with a comprehensive suite of cloud platforms and services. Azure offers a wide range of solutions, from virtual machines and app services to AI capabilities and IoT integrations. With products like Azure Virtual Machines, Azure App Service, and Azure AI, businesses can accelerate their digital transformation journey with a versatile and integrated cloud ecosystem.</w:t>
      </w:r>
    </w:p>
    <w:p w14:paraId="1478FB9B" w14:textId="0A85F19E" w:rsidR="00E510D0" w:rsidRDefault="00E510D0" w:rsidP="0068589B">
      <w:pPr>
        <w:spacing w:after="0" w:line="259" w:lineRule="auto"/>
        <w:ind w:left="1418" w:hanging="1"/>
        <w:contextualSpacing/>
        <w:jc w:val="both"/>
        <w:rPr>
          <w:rFonts w:eastAsiaTheme="minorHAnsi"/>
          <w:kern w:val="2"/>
          <w:sz w:val="22"/>
          <w:szCs w:val="22"/>
          <w:lang w:bidi="ar-SA"/>
          <w14:ligatures w14:val="standardContextual"/>
        </w:rPr>
      </w:pPr>
    </w:p>
    <w:p w14:paraId="4F92EDA6" w14:textId="52B3DC6F" w:rsidR="00E73DC3" w:rsidRDefault="00E73DC3" w:rsidP="0068589B">
      <w:pPr>
        <w:spacing w:after="0" w:line="259" w:lineRule="auto"/>
        <w:ind w:left="1418" w:hanging="1"/>
        <w:contextualSpacing/>
        <w:jc w:val="both"/>
        <w:rPr>
          <w:rFonts w:eastAsiaTheme="minorHAnsi"/>
          <w:kern w:val="2"/>
          <w:sz w:val="22"/>
          <w:szCs w:val="22"/>
          <w:lang w:bidi="ar-SA"/>
          <w14:ligatures w14:val="standardContextual"/>
        </w:rPr>
      </w:pPr>
    </w:p>
    <w:p w14:paraId="591C7413" w14:textId="77777777" w:rsidR="00E73DC3" w:rsidRPr="00E510D0" w:rsidRDefault="00E73DC3" w:rsidP="0068589B">
      <w:pPr>
        <w:spacing w:after="0" w:line="259" w:lineRule="auto"/>
        <w:ind w:left="1418" w:hanging="1"/>
        <w:contextualSpacing/>
        <w:jc w:val="both"/>
        <w:rPr>
          <w:rFonts w:eastAsiaTheme="minorHAnsi"/>
          <w:kern w:val="2"/>
          <w:sz w:val="22"/>
          <w:szCs w:val="22"/>
          <w:lang w:bidi="ar-SA"/>
          <w14:ligatures w14:val="standardContextual"/>
        </w:rPr>
      </w:pPr>
    </w:p>
    <w:p w14:paraId="005929D3" w14:textId="77777777" w:rsidR="00E510D0" w:rsidRPr="00E73DC3" w:rsidRDefault="00E510D0" w:rsidP="00EB32F4">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lastRenderedPageBreak/>
        <w:t>Google Cloud Platform (GCP): Innovating with Data and AI</w:t>
      </w:r>
    </w:p>
    <w:p w14:paraId="77A64630" w14:textId="27648729"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Google Cloud Platform brings forth a collection of cloud platforms and services that harness the power of data and artificial intelligence. GCP offers solutions such as Google Compute Engine, Google Cloud Storage, and Google </w:t>
      </w:r>
      <w:proofErr w:type="spellStart"/>
      <w:r w:rsidRPr="00E510D0">
        <w:rPr>
          <w:rFonts w:eastAsiaTheme="minorHAnsi"/>
          <w:kern w:val="2"/>
          <w:sz w:val="22"/>
          <w:szCs w:val="22"/>
          <w:lang w:bidi="ar-SA"/>
          <w14:ligatures w14:val="standardContextual"/>
        </w:rPr>
        <w:t>BigQuery</w:t>
      </w:r>
      <w:proofErr w:type="spellEnd"/>
      <w:r w:rsidRPr="00E510D0">
        <w:rPr>
          <w:rFonts w:eastAsiaTheme="minorHAnsi"/>
          <w:kern w:val="2"/>
          <w:sz w:val="22"/>
          <w:szCs w:val="22"/>
          <w:lang w:bidi="ar-SA"/>
          <w14:ligatures w14:val="standardContextual"/>
        </w:rPr>
        <w:t xml:space="preserve">. These products empower businesses to leverage data-driven insights and </w:t>
      </w:r>
      <w:r w:rsidR="00AB4C42">
        <w:rPr>
          <w:rFonts w:eastAsiaTheme="minorHAnsi"/>
          <w:kern w:val="2"/>
          <w:sz w:val="22"/>
          <w:szCs w:val="22"/>
          <w:lang w:bidi="ar-SA"/>
          <w14:ligatures w14:val="standardContextual"/>
        </w:rPr>
        <w:t>machine-learning</w:t>
      </w:r>
      <w:r w:rsidRPr="00E510D0">
        <w:rPr>
          <w:rFonts w:eastAsiaTheme="minorHAnsi"/>
          <w:kern w:val="2"/>
          <w:sz w:val="22"/>
          <w:szCs w:val="22"/>
          <w:lang w:bidi="ar-SA"/>
          <w14:ligatures w14:val="standardContextual"/>
        </w:rPr>
        <w:t xml:space="preserve"> capabilities to make informed decisions and drive innovation.</w:t>
      </w:r>
    </w:p>
    <w:p w14:paraId="40DF84A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9F16544" w14:textId="77777777" w:rsidR="00E510D0" w:rsidRPr="00E73DC3" w:rsidRDefault="00E510D0" w:rsidP="00EB32F4">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IBM Cloud: Unifying Hybrid Cloud Solutions</w:t>
      </w:r>
    </w:p>
    <w:p w14:paraId="1CC6D70B"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IBM Cloud introduces a suite of cloud platforms and services designed to unify hybrid cloud environments. IBM Cloud offers solutions like IBM Virtual Servers, IBM Cloud Object Storage, and IBM Watson. These products enable businesses to seamlessly integrate on-premises and cloud resources, optimizing workloads and enhancing collaboration.</w:t>
      </w:r>
    </w:p>
    <w:p w14:paraId="133485B5" w14:textId="77777777" w:rsidR="00E510D0" w:rsidRPr="00E510D0"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60FA39E2" w14:textId="77777777" w:rsidR="00E510D0" w:rsidRPr="00E73DC3" w:rsidRDefault="00E510D0" w:rsidP="00EB32F4">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Oracle Cloud: Elevating Business Applications</w:t>
      </w:r>
    </w:p>
    <w:p w14:paraId="7A8B77BA"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Through its collaboration with Oracle Cloud, STBL provides cloud platforms and services that elevate business applications to new heights. Oracle Cloud offers solutions such as Oracle Compute, Oracle Cloud Infrastructure Storage, and Oracle Autonomous Database. These products optimize performance, enhance security, and simplify management for business-critical applications.</w:t>
      </w:r>
    </w:p>
    <w:p w14:paraId="537D1899" w14:textId="77777777" w:rsidR="00E510D0" w:rsidRPr="00E510D0"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01259382" w14:textId="77777777" w:rsidR="00E510D0" w:rsidRPr="00E73DC3" w:rsidRDefault="00E510D0" w:rsidP="00EB32F4">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VMware Cloud: Bridging On-Premises and Cloud Environments</w:t>
      </w:r>
    </w:p>
    <w:p w14:paraId="19988140" w14:textId="057E5FD9" w:rsid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VMware Cloud introduces a suite of cloud platforms and services that bridge the gap between on-premises and cloud environments. VMware Cloud solutions, including VMware Cloud Foundation and VMware Cloud on AWS, enable businesses to seamlessly migrate, extend, and manage workloads across hybrid cloud architectures.</w:t>
      </w:r>
    </w:p>
    <w:p w14:paraId="5C2FCBDE" w14:textId="77777777" w:rsidR="0068589B" w:rsidRPr="00E510D0" w:rsidRDefault="0068589B" w:rsidP="0068589B">
      <w:pPr>
        <w:spacing w:after="0" w:line="259" w:lineRule="auto"/>
        <w:ind w:left="1418"/>
        <w:contextualSpacing/>
        <w:jc w:val="both"/>
        <w:rPr>
          <w:rFonts w:eastAsiaTheme="minorHAnsi"/>
          <w:kern w:val="2"/>
          <w:sz w:val="22"/>
          <w:szCs w:val="22"/>
          <w:lang w:bidi="ar-SA"/>
          <w14:ligatures w14:val="standardContextual"/>
        </w:rPr>
      </w:pPr>
    </w:p>
    <w:p w14:paraId="315D1A8E" w14:textId="77777777" w:rsidR="00E510D0" w:rsidRPr="00E73DC3" w:rsidRDefault="00E510D0" w:rsidP="00EB32F4">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SAP Cloud: Transforming Enterprise Operations</w:t>
      </w:r>
    </w:p>
    <w:p w14:paraId="5BD07CE8"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Through its collaboration with SAP Cloud, STBL offers cloud platforms and services that transform enterprise operations. SAP Cloud solutions, including SAP S/4HANA Cloud, SAP Business Technology Platform, and SAP Analytics Cloud, enable businesses to streamline processes, gain real-time insights, and drive innovation.</w:t>
      </w:r>
    </w:p>
    <w:p w14:paraId="6854C521" w14:textId="77777777" w:rsidR="00E510D0" w:rsidRPr="00E510D0" w:rsidRDefault="00E510D0" w:rsidP="0068589B">
      <w:pPr>
        <w:spacing w:after="0" w:line="259" w:lineRule="auto"/>
        <w:ind w:left="1418"/>
        <w:contextualSpacing/>
        <w:jc w:val="both"/>
        <w:rPr>
          <w:rFonts w:eastAsiaTheme="minorHAnsi"/>
          <w:kern w:val="2"/>
          <w:sz w:val="22"/>
          <w:szCs w:val="22"/>
          <w:lang w:bidi="ar-SA"/>
          <w14:ligatures w14:val="standardContextual"/>
        </w:rPr>
      </w:pPr>
    </w:p>
    <w:p w14:paraId="171B7A47" w14:textId="77777777" w:rsidR="00E510D0" w:rsidRPr="00E73DC3" w:rsidRDefault="00E510D0" w:rsidP="00EB32F4">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Cloud-Native Development and Containerization: Accelerating Innovation</w:t>
      </w:r>
    </w:p>
    <w:p w14:paraId="142EAFD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Platforms and Services solutions extend to cloud-native development and containerization. Through solutions like Kubernetes and Docker, STBL empowers businesses to build, deploy, and scale applications rapidly and efficiently in cloud environments.</w:t>
      </w:r>
    </w:p>
    <w:p w14:paraId="5E1D825B" w14:textId="77777777" w:rsidR="00E510D0" w:rsidRPr="00E510D0" w:rsidRDefault="00E510D0" w:rsidP="0068589B">
      <w:pPr>
        <w:spacing w:after="0" w:line="259" w:lineRule="auto"/>
        <w:ind w:left="1418" w:hanging="695"/>
        <w:contextualSpacing/>
        <w:jc w:val="both"/>
        <w:rPr>
          <w:rFonts w:eastAsiaTheme="minorHAnsi"/>
          <w:kern w:val="2"/>
          <w:sz w:val="22"/>
          <w:szCs w:val="22"/>
          <w:lang w:bidi="ar-SA"/>
          <w14:ligatures w14:val="standardContextual"/>
        </w:rPr>
      </w:pPr>
    </w:p>
    <w:p w14:paraId="2D1ECB6E" w14:textId="77777777" w:rsidR="00E510D0" w:rsidRPr="00E73DC3" w:rsidRDefault="00E510D0" w:rsidP="00EB32F4">
      <w:pPr>
        <w:pStyle w:val="ListParagraph"/>
        <w:numPr>
          <w:ilvl w:val="0"/>
          <w:numId w:val="77"/>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Managed Cloud Services: Expert Management for Cloud Environments</w:t>
      </w:r>
    </w:p>
    <w:p w14:paraId="116F03CB"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offerings also encompass managed cloud services, where businesses can partner with managed service providers (MSPs) for expert management of their cloud environments. These services offer continuous monitoring, optimization, and support, ensuring that businesses can focus on innovation while their cloud infrastructure is managed effectively.</w:t>
      </w:r>
    </w:p>
    <w:p w14:paraId="49E4ADBA" w14:textId="77777777" w:rsidR="00E510D0" w:rsidRPr="00E510D0" w:rsidRDefault="00E510D0" w:rsidP="00086BCC">
      <w:pPr>
        <w:pStyle w:val="Heading2"/>
      </w:pPr>
      <w:bookmarkStart w:id="29" w:name="_Toc143270999"/>
      <w:r w:rsidRPr="00E510D0">
        <w:t>Cloud Security Solutions:</w:t>
      </w:r>
      <w:bookmarkEnd w:id="29"/>
    </w:p>
    <w:p w14:paraId="6EAE42CE"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Cloud Security solutions exemplify the company's dedication to providing comprehensive protection for cloud environments. With partnerships with industry leaders like Cisco, Palo Alto Networks, Trend Micro, and </w:t>
      </w:r>
      <w:r w:rsidRPr="00E510D0">
        <w:rPr>
          <w:rFonts w:eastAsiaTheme="minorHAnsi"/>
          <w:kern w:val="2"/>
          <w:sz w:val="22"/>
          <w:szCs w:val="22"/>
          <w:lang w:bidi="ar-SA"/>
          <w14:ligatures w14:val="standardContextual"/>
        </w:rPr>
        <w:lastRenderedPageBreak/>
        <w:t>Fortinet, STBL empowers businesses to embrace cloud technologies with confidence. From advanced threat detection and data protection to encryption, identity management, and secure DevOps, STBL's solutions offer a multi-layered approach to cloud security. As businesses navigate the complexities of the digital age, STBL's Cloud Security solutions stand as a shield against evolving cyber threats, enabling organizations to harness the full potential of the cloud securely and seamlessly.</w:t>
      </w:r>
    </w:p>
    <w:p w14:paraId="099E326F" w14:textId="77777777" w:rsidR="00197B7F" w:rsidRDefault="00197B7F" w:rsidP="00CB6266">
      <w:pPr>
        <w:spacing w:after="0" w:line="259" w:lineRule="auto"/>
        <w:contextualSpacing/>
        <w:jc w:val="both"/>
        <w:rPr>
          <w:rFonts w:eastAsiaTheme="minorHAnsi"/>
          <w:kern w:val="2"/>
          <w:sz w:val="22"/>
          <w:szCs w:val="22"/>
          <w:lang w:bidi="ar-SA"/>
          <w14:ligatures w14:val="standardContextual"/>
        </w:rPr>
      </w:pPr>
    </w:p>
    <w:p w14:paraId="2E45DD9C" w14:textId="33E23F2B" w:rsidR="00E510D0" w:rsidRPr="003B6589" w:rsidRDefault="00E510D0" w:rsidP="00CB6266">
      <w:pPr>
        <w:spacing w:after="0" w:line="259" w:lineRule="auto"/>
        <w:contextualSpacing/>
        <w:jc w:val="both"/>
        <w:rPr>
          <w:rFonts w:eastAsiaTheme="minorHAnsi"/>
          <w:b/>
          <w:bCs/>
          <w:kern w:val="2"/>
          <w:sz w:val="22"/>
          <w:szCs w:val="22"/>
          <w:lang w:bidi="ar-SA"/>
          <w14:ligatures w14:val="standardContextual"/>
        </w:rPr>
      </w:pPr>
      <w:r w:rsidRPr="003B6589">
        <w:rPr>
          <w:rFonts w:eastAsiaTheme="minorHAnsi"/>
          <w:b/>
          <w:bCs/>
          <w:kern w:val="2"/>
          <w:sz w:val="22"/>
          <w:szCs w:val="22"/>
          <w:lang w:bidi="ar-SA"/>
          <w14:ligatures w14:val="standardContextual"/>
        </w:rPr>
        <w:t>Securing the Cloud: STBL's Comprehensive Range of Cloud Security Solutions</w:t>
      </w:r>
    </w:p>
    <w:p w14:paraId="73876529" w14:textId="77777777" w:rsidR="00E510D0" w:rsidRPr="00E73DC3" w:rsidRDefault="00E510D0" w:rsidP="00EB32F4">
      <w:pPr>
        <w:pStyle w:val="ListParagraph"/>
        <w:numPr>
          <w:ilvl w:val="0"/>
          <w:numId w:val="76"/>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Cisco Cloud Security: A Holistic Approach to Cloud Protection</w:t>
      </w:r>
    </w:p>
    <w:p w14:paraId="2C40D75F"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Cisco brings forth a range of cloud security solutions that offer a holistic approach to cloud protection. Solutions such as Cisco Umbrella and Cisco </w:t>
      </w:r>
      <w:proofErr w:type="spellStart"/>
      <w:r w:rsidRPr="00E510D0">
        <w:rPr>
          <w:rFonts w:eastAsiaTheme="minorHAnsi"/>
          <w:kern w:val="2"/>
          <w:sz w:val="22"/>
          <w:szCs w:val="22"/>
          <w:lang w:bidi="ar-SA"/>
          <w14:ligatures w14:val="standardContextual"/>
        </w:rPr>
        <w:t>CloudLock</w:t>
      </w:r>
      <w:proofErr w:type="spellEnd"/>
      <w:r w:rsidRPr="00E510D0">
        <w:rPr>
          <w:rFonts w:eastAsiaTheme="minorHAnsi"/>
          <w:kern w:val="2"/>
          <w:sz w:val="22"/>
          <w:szCs w:val="22"/>
          <w:lang w:bidi="ar-SA"/>
          <w14:ligatures w14:val="standardContextual"/>
        </w:rPr>
        <w:t xml:space="preserve"> provide advanced threat detection, real-time security intelligence, and data loss prevention across cloud applications. Cisco's cloud security solutions ensure that businesses can confidently embrace cloud technologies while maintaining the highest levels of security.</w:t>
      </w:r>
    </w:p>
    <w:p w14:paraId="4E932C8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F2123A4" w14:textId="77777777" w:rsidR="00E510D0" w:rsidRPr="00E73DC3" w:rsidRDefault="00E510D0" w:rsidP="00EB32F4">
      <w:pPr>
        <w:pStyle w:val="ListParagraph"/>
        <w:numPr>
          <w:ilvl w:val="0"/>
          <w:numId w:val="7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Palo Alto Networks Prisma: Unifying Security Across the Cloud</w:t>
      </w:r>
    </w:p>
    <w:p w14:paraId="35614589"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Palo Alto Networks introduces the Prisma suite—a comprehensive set of cloud security solutions designed to unify security across cloud environments. Prisma offers Cloud Security Posture Management (CSPM) to assess and remediate misconfigurations, Cloud Workload Protection (CWP) for threat prevention, and Cloud Access Security Broker (CASB) capabilities for data protection. With Prisma, businesses can secure their cloud operations from end to end.</w:t>
      </w:r>
    </w:p>
    <w:p w14:paraId="6FB5757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F67D76F" w14:textId="77777777" w:rsidR="00E510D0" w:rsidRPr="00E73DC3" w:rsidRDefault="00E510D0" w:rsidP="00EB32F4">
      <w:pPr>
        <w:pStyle w:val="ListParagraph"/>
        <w:numPr>
          <w:ilvl w:val="0"/>
          <w:numId w:val="74"/>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Trend Micro Cloud One: Cloud Security Simplified</w:t>
      </w:r>
    </w:p>
    <w:p w14:paraId="6DC06D33"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with Trend Micro introduces Cloud One—a cloud security platform that simplifies the protection of cloud workloads. With solutions like Cloud One - Conformity and Cloud One - Workload Security, businesses can ensure compliance, prevent threats, and manage security policies across their cloud environments. Trend Micro's cloud security solutions enable organizations to focus on innovation without compromising on security.</w:t>
      </w:r>
    </w:p>
    <w:p w14:paraId="0A2A405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1F39C3B" w14:textId="77777777" w:rsidR="00E510D0" w:rsidRPr="00E73DC3" w:rsidRDefault="00E510D0" w:rsidP="00EB32F4">
      <w:pPr>
        <w:pStyle w:val="ListParagraph"/>
        <w:numPr>
          <w:ilvl w:val="0"/>
          <w:numId w:val="73"/>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 xml:space="preserve">Check Point </w:t>
      </w:r>
      <w:proofErr w:type="spellStart"/>
      <w:r w:rsidRPr="00E73DC3">
        <w:rPr>
          <w:rFonts w:eastAsiaTheme="minorHAnsi"/>
          <w:i/>
          <w:iCs/>
          <w:color w:val="4472C4" w:themeColor="accent1"/>
          <w:kern w:val="2"/>
          <w:sz w:val="22"/>
          <w:szCs w:val="22"/>
          <w:lang w:bidi="ar-SA"/>
          <w14:ligatures w14:val="standardContextual"/>
        </w:rPr>
        <w:t>CloudGuard</w:t>
      </w:r>
      <w:proofErr w:type="spellEnd"/>
      <w:r w:rsidRPr="00E73DC3">
        <w:rPr>
          <w:rFonts w:eastAsiaTheme="minorHAnsi"/>
          <w:i/>
          <w:iCs/>
          <w:color w:val="4472C4" w:themeColor="accent1"/>
          <w:kern w:val="2"/>
          <w:sz w:val="22"/>
          <w:szCs w:val="22"/>
          <w:lang w:bidi="ar-SA"/>
          <w14:ligatures w14:val="standardContextual"/>
        </w:rPr>
        <w:t>: Defending Cloud Infrastructure</w:t>
      </w:r>
    </w:p>
    <w:p w14:paraId="49BD4D9D"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partnership with Check Point brings forth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xml:space="preserve">—a suite of cloud security solutions that safeguard cloud infrastructure, applications, and data.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xml:space="preserve"> provides advanced threat prevention, firewall capabilities, and real-time visibility into cloud traffic. With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businesses can fortify their cloud environments against evolving cyber threats.</w:t>
      </w:r>
    </w:p>
    <w:p w14:paraId="7E575321"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71D03AF" w14:textId="77777777" w:rsidR="00E510D0" w:rsidRPr="00E73DC3" w:rsidRDefault="00E510D0" w:rsidP="00EB32F4">
      <w:pPr>
        <w:pStyle w:val="ListParagraph"/>
        <w:numPr>
          <w:ilvl w:val="0"/>
          <w:numId w:val="72"/>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 xml:space="preserve">Fortinet </w:t>
      </w:r>
      <w:proofErr w:type="spellStart"/>
      <w:r w:rsidRPr="00E73DC3">
        <w:rPr>
          <w:rFonts w:eastAsiaTheme="minorHAnsi"/>
          <w:i/>
          <w:iCs/>
          <w:color w:val="4472C4" w:themeColor="accent1"/>
          <w:kern w:val="2"/>
          <w:sz w:val="22"/>
          <w:szCs w:val="22"/>
          <w:lang w:bidi="ar-SA"/>
          <w14:ligatures w14:val="standardContextual"/>
        </w:rPr>
        <w:t>FortiCASB</w:t>
      </w:r>
      <w:proofErr w:type="spellEnd"/>
      <w:r w:rsidRPr="00E73DC3">
        <w:rPr>
          <w:rFonts w:eastAsiaTheme="minorHAnsi"/>
          <w:i/>
          <w:iCs/>
          <w:color w:val="4472C4" w:themeColor="accent1"/>
          <w:kern w:val="2"/>
          <w:sz w:val="22"/>
          <w:szCs w:val="22"/>
          <w:lang w:bidi="ar-SA"/>
          <w14:ligatures w14:val="standardContextual"/>
        </w:rPr>
        <w:t>: Empowering Cloud Visibility and Control</w:t>
      </w:r>
    </w:p>
    <w:p w14:paraId="2F234397"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Fortinet introduces </w:t>
      </w:r>
      <w:proofErr w:type="spellStart"/>
      <w:r w:rsidRPr="00E510D0">
        <w:rPr>
          <w:rFonts w:eastAsiaTheme="minorHAnsi"/>
          <w:kern w:val="2"/>
          <w:sz w:val="22"/>
          <w:szCs w:val="22"/>
          <w:lang w:bidi="ar-SA"/>
          <w14:ligatures w14:val="standardContextual"/>
        </w:rPr>
        <w:t>FortiCASB</w:t>
      </w:r>
      <w:proofErr w:type="spellEnd"/>
      <w:r w:rsidRPr="00E510D0">
        <w:rPr>
          <w:rFonts w:eastAsiaTheme="minorHAnsi"/>
          <w:kern w:val="2"/>
          <w:sz w:val="22"/>
          <w:szCs w:val="22"/>
          <w:lang w:bidi="ar-SA"/>
          <w14:ligatures w14:val="standardContextual"/>
        </w:rPr>
        <w:t xml:space="preserve">—a Cloud Access Security Broker solution that empowers businesses with visibility and control over cloud applications. </w:t>
      </w:r>
      <w:proofErr w:type="spellStart"/>
      <w:r w:rsidRPr="00E510D0">
        <w:rPr>
          <w:rFonts w:eastAsiaTheme="minorHAnsi"/>
          <w:kern w:val="2"/>
          <w:sz w:val="22"/>
          <w:szCs w:val="22"/>
          <w:lang w:bidi="ar-SA"/>
          <w14:ligatures w14:val="standardContextual"/>
        </w:rPr>
        <w:t>FortiCASB</w:t>
      </w:r>
      <w:proofErr w:type="spellEnd"/>
      <w:r w:rsidRPr="00E510D0">
        <w:rPr>
          <w:rFonts w:eastAsiaTheme="minorHAnsi"/>
          <w:kern w:val="2"/>
          <w:sz w:val="22"/>
          <w:szCs w:val="22"/>
          <w:lang w:bidi="ar-SA"/>
          <w14:ligatures w14:val="standardContextual"/>
        </w:rPr>
        <w:t xml:space="preserve"> offers real-time monitoring, data protection, and compliance enforcement for cloud environments. With </w:t>
      </w:r>
      <w:proofErr w:type="spellStart"/>
      <w:r w:rsidRPr="00E510D0">
        <w:rPr>
          <w:rFonts w:eastAsiaTheme="minorHAnsi"/>
          <w:kern w:val="2"/>
          <w:sz w:val="22"/>
          <w:szCs w:val="22"/>
          <w:lang w:bidi="ar-SA"/>
          <w14:ligatures w14:val="standardContextual"/>
        </w:rPr>
        <w:t>FortiCASB</w:t>
      </w:r>
      <w:proofErr w:type="spellEnd"/>
      <w:r w:rsidRPr="00E510D0">
        <w:rPr>
          <w:rFonts w:eastAsiaTheme="minorHAnsi"/>
          <w:kern w:val="2"/>
          <w:sz w:val="22"/>
          <w:szCs w:val="22"/>
          <w:lang w:bidi="ar-SA"/>
          <w14:ligatures w14:val="standardContextual"/>
        </w:rPr>
        <w:t>, businesses can securely embrace cloud applications while maintaining governance and control.</w:t>
      </w:r>
    </w:p>
    <w:p w14:paraId="76E4CAC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244F73C" w14:textId="77777777" w:rsidR="00E510D0" w:rsidRPr="00E73DC3" w:rsidRDefault="00E510D0" w:rsidP="00EB32F4">
      <w:pPr>
        <w:pStyle w:val="ListParagraph"/>
        <w:numPr>
          <w:ilvl w:val="0"/>
          <w:numId w:val="71"/>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Data Encryption and Identity Management: Pillars of Cloud Security</w:t>
      </w:r>
    </w:p>
    <w:p w14:paraId="6ACD8DD7"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Cloud Security solutions extend to data encryption and identity management. Through tools like Microsoft Azure Information Protection and Okta Identity Cloud, businesses can encrypt sensitive data, </w:t>
      </w:r>
      <w:r w:rsidRPr="00E510D0">
        <w:rPr>
          <w:rFonts w:eastAsiaTheme="minorHAnsi"/>
          <w:kern w:val="2"/>
          <w:sz w:val="22"/>
          <w:szCs w:val="22"/>
          <w:lang w:bidi="ar-SA"/>
          <w14:ligatures w14:val="standardContextual"/>
        </w:rPr>
        <w:lastRenderedPageBreak/>
        <w:t>control access, and ensure proper authentication in the cloud. These solutions protect data integrity and mitigate unauthorized access risks.</w:t>
      </w:r>
    </w:p>
    <w:p w14:paraId="16265924" w14:textId="77777777" w:rsidR="00CB6266" w:rsidRDefault="00CB6266" w:rsidP="00CB6266">
      <w:pPr>
        <w:spacing w:after="0" w:line="259" w:lineRule="auto"/>
        <w:contextualSpacing/>
        <w:jc w:val="both"/>
        <w:rPr>
          <w:rFonts w:eastAsiaTheme="minorHAnsi"/>
          <w:kern w:val="2"/>
          <w:sz w:val="22"/>
          <w:szCs w:val="22"/>
          <w:lang w:bidi="ar-SA"/>
          <w14:ligatures w14:val="standardContextual"/>
        </w:rPr>
      </w:pPr>
    </w:p>
    <w:p w14:paraId="7B818D00" w14:textId="5BE25D68" w:rsidR="00E510D0" w:rsidRPr="003B6589" w:rsidRDefault="00E510D0" w:rsidP="00EB32F4">
      <w:pPr>
        <w:pStyle w:val="ListParagraph"/>
        <w:numPr>
          <w:ilvl w:val="0"/>
          <w:numId w:val="70"/>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color w:val="4472C4" w:themeColor="accent1"/>
          <w:kern w:val="2"/>
          <w:sz w:val="22"/>
          <w:szCs w:val="22"/>
          <w:lang w:bidi="ar-SA"/>
          <w14:ligatures w14:val="standardContextual"/>
        </w:rPr>
        <w:t>Threat Intelligence and Incident Response: Navigating Cloud Threats</w:t>
      </w:r>
    </w:p>
    <w:p w14:paraId="340B23A0" w14:textId="32E8BF49"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commitment to cloud security is evident in its offerings of threat intelligence and incident response solutions. Through tools like Palo Alto Networks Cortex XDR and IBM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xml:space="preserve">, businesses can detect and respond to cloud threats in </w:t>
      </w:r>
      <w:r w:rsidR="00CB6266">
        <w:rPr>
          <w:rFonts w:eastAsiaTheme="minorHAnsi"/>
          <w:kern w:val="2"/>
          <w:sz w:val="22"/>
          <w:szCs w:val="22"/>
          <w:lang w:bidi="ar-SA"/>
          <w14:ligatures w14:val="standardContextual"/>
        </w:rPr>
        <w:t>real-time</w:t>
      </w:r>
      <w:r w:rsidRPr="00E510D0">
        <w:rPr>
          <w:rFonts w:eastAsiaTheme="minorHAnsi"/>
          <w:kern w:val="2"/>
          <w:sz w:val="22"/>
          <w:szCs w:val="22"/>
          <w:lang w:bidi="ar-SA"/>
          <w14:ligatures w14:val="standardContextual"/>
        </w:rPr>
        <w:t>. These solutions empower organizations to swiftly mitigate risks and maintain continuous cloud security.</w:t>
      </w:r>
    </w:p>
    <w:p w14:paraId="2A6276E3"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E779A10" w14:textId="77777777" w:rsidR="00E510D0" w:rsidRPr="003B6589" w:rsidRDefault="00E510D0" w:rsidP="00EB32F4">
      <w:pPr>
        <w:pStyle w:val="ListParagraph"/>
        <w:numPr>
          <w:ilvl w:val="0"/>
          <w:numId w:val="69"/>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color w:val="4472C4" w:themeColor="accent1"/>
          <w:kern w:val="2"/>
          <w:sz w:val="22"/>
          <w:szCs w:val="22"/>
          <w:lang w:bidi="ar-SA"/>
          <w14:ligatures w14:val="standardContextual"/>
        </w:rPr>
        <w:t>Secure DevOps and Cloud Compliance: Bridging Security and Development</w:t>
      </w:r>
    </w:p>
    <w:p w14:paraId="6D5E291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In the realm of Secure DevOps and Cloud Compliance, STBL offers solutions that bridge the gap between security and development. Through tools like </w:t>
      </w:r>
      <w:proofErr w:type="spellStart"/>
      <w:r w:rsidRPr="00E510D0">
        <w:rPr>
          <w:rFonts w:eastAsiaTheme="minorHAnsi"/>
          <w:kern w:val="2"/>
          <w:sz w:val="22"/>
          <w:szCs w:val="22"/>
          <w:lang w:bidi="ar-SA"/>
          <w14:ligatures w14:val="standardContextual"/>
        </w:rPr>
        <w:t>Checkmarx</w:t>
      </w:r>
      <w:proofErr w:type="spellEnd"/>
      <w:r w:rsidRPr="00E510D0">
        <w:rPr>
          <w:rFonts w:eastAsiaTheme="minorHAnsi"/>
          <w:kern w:val="2"/>
          <w:sz w:val="22"/>
          <w:szCs w:val="22"/>
          <w:lang w:bidi="ar-SA"/>
          <w14:ligatures w14:val="standardContextual"/>
        </w:rPr>
        <w:t xml:space="preserve"> and </w:t>
      </w:r>
      <w:proofErr w:type="spellStart"/>
      <w:r w:rsidRPr="00E510D0">
        <w:rPr>
          <w:rFonts w:eastAsiaTheme="minorHAnsi"/>
          <w:kern w:val="2"/>
          <w:sz w:val="22"/>
          <w:szCs w:val="22"/>
          <w:lang w:bidi="ar-SA"/>
          <w14:ligatures w14:val="standardContextual"/>
        </w:rPr>
        <w:t>HashiCorp</w:t>
      </w:r>
      <w:proofErr w:type="spellEnd"/>
      <w:r w:rsidRPr="00E510D0">
        <w:rPr>
          <w:rFonts w:eastAsiaTheme="minorHAnsi"/>
          <w:kern w:val="2"/>
          <w:sz w:val="22"/>
          <w:szCs w:val="22"/>
          <w:lang w:bidi="ar-SA"/>
          <w14:ligatures w14:val="standardContextual"/>
        </w:rPr>
        <w:t xml:space="preserve"> Vault, STBL enables businesses to integrate security into the development process, automate security testing, and manage secrets in cloud environments.</w:t>
      </w:r>
    </w:p>
    <w:p w14:paraId="505BF415"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2AFAC75" w14:textId="77777777" w:rsidR="00E510D0" w:rsidRPr="003B6589" w:rsidRDefault="00E510D0" w:rsidP="00EB32F4">
      <w:pPr>
        <w:pStyle w:val="ListParagraph"/>
        <w:numPr>
          <w:ilvl w:val="0"/>
          <w:numId w:val="68"/>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color w:val="4472C4" w:themeColor="accent1"/>
          <w:kern w:val="2"/>
          <w:sz w:val="22"/>
          <w:szCs w:val="22"/>
          <w:lang w:bidi="ar-SA"/>
          <w14:ligatures w14:val="standardContextual"/>
        </w:rPr>
        <w:t>Managed Security Services: Round-the-Clock Cloud Protection</w:t>
      </w:r>
    </w:p>
    <w:p w14:paraId="5877F4BF"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Security solutions extend to managed security services, offering businesses round-the-clock cloud protection. Through partnerships with managed security service providers (MSSPs), STBL ensures that businesses receive continuous monitoring, threat detection, and incident response to maintain a resilient cloud security posture.</w:t>
      </w:r>
    </w:p>
    <w:p w14:paraId="1D5E1010" w14:textId="77777777" w:rsidR="003B6589" w:rsidRDefault="003B6589">
      <w:pPr>
        <w:rPr>
          <w:rFonts w:eastAsiaTheme="minorHAnsi"/>
          <w:kern w:val="2"/>
          <w:sz w:val="22"/>
          <w:szCs w:val="22"/>
          <w:lang w:bidi="ar-SA"/>
          <w14:ligatures w14:val="standardContextual"/>
        </w:rPr>
      </w:pPr>
    </w:p>
    <w:p w14:paraId="33048505" w14:textId="77777777" w:rsidR="00E510D0" w:rsidRPr="00E510D0" w:rsidRDefault="00E510D0" w:rsidP="00086BCC">
      <w:pPr>
        <w:pStyle w:val="Heading2"/>
      </w:pPr>
      <w:bookmarkStart w:id="30" w:name="_Toc143271000"/>
      <w:r w:rsidRPr="00E510D0">
        <w:t>Cloud Management and Orchestration:</w:t>
      </w:r>
      <w:bookmarkEnd w:id="30"/>
    </w:p>
    <w:p w14:paraId="101A6848"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Management and Orchestration solutions stand as a testament to its commitment to simplifying complex cloud operations. With partnerships with leading brands like VMware, Cisco, IBM, and Red Hat, and bolstered by in-house expertise, STBL empowers businesses to navigate multi-cloud environments with confidence. From unified management and automation to cost optimization, security, and DevOps integration, STBL's solutions provide a holistic approach to cloud excellence. As businesses strive for agility, innovation, and operational efficiency, STBL's Cloud Management and Orchestration solutions light the path to a more streamlined, connected, and successful future.</w:t>
      </w:r>
    </w:p>
    <w:p w14:paraId="29F032D6"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EDB0AF0" w14:textId="77777777" w:rsidR="00E510D0" w:rsidRPr="003B6589" w:rsidRDefault="00E510D0" w:rsidP="00EB32F4">
      <w:pPr>
        <w:pStyle w:val="ListParagraph"/>
        <w:numPr>
          <w:ilvl w:val="0"/>
          <w:numId w:val="67"/>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 xml:space="preserve">VMware </w:t>
      </w:r>
      <w:proofErr w:type="spellStart"/>
      <w:r w:rsidRPr="003B6589">
        <w:rPr>
          <w:rFonts w:eastAsiaTheme="minorHAnsi"/>
          <w:i/>
          <w:iCs/>
          <w:color w:val="4472C4" w:themeColor="accent1"/>
          <w:kern w:val="2"/>
          <w:sz w:val="22"/>
          <w:szCs w:val="22"/>
          <w:lang w:bidi="ar-SA"/>
          <w14:ligatures w14:val="standardContextual"/>
        </w:rPr>
        <w:t>vRealize</w:t>
      </w:r>
      <w:proofErr w:type="spellEnd"/>
      <w:r w:rsidRPr="003B6589">
        <w:rPr>
          <w:rFonts w:eastAsiaTheme="minorHAnsi"/>
          <w:i/>
          <w:iCs/>
          <w:color w:val="4472C4" w:themeColor="accent1"/>
          <w:kern w:val="2"/>
          <w:sz w:val="22"/>
          <w:szCs w:val="22"/>
          <w:lang w:bidi="ar-SA"/>
          <w14:ligatures w14:val="standardContextual"/>
        </w:rPr>
        <w:t xml:space="preserve"> Suite: Unifying Cloud Operations</w:t>
      </w:r>
    </w:p>
    <w:p w14:paraId="343F992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VMware brings forth the </w:t>
      </w:r>
      <w:proofErr w:type="spellStart"/>
      <w:r w:rsidRPr="00E510D0">
        <w:rPr>
          <w:rFonts w:eastAsiaTheme="minorHAnsi"/>
          <w:kern w:val="2"/>
          <w:sz w:val="22"/>
          <w:szCs w:val="22"/>
          <w:lang w:bidi="ar-SA"/>
          <w14:ligatures w14:val="standardContextual"/>
        </w:rPr>
        <w:t>vRealize</w:t>
      </w:r>
      <w:proofErr w:type="spellEnd"/>
      <w:r w:rsidRPr="00E510D0">
        <w:rPr>
          <w:rFonts w:eastAsiaTheme="minorHAnsi"/>
          <w:kern w:val="2"/>
          <w:sz w:val="22"/>
          <w:szCs w:val="22"/>
          <w:lang w:bidi="ar-SA"/>
          <w14:ligatures w14:val="standardContextual"/>
        </w:rPr>
        <w:t xml:space="preserve"> Suite—a comprehensive cloud management and orchestration solution. This suite offers a unified platform for managing multi-cloud environments, automating workflows, optimizing resources, and ensuring compliance. VMware </w:t>
      </w:r>
      <w:proofErr w:type="spellStart"/>
      <w:r w:rsidRPr="00E510D0">
        <w:rPr>
          <w:rFonts w:eastAsiaTheme="minorHAnsi"/>
          <w:kern w:val="2"/>
          <w:sz w:val="22"/>
          <w:szCs w:val="22"/>
          <w:lang w:bidi="ar-SA"/>
          <w14:ligatures w14:val="standardContextual"/>
        </w:rPr>
        <w:t>vRealize</w:t>
      </w:r>
      <w:proofErr w:type="spellEnd"/>
      <w:r w:rsidRPr="00E510D0">
        <w:rPr>
          <w:rFonts w:eastAsiaTheme="minorHAnsi"/>
          <w:kern w:val="2"/>
          <w:sz w:val="22"/>
          <w:szCs w:val="22"/>
          <w:lang w:bidi="ar-SA"/>
          <w14:ligatures w14:val="standardContextual"/>
        </w:rPr>
        <w:t xml:space="preserve"> Suite ensures that businesses gain complete visibility and control over their cloud operations.</w:t>
      </w:r>
    </w:p>
    <w:p w14:paraId="06E3C36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ACB92B7" w14:textId="77777777" w:rsidR="00E510D0" w:rsidRPr="003B6589" w:rsidRDefault="00E510D0" w:rsidP="00EB32F4">
      <w:pPr>
        <w:pStyle w:val="ListParagraph"/>
        <w:numPr>
          <w:ilvl w:val="0"/>
          <w:numId w:val="66"/>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 xml:space="preserve">Cisco </w:t>
      </w:r>
      <w:proofErr w:type="spellStart"/>
      <w:r w:rsidRPr="003B6589">
        <w:rPr>
          <w:rFonts w:eastAsiaTheme="minorHAnsi"/>
          <w:i/>
          <w:iCs/>
          <w:color w:val="4472C4" w:themeColor="accent1"/>
          <w:kern w:val="2"/>
          <w:sz w:val="22"/>
          <w:szCs w:val="22"/>
          <w:lang w:bidi="ar-SA"/>
          <w14:ligatures w14:val="standardContextual"/>
        </w:rPr>
        <w:t>CloudCenter</w:t>
      </w:r>
      <w:proofErr w:type="spellEnd"/>
      <w:r w:rsidRPr="003B6589">
        <w:rPr>
          <w:rFonts w:eastAsiaTheme="minorHAnsi"/>
          <w:i/>
          <w:iCs/>
          <w:color w:val="4472C4" w:themeColor="accent1"/>
          <w:kern w:val="2"/>
          <w:sz w:val="22"/>
          <w:szCs w:val="22"/>
          <w:lang w:bidi="ar-SA"/>
          <w14:ligatures w14:val="standardContextual"/>
        </w:rPr>
        <w:t>: Streamlined Multi-Cloud Management</w:t>
      </w:r>
    </w:p>
    <w:p w14:paraId="1EC869F3"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partnership with Cisco introduces Cisco </w:t>
      </w:r>
      <w:proofErr w:type="spellStart"/>
      <w:r w:rsidRPr="00E510D0">
        <w:rPr>
          <w:rFonts w:eastAsiaTheme="minorHAnsi"/>
          <w:kern w:val="2"/>
          <w:sz w:val="22"/>
          <w:szCs w:val="22"/>
          <w:lang w:bidi="ar-SA"/>
          <w14:ligatures w14:val="standardContextual"/>
        </w:rPr>
        <w:t>CloudCenter</w:t>
      </w:r>
      <w:proofErr w:type="spellEnd"/>
      <w:r w:rsidRPr="00E510D0">
        <w:rPr>
          <w:rFonts w:eastAsiaTheme="minorHAnsi"/>
          <w:kern w:val="2"/>
          <w:sz w:val="22"/>
          <w:szCs w:val="22"/>
          <w:lang w:bidi="ar-SA"/>
          <w14:ligatures w14:val="standardContextual"/>
        </w:rPr>
        <w:t xml:space="preserve">—a solution designed to simplify the management of applications across multiple clouds. </w:t>
      </w:r>
      <w:proofErr w:type="spellStart"/>
      <w:r w:rsidRPr="00E510D0">
        <w:rPr>
          <w:rFonts w:eastAsiaTheme="minorHAnsi"/>
          <w:kern w:val="2"/>
          <w:sz w:val="22"/>
          <w:szCs w:val="22"/>
          <w:lang w:bidi="ar-SA"/>
          <w14:ligatures w14:val="standardContextual"/>
        </w:rPr>
        <w:t>CloudCenter</w:t>
      </w:r>
      <w:proofErr w:type="spellEnd"/>
      <w:r w:rsidRPr="00E510D0">
        <w:rPr>
          <w:rFonts w:eastAsiaTheme="minorHAnsi"/>
          <w:kern w:val="2"/>
          <w:sz w:val="22"/>
          <w:szCs w:val="22"/>
          <w:lang w:bidi="ar-SA"/>
          <w14:ligatures w14:val="standardContextual"/>
        </w:rPr>
        <w:t xml:space="preserve"> enables businesses to deploy, manage, and optimize applications seamlessly while maintaining policy consistency across different cloud platforms. Through automation and governance, </w:t>
      </w:r>
      <w:proofErr w:type="spellStart"/>
      <w:r w:rsidRPr="00E510D0">
        <w:rPr>
          <w:rFonts w:eastAsiaTheme="minorHAnsi"/>
          <w:kern w:val="2"/>
          <w:sz w:val="22"/>
          <w:szCs w:val="22"/>
          <w:lang w:bidi="ar-SA"/>
          <w14:ligatures w14:val="standardContextual"/>
        </w:rPr>
        <w:t>CloudCenter</w:t>
      </w:r>
      <w:proofErr w:type="spellEnd"/>
      <w:r w:rsidRPr="00E510D0">
        <w:rPr>
          <w:rFonts w:eastAsiaTheme="minorHAnsi"/>
          <w:kern w:val="2"/>
          <w:sz w:val="22"/>
          <w:szCs w:val="22"/>
          <w:lang w:bidi="ar-SA"/>
          <w14:ligatures w14:val="standardContextual"/>
        </w:rPr>
        <w:t xml:space="preserve"> empowers businesses to make the most of their multi-cloud strategy.</w:t>
      </w:r>
    </w:p>
    <w:p w14:paraId="09953F4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DAA7DBC" w14:textId="77777777" w:rsidR="00E510D0" w:rsidRPr="003B6589"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lastRenderedPageBreak/>
        <w:t xml:space="preserve">IBM Cloud Pak for </w:t>
      </w:r>
      <w:proofErr w:type="spellStart"/>
      <w:r w:rsidRPr="003B6589">
        <w:rPr>
          <w:rFonts w:eastAsiaTheme="minorHAnsi"/>
          <w:i/>
          <w:iCs/>
          <w:color w:val="4472C4" w:themeColor="accent1"/>
          <w:kern w:val="2"/>
          <w:sz w:val="22"/>
          <w:szCs w:val="22"/>
          <w:lang w:bidi="ar-SA"/>
          <w14:ligatures w14:val="standardContextual"/>
        </w:rPr>
        <w:t>Multicloud</w:t>
      </w:r>
      <w:proofErr w:type="spellEnd"/>
      <w:r w:rsidRPr="003B6589">
        <w:rPr>
          <w:rFonts w:eastAsiaTheme="minorHAnsi"/>
          <w:i/>
          <w:iCs/>
          <w:color w:val="4472C4" w:themeColor="accent1"/>
          <w:kern w:val="2"/>
          <w:sz w:val="22"/>
          <w:szCs w:val="22"/>
          <w:lang w:bidi="ar-SA"/>
          <w14:ligatures w14:val="standardContextual"/>
        </w:rPr>
        <w:t xml:space="preserve"> Management: Orchestrating Complexity</w:t>
      </w:r>
    </w:p>
    <w:p w14:paraId="50A66C70" w14:textId="1DD9B141" w:rsid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collaboration with IBM introduces the Cloud Pak for </w:t>
      </w:r>
      <w:proofErr w:type="spellStart"/>
      <w:r w:rsidRPr="00E510D0">
        <w:rPr>
          <w:rFonts w:eastAsiaTheme="minorHAnsi"/>
          <w:kern w:val="2"/>
          <w:sz w:val="22"/>
          <w:szCs w:val="22"/>
          <w:lang w:bidi="ar-SA"/>
          <w14:ligatures w14:val="standardContextual"/>
        </w:rPr>
        <w:t>Multicloud</w:t>
      </w:r>
      <w:proofErr w:type="spellEnd"/>
      <w:r w:rsidRPr="00E510D0">
        <w:rPr>
          <w:rFonts w:eastAsiaTheme="minorHAnsi"/>
          <w:kern w:val="2"/>
          <w:sz w:val="22"/>
          <w:szCs w:val="22"/>
          <w:lang w:bidi="ar-SA"/>
          <w14:ligatures w14:val="standardContextual"/>
        </w:rPr>
        <w:t xml:space="preserve"> Management—a solution aimed at orchestrating the complexity of multi-cloud environments. This offering provides a single dashboard for managing applications, infrastructure, and operations across various clouds. IBM Cloud Pak ensures consistent security, automation, and compliance, enabling businesses to navigate the intricacies of </w:t>
      </w:r>
      <w:r w:rsidR="00D16665">
        <w:rPr>
          <w:rFonts w:eastAsiaTheme="minorHAnsi"/>
          <w:kern w:val="2"/>
          <w:sz w:val="22"/>
          <w:szCs w:val="22"/>
          <w:lang w:bidi="ar-SA"/>
          <w14:ligatures w14:val="standardContextual"/>
        </w:rPr>
        <w:t>multi-cloud</w:t>
      </w:r>
      <w:r w:rsidRPr="00E510D0">
        <w:rPr>
          <w:rFonts w:eastAsiaTheme="minorHAnsi"/>
          <w:kern w:val="2"/>
          <w:sz w:val="22"/>
          <w:szCs w:val="22"/>
          <w:lang w:bidi="ar-SA"/>
          <w14:ligatures w14:val="standardContextual"/>
        </w:rPr>
        <w:t xml:space="preserve"> operations.</w:t>
      </w:r>
    </w:p>
    <w:p w14:paraId="4371DB89" w14:textId="77777777" w:rsidR="003B6589" w:rsidRPr="00E510D0" w:rsidRDefault="003B6589" w:rsidP="003B6589">
      <w:pPr>
        <w:spacing w:after="0" w:line="259" w:lineRule="auto"/>
        <w:ind w:left="720"/>
        <w:contextualSpacing/>
        <w:jc w:val="both"/>
        <w:rPr>
          <w:rFonts w:eastAsiaTheme="minorHAnsi"/>
          <w:kern w:val="2"/>
          <w:sz w:val="22"/>
          <w:szCs w:val="22"/>
          <w:lang w:bidi="ar-SA"/>
          <w14:ligatures w14:val="standardContextual"/>
        </w:rPr>
      </w:pPr>
    </w:p>
    <w:p w14:paraId="20C4C24B" w14:textId="77777777" w:rsidR="00E510D0" w:rsidRPr="003B6589"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Red Hat Ansible Automation Platform: Automation Excellence</w:t>
      </w:r>
    </w:p>
    <w:p w14:paraId="375E77FC"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partnership with Red Hat brings forth the Ansible Automation Platform—a powerful tool for automating cloud management tasks. Ansible enables businesses to define, automate, and orchestrate workflows across their cloud environments. This platform ensures efficient resource provisioning, configuration management, and continuous delivery, enhancing operational agility.</w:t>
      </w:r>
    </w:p>
    <w:p w14:paraId="3E2DD5FD"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F7723C6" w14:textId="77777777" w:rsidR="00E510D0" w:rsidRPr="003B6589"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Cloud Cost Optimization: Maximizing Returns</w:t>
      </w:r>
    </w:p>
    <w:p w14:paraId="18A44D1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Cloud Management and Orchestration solutions extend to cloud cost optimization. By leveraging tools like </w:t>
      </w:r>
      <w:proofErr w:type="spellStart"/>
      <w:r w:rsidRPr="00E510D0">
        <w:rPr>
          <w:rFonts w:eastAsiaTheme="minorHAnsi"/>
          <w:kern w:val="2"/>
          <w:sz w:val="22"/>
          <w:szCs w:val="22"/>
          <w:lang w:bidi="ar-SA"/>
          <w14:ligatures w14:val="standardContextual"/>
        </w:rPr>
        <w:t>CloudHealth</w:t>
      </w:r>
      <w:proofErr w:type="spellEnd"/>
      <w:r w:rsidRPr="00E510D0">
        <w:rPr>
          <w:rFonts w:eastAsiaTheme="minorHAnsi"/>
          <w:kern w:val="2"/>
          <w:sz w:val="22"/>
          <w:szCs w:val="22"/>
          <w:lang w:bidi="ar-SA"/>
          <w14:ligatures w14:val="standardContextual"/>
        </w:rPr>
        <w:t xml:space="preserve"> by VMware, businesses can analyze cloud spending patterns, identify cost-saving opportunities, and optimize resource allocation. This approach ensures that businesses achieve maximum returns on their cloud investments.</w:t>
      </w:r>
    </w:p>
    <w:p w14:paraId="722EC71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799C097" w14:textId="77777777" w:rsidR="00E510D0" w:rsidRPr="003B6589"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DevOps Integration: Bridging Development and Operations</w:t>
      </w:r>
    </w:p>
    <w:p w14:paraId="307E098B"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commitment to seamless cloud operations is evident in its DevOps Integration solutions. Through tools like Jenkins, Kubernetes, and GitLab, STBL facilitates the integration of development and operations processes. This integration streamlines application deployment, automates testing, and enhances collaboration, enabling businesses to deliver value to customers more efficiently.</w:t>
      </w:r>
    </w:p>
    <w:p w14:paraId="6E40E52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AA4B45B" w14:textId="77777777" w:rsidR="00E510D0" w:rsidRPr="003B6589"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Security and Compliance Orchestration: Fortifying Cloud Environments</w:t>
      </w:r>
    </w:p>
    <w:p w14:paraId="2BA7EC23" w14:textId="77777777" w:rsid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Security and Compliance Orchestration, STBL offers solutions that ensure cloud environments remain secure and compliant. Tools like Qualys and Dome9 empower businesses to automate security assessments, vulnerability management, and compliance audits, mitigating risks in dynamic cloud landscapes.</w:t>
      </w:r>
    </w:p>
    <w:p w14:paraId="0F8C20CE" w14:textId="77777777" w:rsidR="00CB6266" w:rsidRPr="00E510D0" w:rsidRDefault="00CB6266" w:rsidP="00CB6266">
      <w:pPr>
        <w:spacing w:after="0" w:line="259" w:lineRule="auto"/>
        <w:ind w:left="1055"/>
        <w:contextualSpacing/>
        <w:jc w:val="both"/>
        <w:rPr>
          <w:rFonts w:eastAsiaTheme="minorHAnsi"/>
          <w:kern w:val="2"/>
          <w:sz w:val="22"/>
          <w:szCs w:val="22"/>
          <w:lang w:bidi="ar-SA"/>
          <w14:ligatures w14:val="standardContextual"/>
        </w:rPr>
      </w:pPr>
    </w:p>
    <w:p w14:paraId="7489FB0E" w14:textId="77777777" w:rsidR="00E510D0" w:rsidRPr="003B6589"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3B6589">
        <w:rPr>
          <w:rFonts w:eastAsiaTheme="minorHAnsi"/>
          <w:i/>
          <w:iCs/>
          <w:color w:val="4472C4" w:themeColor="accent1"/>
          <w:kern w:val="2"/>
          <w:sz w:val="22"/>
          <w:szCs w:val="22"/>
          <w:lang w:bidi="ar-SA"/>
          <w14:ligatures w14:val="standardContextual"/>
        </w:rPr>
        <w:t>Lifecycle Management: From Provisioning to Decommissioning</w:t>
      </w:r>
    </w:p>
    <w:p w14:paraId="6C714E81" w14:textId="77777777" w:rsidR="00E510D0" w:rsidRPr="00E510D0" w:rsidRDefault="00E510D0" w:rsidP="003B6589">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Cloud Management and Orchestration solutions encompass the entire lifecycle of cloud resources. Through platforms like </w:t>
      </w:r>
      <w:proofErr w:type="spellStart"/>
      <w:r w:rsidRPr="00E510D0">
        <w:rPr>
          <w:rFonts w:eastAsiaTheme="minorHAnsi"/>
          <w:kern w:val="2"/>
          <w:sz w:val="22"/>
          <w:szCs w:val="22"/>
          <w:lang w:bidi="ar-SA"/>
          <w14:ligatures w14:val="standardContextual"/>
        </w:rPr>
        <w:t>Scalr</w:t>
      </w:r>
      <w:proofErr w:type="spellEnd"/>
      <w:r w:rsidRPr="00E510D0">
        <w:rPr>
          <w:rFonts w:eastAsiaTheme="minorHAnsi"/>
          <w:kern w:val="2"/>
          <w:sz w:val="22"/>
          <w:szCs w:val="22"/>
          <w:lang w:bidi="ar-SA"/>
          <w14:ligatures w14:val="standardContextual"/>
        </w:rPr>
        <w:t xml:space="preserve"> and </w:t>
      </w:r>
      <w:proofErr w:type="spellStart"/>
      <w:r w:rsidRPr="00E510D0">
        <w:rPr>
          <w:rFonts w:eastAsiaTheme="minorHAnsi"/>
          <w:kern w:val="2"/>
          <w:sz w:val="22"/>
          <w:szCs w:val="22"/>
          <w:lang w:bidi="ar-SA"/>
          <w14:ligatures w14:val="standardContextual"/>
        </w:rPr>
        <w:t>RightScale</w:t>
      </w:r>
      <w:proofErr w:type="spellEnd"/>
      <w:r w:rsidRPr="00E510D0">
        <w:rPr>
          <w:rFonts w:eastAsiaTheme="minorHAnsi"/>
          <w:kern w:val="2"/>
          <w:sz w:val="22"/>
          <w:szCs w:val="22"/>
          <w:lang w:bidi="ar-SA"/>
          <w14:ligatures w14:val="standardContextual"/>
        </w:rPr>
        <w:t>, businesses can automate resource provisioning, manage configurations, and streamline resource decommissioning, ensuring efficient resource utilization and cost management.</w:t>
      </w:r>
    </w:p>
    <w:p w14:paraId="3F3505B8" w14:textId="77777777" w:rsidR="00E510D0" w:rsidRPr="00E510D0" w:rsidRDefault="00E510D0" w:rsidP="00086BCC">
      <w:pPr>
        <w:pStyle w:val="Heading2"/>
      </w:pPr>
      <w:bookmarkStart w:id="31" w:name="_Toc143271001"/>
      <w:r w:rsidRPr="00E510D0">
        <w:t>Cloud Migration and Consulting:</w:t>
      </w:r>
      <w:bookmarkEnd w:id="31"/>
      <w:r w:rsidRPr="00E510D0">
        <w:t xml:space="preserve">   </w:t>
      </w:r>
    </w:p>
    <w:p w14:paraId="699F10B8" w14:textId="77777777" w:rsidR="00E73DC3" w:rsidRDefault="00E510D0" w:rsidP="00E73DC3">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Migration and Consulting solutions stand as a testament to its commitment to ushering businesses into the digital age. Through partnerships with industry giants like AWS, Azure, GCP, and IBM Cloud, and bolstered by its in-house expertise, STBL empowers businesses with the tools to embrace cloud technology confidently. From strategic guidance and seamless migration to security, compliance, and ongoing management, STBL is a reliable partner on the journey to cloud-enabled success. As businesses strive for innovation and efficiency, STBL's Cloud Migration and Consulting solutions light the path to a brighter, more interconnected future.</w:t>
      </w:r>
    </w:p>
    <w:p w14:paraId="36780F12" w14:textId="63FFDBC5" w:rsidR="00E510D0" w:rsidRPr="00E73DC3" w:rsidRDefault="00E510D0" w:rsidP="00EB32F4">
      <w:pPr>
        <w:pStyle w:val="ListParagraph"/>
        <w:numPr>
          <w:ilvl w:val="0"/>
          <w:numId w:val="65"/>
        </w:numPr>
        <w:spacing w:after="0" w:line="259" w:lineRule="auto"/>
        <w:jc w:val="both"/>
        <w:rPr>
          <w:rFonts w:eastAsiaTheme="minorHAnsi"/>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lastRenderedPageBreak/>
        <w:t>Amazon Web Services (AWS): Pioneering the Cloud Frontier</w:t>
      </w:r>
    </w:p>
    <w:p w14:paraId="36E70047"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collaboration with Amazon Web Services (AWS) brings forth a suite of cloud migration services designed to propel businesses into the digital age. AWS Cloud Migration Services provide a clear roadmap for seamless migration, encompassing workload analysis, data migration strategies, and application modernization. Brands like AWS illuminate the path to scalable infrastructure and global accessibility.</w:t>
      </w:r>
    </w:p>
    <w:p w14:paraId="57027C5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569A3BA" w14:textId="77777777" w:rsidR="00E510D0" w:rsidRPr="00E73DC3"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 xml:space="preserve">Microsoft Azure: Enabling Hybrid Excellence </w:t>
      </w:r>
    </w:p>
    <w:p w14:paraId="10BAC2E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With Microsoft Azure Cloud Consulting Services, STBL facilitates the journey to Microsoft's Azure cloud ecosystem. This partnership offers businesses the agility of hybrid cloud solutions, combining on-premises infrastructure with cloud services. From architecture design to application assessment, STBL's expertise ensures smooth Azure integration for optimal performance.</w:t>
      </w:r>
    </w:p>
    <w:p w14:paraId="67D4EC51"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E7AC0AE" w14:textId="77777777" w:rsidR="00E510D0" w:rsidRPr="00E73DC3"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Google Cloud Platform (GCP): Elevating Cloud Experiences</w:t>
      </w:r>
    </w:p>
    <w:p w14:paraId="763ECA92"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GCP Migration Solutions bring the power of Google Cloud to the fingertips of businesses. Leveraging Google Cloud's cutting-edge technology, these solutions encompass workload assessment, data migration, and environment setup. As businesses embrace the GCP landscape, STBL's guidance guarantees a transformative cloud journey.</w:t>
      </w:r>
    </w:p>
    <w:p w14:paraId="61EE2A83"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8E1DDF4" w14:textId="77777777" w:rsidR="00E510D0" w:rsidRPr="00E73DC3"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IBM Cloud: Tailored for Enterprise Excellence</w:t>
      </w:r>
    </w:p>
    <w:p w14:paraId="5C0C7E81" w14:textId="4B31F67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The collaboration with IBM Cloud Migration Services showcases STBL's commitment to tailored</w:t>
      </w:r>
      <w:r w:rsidR="00E73DC3">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enterprise solutions. IBM Cloud expertise combines with STBL's guidance to deliver migration planning, risk assessment, and post-migration support. This partnership ensures that businesses harness IBM's robust cloud infrastructure for their unique needs.</w:t>
      </w:r>
    </w:p>
    <w:p w14:paraId="665E02C9"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F9DD6C0" w14:textId="77777777" w:rsidR="00E510D0" w:rsidRPr="00E73DC3"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Strategic Cloud Consulting: Charting the Course</w:t>
      </w:r>
    </w:p>
    <w:p w14:paraId="254455A6" w14:textId="77777777" w:rsid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Consulting Services, powered by in-house experts, form the cornerstone of its Cloud Migration and Consulting solutions. These services provide businesses with the strategic guidance needed to navigate the cloud landscape successfully. From cloud readiness assessment to architecture design, cost optimization, and security planning, STBL's consulting arms businesses with the knowledge to make informed decisions.</w:t>
      </w:r>
    </w:p>
    <w:p w14:paraId="65C8B898" w14:textId="77777777" w:rsidR="00073EEC" w:rsidRPr="00E510D0" w:rsidRDefault="00073EEC" w:rsidP="00CB6266">
      <w:pPr>
        <w:spacing w:after="0" w:line="259" w:lineRule="auto"/>
        <w:ind w:left="1440"/>
        <w:contextualSpacing/>
        <w:jc w:val="both"/>
        <w:rPr>
          <w:rFonts w:eastAsiaTheme="minorHAnsi"/>
          <w:kern w:val="2"/>
          <w:sz w:val="22"/>
          <w:szCs w:val="22"/>
          <w:lang w:bidi="ar-SA"/>
          <w14:ligatures w14:val="standardContextual"/>
        </w:rPr>
      </w:pPr>
    </w:p>
    <w:p w14:paraId="2F1BAB06" w14:textId="77777777" w:rsidR="00E510D0" w:rsidRPr="00E73DC3" w:rsidRDefault="00E510D0" w:rsidP="00EB32F4">
      <w:pPr>
        <w:pStyle w:val="ListParagraph"/>
        <w:numPr>
          <w:ilvl w:val="0"/>
          <w:numId w:val="65"/>
        </w:numPr>
        <w:spacing w:after="0" w:line="259" w:lineRule="auto"/>
        <w:jc w:val="both"/>
        <w:rPr>
          <w:rFonts w:eastAsiaTheme="minorHAnsi"/>
          <w:i/>
          <w:iCs/>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Hybrid Cloud Integration: Bridging On-Premises and Cloud Worlds</w:t>
      </w:r>
    </w:p>
    <w:p w14:paraId="537CD20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 the realm of Hybrid Cloud Integration Solutions, STBL's expertise shines through. As businesses seek to seamlessly integrate on-premises infrastructure with public cloud services, STBL provides the connectivity, data synchronization, and workload management required for a harmonious transition.</w:t>
      </w:r>
    </w:p>
    <w:p w14:paraId="76934AD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BABC9B8"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Ensuring Cloud Security and Compliance: A Prerequisite for Success</w:t>
      </w:r>
    </w:p>
    <w:p w14:paraId="58664B9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dedication to cloud security is evident in its Cloud Security and Compliance Services. As businesses embrace the cloud, STBL's solutions encompass identity management, encryption, access controls, and adherence to industry regulations. Security and compliance become intrinsic to the cloud journey.</w:t>
      </w:r>
    </w:p>
    <w:p w14:paraId="676FD9F1"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908E1D2"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i/>
          <w:iCs/>
          <w:color w:val="4472C4" w:themeColor="accent1"/>
          <w:kern w:val="2"/>
          <w:sz w:val="22"/>
          <w:szCs w:val="22"/>
          <w:lang w:bidi="ar-SA"/>
          <w14:ligatures w14:val="standardContextual"/>
        </w:rPr>
        <w:t>Monitoring and Management: Sustaining Cloud Excellence</w:t>
      </w:r>
    </w:p>
    <w:p w14:paraId="4C3AA46A" w14:textId="3DD27D89" w:rsidR="00073EEC" w:rsidRDefault="00E510D0" w:rsidP="00E73DC3">
      <w:pPr>
        <w:spacing w:after="0" w:line="259" w:lineRule="auto"/>
        <w:ind w:left="576"/>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Beyond migration, STBL's Cloud Monitoring and Management Services ensure sustained excellence. Ongoing performance monitoring, resource allocation, cost management, and infrastructure scaling guarantee that businesses continuously optimize their cloud environment.</w:t>
      </w:r>
    </w:p>
    <w:p w14:paraId="4F26CCA2" w14:textId="77777777" w:rsidR="00E73DC3" w:rsidRPr="00E510D0" w:rsidRDefault="00E73DC3" w:rsidP="00E73DC3">
      <w:pPr>
        <w:spacing w:after="0" w:line="259" w:lineRule="auto"/>
        <w:ind w:left="576"/>
        <w:contextualSpacing/>
        <w:jc w:val="both"/>
        <w:rPr>
          <w:rFonts w:eastAsiaTheme="minorHAnsi"/>
          <w:kern w:val="2"/>
          <w:sz w:val="22"/>
          <w:szCs w:val="22"/>
          <w:lang w:bidi="ar-SA"/>
          <w14:ligatures w14:val="standardContextual"/>
        </w:rPr>
      </w:pPr>
    </w:p>
    <w:p w14:paraId="50F2E3BE" w14:textId="77777777" w:rsidR="00E510D0" w:rsidRPr="00E510D0" w:rsidRDefault="00E510D0" w:rsidP="00086BCC">
      <w:pPr>
        <w:pStyle w:val="Heading2"/>
      </w:pPr>
      <w:bookmarkStart w:id="32" w:name="_Toc143271002"/>
      <w:r w:rsidRPr="00E510D0">
        <w:t>Cloud Backup and Disaster Recovery:</w:t>
      </w:r>
      <w:bookmarkEnd w:id="32"/>
    </w:p>
    <w:p w14:paraId="5834FA21" w14:textId="77777777" w:rsidR="00E510D0" w:rsidRPr="00E510D0" w:rsidRDefault="00E510D0" w:rsidP="00CB6266">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comprehensive range of Cloud Backup and Disaster Recovery solutions, featuring renowned brands and innovative products, is dedicated to safeguarding businesses against data loss and downtime. With solutions tailored for various scales and environments, STBL empowers businesses to protect their critical data, maintain operational continuity, and recover swiftly from unforeseen disruptions. By combining cutting-edge technology with robust data protection strategies, STBL ensures that businesses can confidently navigate the challenges of today's data-driven world.</w:t>
      </w:r>
    </w:p>
    <w:p w14:paraId="036CA8C5" w14:textId="77777777" w:rsidR="00E510D0" w:rsidRPr="00E510D0" w:rsidRDefault="00E510D0" w:rsidP="00CB6266">
      <w:pPr>
        <w:spacing w:after="0" w:line="259" w:lineRule="auto"/>
        <w:ind w:left="385"/>
        <w:contextualSpacing/>
        <w:jc w:val="both"/>
        <w:rPr>
          <w:rFonts w:eastAsiaTheme="minorHAnsi"/>
          <w:b/>
          <w:bCs/>
          <w:color w:val="FF0000"/>
          <w:kern w:val="2"/>
          <w:sz w:val="22"/>
          <w:szCs w:val="22"/>
          <w:lang w:bidi="ar-SA"/>
          <w14:ligatures w14:val="standardContextual"/>
        </w:rPr>
      </w:pPr>
    </w:p>
    <w:p w14:paraId="7FF6605C"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Veeam Backup &amp; Replication: Protecting Data with Precision</w:t>
      </w:r>
    </w:p>
    <w:p w14:paraId="29DBAE6C" w14:textId="0C039F85"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Backup and Disaster Recovery solutions include Veeam Backup &amp; Replication, a comprehensive data protection platform. Veeam offers a range of capabilities, from backup and recovery to replication and data portability. With features like agentless backup, instant recovery, and automated testing, Veeam ensures data is secure and recoverable while minimizing downtime.</w:t>
      </w:r>
    </w:p>
    <w:p w14:paraId="6BBF2898"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1F853460"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Acronis Cyber Backup: Unified Data Protection</w:t>
      </w:r>
    </w:p>
    <w:p w14:paraId="543702BE"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extends its offerings with Acronis Cyber Backup, a solution that provides unified data protection for diverse environments. Acronis offers backup, disaster recovery, and secure file sync and share. The solution's AI-based ransomware protection safeguards against cyber threats, while its hybrid cloud architecture ensures flexibility and security.</w:t>
      </w:r>
    </w:p>
    <w:p w14:paraId="5D7111E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5C7E34B"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Veritas Backup Exec: Streamlined Data Protection</w:t>
      </w:r>
    </w:p>
    <w:p w14:paraId="70678611"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also offers Veritas Backup Exec, a powerful backup and recovery solution designed for small to medium-sized businesses. With support for various platforms and applications, Backup Exec simplifies data protection through automated backup, instant recovery, and customizable retention policies.</w:t>
      </w:r>
    </w:p>
    <w:p w14:paraId="4E8F2180"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40517EB"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Carbonite Safe Backup: Protecting Endpoint Data</w:t>
      </w:r>
    </w:p>
    <w:p w14:paraId="32738C35" w14:textId="45D99FFA"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Backup and Disaster Recovery solutions encompass Carbonite Safe Backup, which focuses on endpoint devices. Carbonite automatically backs up files and data from laptops, desktops, and mobile devices to the cloud, ensuring data availability and recovery in case of device loss or failure.</w:t>
      </w:r>
    </w:p>
    <w:p w14:paraId="15D68E12"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3150095"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Druva Phoenix: Cloud-Native Data Protection</w:t>
      </w:r>
    </w:p>
    <w:p w14:paraId="37C44F3D" w14:textId="4B5A1AF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Expanding its offerings, STBL provides Druva Phoenix, a cloud-native data protection platform. Druva simplifies backup, archival, and disaster recovery across endpoints, data </w:t>
      </w:r>
      <w:proofErr w:type="spellStart"/>
      <w:r w:rsidR="00CB6266">
        <w:rPr>
          <w:rFonts w:eastAsiaTheme="minorHAnsi"/>
          <w:kern w:val="2"/>
          <w:sz w:val="22"/>
          <w:szCs w:val="22"/>
          <w:lang w:bidi="ar-SA"/>
          <w14:ligatures w14:val="standardContextual"/>
        </w:rPr>
        <w:t>centres</w:t>
      </w:r>
      <w:proofErr w:type="spellEnd"/>
      <w:r w:rsidRPr="00E510D0">
        <w:rPr>
          <w:rFonts w:eastAsiaTheme="minorHAnsi"/>
          <w:kern w:val="2"/>
          <w:sz w:val="22"/>
          <w:szCs w:val="22"/>
          <w:lang w:bidi="ar-SA"/>
          <w14:ligatures w14:val="standardContextual"/>
        </w:rPr>
        <w:t>, and cloud workloads. Its global deduplication and scalability make it ideal for businesses of all sizes.</w:t>
      </w:r>
    </w:p>
    <w:p w14:paraId="01209B59"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AF4640C"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Zerto: Continuous Data Protection</w:t>
      </w:r>
    </w:p>
    <w:p w14:paraId="6CAEFB79"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solutions also include Zerto, which offers continuous data protection and disaster recovery for virtualized and cloud environments. Zerto's journal-based recovery ensures minimal data loss and fast recovery times, reducing downtime and meeting stringent recovery point objectives.</w:t>
      </w:r>
    </w:p>
    <w:p w14:paraId="59607A45"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lastRenderedPageBreak/>
        <w:t>Commvault Complete Backup &amp; Recovery: Comprehensive Data Management</w:t>
      </w:r>
    </w:p>
    <w:p w14:paraId="653F9350" w14:textId="0C989AEB" w:rsid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Cloud Backup and Disaster Recovery solutions encompass Commvault Complete Backup &amp; Recovery, a comprehensive data management platform. Commvault offers backup, recovery, compliance, and analytics across on-premises and cloud environments, ensuring data availability and regulatory compliance.</w:t>
      </w:r>
    </w:p>
    <w:p w14:paraId="557BEC5B" w14:textId="77777777" w:rsidR="00E73DC3" w:rsidRPr="00E510D0" w:rsidRDefault="00E73DC3" w:rsidP="00E73DC3">
      <w:pPr>
        <w:spacing w:after="0" w:line="259" w:lineRule="auto"/>
        <w:ind w:left="720"/>
        <w:contextualSpacing/>
        <w:jc w:val="both"/>
        <w:rPr>
          <w:rFonts w:eastAsiaTheme="minorHAnsi"/>
          <w:kern w:val="2"/>
          <w:sz w:val="22"/>
          <w:szCs w:val="22"/>
          <w:lang w:bidi="ar-SA"/>
          <w14:ligatures w14:val="standardContextual"/>
        </w:rPr>
      </w:pPr>
    </w:p>
    <w:p w14:paraId="41AC3316" w14:textId="77777777" w:rsidR="00E510D0"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IBM Spectrum Protect: Enterprise Data Protection</w:t>
      </w:r>
    </w:p>
    <w:p w14:paraId="0630A68B" w14:textId="7777777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IBM Spectrum Protect, an enterprise-level data protection solution. Spectrum Protect enables backup, recovery, and data retention while optimizing storage efficiency. Its advanced features include incremental forever backups and integration with various storage platforms.</w:t>
      </w:r>
    </w:p>
    <w:p w14:paraId="56ABB2BA" w14:textId="77777777" w:rsidR="00E510D0" w:rsidRPr="00E510D0" w:rsidRDefault="00E510D0" w:rsidP="00086BCC">
      <w:pPr>
        <w:pStyle w:val="Heading2"/>
      </w:pPr>
      <w:bookmarkStart w:id="33" w:name="_Toc143271003"/>
      <w:r w:rsidRPr="00E510D0">
        <w:t>Cloud Monitoring and Management:</w:t>
      </w:r>
      <w:bookmarkEnd w:id="33"/>
    </w:p>
    <w:p w14:paraId="23906E0F" w14:textId="209DC4EE"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Enterprise Cloud Monitoring and Management solutions offer a range of top-tier products designed to meet the complex needs of large businesses. With offerings like AWS CloudWatch, Microsoft Azure Monitor, Google Cloud Monitoring, Dynatrace, New Relic, and SolarWinds Cloud Monitoring, enterprises can efficiently monitor, manage, and optimize their cloud environments. STBL's commitment to providing innovative solutions ensures that large businesses can harness the full potential of cloud computing while ensuring performance, reliability, and scalability</w:t>
      </w:r>
      <w:r w:rsidR="00073EEC">
        <w:rPr>
          <w:rFonts w:eastAsiaTheme="minorHAnsi"/>
          <w:kern w:val="2"/>
          <w:sz w:val="22"/>
          <w:szCs w:val="22"/>
          <w:lang w:bidi="ar-SA"/>
          <w14:ligatures w14:val="standardContextual"/>
        </w:rPr>
        <w:t>.</w:t>
      </w:r>
    </w:p>
    <w:p w14:paraId="76DAEC1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53916F8"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AWS CloudWatch: </w:t>
      </w:r>
    </w:p>
    <w:p w14:paraId="470CC75D" w14:textId="560ABE7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As a cornerstone of Amazon Web Services (AWS), CloudWatch provides large businesses with a comprehensive monitoring and management solution. With features like real-time monitoring, customizable dashboards, and automated actions, AWS CloudWatch enables organizations to gain insights into their cloud resources' health, performance, and utilization. This empowers businesses to proactively identify and address issues to maintain a seamless cloud experience.</w:t>
      </w:r>
    </w:p>
    <w:p w14:paraId="504918B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5DC43D0"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Microsoft Azure Monitor:</w:t>
      </w:r>
    </w:p>
    <w:p w14:paraId="1F4728B0" w14:textId="49F9A5C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Designed for enterprises leveraging Microsoft Azure, Azure Monitor delivers a robust suite</w:t>
      </w:r>
      <w:r w:rsidR="00073EEC">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of tools for monitoring applications, infrastructure, and network performance. It offers features such as application insights, log analytics, and advanced monitoring capabilities. Azure Monitor empowers large businesses to optimize their Azure deployments, enhance resource utilization, and streamline troubleshooting.</w:t>
      </w:r>
    </w:p>
    <w:p w14:paraId="07F09E7D" w14:textId="77777777" w:rsid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76E69119"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Google Cloud Monitoring:</w:t>
      </w:r>
    </w:p>
    <w:p w14:paraId="69304358" w14:textId="06595223" w:rsidR="00D16665"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Tailored for businesses utilizing Google Cloud Platform (GCP), Google Cloud Monitoring provides advanced monitoring, logging, and diagnostics. With its integration with Google Cloud's services, large businesses can gain deep visibility into their applications and infrastructure. Customizable dashboards, anomaly detection, and powerful alerting mechanisms ensure that enterprises can maintain high levels of performance and reliability.</w:t>
      </w:r>
    </w:p>
    <w:p w14:paraId="4CDA19EC" w14:textId="77777777" w:rsidR="00073EEC" w:rsidRDefault="00073EEC" w:rsidP="00D16665">
      <w:pPr>
        <w:spacing w:after="0" w:line="259" w:lineRule="auto"/>
        <w:contextualSpacing/>
        <w:jc w:val="both"/>
        <w:rPr>
          <w:rFonts w:eastAsiaTheme="minorHAnsi"/>
          <w:kern w:val="2"/>
          <w:sz w:val="22"/>
          <w:szCs w:val="22"/>
          <w:lang w:bidi="ar-SA"/>
          <w14:ligatures w14:val="standardContextual"/>
        </w:rPr>
      </w:pPr>
    </w:p>
    <w:p w14:paraId="25F97B49"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Dynatrace: </w:t>
      </w:r>
    </w:p>
    <w:p w14:paraId="0EE1ECFD" w14:textId="3E4CA70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Dynatrace offers an all-in-one monitoring and management solution for large enterprises' cloud environments. With its AI-driven platform, Dynatrace provides end-to-end visibility into applications and services across multi-cloud environments. Real-time insights, automated root cause analysis, and </w:t>
      </w:r>
      <w:r w:rsidRPr="00E510D0">
        <w:rPr>
          <w:rFonts w:eastAsiaTheme="minorHAnsi"/>
          <w:kern w:val="2"/>
          <w:sz w:val="22"/>
          <w:szCs w:val="22"/>
          <w:lang w:bidi="ar-SA"/>
          <w14:ligatures w14:val="standardContextual"/>
        </w:rPr>
        <w:lastRenderedPageBreak/>
        <w:t>intelligent alerts empower businesses to optimize their cloud operations and deliver exceptional user experiences.</w:t>
      </w:r>
    </w:p>
    <w:p w14:paraId="4CA32A2B" w14:textId="77777777" w:rsidR="00E73DC3" w:rsidRDefault="00E73DC3" w:rsidP="00E73DC3">
      <w:pPr>
        <w:spacing w:after="0" w:line="259" w:lineRule="auto"/>
        <w:jc w:val="both"/>
        <w:rPr>
          <w:rFonts w:eastAsiaTheme="minorHAnsi"/>
          <w:kern w:val="2"/>
          <w:sz w:val="22"/>
          <w:szCs w:val="22"/>
          <w:lang w:bidi="ar-SA"/>
          <w14:ligatures w14:val="standardContextual"/>
        </w:rPr>
      </w:pPr>
    </w:p>
    <w:p w14:paraId="3B8088BD" w14:textId="09819E50"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New Relic:</w:t>
      </w:r>
      <w:r w:rsidR="00D16665" w:rsidRPr="00E73DC3">
        <w:rPr>
          <w:rFonts w:eastAsiaTheme="minorHAnsi"/>
          <w:color w:val="4472C4" w:themeColor="accent1"/>
          <w:kern w:val="2"/>
          <w:sz w:val="22"/>
          <w:szCs w:val="22"/>
          <w:lang w:bidi="ar-SA"/>
          <w14:ligatures w14:val="standardContextual"/>
        </w:rPr>
        <w:t xml:space="preserve"> </w:t>
      </w:r>
    </w:p>
    <w:p w14:paraId="0DAA654E" w14:textId="6EFB588A"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New Relic is dedicated to helping large businesses achieve optimal performance across their cloud ecosystems. Its platform offers application performance monitoring, infrastructure monitoring, and real-time analytics. New Relic's solutions enable enterprises to identify bottlenecks, optimize resource allocation, and enhance the overall user experience.</w:t>
      </w:r>
    </w:p>
    <w:p w14:paraId="5CFD1BE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A294196"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SolarWinds Cloud Monitoring: </w:t>
      </w:r>
    </w:p>
    <w:p w14:paraId="752554F2" w14:textId="4D0A95FF"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SolarWinds offers comprehensive cloud monitoring solutions tailored for large businesses. With features such as multi-cloud support, performance optimization, and cost management, SolarWinds empowers organizations to monitor, manage, and optimize their cloud resources effectively.</w:t>
      </w:r>
    </w:p>
    <w:p w14:paraId="3438BFCD"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2DC6628" w14:textId="5A024E98"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Cloud Pak for </w:t>
      </w:r>
      <w:proofErr w:type="spellStart"/>
      <w:r w:rsidRPr="00E73DC3">
        <w:rPr>
          <w:rFonts w:eastAsiaTheme="minorHAnsi"/>
          <w:color w:val="4472C4" w:themeColor="accent1"/>
          <w:kern w:val="2"/>
          <w:sz w:val="22"/>
          <w:szCs w:val="22"/>
          <w:lang w:bidi="ar-SA"/>
          <w14:ligatures w14:val="standardContextual"/>
        </w:rPr>
        <w:t>Multicloud</w:t>
      </w:r>
      <w:proofErr w:type="spellEnd"/>
      <w:r w:rsidRPr="00E73DC3">
        <w:rPr>
          <w:rFonts w:eastAsiaTheme="minorHAnsi"/>
          <w:color w:val="4472C4" w:themeColor="accent1"/>
          <w:kern w:val="2"/>
          <w:sz w:val="22"/>
          <w:szCs w:val="22"/>
          <w:lang w:bidi="ar-SA"/>
          <w14:ligatures w14:val="standardContextual"/>
        </w:rPr>
        <w:t xml:space="preserve"> Management: </w:t>
      </w:r>
    </w:p>
    <w:p w14:paraId="5601E890" w14:textId="0BC5EB31"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This solution provides comprehensive visibility, governance, and automation for multi-cloud environments. It helps large enterprises manage applications, data, and infrastructure across various cloud providers while ensuring consistency, security, and efficiency.</w:t>
      </w:r>
    </w:p>
    <w:p w14:paraId="2243CDA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32A9A3"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Splunk Cloud Monitoring:</w:t>
      </w:r>
      <w:r w:rsidR="00D16665" w:rsidRPr="00E73DC3">
        <w:rPr>
          <w:rFonts w:eastAsiaTheme="minorHAnsi"/>
          <w:color w:val="4472C4" w:themeColor="accent1"/>
          <w:kern w:val="2"/>
          <w:sz w:val="22"/>
          <w:szCs w:val="22"/>
          <w:lang w:bidi="ar-SA"/>
          <w14:ligatures w14:val="standardContextual"/>
        </w:rPr>
        <w:t xml:space="preserve"> </w:t>
      </w:r>
    </w:p>
    <w:p w14:paraId="1E366D9F" w14:textId="1C47DE95"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Splunk offers a cloud-based monitoring and management platform that enables large businesses to gain real-time insights into their cloud operations. With its machine learning capabilities, Splunk Cloud Monitoring helps identify trends, anomalies, and potential issues, allowing organizations to proactively address them.</w:t>
      </w:r>
    </w:p>
    <w:p w14:paraId="29182556"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DB5E5F"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LogicMonitor</w:t>
      </w:r>
      <w:proofErr w:type="spellEnd"/>
      <w:r w:rsidRPr="00E73DC3">
        <w:rPr>
          <w:rFonts w:eastAsiaTheme="minorHAnsi"/>
          <w:color w:val="4472C4" w:themeColor="accent1"/>
          <w:kern w:val="2"/>
          <w:sz w:val="22"/>
          <w:szCs w:val="22"/>
          <w:lang w:bidi="ar-SA"/>
          <w14:ligatures w14:val="standardContextual"/>
        </w:rPr>
        <w:t xml:space="preserve">: </w:t>
      </w:r>
    </w:p>
    <w:p w14:paraId="1E5D0D0A" w14:textId="0EA28BD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LogicMonitor</w:t>
      </w:r>
      <w:proofErr w:type="spellEnd"/>
      <w:r w:rsidRPr="00E510D0">
        <w:rPr>
          <w:rFonts w:eastAsiaTheme="minorHAnsi"/>
          <w:kern w:val="2"/>
          <w:sz w:val="22"/>
          <w:szCs w:val="22"/>
          <w:lang w:bidi="ar-SA"/>
          <w14:ligatures w14:val="standardContextual"/>
        </w:rPr>
        <w:t xml:space="preserve"> offers a unified monitoring and observability platform that covers various cloud services and on-premises infrastructure. Large businesses can leverage its automated monitoring, performance optimization, and predictive analytics to ensure optimal cloud operations.</w:t>
      </w:r>
    </w:p>
    <w:p w14:paraId="72CA0655"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320D0B0"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PagerDuty:</w:t>
      </w:r>
      <w:r w:rsidR="00D16665" w:rsidRPr="00E73DC3">
        <w:rPr>
          <w:rFonts w:eastAsiaTheme="minorHAnsi"/>
          <w:color w:val="4472C4" w:themeColor="accent1"/>
          <w:kern w:val="2"/>
          <w:sz w:val="22"/>
          <w:szCs w:val="22"/>
          <w:lang w:bidi="ar-SA"/>
          <w14:ligatures w14:val="standardContextual"/>
        </w:rPr>
        <w:t xml:space="preserve"> </w:t>
      </w:r>
    </w:p>
    <w:p w14:paraId="4B61D294" w14:textId="56C01CE1"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PagerDuty focuses on incident response and management for cloud environments. This solution helps large enterprises streamline their incident resolution processes, ensuring that any disruptions to cloud services are promptly addressed and resolved to minimize </w:t>
      </w:r>
      <w:r w:rsidR="00EC73BB">
        <w:rPr>
          <w:rFonts w:eastAsiaTheme="minorHAnsi"/>
          <w:kern w:val="2"/>
          <w:sz w:val="22"/>
          <w:szCs w:val="22"/>
          <w:lang w:bidi="ar-SA"/>
          <w14:ligatures w14:val="standardContextual"/>
        </w:rPr>
        <w:t xml:space="preserve">the </w:t>
      </w:r>
      <w:r w:rsidRPr="00E510D0">
        <w:rPr>
          <w:rFonts w:eastAsiaTheme="minorHAnsi"/>
          <w:kern w:val="2"/>
          <w:sz w:val="22"/>
          <w:szCs w:val="22"/>
          <w:lang w:bidi="ar-SA"/>
          <w14:ligatures w14:val="standardContextual"/>
        </w:rPr>
        <w:t>impact on business operations.</w:t>
      </w:r>
    </w:p>
    <w:p w14:paraId="0AC75B7D" w14:textId="77777777" w:rsidR="00E73DC3" w:rsidRDefault="00E73DC3" w:rsidP="00E73DC3">
      <w:pPr>
        <w:spacing w:after="0" w:line="259" w:lineRule="auto"/>
        <w:jc w:val="both"/>
        <w:rPr>
          <w:rFonts w:eastAsiaTheme="minorHAnsi"/>
          <w:color w:val="4472C4" w:themeColor="accent1"/>
          <w:kern w:val="2"/>
          <w:sz w:val="22"/>
          <w:szCs w:val="22"/>
          <w:lang w:bidi="ar-SA"/>
          <w14:ligatures w14:val="standardContextual"/>
        </w:rPr>
      </w:pPr>
    </w:p>
    <w:p w14:paraId="13EC7333" w14:textId="1E5A56F9"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AppDynamics:</w:t>
      </w:r>
    </w:p>
    <w:p w14:paraId="41FE5F1E" w14:textId="440F2432"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AppDynamics specializes in application performance monitoring and optimization. It helps large businesses monitor the performance of their applications in cloud environments, identify performance bottlenecks, and optimize application delivery for a seamless user experience.</w:t>
      </w:r>
    </w:p>
    <w:p w14:paraId="5693C8B5"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07D484C"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Datadog:</w:t>
      </w:r>
    </w:p>
    <w:p w14:paraId="7E87AB2E" w14:textId="08834F1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Datadog provides cloud monitoring and analytics solutions that help large businesses track the performance of their cloud applications and infrastructure. It offers real-time insights, automated alerts, and powerful dashboards to ensure optimal cloud resource utilization.</w:t>
      </w:r>
    </w:p>
    <w:p w14:paraId="12C806CE"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lastRenderedPageBreak/>
        <w:t>OpsRamp</w:t>
      </w:r>
      <w:proofErr w:type="spellEnd"/>
      <w:r w:rsidRPr="00E73DC3">
        <w:rPr>
          <w:rFonts w:eastAsiaTheme="minorHAnsi"/>
          <w:color w:val="4472C4" w:themeColor="accent1"/>
          <w:kern w:val="2"/>
          <w:sz w:val="22"/>
          <w:szCs w:val="22"/>
          <w:lang w:bidi="ar-SA"/>
          <w14:ligatures w14:val="standardContextual"/>
        </w:rPr>
        <w:t>:</w:t>
      </w:r>
    </w:p>
    <w:p w14:paraId="7C3C975E" w14:textId="52C9622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OpsRamp</w:t>
      </w:r>
      <w:proofErr w:type="spellEnd"/>
      <w:r w:rsidRPr="00E510D0">
        <w:rPr>
          <w:rFonts w:eastAsiaTheme="minorHAnsi"/>
          <w:kern w:val="2"/>
          <w:sz w:val="22"/>
          <w:szCs w:val="22"/>
          <w:lang w:bidi="ar-SA"/>
          <w14:ligatures w14:val="standardContextual"/>
        </w:rPr>
        <w:t xml:space="preserve"> offers a digital operations management platform that helps large enterprises monitor, manage, and optimize their hybrid cloud environments. It provides proactive monitoring, automated incident management, and performance analytics to ensure smooth cloud operations.</w:t>
      </w:r>
    </w:p>
    <w:p w14:paraId="3B87FD4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43425123"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ScienceLogic:</w:t>
      </w:r>
    </w:p>
    <w:p w14:paraId="6B0BE6F4" w14:textId="5A9FE5DE"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ScienceLogic offers a multi-cloud monitoring and management solution that provides real-time visibility into cloud resources. Large businesses can leverage its AI-powered insights, automated discovery, and event correlation to enhance their cloud operations.</w:t>
      </w:r>
    </w:p>
    <w:p w14:paraId="0C407297" w14:textId="77777777" w:rsidR="00D16665" w:rsidRDefault="00D16665" w:rsidP="00D16665">
      <w:pPr>
        <w:spacing w:after="0" w:line="259" w:lineRule="auto"/>
        <w:contextualSpacing/>
        <w:jc w:val="both"/>
        <w:rPr>
          <w:rFonts w:eastAsiaTheme="minorHAnsi"/>
          <w:kern w:val="2"/>
          <w:sz w:val="22"/>
          <w:szCs w:val="22"/>
          <w:lang w:bidi="ar-SA"/>
          <w14:ligatures w14:val="standardContextual"/>
        </w:rPr>
      </w:pPr>
    </w:p>
    <w:p w14:paraId="52E4589D"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Sumo Logic: </w:t>
      </w:r>
    </w:p>
    <w:p w14:paraId="4283E687" w14:textId="622F7D3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Sumo Logic focuses on cloud-native machine data analytics and monitoring. It enables large businesses to gain insights into their cloud applications and infrastructure, helping them identify issues, troubleshoot, and optimize their cloud resources.</w:t>
      </w:r>
    </w:p>
    <w:p w14:paraId="153D38D1" w14:textId="77777777" w:rsidR="00E510D0" w:rsidRPr="00E510D0" w:rsidRDefault="00E510D0" w:rsidP="00086BCC">
      <w:pPr>
        <w:pStyle w:val="Heading2"/>
      </w:pPr>
      <w:bookmarkStart w:id="34" w:name="_Toc143271004"/>
      <w:r w:rsidRPr="00E510D0">
        <w:t>Cloud-Based Productivity Suites:</w:t>
      </w:r>
      <w:bookmarkEnd w:id="34"/>
    </w:p>
    <w:p w14:paraId="2916178B" w14:textId="77777777"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range of Cloud-Based Productivity Suites empowers large businesses with the tools and capabilities they need to enhance collaboration, streamline workflows, and drive productivity. These suites, offered by renowned brands such as Microsoft, Google,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and more, provide a holistic approach to meeting the unique needs of large enterprises. Whether it's document creation, communication, collaboration, or content management, these suites offer a comprehensive solution to optimize business operations and achieve success in the digital era.</w:t>
      </w:r>
    </w:p>
    <w:p w14:paraId="4F91E91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C6259DD"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Microsoft 365 for Enterprise:</w:t>
      </w:r>
    </w:p>
    <w:p w14:paraId="2BA8F187" w14:textId="0E11CFEC"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Microsoft 365 stands as one of the most comprehensive productivity suites, combining essential applications like Microsoft Word, Excel, PowerPoint, and Outlook with collaboration tools such as Microsoft Teams and SharePoint. Large businesses can enjoy seamless communication, document sharing, and real-time collaboration, while also benefiting from advanced security features and cloud-based storage through OneDrive.</w:t>
      </w:r>
    </w:p>
    <w:p w14:paraId="0B46826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B1F83AC"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Google Workspace for Business:</w:t>
      </w:r>
    </w:p>
    <w:p w14:paraId="2B05E318" w14:textId="630B4B41"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Google Workspace provides a suite of cloud-based productivity tools that include Google Docs, Sheets, Slides, and Gmail, along with collaborative features like Google Drive and Google Meet. These applications enable large businesses to work collaboratively on documents, spreadsheets, and presentations in real time, fostering efficient teamwork across distributed teams.</w:t>
      </w:r>
    </w:p>
    <w:p w14:paraId="590149B5" w14:textId="77777777" w:rsidR="004D70DE" w:rsidRPr="00E510D0" w:rsidRDefault="004D70DE" w:rsidP="00CB6266">
      <w:pPr>
        <w:spacing w:after="0" w:line="259" w:lineRule="auto"/>
        <w:jc w:val="both"/>
        <w:rPr>
          <w:rFonts w:eastAsiaTheme="minorHAnsi"/>
          <w:kern w:val="2"/>
          <w:sz w:val="22"/>
          <w:szCs w:val="22"/>
          <w:lang w:bidi="ar-SA"/>
          <w14:ligatures w14:val="standardContextual"/>
        </w:rPr>
      </w:pPr>
    </w:p>
    <w:p w14:paraId="330AA609"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Zoho</w:t>
      </w:r>
      <w:proofErr w:type="spellEnd"/>
      <w:r w:rsidRPr="00E73DC3">
        <w:rPr>
          <w:rFonts w:eastAsiaTheme="minorHAnsi"/>
          <w:color w:val="4472C4" w:themeColor="accent1"/>
          <w:kern w:val="2"/>
          <w:sz w:val="22"/>
          <w:szCs w:val="22"/>
          <w:lang w:bidi="ar-SA"/>
          <w14:ligatures w14:val="standardContextual"/>
        </w:rPr>
        <w:t xml:space="preserve"> Workplace: </w:t>
      </w:r>
    </w:p>
    <w:p w14:paraId="59195FDA" w14:textId="3EBEA69D"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Workplace offers a range of cloud-based applications for large businesses, including word processing, spreadsheet, and presentation tools, as well as collaboration features like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Docs and </w:t>
      </w:r>
      <w:proofErr w:type="spellStart"/>
      <w:r w:rsidRPr="00E510D0">
        <w:rPr>
          <w:rFonts w:eastAsiaTheme="minorHAnsi"/>
          <w:kern w:val="2"/>
          <w:sz w:val="22"/>
          <w:szCs w:val="22"/>
          <w:lang w:bidi="ar-SA"/>
          <w14:ligatures w14:val="standardContextual"/>
        </w:rPr>
        <w:t>Zoho</w:t>
      </w:r>
      <w:proofErr w:type="spellEnd"/>
      <w:r w:rsidRPr="00E510D0">
        <w:rPr>
          <w:rFonts w:eastAsiaTheme="minorHAnsi"/>
          <w:kern w:val="2"/>
          <w:sz w:val="22"/>
          <w:szCs w:val="22"/>
          <w:lang w:bidi="ar-SA"/>
          <w14:ligatures w14:val="standardContextual"/>
        </w:rPr>
        <w:t xml:space="preserve"> Connect. This suite helps organizations streamline workflows, automate tasks, and improve communication for enhanced productivity.</w:t>
      </w:r>
    </w:p>
    <w:p w14:paraId="3D7F0F3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B74AE0C"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proofErr w:type="spellStart"/>
      <w:r w:rsidRPr="00E73DC3">
        <w:rPr>
          <w:rFonts w:eastAsiaTheme="minorHAnsi"/>
          <w:color w:val="4472C4" w:themeColor="accent1"/>
          <w:kern w:val="2"/>
          <w:sz w:val="22"/>
          <w:szCs w:val="22"/>
          <w:lang w:bidi="ar-SA"/>
          <w14:ligatures w14:val="standardContextual"/>
        </w:rPr>
        <w:t>OfficeSuite</w:t>
      </w:r>
      <w:proofErr w:type="spellEnd"/>
      <w:r w:rsidRPr="00E73DC3">
        <w:rPr>
          <w:rFonts w:eastAsiaTheme="minorHAnsi"/>
          <w:color w:val="4472C4" w:themeColor="accent1"/>
          <w:kern w:val="2"/>
          <w:sz w:val="22"/>
          <w:szCs w:val="22"/>
          <w:lang w:bidi="ar-SA"/>
          <w14:ligatures w14:val="standardContextual"/>
        </w:rPr>
        <w:t xml:space="preserve"> by </w:t>
      </w:r>
      <w:proofErr w:type="spellStart"/>
      <w:r w:rsidRPr="00E73DC3">
        <w:rPr>
          <w:rFonts w:eastAsiaTheme="minorHAnsi"/>
          <w:color w:val="4472C4" w:themeColor="accent1"/>
          <w:kern w:val="2"/>
          <w:sz w:val="22"/>
          <w:szCs w:val="22"/>
          <w:lang w:bidi="ar-SA"/>
          <w14:ligatures w14:val="standardContextual"/>
        </w:rPr>
        <w:t>MobiSystems</w:t>
      </w:r>
      <w:proofErr w:type="spellEnd"/>
      <w:r w:rsidRPr="00E73DC3">
        <w:rPr>
          <w:rFonts w:eastAsiaTheme="minorHAnsi"/>
          <w:color w:val="4472C4" w:themeColor="accent1"/>
          <w:kern w:val="2"/>
          <w:sz w:val="22"/>
          <w:szCs w:val="22"/>
          <w:lang w:bidi="ar-SA"/>
          <w14:ligatures w14:val="standardContextual"/>
        </w:rPr>
        <w:t>:</w:t>
      </w:r>
    </w:p>
    <w:p w14:paraId="4E780687" w14:textId="50FE6BA6"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proofErr w:type="spellStart"/>
      <w:r w:rsidRPr="00E510D0">
        <w:rPr>
          <w:rFonts w:eastAsiaTheme="minorHAnsi"/>
          <w:kern w:val="2"/>
          <w:sz w:val="22"/>
          <w:szCs w:val="22"/>
          <w:lang w:bidi="ar-SA"/>
          <w14:ligatures w14:val="standardContextual"/>
        </w:rPr>
        <w:t>OfficeSuite</w:t>
      </w:r>
      <w:proofErr w:type="spellEnd"/>
      <w:r w:rsidRPr="00E510D0">
        <w:rPr>
          <w:rFonts w:eastAsiaTheme="minorHAnsi"/>
          <w:kern w:val="2"/>
          <w:sz w:val="22"/>
          <w:szCs w:val="22"/>
          <w:lang w:bidi="ar-SA"/>
          <w14:ligatures w14:val="standardContextual"/>
        </w:rPr>
        <w:t xml:space="preserve"> offers a robust suite of office applications designed for large businesses, including word processing, spreadsheet management, presentation creation, and PDF editing. With its cross-platform </w:t>
      </w:r>
      <w:r w:rsidRPr="00E510D0">
        <w:rPr>
          <w:rFonts w:eastAsiaTheme="minorHAnsi"/>
          <w:kern w:val="2"/>
          <w:sz w:val="22"/>
          <w:szCs w:val="22"/>
          <w:lang w:bidi="ar-SA"/>
          <w14:ligatures w14:val="standardContextual"/>
        </w:rPr>
        <w:lastRenderedPageBreak/>
        <w:t xml:space="preserve">compatibility and cloud integration, </w:t>
      </w:r>
      <w:proofErr w:type="spellStart"/>
      <w:r w:rsidRPr="00E510D0">
        <w:rPr>
          <w:rFonts w:eastAsiaTheme="minorHAnsi"/>
          <w:kern w:val="2"/>
          <w:sz w:val="22"/>
          <w:szCs w:val="22"/>
          <w:lang w:bidi="ar-SA"/>
          <w14:ligatures w14:val="standardContextual"/>
        </w:rPr>
        <w:t>OfficeSuite</w:t>
      </w:r>
      <w:proofErr w:type="spellEnd"/>
      <w:r w:rsidRPr="00E510D0">
        <w:rPr>
          <w:rFonts w:eastAsiaTheme="minorHAnsi"/>
          <w:kern w:val="2"/>
          <w:sz w:val="22"/>
          <w:szCs w:val="22"/>
          <w:lang w:bidi="ar-SA"/>
          <w14:ligatures w14:val="standardContextual"/>
        </w:rPr>
        <w:t xml:space="preserve"> ensures seamless collaboration and productivity across devices.</w:t>
      </w:r>
    </w:p>
    <w:p w14:paraId="4272F041" w14:textId="77777777" w:rsidR="00E73DC3" w:rsidRDefault="00E73DC3" w:rsidP="00E73DC3">
      <w:pPr>
        <w:spacing w:after="0" w:line="259" w:lineRule="auto"/>
        <w:jc w:val="both"/>
        <w:rPr>
          <w:rFonts w:eastAsiaTheme="minorHAnsi"/>
          <w:kern w:val="2"/>
          <w:sz w:val="22"/>
          <w:szCs w:val="22"/>
          <w:lang w:bidi="ar-SA"/>
          <w14:ligatures w14:val="standardContextual"/>
        </w:rPr>
      </w:pPr>
    </w:p>
    <w:p w14:paraId="74C389E4" w14:textId="5AA68CC3"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Apple iWork Suite:</w:t>
      </w:r>
    </w:p>
    <w:p w14:paraId="0FF87F3F" w14:textId="53C9836B"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Designed for the Apple ecosystem, the iWork Suite includes Pages, Numbers, and Keynote. These applications enable large businesses to create and edit documents, spreadsheets, and presentations on Mac, iPad, and iPhone devices, ensuring a cohesive user experience and efficient workflow.</w:t>
      </w:r>
    </w:p>
    <w:p w14:paraId="4B36407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C5DD34E"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Cisco Webex Suite:</w:t>
      </w:r>
    </w:p>
    <w:p w14:paraId="7B54185A" w14:textId="0C8DF0DC"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Cisco Webex provides a suite of cloud-based collaboration tools that facilitate virtual meetings, video conferencing, team messaging, and file sharing. Large businesses can leverage Webex to connect teams, collaborate on projects, and communicate effectively, regardless of geographic locations.</w:t>
      </w:r>
    </w:p>
    <w:p w14:paraId="64372FF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04A5EC6"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Adobe Document Cloud:</w:t>
      </w:r>
    </w:p>
    <w:p w14:paraId="343775D7" w14:textId="2FE571C5"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Adobe Document Cloud offers tools like Adobe Acrobat and Adobe Sign that empower large businesses to create, edit, and sign documents securely in the cloud. With its powerful PDF capabilities and electronic signature features, Adobe Document Cloud simplifies document management and enhances workflow efficiency.</w:t>
      </w:r>
    </w:p>
    <w:p w14:paraId="4EB0768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C994BB"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Amazon </w:t>
      </w:r>
      <w:proofErr w:type="spellStart"/>
      <w:r w:rsidRPr="00E73DC3">
        <w:rPr>
          <w:rFonts w:eastAsiaTheme="minorHAnsi"/>
          <w:color w:val="4472C4" w:themeColor="accent1"/>
          <w:kern w:val="2"/>
          <w:sz w:val="22"/>
          <w:szCs w:val="22"/>
          <w:lang w:bidi="ar-SA"/>
          <w14:ligatures w14:val="standardContextual"/>
        </w:rPr>
        <w:t>WorkDocs</w:t>
      </w:r>
      <w:proofErr w:type="spellEnd"/>
      <w:r w:rsidRPr="00E73DC3">
        <w:rPr>
          <w:rFonts w:eastAsiaTheme="minorHAnsi"/>
          <w:color w:val="4472C4" w:themeColor="accent1"/>
          <w:kern w:val="2"/>
          <w:sz w:val="22"/>
          <w:szCs w:val="22"/>
          <w:lang w:bidi="ar-SA"/>
          <w14:ligatures w14:val="standardContextual"/>
        </w:rPr>
        <w:t>:</w:t>
      </w:r>
    </w:p>
    <w:p w14:paraId="62C0B099" w14:textId="15D52A6F"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Amazon </w:t>
      </w:r>
      <w:proofErr w:type="spellStart"/>
      <w:r w:rsidRPr="00E510D0">
        <w:rPr>
          <w:rFonts w:eastAsiaTheme="minorHAnsi"/>
          <w:kern w:val="2"/>
          <w:sz w:val="22"/>
          <w:szCs w:val="22"/>
          <w:lang w:bidi="ar-SA"/>
          <w14:ligatures w14:val="standardContextual"/>
        </w:rPr>
        <w:t>WorkDocs</w:t>
      </w:r>
      <w:proofErr w:type="spellEnd"/>
      <w:r w:rsidRPr="00E510D0">
        <w:rPr>
          <w:rFonts w:eastAsiaTheme="minorHAnsi"/>
          <w:kern w:val="2"/>
          <w:sz w:val="22"/>
          <w:szCs w:val="22"/>
          <w:lang w:bidi="ar-SA"/>
          <w14:ligatures w14:val="standardContextual"/>
        </w:rPr>
        <w:t xml:space="preserve"> is a fully managed, secure content creation, storage, and collaboration service. It enables large businesses to create, edit, and share documents, spreadsheets, and presentations while maintaining data security and control.</w:t>
      </w:r>
    </w:p>
    <w:p w14:paraId="1543D25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C73824A"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Citrix Workspace:</w:t>
      </w:r>
    </w:p>
    <w:p w14:paraId="65E86D7A" w14:textId="37DB2051"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Citrix Workspace provides a unified platform that enables large businesses to access all their applications, files, and services from any device, anywhere. This solution enhances productivity by offering a seamless and secure user experience across different environments.</w:t>
      </w:r>
    </w:p>
    <w:p w14:paraId="20BCCB6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30D64AC" w14:textId="77777777" w:rsidR="00073EEC"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Box for Enterprise:</w:t>
      </w:r>
    </w:p>
    <w:p w14:paraId="05D4A982" w14:textId="6E6D52C6" w:rsidR="00E510D0" w:rsidRPr="00E510D0" w:rsidRDefault="00E510D0" w:rsidP="00E73DC3">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Box offers cloud content management and collaboration solutions that allow large businesses to securely store, manage, and share files across teams and departments. Its advanced security features and integrations enhance data governance and collaboration efficiency.</w:t>
      </w:r>
    </w:p>
    <w:p w14:paraId="055C2E4F" w14:textId="5DBEBEAC" w:rsidR="004D70DE" w:rsidRDefault="004D70DE">
      <w:pPr>
        <w:rPr>
          <w:rFonts w:asciiTheme="majorHAnsi" w:eastAsiaTheme="minorHAnsi" w:hAnsiTheme="majorHAnsi" w:cstheme="majorBidi"/>
          <w:b/>
          <w:i/>
          <w:color w:val="4472C4" w:themeColor="accent1"/>
          <w:kern w:val="2"/>
          <w:sz w:val="22"/>
          <w:szCs w:val="22"/>
          <w:lang w:bidi="ar-SA"/>
          <w14:ligatures w14:val="standardContextual"/>
        </w:rPr>
      </w:pPr>
    </w:p>
    <w:p w14:paraId="668FE766" w14:textId="500906F1" w:rsidR="00E510D0" w:rsidRPr="00E510D0" w:rsidRDefault="00E510D0" w:rsidP="00086BCC">
      <w:pPr>
        <w:pStyle w:val="Heading2"/>
      </w:pPr>
      <w:bookmarkStart w:id="35" w:name="_Toc143271005"/>
      <w:r w:rsidRPr="00E510D0">
        <w:t>Servers and Compute Solutions:</w:t>
      </w:r>
      <w:bookmarkEnd w:id="35"/>
    </w:p>
    <w:p w14:paraId="43140CA9" w14:textId="4B61CE7F"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STBL's range of Server and Compute Solutions provides large businesses with the essential tools to support their operations and drive growth. With products from leading brands like Dell, HPE, Lenovo, Cisco, and more, these solutions offer unmatched performance, scalability, and reliability. From data </w:t>
      </w:r>
      <w:proofErr w:type="spellStart"/>
      <w:r w:rsidR="00EC73BB">
        <w:rPr>
          <w:rFonts w:eastAsiaTheme="minorHAnsi"/>
          <w:kern w:val="2"/>
          <w:sz w:val="22"/>
          <w:szCs w:val="22"/>
          <w:lang w:bidi="ar-SA"/>
          <w14:ligatures w14:val="standardContextual"/>
        </w:rPr>
        <w:t>centre</w:t>
      </w:r>
      <w:proofErr w:type="spellEnd"/>
      <w:r w:rsidRPr="00E510D0">
        <w:rPr>
          <w:rFonts w:eastAsiaTheme="minorHAnsi"/>
          <w:kern w:val="2"/>
          <w:sz w:val="22"/>
          <w:szCs w:val="22"/>
          <w:lang w:bidi="ar-SA"/>
          <w14:ligatures w14:val="standardContextual"/>
        </w:rPr>
        <w:t xml:space="preserve"> deployments to edge computing and high-performance computing, STBL's offerings cater to the diverse needs of large enterprises, enabling them to stay competitive in a rapidly evolving technological landscape.</w:t>
      </w:r>
    </w:p>
    <w:p w14:paraId="733680C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F1FF561"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Dell PowerEdge Servers: </w:t>
      </w:r>
    </w:p>
    <w:p w14:paraId="71A6DB69" w14:textId="3C694F9C"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Dell PowerEdge servers are renowned for their exceptional performance, scalability, and reliability. Large businesses can choose from various models, including rack, tower, and modular designs. Products like the Dell PowerEdge R740 and Dell PowerEdge T640 offer powerful computing capabilities and efficient management tools, making them ideal choices for handling intensive workloads and critical business applications.</w:t>
      </w:r>
    </w:p>
    <w:p w14:paraId="293C42B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6DE2E3F"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ProLiant Servers: </w:t>
      </w:r>
    </w:p>
    <w:p w14:paraId="07D8D5E1" w14:textId="78155EAE"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ProLiant servers are synonymous with innovation and performance. The HPE ProLiant DL380 Gen10 and HPE ProLiant ML350 Gen10 are popular choices among large businesses. These servers offer advanced security features, flexible configurations, and simplified management, ensuring optimal performance and resource utilization.</w:t>
      </w:r>
    </w:p>
    <w:p w14:paraId="2491D95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3D30122"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Lenovo </w:t>
      </w:r>
      <w:proofErr w:type="spellStart"/>
      <w:r w:rsidRPr="00E73DC3">
        <w:rPr>
          <w:rFonts w:eastAsiaTheme="minorHAnsi"/>
          <w:color w:val="4472C4" w:themeColor="accent1"/>
          <w:kern w:val="2"/>
          <w:sz w:val="22"/>
          <w:szCs w:val="22"/>
          <w:lang w:bidi="ar-SA"/>
          <w14:ligatures w14:val="standardContextual"/>
        </w:rPr>
        <w:t>ThinkSystem</w:t>
      </w:r>
      <w:proofErr w:type="spellEnd"/>
      <w:r w:rsidRPr="00E73DC3">
        <w:rPr>
          <w:rFonts w:eastAsiaTheme="minorHAnsi"/>
          <w:color w:val="4472C4" w:themeColor="accent1"/>
          <w:kern w:val="2"/>
          <w:sz w:val="22"/>
          <w:szCs w:val="22"/>
          <w:lang w:bidi="ar-SA"/>
          <w14:ligatures w14:val="standardContextual"/>
        </w:rPr>
        <w:t xml:space="preserve"> Servers:</w:t>
      </w:r>
    </w:p>
    <w:p w14:paraId="0A4B3506" w14:textId="30DF506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servers provide large businesses with the power and reliability they need to drive their operations. The 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SR650 and 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ST550 are examples of high-performance servers that deliver scalability and efficiency, while the Lenovo </w:t>
      </w:r>
      <w:proofErr w:type="spellStart"/>
      <w:r w:rsidRPr="00E510D0">
        <w:rPr>
          <w:rFonts w:eastAsiaTheme="minorHAnsi"/>
          <w:kern w:val="2"/>
          <w:sz w:val="22"/>
          <w:szCs w:val="22"/>
          <w:lang w:bidi="ar-SA"/>
          <w14:ligatures w14:val="standardContextual"/>
        </w:rPr>
        <w:t>ThinkSystem</w:t>
      </w:r>
      <w:proofErr w:type="spellEnd"/>
      <w:r w:rsidRPr="00E510D0">
        <w:rPr>
          <w:rFonts w:eastAsiaTheme="minorHAnsi"/>
          <w:kern w:val="2"/>
          <w:sz w:val="22"/>
          <w:szCs w:val="22"/>
          <w:lang w:bidi="ar-SA"/>
          <w14:ligatures w14:val="standardContextual"/>
        </w:rPr>
        <w:t xml:space="preserve"> SE350 caters to edge computing needs.</w:t>
      </w:r>
    </w:p>
    <w:p w14:paraId="023DE1ED"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196859A"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Cisco UCS Servers: </w:t>
      </w:r>
    </w:p>
    <w:p w14:paraId="1B110429" w14:textId="069012CF"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Cisco Unified Computing System (UCS) servers are designed to streamline data </w:t>
      </w:r>
      <w:proofErr w:type="spellStart"/>
      <w:r w:rsidR="00D16665">
        <w:rPr>
          <w:rFonts w:eastAsiaTheme="minorHAnsi"/>
          <w:kern w:val="2"/>
          <w:sz w:val="22"/>
          <w:szCs w:val="22"/>
          <w:lang w:bidi="ar-SA"/>
          <w14:ligatures w14:val="standardContextual"/>
        </w:rPr>
        <w:t>centre</w:t>
      </w:r>
      <w:proofErr w:type="spellEnd"/>
      <w:r w:rsidRPr="00E510D0">
        <w:rPr>
          <w:rFonts w:eastAsiaTheme="minorHAnsi"/>
          <w:kern w:val="2"/>
          <w:sz w:val="22"/>
          <w:szCs w:val="22"/>
          <w:lang w:bidi="ar-SA"/>
          <w14:ligatures w14:val="standardContextual"/>
        </w:rPr>
        <w:t xml:space="preserve"> operations. The Cisco UCS B-Series and C-Series servers offer powerful computing capabilities, integrated management, and a unified architecture that simplifies infrastructure deployment and management for large enterprises.</w:t>
      </w:r>
    </w:p>
    <w:p w14:paraId="76D9622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864AEAD"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IBM Power Systems: </w:t>
      </w:r>
    </w:p>
    <w:p w14:paraId="0C983B8E" w14:textId="602E399A"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IBM Power Systems offer high-performance solutions for large businesses with demanding workloads. These servers are equipped with IBM POWER9 processors and advanced virtualization capabilities, making them suitable for data-intensive tasks, analytics, and AI workloads.</w:t>
      </w:r>
    </w:p>
    <w:p w14:paraId="47317CF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5C28A3CD"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Apollo Systems: </w:t>
      </w:r>
    </w:p>
    <w:p w14:paraId="509318E5" w14:textId="798E1E2D"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Apollo Systems are optimized for high-performance computing and big data analytics. Large businesses can leverage solutions like the HPE Apollo 2000 Gen10 and HPE Apollo 6000 Gen10 for scalable and efficient computing resources, ideal for scientific research and data-intensive applications.</w:t>
      </w:r>
    </w:p>
    <w:p w14:paraId="362EDFE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AAF958B"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Oracle Server Solutions:</w:t>
      </w:r>
    </w:p>
    <w:p w14:paraId="3F4FC103" w14:textId="06A22CAB"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Oracle offers a range of server solutions designed to optimize performance for large enterprises. The Oracle SPARC and Oracle x86 server series provide powerful computing and database capabilities, ensuring optimal performance for Oracle workloads.</w:t>
      </w:r>
    </w:p>
    <w:p w14:paraId="71AC56BF"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8DB4754" w14:textId="5F4C11FE"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Huawei </w:t>
      </w:r>
      <w:proofErr w:type="spellStart"/>
      <w:r w:rsidRPr="00E73DC3">
        <w:rPr>
          <w:rFonts w:eastAsiaTheme="minorHAnsi"/>
          <w:color w:val="4472C4" w:themeColor="accent1"/>
          <w:kern w:val="2"/>
          <w:sz w:val="22"/>
          <w:szCs w:val="22"/>
          <w:lang w:bidi="ar-SA"/>
          <w14:ligatures w14:val="standardContextual"/>
        </w:rPr>
        <w:t>FusionServer</w:t>
      </w:r>
      <w:proofErr w:type="spellEnd"/>
      <w:r w:rsidRPr="00E73DC3">
        <w:rPr>
          <w:rFonts w:eastAsiaTheme="minorHAnsi"/>
          <w:color w:val="4472C4" w:themeColor="accent1"/>
          <w:kern w:val="2"/>
          <w:sz w:val="22"/>
          <w:szCs w:val="22"/>
          <w:lang w:bidi="ar-SA"/>
          <w14:ligatures w14:val="standardContextual"/>
        </w:rPr>
        <w:t>:</w:t>
      </w:r>
    </w:p>
    <w:p w14:paraId="7B88C23D" w14:textId="389202AE"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Huawei </w:t>
      </w:r>
      <w:proofErr w:type="spellStart"/>
      <w:r w:rsidRPr="00E510D0">
        <w:rPr>
          <w:rFonts w:eastAsiaTheme="minorHAnsi"/>
          <w:kern w:val="2"/>
          <w:sz w:val="22"/>
          <w:szCs w:val="22"/>
          <w:lang w:bidi="ar-SA"/>
          <w14:ligatures w14:val="standardContextual"/>
        </w:rPr>
        <w:t>FusionServer</w:t>
      </w:r>
      <w:proofErr w:type="spellEnd"/>
      <w:r w:rsidRPr="00E510D0">
        <w:rPr>
          <w:rFonts w:eastAsiaTheme="minorHAnsi"/>
          <w:kern w:val="2"/>
          <w:sz w:val="22"/>
          <w:szCs w:val="22"/>
          <w:lang w:bidi="ar-SA"/>
          <w14:ligatures w14:val="standardContextual"/>
        </w:rPr>
        <w:t xml:space="preserve"> solutions offer high-performance computing and cloud capabilities. The Huawei </w:t>
      </w:r>
      <w:proofErr w:type="spellStart"/>
      <w:r w:rsidRPr="00E510D0">
        <w:rPr>
          <w:rFonts w:eastAsiaTheme="minorHAnsi"/>
          <w:kern w:val="2"/>
          <w:sz w:val="22"/>
          <w:szCs w:val="22"/>
          <w:lang w:bidi="ar-SA"/>
          <w14:ligatures w14:val="standardContextual"/>
        </w:rPr>
        <w:t>FusionServer</w:t>
      </w:r>
      <w:proofErr w:type="spellEnd"/>
      <w:r w:rsidRPr="00E510D0">
        <w:rPr>
          <w:rFonts w:eastAsiaTheme="minorHAnsi"/>
          <w:kern w:val="2"/>
          <w:sz w:val="22"/>
          <w:szCs w:val="22"/>
          <w:lang w:bidi="ar-SA"/>
          <w14:ligatures w14:val="standardContextual"/>
        </w:rPr>
        <w:t xml:space="preserve"> Pro series delivers reliable and efficient </w:t>
      </w:r>
      <w:r w:rsidR="00D16665">
        <w:rPr>
          <w:rFonts w:eastAsiaTheme="minorHAnsi"/>
          <w:kern w:val="2"/>
          <w:sz w:val="22"/>
          <w:szCs w:val="22"/>
          <w:lang w:bidi="ar-SA"/>
          <w14:ligatures w14:val="standardContextual"/>
        </w:rPr>
        <w:t>computing</w:t>
      </w:r>
      <w:r w:rsidRPr="00E510D0">
        <w:rPr>
          <w:rFonts w:eastAsiaTheme="minorHAnsi"/>
          <w:kern w:val="2"/>
          <w:sz w:val="22"/>
          <w:szCs w:val="22"/>
          <w:lang w:bidi="ar-SA"/>
          <w14:ligatures w14:val="standardContextual"/>
        </w:rPr>
        <w:t xml:space="preserve"> resources for large businesses, enhancing agility and scalability.</w:t>
      </w:r>
    </w:p>
    <w:p w14:paraId="48908AE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F81FD4D"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lastRenderedPageBreak/>
        <w:t xml:space="preserve">Dell EMC PowerEdge: </w:t>
      </w:r>
    </w:p>
    <w:p w14:paraId="6C2CC927" w14:textId="547D8C7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Dell EMC PowerEdge servers combine performance and scalability with advanced management features. Solutions like the Dell EMC PowerEdge R940 and Dell EMC PowerEdge R740xd provide the processing power and storage capacity needed by large enterprises. </w:t>
      </w:r>
    </w:p>
    <w:p w14:paraId="0D2DE132"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0076F05"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Inspur Server Solutions: </w:t>
      </w:r>
    </w:p>
    <w:p w14:paraId="083457A2" w14:textId="68DF77E5"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Inspur offers a variety of server solutions tailored </w:t>
      </w:r>
      <w:r w:rsidR="00D16665">
        <w:rPr>
          <w:rFonts w:eastAsiaTheme="minorHAnsi"/>
          <w:kern w:val="2"/>
          <w:sz w:val="22"/>
          <w:szCs w:val="22"/>
          <w:lang w:bidi="ar-SA"/>
          <w14:ligatures w14:val="standardContextual"/>
        </w:rPr>
        <w:t>to</w:t>
      </w:r>
      <w:r w:rsidRPr="00E510D0">
        <w:rPr>
          <w:rFonts w:eastAsiaTheme="minorHAnsi"/>
          <w:kern w:val="2"/>
          <w:sz w:val="22"/>
          <w:szCs w:val="22"/>
          <w:lang w:bidi="ar-SA"/>
          <w14:ligatures w14:val="standardContextual"/>
        </w:rPr>
        <w:t xml:space="preserve"> enterprise requirements. The Inspur NF5488M5, for example, is a high-density server designed for virtualization and cloud computing, while the Inspur NF5280M5 offers a balance between performance and cost-effectiveness.</w:t>
      </w:r>
    </w:p>
    <w:p w14:paraId="5B12949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AF13409"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HPE Integrity Servers:</w:t>
      </w:r>
    </w:p>
    <w:p w14:paraId="72DACA7A" w14:textId="183B0310"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HPE Integrity servers provide mission-critical capabilities for large businesses. The HPE Integrity Superdome Flex delivers scalable and modular computing power, ideal for handling complex workloads and applications.</w:t>
      </w:r>
    </w:p>
    <w:p w14:paraId="4E96ACE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0D0C783"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Lenovo </w:t>
      </w:r>
      <w:proofErr w:type="spellStart"/>
      <w:r w:rsidRPr="00E73DC3">
        <w:rPr>
          <w:rFonts w:eastAsiaTheme="minorHAnsi"/>
          <w:color w:val="4472C4" w:themeColor="accent1"/>
          <w:kern w:val="2"/>
          <w:sz w:val="22"/>
          <w:szCs w:val="22"/>
          <w:lang w:bidi="ar-SA"/>
          <w14:ligatures w14:val="standardContextual"/>
        </w:rPr>
        <w:t>ThinkAgile</w:t>
      </w:r>
      <w:proofErr w:type="spellEnd"/>
      <w:r w:rsidRPr="00E73DC3">
        <w:rPr>
          <w:rFonts w:eastAsiaTheme="minorHAnsi"/>
          <w:color w:val="4472C4" w:themeColor="accent1"/>
          <w:kern w:val="2"/>
          <w:sz w:val="22"/>
          <w:szCs w:val="22"/>
          <w:lang w:bidi="ar-SA"/>
          <w14:ligatures w14:val="standardContextual"/>
        </w:rPr>
        <w:t xml:space="preserve"> Solutions:</w:t>
      </w:r>
    </w:p>
    <w:p w14:paraId="0574A44B" w14:textId="2B8D63A1"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Lenovo </w:t>
      </w:r>
      <w:proofErr w:type="spellStart"/>
      <w:r w:rsidRPr="00E510D0">
        <w:rPr>
          <w:rFonts w:eastAsiaTheme="minorHAnsi"/>
          <w:kern w:val="2"/>
          <w:sz w:val="22"/>
          <w:szCs w:val="22"/>
          <w:lang w:bidi="ar-SA"/>
          <w14:ligatures w14:val="standardContextual"/>
        </w:rPr>
        <w:t>ThinkAgile</w:t>
      </w:r>
      <w:proofErr w:type="spellEnd"/>
      <w:r w:rsidRPr="00E510D0">
        <w:rPr>
          <w:rFonts w:eastAsiaTheme="minorHAnsi"/>
          <w:kern w:val="2"/>
          <w:sz w:val="22"/>
          <w:szCs w:val="22"/>
          <w:lang w:bidi="ar-SA"/>
          <w14:ligatures w14:val="standardContextual"/>
        </w:rPr>
        <w:t xml:space="preserve"> solutions combine server, storage, and networking components to create converged and hyperconverged infrastructure offerings. These solutions simplify data </w:t>
      </w:r>
      <w:proofErr w:type="spellStart"/>
      <w:r w:rsidR="00D16665">
        <w:rPr>
          <w:rFonts w:eastAsiaTheme="minorHAnsi"/>
          <w:kern w:val="2"/>
          <w:sz w:val="22"/>
          <w:szCs w:val="22"/>
          <w:lang w:bidi="ar-SA"/>
          <w14:ligatures w14:val="standardContextual"/>
        </w:rPr>
        <w:t>centre</w:t>
      </w:r>
      <w:proofErr w:type="spellEnd"/>
      <w:r w:rsidRPr="00E510D0">
        <w:rPr>
          <w:rFonts w:eastAsiaTheme="minorHAnsi"/>
          <w:kern w:val="2"/>
          <w:sz w:val="22"/>
          <w:szCs w:val="22"/>
          <w:lang w:bidi="ar-SA"/>
          <w14:ligatures w14:val="standardContextual"/>
        </w:rPr>
        <w:t xml:space="preserve"> management and accelerate deployment for large enterprises.</w:t>
      </w:r>
    </w:p>
    <w:p w14:paraId="66CF7A74"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354A891"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Dell EMC PowerEdge MX:</w:t>
      </w:r>
    </w:p>
    <w:p w14:paraId="4099B099" w14:textId="01D38B23"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The Dell EMC PowerEdge MX is a modular infrastructure solution that provides agility and scalability for large businesses. It offers a flexible architecture that allows for the addition of </w:t>
      </w:r>
      <w:r w:rsidR="00EC73BB">
        <w:rPr>
          <w:rFonts w:eastAsiaTheme="minorHAnsi"/>
          <w:kern w:val="2"/>
          <w:sz w:val="22"/>
          <w:szCs w:val="22"/>
          <w:lang w:bidi="ar-SA"/>
          <w14:ligatures w14:val="standardContextual"/>
        </w:rPr>
        <w:t>computing</w:t>
      </w:r>
      <w:r w:rsidRPr="00E510D0">
        <w:rPr>
          <w:rFonts w:eastAsiaTheme="minorHAnsi"/>
          <w:kern w:val="2"/>
          <w:sz w:val="22"/>
          <w:szCs w:val="22"/>
          <w:lang w:bidi="ar-SA"/>
          <w14:ligatures w14:val="standardContextual"/>
        </w:rPr>
        <w:t>, storage, and networking resources as needed.</w:t>
      </w:r>
    </w:p>
    <w:p w14:paraId="6318AC1B"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6539D223"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Huawei </w:t>
      </w:r>
      <w:proofErr w:type="spellStart"/>
      <w:r w:rsidRPr="00E73DC3">
        <w:rPr>
          <w:rFonts w:eastAsiaTheme="minorHAnsi"/>
          <w:color w:val="4472C4" w:themeColor="accent1"/>
          <w:kern w:val="2"/>
          <w:sz w:val="22"/>
          <w:szCs w:val="22"/>
          <w:lang w:bidi="ar-SA"/>
          <w14:ligatures w14:val="standardContextual"/>
        </w:rPr>
        <w:t>KunLun</w:t>
      </w:r>
      <w:proofErr w:type="spellEnd"/>
      <w:r w:rsidRPr="00E73DC3">
        <w:rPr>
          <w:rFonts w:eastAsiaTheme="minorHAnsi"/>
          <w:color w:val="4472C4" w:themeColor="accent1"/>
          <w:kern w:val="2"/>
          <w:sz w:val="22"/>
          <w:szCs w:val="22"/>
          <w:lang w:bidi="ar-SA"/>
          <w14:ligatures w14:val="standardContextual"/>
        </w:rPr>
        <w:t xml:space="preserve"> Servers: </w:t>
      </w:r>
    </w:p>
    <w:p w14:paraId="448F6F6F" w14:textId="763F7D27"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Huawei </w:t>
      </w:r>
      <w:proofErr w:type="spellStart"/>
      <w:r w:rsidRPr="00E510D0">
        <w:rPr>
          <w:rFonts w:eastAsiaTheme="minorHAnsi"/>
          <w:kern w:val="2"/>
          <w:sz w:val="22"/>
          <w:szCs w:val="22"/>
          <w:lang w:bidi="ar-SA"/>
          <w14:ligatures w14:val="standardContextual"/>
        </w:rPr>
        <w:t>KunLun</w:t>
      </w:r>
      <w:proofErr w:type="spellEnd"/>
      <w:r w:rsidRPr="00E510D0">
        <w:rPr>
          <w:rFonts w:eastAsiaTheme="minorHAnsi"/>
          <w:kern w:val="2"/>
          <w:sz w:val="22"/>
          <w:szCs w:val="22"/>
          <w:lang w:bidi="ar-SA"/>
          <w14:ligatures w14:val="standardContextual"/>
        </w:rPr>
        <w:t xml:space="preserve"> servers are designed for mission-critical applications and large-scale workloads. These servers offer high performance, reliability, and advanced RAS (Reliability, Availability, Serviceability) features.</w:t>
      </w:r>
    </w:p>
    <w:p w14:paraId="4DB2D72E"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2F29BA1"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Cisco UCS C-Series Rack Servers:  </w:t>
      </w:r>
    </w:p>
    <w:p w14:paraId="60F5E217" w14:textId="7CB12558"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Cisco UCS C-Series rack servers are versatile computing solutions that offer a balance between performance and density. These servers can be configured to meet various enterprise needs, from virtualization to data analytics.</w:t>
      </w:r>
    </w:p>
    <w:p w14:paraId="53EF7927"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32CED862"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Oracle Exadata Database Machine: </w:t>
      </w:r>
    </w:p>
    <w:p w14:paraId="25079D1E" w14:textId="444FFC58"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Oracle Exadata is an integrated database machine designed for performance and scalability. It's an ideal solution for large businesses that require a high-performance platform for running their database workloads.</w:t>
      </w:r>
    </w:p>
    <w:p w14:paraId="30235A79"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750FB09" w14:textId="77777777" w:rsidR="004D70DE"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Superdome Flex Servers: </w:t>
      </w:r>
    </w:p>
    <w:p w14:paraId="57528DE0" w14:textId="4B90A684" w:rsidR="00E510D0" w:rsidRPr="00E510D0" w:rsidRDefault="00E510D0" w:rsidP="00E73DC3">
      <w:pPr>
        <w:spacing w:after="0" w:line="259" w:lineRule="auto"/>
        <w:ind w:left="720"/>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Superdome Flex servers provide scalable and modular computing for large enterprises. With advanced partitioning and high availability features, these servers are well-suited for mission-critical applications.</w:t>
      </w:r>
    </w:p>
    <w:p w14:paraId="5B888368" w14:textId="77777777" w:rsidR="00E73DC3" w:rsidRDefault="00E73DC3" w:rsidP="00D16665">
      <w:pPr>
        <w:spacing w:after="0" w:line="259" w:lineRule="auto"/>
        <w:contextualSpacing/>
        <w:jc w:val="both"/>
        <w:rPr>
          <w:rFonts w:eastAsiaTheme="minorHAnsi"/>
          <w:color w:val="4472C4" w:themeColor="accent1"/>
          <w:kern w:val="2"/>
          <w:sz w:val="22"/>
          <w:szCs w:val="22"/>
          <w:lang w:bidi="ar-SA"/>
          <w14:ligatures w14:val="standardContextual"/>
        </w:rPr>
      </w:pPr>
    </w:p>
    <w:p w14:paraId="760995F0" w14:textId="3B4EDD31" w:rsidR="0085275B" w:rsidRPr="00E73DC3" w:rsidRDefault="00E510D0" w:rsidP="00EB32F4">
      <w:pPr>
        <w:pStyle w:val="ListParagraph"/>
        <w:numPr>
          <w:ilvl w:val="0"/>
          <w:numId w:val="65"/>
        </w:num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lastRenderedPageBreak/>
        <w:t xml:space="preserve">Hitachi Compute Blade Systems:  </w:t>
      </w:r>
    </w:p>
    <w:p w14:paraId="161668A0" w14:textId="6C82EEA1" w:rsidR="00E510D0" w:rsidRPr="0085275B" w:rsidRDefault="00E510D0" w:rsidP="00E73DC3">
      <w:pPr>
        <w:spacing w:after="0" w:line="259" w:lineRule="auto"/>
        <w:ind w:left="720"/>
        <w:contextualSpacing/>
        <w:jc w:val="both"/>
        <w:rPr>
          <w:rFonts w:eastAsiaTheme="minorHAnsi"/>
          <w:color w:val="4472C4" w:themeColor="accent1"/>
          <w:kern w:val="2"/>
          <w:sz w:val="22"/>
          <w:szCs w:val="22"/>
          <w:lang w:bidi="ar-SA"/>
          <w14:ligatures w14:val="standardContextual"/>
        </w:rPr>
      </w:pPr>
      <w:r w:rsidRPr="00E510D0">
        <w:rPr>
          <w:rFonts w:eastAsiaTheme="minorHAnsi"/>
          <w:kern w:val="2"/>
          <w:sz w:val="22"/>
          <w:szCs w:val="22"/>
          <w:lang w:bidi="ar-SA"/>
          <w14:ligatures w14:val="standardContextual"/>
        </w:rPr>
        <w:t xml:space="preserve">Hitachi Compute Blade Systems offer high-density computing for data </w:t>
      </w:r>
      <w:proofErr w:type="spellStart"/>
      <w:r w:rsidR="00D16665">
        <w:rPr>
          <w:rFonts w:eastAsiaTheme="minorHAnsi"/>
          <w:kern w:val="2"/>
          <w:sz w:val="22"/>
          <w:szCs w:val="22"/>
          <w:lang w:bidi="ar-SA"/>
          <w14:ligatures w14:val="standardContextual"/>
        </w:rPr>
        <w:t>centres</w:t>
      </w:r>
      <w:proofErr w:type="spellEnd"/>
      <w:r w:rsidRPr="00E510D0">
        <w:rPr>
          <w:rFonts w:eastAsiaTheme="minorHAnsi"/>
          <w:kern w:val="2"/>
          <w:sz w:val="22"/>
          <w:szCs w:val="22"/>
          <w:lang w:bidi="ar-SA"/>
          <w14:ligatures w14:val="standardContextual"/>
        </w:rPr>
        <w:t>. These blade servers provide efficient resource utilization and simplified management for large-scale deployments.</w:t>
      </w:r>
    </w:p>
    <w:p w14:paraId="74B88A34" w14:textId="77777777"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p>
    <w:p w14:paraId="5F0554CB" w14:textId="26117D05" w:rsidR="00E510D0" w:rsidRPr="004D70DE" w:rsidRDefault="00E510D0" w:rsidP="00086BCC">
      <w:pPr>
        <w:pStyle w:val="Heading2"/>
      </w:pPr>
      <w:bookmarkStart w:id="36" w:name="_Toc143271006"/>
      <w:r w:rsidRPr="00E510D0">
        <w:t>Enterprise Networking Solutions:</w:t>
      </w:r>
      <w:bookmarkEnd w:id="36"/>
    </w:p>
    <w:p w14:paraId="1F8B0BCB" w14:textId="77777777"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STBL's enterprise network solutions lay the groundwork for organizations to excel in the digital age. By offering a diverse portfolio of products from trusted brands, STBL enables businesses to create efficient, secure, and high-performing network environments that drive productivity, innovation, and competitiveness. Through these solutions, businesses can embrace the opportunities of digital transformation and remain agile in a rapidly evolving technological landscape.</w:t>
      </w:r>
    </w:p>
    <w:p w14:paraId="24D25270" w14:textId="77777777" w:rsidR="00DA23DD" w:rsidRDefault="00DA23DD" w:rsidP="00D16665">
      <w:pPr>
        <w:spacing w:after="0" w:line="259" w:lineRule="auto"/>
        <w:contextualSpacing/>
        <w:jc w:val="both"/>
        <w:rPr>
          <w:rFonts w:eastAsiaTheme="minorHAnsi"/>
          <w:kern w:val="2"/>
          <w:sz w:val="22"/>
          <w:szCs w:val="22"/>
          <w:lang w:bidi="ar-SA"/>
          <w14:ligatures w14:val="standardContextual"/>
        </w:rPr>
      </w:pPr>
    </w:p>
    <w:p w14:paraId="4FB3DC9B" w14:textId="77777777" w:rsidR="0085275B" w:rsidRPr="00E73DC3" w:rsidRDefault="00E510D0" w:rsidP="00D16665">
      <w:pPr>
        <w:spacing w:after="0" w:line="259" w:lineRule="auto"/>
        <w:contextualSpacing/>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Cisco Networking Solutions: </w:t>
      </w:r>
    </w:p>
    <w:p w14:paraId="0050E622" w14:textId="6F489CCA"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Cisco, a global leader in networking technology, offers a wide range of solutions that cater to various networking needs of enterprises.</w:t>
      </w:r>
    </w:p>
    <w:p w14:paraId="57F758D9" w14:textId="77777777" w:rsidR="0085275B" w:rsidRDefault="00E510D0" w:rsidP="00E73DC3">
      <w:pPr>
        <w:pStyle w:val="ListParagraph"/>
        <w:numPr>
          <w:ilvl w:val="0"/>
          <w:numId w:val="26"/>
        </w:numPr>
        <w:spacing w:after="0" w:line="259" w:lineRule="auto"/>
        <w:ind w:left="1134"/>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Cisco Catalyst Series:</w:t>
      </w:r>
      <w:r w:rsidR="00D16665" w:rsidRPr="0085275B">
        <w:rPr>
          <w:rFonts w:eastAsiaTheme="minorHAnsi"/>
          <w:kern w:val="2"/>
          <w:sz w:val="22"/>
          <w:szCs w:val="22"/>
          <w:lang w:bidi="ar-SA"/>
          <w14:ligatures w14:val="standardContextual"/>
        </w:rPr>
        <w:t xml:space="preserve"> </w:t>
      </w:r>
      <w:r w:rsidRPr="0085275B">
        <w:rPr>
          <w:rFonts w:eastAsiaTheme="minorHAnsi"/>
          <w:kern w:val="2"/>
          <w:sz w:val="22"/>
          <w:szCs w:val="22"/>
          <w:lang w:bidi="ar-SA"/>
          <w14:ligatures w14:val="standardContextual"/>
        </w:rPr>
        <w:t>The Cisco Catalyst switches provide high-performance, reliable, and secure connectivity for enterprises. The Catalyst 9000 series switches deliver advanced features for campus networks, while the Catalyst 4500 series offers modular and scalable solutions for data centers.</w:t>
      </w:r>
    </w:p>
    <w:p w14:paraId="211DFF0E" w14:textId="77777777" w:rsidR="0085275B" w:rsidRDefault="00E510D0" w:rsidP="00E73DC3">
      <w:pPr>
        <w:pStyle w:val="ListParagraph"/>
        <w:numPr>
          <w:ilvl w:val="0"/>
          <w:numId w:val="26"/>
        </w:numPr>
        <w:spacing w:after="0" w:line="259" w:lineRule="auto"/>
        <w:ind w:left="1134"/>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Cisco Meraki: Cisco Meraki provides cloud-managed networking solutions, making it easier for IT teams to manage and monitor their network infrastructure remotely. The Meraki MX series security appliances and MR series access points offer seamless connectivity and security for distributed organizations.</w:t>
      </w:r>
    </w:p>
    <w:p w14:paraId="13CBCF3F" w14:textId="1D7809D5" w:rsidR="00E510D0" w:rsidRPr="0085275B" w:rsidRDefault="00E510D0" w:rsidP="00E73DC3">
      <w:pPr>
        <w:pStyle w:val="ListParagraph"/>
        <w:numPr>
          <w:ilvl w:val="0"/>
          <w:numId w:val="26"/>
        </w:numPr>
        <w:spacing w:after="0" w:line="259" w:lineRule="auto"/>
        <w:ind w:left="1134"/>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Cisco SD-WAN: Cisco's Software-Defined Wide Area Network (SD-WAN) solutions provide optimized and secure connectivity for branch offices and remote locations. The Cisco Viptela SD-WAN platform enhances network agility and reduces costs.</w:t>
      </w:r>
    </w:p>
    <w:p w14:paraId="0CDA5CFC"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0CC24923" w14:textId="77777777" w:rsidR="0085275B" w:rsidRPr="00E73DC3" w:rsidRDefault="00E510D0" w:rsidP="00D16665">
      <w:pPr>
        <w:spacing w:after="0" w:line="259" w:lineRule="auto"/>
        <w:contextualSpacing/>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HPE Aruba Networking: </w:t>
      </w:r>
    </w:p>
    <w:p w14:paraId="302DF2C2" w14:textId="16CE8B4A" w:rsidR="00E510D0" w:rsidRPr="00E510D0" w:rsidRDefault="00E510D0" w:rsidP="00D16665">
      <w:p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HPE Aruba specializes in secure and intelligent networking solutions designed for modern enterprises.</w:t>
      </w:r>
    </w:p>
    <w:p w14:paraId="022ECE1A" w14:textId="77777777" w:rsid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Aruba Campus Networking: Aruba offers a comprehensive portfolio of switches, access points, and controllers that provide high-density Wi-Fi and seamless roaming for large campuses and office spaces.</w:t>
      </w:r>
    </w:p>
    <w:p w14:paraId="5E51AC60" w14:textId="77777777" w:rsid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Aruba ClearPass: Aruba ClearPass provides advanced network access control and policy enforcement, ensuring secure connectivity for devices and users across the network.</w:t>
      </w:r>
    </w:p>
    <w:p w14:paraId="4B796E5C" w14:textId="032FDD83" w:rsidR="00E510D0" w:rsidRP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Aruba Central: Aruba Central is a cloud-based network management platform that simplifies the deployment, monitoring, and management of network infrastructure.</w:t>
      </w:r>
    </w:p>
    <w:p w14:paraId="0C8BA853" w14:textId="77777777" w:rsidR="00E510D0" w:rsidRPr="00E510D0" w:rsidRDefault="00E510D0" w:rsidP="00CB6266">
      <w:pPr>
        <w:spacing w:after="0" w:line="259" w:lineRule="auto"/>
        <w:ind w:left="385"/>
        <w:contextualSpacing/>
        <w:jc w:val="both"/>
        <w:rPr>
          <w:rFonts w:eastAsiaTheme="minorHAnsi"/>
          <w:kern w:val="2"/>
          <w:sz w:val="22"/>
          <w:szCs w:val="22"/>
          <w:lang w:bidi="ar-SA"/>
          <w14:ligatures w14:val="standardContextual"/>
        </w:rPr>
      </w:pPr>
    </w:p>
    <w:p w14:paraId="2FD44D58" w14:textId="77777777" w:rsidR="0085275B" w:rsidRPr="00E73DC3" w:rsidRDefault="00E510D0" w:rsidP="00CB6266">
      <w:pPr>
        <w:spacing w:after="0" w:line="259" w:lineRule="auto"/>
        <w:jc w:val="both"/>
        <w:rPr>
          <w:rFonts w:eastAsiaTheme="minorHAnsi"/>
          <w:color w:val="4472C4" w:themeColor="accent1"/>
          <w:kern w:val="2"/>
          <w:sz w:val="22"/>
          <w:szCs w:val="22"/>
          <w:lang w:bidi="ar-SA"/>
          <w14:ligatures w14:val="standardContextual"/>
        </w:rPr>
      </w:pPr>
      <w:r w:rsidRPr="00E73DC3">
        <w:rPr>
          <w:rFonts w:eastAsiaTheme="minorHAnsi"/>
          <w:color w:val="4472C4" w:themeColor="accent1"/>
          <w:kern w:val="2"/>
          <w:sz w:val="22"/>
          <w:szCs w:val="22"/>
          <w:lang w:bidi="ar-SA"/>
          <w14:ligatures w14:val="standardContextual"/>
        </w:rPr>
        <w:t xml:space="preserve">Juniper Networks: </w:t>
      </w:r>
    </w:p>
    <w:p w14:paraId="64C53704" w14:textId="7E4ECB25"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Juniper Networks offers innovative networking solutions designed for the demands of today's enterprises.</w:t>
      </w:r>
    </w:p>
    <w:p w14:paraId="7070E409" w14:textId="2FF7A92A" w:rsid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Juniper EX Series </w:t>
      </w:r>
      <w:r w:rsidR="00E73DC3" w:rsidRPr="0085275B">
        <w:rPr>
          <w:rFonts w:eastAsiaTheme="minorHAnsi"/>
          <w:kern w:val="2"/>
          <w:sz w:val="22"/>
          <w:szCs w:val="22"/>
          <w:lang w:bidi="ar-SA"/>
          <w14:ligatures w14:val="standardContextual"/>
        </w:rPr>
        <w:t>Switches: *</w:t>
      </w:r>
      <w:r w:rsidRPr="0085275B">
        <w:rPr>
          <w:rFonts w:eastAsiaTheme="minorHAnsi"/>
          <w:kern w:val="2"/>
          <w:sz w:val="22"/>
          <w:szCs w:val="22"/>
          <w:lang w:bidi="ar-SA"/>
          <w14:ligatures w14:val="standardContextual"/>
        </w:rPr>
        <w:t xml:space="preserve">* The </w:t>
      </w:r>
      <w:proofErr w:type="gramStart"/>
      <w:r w:rsidRPr="0085275B">
        <w:rPr>
          <w:rFonts w:eastAsiaTheme="minorHAnsi"/>
          <w:kern w:val="2"/>
          <w:sz w:val="22"/>
          <w:szCs w:val="22"/>
          <w:lang w:bidi="ar-SA"/>
          <w14:ligatures w14:val="standardContextual"/>
        </w:rPr>
        <w:t>EX series</w:t>
      </w:r>
      <w:proofErr w:type="gramEnd"/>
      <w:r w:rsidRPr="0085275B">
        <w:rPr>
          <w:rFonts w:eastAsiaTheme="minorHAnsi"/>
          <w:kern w:val="2"/>
          <w:sz w:val="22"/>
          <w:szCs w:val="22"/>
          <w:lang w:bidi="ar-SA"/>
          <w14:ligatures w14:val="standardContextual"/>
        </w:rPr>
        <w:t xml:space="preserve"> switches provide high-performance, scalable, and secure connectivity for enterprise networks. They are designed to handle demanding workloads and applications.</w:t>
      </w:r>
    </w:p>
    <w:p w14:paraId="05FD741A" w14:textId="6F7ED9A8" w:rsidR="00E510D0" w:rsidRPr="0085275B"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Juniper SRX Series Gateways: The SRX series gateways offer robust security features, including next-generation firewall and unified threat management (UTM), to protect the network from cyber threats.</w:t>
      </w:r>
    </w:p>
    <w:p w14:paraId="675BB8B9"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E39C412" w14:textId="7C14586F" w:rsidR="00D16665" w:rsidRDefault="00E510D0" w:rsidP="00086BCC">
      <w:pPr>
        <w:pStyle w:val="Heading2"/>
      </w:pPr>
      <w:bookmarkStart w:id="37" w:name="_Toc143271007"/>
      <w:r w:rsidRPr="00E510D0">
        <w:lastRenderedPageBreak/>
        <w:t xml:space="preserve">Enterprise Storage </w:t>
      </w:r>
      <w:bookmarkEnd w:id="37"/>
      <w:r w:rsidR="00E73DC3" w:rsidRPr="00E510D0">
        <w:t>Solutions:</w:t>
      </w:r>
      <w:r w:rsidRPr="00E510D0">
        <w:t xml:space="preserve"> </w:t>
      </w:r>
    </w:p>
    <w:p w14:paraId="2840D54F" w14:textId="77777777" w:rsidR="0085275B" w:rsidRDefault="00E510D0" w:rsidP="00D16665">
      <w:r w:rsidRPr="00E510D0">
        <w:t>Virtualization and Data Center Management:</w:t>
      </w:r>
    </w:p>
    <w:p w14:paraId="198FD296" w14:textId="71723AED" w:rsidR="0085275B" w:rsidRDefault="00E510D0" w:rsidP="0085275B">
      <w:r w:rsidRPr="00E510D0">
        <w:rPr>
          <w:rFonts w:eastAsiaTheme="minorHAnsi"/>
          <w:kern w:val="2"/>
          <w:sz w:val="22"/>
          <w:szCs w:val="22"/>
          <w:lang w:bidi="ar-SA"/>
          <w14:ligatures w14:val="standardContextual"/>
        </w:rPr>
        <w:t xml:space="preserve">STBL offers virtualization and data </w:t>
      </w:r>
      <w:r w:rsidR="00E73DC3">
        <w:rPr>
          <w:rFonts w:eastAsiaTheme="minorHAnsi"/>
          <w:kern w:val="2"/>
          <w:sz w:val="22"/>
          <w:szCs w:val="22"/>
          <w:lang w:bidi="ar-SA"/>
          <w14:ligatures w14:val="standardContextual"/>
        </w:rPr>
        <w:t>center</w:t>
      </w:r>
      <w:r w:rsidRPr="00E510D0">
        <w:rPr>
          <w:rFonts w:eastAsiaTheme="minorHAnsi"/>
          <w:kern w:val="2"/>
          <w:sz w:val="22"/>
          <w:szCs w:val="22"/>
          <w:lang w:bidi="ar-SA"/>
          <w14:ligatures w14:val="standardContextual"/>
        </w:rPr>
        <w:t xml:space="preserve"> management solutions to optimize resource utilization, enhance efficiency, and simplify infrastructure management. The key brand in this category is:</w:t>
      </w:r>
    </w:p>
    <w:p w14:paraId="7A55AD11" w14:textId="54AF3F30" w:rsidR="00E510D0" w:rsidRPr="00E73DC3" w:rsidRDefault="00E510D0" w:rsidP="00E73DC3">
      <w:pPr>
        <w:pStyle w:val="ListParagraph"/>
        <w:numPr>
          <w:ilvl w:val="0"/>
          <w:numId w:val="26"/>
        </w:numPr>
        <w:ind w:left="1843" w:hanging="850"/>
        <w:rPr>
          <w:szCs w:val="21"/>
        </w:rPr>
      </w:pPr>
      <w:r w:rsidRPr="00E73DC3">
        <w:rPr>
          <w:rFonts w:eastAsiaTheme="minorHAnsi"/>
          <w:i/>
          <w:iCs/>
          <w:kern w:val="2"/>
          <w:sz w:val="22"/>
          <w:szCs w:val="22"/>
          <w:lang w:bidi="ar-SA"/>
          <w14:ligatures w14:val="standardContextual"/>
        </w:rPr>
        <w:t>VMware:</w:t>
      </w:r>
      <w:r w:rsidRPr="00E73DC3">
        <w:rPr>
          <w:rFonts w:eastAsiaTheme="minorHAnsi"/>
          <w:kern w:val="2"/>
          <w:sz w:val="22"/>
          <w:szCs w:val="22"/>
          <w:lang w:bidi="ar-SA"/>
          <w14:ligatures w14:val="standardContextual"/>
        </w:rPr>
        <w:t xml:space="preserve"> VMware is a leading provider of virtualization and cloud computing solutions. STBL</w:t>
      </w:r>
      <w:r w:rsidR="00E73DC3" w:rsidRPr="00E73DC3">
        <w:rPr>
          <w:rFonts w:eastAsiaTheme="minorHAnsi"/>
          <w:kern w:val="2"/>
          <w:sz w:val="22"/>
          <w:szCs w:val="22"/>
          <w:lang w:bidi="ar-SA"/>
          <w14:ligatures w14:val="standardContextual"/>
        </w:rPr>
        <w:t xml:space="preserve"> </w:t>
      </w:r>
      <w:r w:rsidRPr="00E73DC3">
        <w:rPr>
          <w:rFonts w:eastAsiaTheme="minorHAnsi"/>
          <w:kern w:val="2"/>
          <w:sz w:val="22"/>
          <w:szCs w:val="22"/>
          <w:lang w:bidi="ar-SA"/>
          <w14:ligatures w14:val="standardContextual"/>
        </w:rPr>
        <w:t xml:space="preserve">incorporates VMware's technologies to offer virtualization solutions, enabling businesses to efficiently manage their data </w:t>
      </w:r>
      <w:r w:rsidR="00E73DC3" w:rsidRPr="00E73DC3">
        <w:rPr>
          <w:rFonts w:eastAsiaTheme="minorHAnsi"/>
          <w:kern w:val="2"/>
          <w:sz w:val="22"/>
          <w:szCs w:val="22"/>
          <w:lang w:bidi="ar-SA"/>
          <w14:ligatures w14:val="standardContextual"/>
        </w:rPr>
        <w:t>center</w:t>
      </w:r>
      <w:r w:rsidRPr="00E73DC3">
        <w:rPr>
          <w:rFonts w:eastAsiaTheme="minorHAnsi"/>
          <w:kern w:val="2"/>
          <w:sz w:val="22"/>
          <w:szCs w:val="22"/>
          <w:lang w:bidi="ar-SA"/>
          <w14:ligatures w14:val="standardContextual"/>
        </w:rPr>
        <w:t xml:space="preserve"> resources and improve scalability.</w:t>
      </w:r>
    </w:p>
    <w:p w14:paraId="2124F95D" w14:textId="77777777" w:rsidR="00E510D0" w:rsidRPr="00E510D0" w:rsidRDefault="00E510D0" w:rsidP="0085275B">
      <w:pPr>
        <w:pStyle w:val="Heading2"/>
      </w:pPr>
      <w:bookmarkStart w:id="38" w:name="_Toc143271008"/>
      <w:r w:rsidRPr="00E510D0">
        <w:t>Data Center Security:</w:t>
      </w:r>
      <w:bookmarkEnd w:id="38"/>
    </w:p>
    <w:p w14:paraId="227F332A" w14:textId="5D51DA11" w:rsidR="00E510D0" w:rsidRPr="00E510D0" w:rsidRDefault="00E510D0" w:rsidP="0085275B">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understands the importance of data </w:t>
      </w:r>
      <w:r w:rsidR="00E73DC3">
        <w:rPr>
          <w:rFonts w:eastAsiaTheme="minorHAnsi"/>
          <w:kern w:val="2"/>
          <w:sz w:val="22"/>
          <w:szCs w:val="22"/>
          <w:lang w:bidi="ar-SA"/>
          <w14:ligatures w14:val="standardContextual"/>
        </w:rPr>
        <w:t>center</w:t>
      </w:r>
      <w:r w:rsidRPr="00E510D0">
        <w:rPr>
          <w:rFonts w:eastAsiaTheme="minorHAnsi"/>
          <w:kern w:val="2"/>
          <w:sz w:val="22"/>
          <w:szCs w:val="22"/>
          <w:lang w:bidi="ar-SA"/>
          <w14:ligatures w14:val="standardContextual"/>
        </w:rPr>
        <w:t xml:space="preserve"> security and offers solutions to protect valuable data and infrastructure. Notable brands in this category include:</w:t>
      </w:r>
    </w:p>
    <w:p w14:paraId="2B51CF50" w14:textId="4388E750" w:rsidR="0085275B" w:rsidRPr="00E73DC3" w:rsidRDefault="00E510D0" w:rsidP="00E73DC3">
      <w:pPr>
        <w:pStyle w:val="ListParagraph"/>
        <w:numPr>
          <w:ilvl w:val="0"/>
          <w:numId w:val="26"/>
        </w:numPr>
        <w:spacing w:after="0" w:line="259" w:lineRule="auto"/>
        <w:jc w:val="both"/>
        <w:rPr>
          <w:rFonts w:eastAsiaTheme="minorHAnsi"/>
          <w:kern w:val="2"/>
          <w:sz w:val="22"/>
          <w:szCs w:val="22"/>
          <w:lang w:bidi="ar-SA"/>
          <w14:ligatures w14:val="standardContextual"/>
        </w:rPr>
      </w:pPr>
      <w:r w:rsidRPr="00E73DC3">
        <w:rPr>
          <w:rFonts w:eastAsiaTheme="minorHAnsi"/>
          <w:i/>
          <w:iCs/>
          <w:kern w:val="2"/>
          <w:sz w:val="22"/>
          <w:szCs w:val="22"/>
          <w:lang w:bidi="ar-SA"/>
          <w14:ligatures w14:val="standardContextual"/>
        </w:rPr>
        <w:t>Palo Alto Networks:</w:t>
      </w:r>
      <w:r w:rsidRPr="00E73DC3">
        <w:rPr>
          <w:rFonts w:eastAsiaTheme="minorHAnsi"/>
          <w:kern w:val="2"/>
          <w:sz w:val="22"/>
          <w:szCs w:val="22"/>
          <w:lang w:bidi="ar-SA"/>
          <w14:ligatures w14:val="standardContextual"/>
        </w:rPr>
        <w:t xml:space="preserve"> </w:t>
      </w:r>
    </w:p>
    <w:p w14:paraId="4E438F3A" w14:textId="6284F3CE" w:rsidR="00E510D0" w:rsidRPr="00E73DC3" w:rsidRDefault="00E510D0" w:rsidP="00E73DC3">
      <w:pPr>
        <w:spacing w:after="0" w:line="259" w:lineRule="auto"/>
        <w:ind w:left="1440"/>
        <w:jc w:val="both"/>
        <w:rPr>
          <w:rFonts w:eastAsiaTheme="minorHAnsi"/>
          <w:kern w:val="2"/>
          <w:sz w:val="22"/>
          <w:szCs w:val="22"/>
          <w:lang w:bidi="ar-SA"/>
          <w14:ligatures w14:val="standardContextual"/>
        </w:rPr>
      </w:pPr>
      <w:r w:rsidRPr="00E73DC3">
        <w:rPr>
          <w:rFonts w:eastAsiaTheme="minorHAnsi"/>
          <w:kern w:val="2"/>
          <w:sz w:val="22"/>
          <w:szCs w:val="22"/>
          <w:lang w:bidi="ar-SA"/>
          <w14:ligatures w14:val="standardContextual"/>
        </w:rPr>
        <w:t xml:space="preserve">Palo Alto Networks provides advanced cybersecurity solutions, including next-generation firewalls, threat intelligence, and network security platforms. STBL incorporates Palo Alto Networks' technologies to ensure robust security within data </w:t>
      </w:r>
      <w:r w:rsidR="00E73DC3" w:rsidRPr="00E73DC3">
        <w:rPr>
          <w:rFonts w:eastAsiaTheme="minorHAnsi"/>
          <w:kern w:val="2"/>
          <w:sz w:val="22"/>
          <w:szCs w:val="22"/>
          <w:lang w:bidi="ar-SA"/>
          <w14:ligatures w14:val="standardContextual"/>
        </w:rPr>
        <w:t>center</w:t>
      </w:r>
      <w:r w:rsidRPr="00E73DC3">
        <w:rPr>
          <w:rFonts w:eastAsiaTheme="minorHAnsi"/>
          <w:kern w:val="2"/>
          <w:sz w:val="22"/>
          <w:szCs w:val="22"/>
          <w:lang w:bidi="ar-SA"/>
          <w14:ligatures w14:val="standardContextual"/>
        </w:rPr>
        <w:t xml:space="preserve"> environments.</w:t>
      </w:r>
    </w:p>
    <w:p w14:paraId="5D9926EB" w14:textId="6A361EA1" w:rsidR="0085275B" w:rsidRPr="00E73DC3" w:rsidRDefault="00E510D0" w:rsidP="00E73DC3">
      <w:pPr>
        <w:pStyle w:val="ListParagraph"/>
        <w:numPr>
          <w:ilvl w:val="0"/>
          <w:numId w:val="26"/>
        </w:numPr>
        <w:spacing w:after="0" w:line="259" w:lineRule="auto"/>
        <w:jc w:val="both"/>
        <w:rPr>
          <w:rFonts w:eastAsiaTheme="minorHAnsi"/>
          <w:kern w:val="2"/>
          <w:sz w:val="22"/>
          <w:szCs w:val="22"/>
          <w:lang w:bidi="ar-SA"/>
          <w14:ligatures w14:val="standardContextual"/>
        </w:rPr>
      </w:pPr>
      <w:r w:rsidRPr="00E73DC3">
        <w:rPr>
          <w:rFonts w:eastAsiaTheme="minorHAnsi"/>
          <w:i/>
          <w:iCs/>
          <w:kern w:val="2"/>
          <w:sz w:val="22"/>
          <w:szCs w:val="22"/>
          <w:lang w:bidi="ar-SA"/>
          <w14:ligatures w14:val="standardContextual"/>
        </w:rPr>
        <w:t>Fortinet:</w:t>
      </w:r>
      <w:r w:rsidRPr="00E73DC3">
        <w:rPr>
          <w:rFonts w:eastAsiaTheme="minorHAnsi"/>
          <w:kern w:val="2"/>
          <w:sz w:val="22"/>
          <w:szCs w:val="22"/>
          <w:lang w:bidi="ar-SA"/>
          <w14:ligatures w14:val="standardContextual"/>
        </w:rPr>
        <w:t xml:space="preserve"> </w:t>
      </w:r>
    </w:p>
    <w:p w14:paraId="2A4817DE" w14:textId="4B60DA07" w:rsidR="00E510D0" w:rsidRPr="0085275B"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Fortinet offers a comprehensive suite of cybersecurity solutions, including firewalls, security appliances, and threat intelligence. STBL partners with Fortinet to provide businesses with robust data </w:t>
      </w:r>
      <w:proofErr w:type="spellStart"/>
      <w:r w:rsidR="00EC73BB" w:rsidRPr="0085275B">
        <w:rPr>
          <w:rFonts w:eastAsiaTheme="minorHAnsi"/>
          <w:kern w:val="2"/>
          <w:sz w:val="22"/>
          <w:szCs w:val="22"/>
          <w:lang w:bidi="ar-SA"/>
          <w14:ligatures w14:val="standardContextual"/>
        </w:rPr>
        <w:t>centre</w:t>
      </w:r>
      <w:proofErr w:type="spellEnd"/>
      <w:r w:rsidRPr="0085275B">
        <w:rPr>
          <w:rFonts w:eastAsiaTheme="minorHAnsi"/>
          <w:kern w:val="2"/>
          <w:sz w:val="22"/>
          <w:szCs w:val="22"/>
          <w:lang w:bidi="ar-SA"/>
          <w14:ligatures w14:val="standardContextual"/>
        </w:rPr>
        <w:t xml:space="preserve"> security capabilities.</w:t>
      </w:r>
    </w:p>
    <w:p w14:paraId="66DB4E3D" w14:textId="77777777" w:rsidR="00E510D0" w:rsidRPr="00E510D0" w:rsidRDefault="00E510D0" w:rsidP="0085275B">
      <w:pPr>
        <w:pStyle w:val="Heading2"/>
      </w:pPr>
      <w:bookmarkStart w:id="39" w:name="_Toc143271009"/>
      <w:r w:rsidRPr="00E510D0">
        <w:t>Data Center Infrastructure Management (DCIM):</w:t>
      </w:r>
      <w:bookmarkEnd w:id="39"/>
    </w:p>
    <w:p w14:paraId="0655574D" w14:textId="6524D0C2" w:rsidR="00E510D0" w:rsidRPr="00E510D0" w:rsidRDefault="00E510D0" w:rsidP="0085275B">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DCIM solutions that enable businesses to monitor and manage their data </w:t>
      </w:r>
      <w:proofErr w:type="spellStart"/>
      <w:r w:rsidR="00EC73BB">
        <w:rPr>
          <w:rFonts w:eastAsiaTheme="minorHAnsi"/>
          <w:kern w:val="2"/>
          <w:sz w:val="22"/>
          <w:szCs w:val="22"/>
          <w:lang w:bidi="ar-SA"/>
          <w14:ligatures w14:val="standardContextual"/>
        </w:rPr>
        <w:t>centre</w:t>
      </w:r>
      <w:proofErr w:type="spellEnd"/>
      <w:r w:rsidRPr="00E510D0">
        <w:rPr>
          <w:rFonts w:eastAsiaTheme="minorHAnsi"/>
          <w:kern w:val="2"/>
          <w:sz w:val="22"/>
          <w:szCs w:val="22"/>
          <w:lang w:bidi="ar-SA"/>
          <w14:ligatures w14:val="standardContextual"/>
        </w:rPr>
        <w:t xml:space="preserve"> infrastructure effectively. The following brand stands out in this category:</w:t>
      </w:r>
    </w:p>
    <w:p w14:paraId="6DF1B40F" w14:textId="75D20CD9" w:rsidR="00E510D0" w:rsidRPr="0085275B" w:rsidRDefault="00E510D0" w:rsidP="0025781B">
      <w:pPr>
        <w:pStyle w:val="ListParagraph"/>
        <w:numPr>
          <w:ilvl w:val="0"/>
          <w:numId w:val="26"/>
        </w:numPr>
        <w:spacing w:after="0" w:line="259" w:lineRule="auto"/>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Schneider Electric: Schneider Electric offers DCIM solutions to provide visibility and control over data </w:t>
      </w:r>
      <w:proofErr w:type="spellStart"/>
      <w:r w:rsidR="00D16665" w:rsidRPr="0085275B">
        <w:rPr>
          <w:rFonts w:eastAsiaTheme="minorHAnsi"/>
          <w:kern w:val="2"/>
          <w:sz w:val="22"/>
          <w:szCs w:val="22"/>
          <w:lang w:bidi="ar-SA"/>
          <w14:ligatures w14:val="standardContextual"/>
        </w:rPr>
        <w:t>centre</w:t>
      </w:r>
      <w:proofErr w:type="spellEnd"/>
      <w:r w:rsidRPr="0085275B">
        <w:rPr>
          <w:rFonts w:eastAsiaTheme="minorHAnsi"/>
          <w:kern w:val="2"/>
          <w:sz w:val="22"/>
          <w:szCs w:val="22"/>
          <w:lang w:bidi="ar-SA"/>
          <w14:ligatures w14:val="standardContextual"/>
        </w:rPr>
        <w:t xml:space="preserve"> infrastructure, including power usage, cooling, and capacity management. STBL incorporates Schneider Electric's technology to help businesses optimize their data </w:t>
      </w:r>
      <w:proofErr w:type="spellStart"/>
      <w:r w:rsidR="00EC73BB" w:rsidRPr="0085275B">
        <w:rPr>
          <w:rFonts w:eastAsiaTheme="minorHAnsi"/>
          <w:kern w:val="2"/>
          <w:sz w:val="22"/>
          <w:szCs w:val="22"/>
          <w:lang w:bidi="ar-SA"/>
          <w14:ligatures w14:val="standardContextual"/>
        </w:rPr>
        <w:t>centre</w:t>
      </w:r>
      <w:proofErr w:type="spellEnd"/>
      <w:r w:rsidRPr="0085275B">
        <w:rPr>
          <w:rFonts w:eastAsiaTheme="minorHAnsi"/>
          <w:kern w:val="2"/>
          <w:sz w:val="22"/>
          <w:szCs w:val="22"/>
          <w:lang w:bidi="ar-SA"/>
          <w14:ligatures w14:val="standardContextual"/>
        </w:rPr>
        <w:t xml:space="preserve"> operations.</w:t>
      </w:r>
    </w:p>
    <w:p w14:paraId="446EE6EF" w14:textId="77777777" w:rsidR="00E510D0" w:rsidRPr="00E510D0" w:rsidRDefault="00E510D0" w:rsidP="002B378D">
      <w:pPr>
        <w:pStyle w:val="Heading2"/>
      </w:pPr>
      <w:bookmarkStart w:id="40" w:name="_Toc143271010"/>
      <w:r w:rsidRPr="00E510D0">
        <w:t>Data Backup and Recovery Solutions:</w:t>
      </w:r>
      <w:bookmarkEnd w:id="40"/>
    </w:p>
    <w:p w14:paraId="6D9E38F6" w14:textId="77777777" w:rsidR="00E510D0" w:rsidRPr="00E510D0" w:rsidRDefault="00E510D0" w:rsidP="0085275B">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To ensure data protection and business continuity, STBL provides data backup and recovery solutions. Key brands in this category include:</w:t>
      </w:r>
    </w:p>
    <w:p w14:paraId="79EF5C9E" w14:textId="77777777" w:rsidR="0085275B" w:rsidRDefault="00E510D0" w:rsidP="0025781B">
      <w:pPr>
        <w:pStyle w:val="ListParagraph"/>
        <w:numPr>
          <w:ilvl w:val="0"/>
          <w:numId w:val="26"/>
        </w:numPr>
        <w:spacing w:after="0" w:line="259" w:lineRule="auto"/>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Veeam: </w:t>
      </w:r>
    </w:p>
    <w:p w14:paraId="08D43411" w14:textId="43A3B1F8" w:rsidR="00E510D0" w:rsidRPr="0085275B"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Veeam provides data backup, recovery, and replication solutions for virtual, physical, and cloud environments. STBL partners with Veeam to offer robust data protection and disaster recovery capabilities.</w:t>
      </w:r>
    </w:p>
    <w:p w14:paraId="3E59F57A" w14:textId="77777777" w:rsidR="0085275B" w:rsidRDefault="00E510D0" w:rsidP="0025781B">
      <w:pPr>
        <w:pStyle w:val="ListParagraph"/>
        <w:numPr>
          <w:ilvl w:val="0"/>
          <w:numId w:val="26"/>
        </w:numPr>
        <w:spacing w:after="0" w:line="259" w:lineRule="auto"/>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 xml:space="preserve">Commvault: </w:t>
      </w:r>
    </w:p>
    <w:p w14:paraId="189D28BF" w14:textId="7E2DCE8D" w:rsidR="00E510D0" w:rsidRPr="0085275B" w:rsidRDefault="00E510D0" w:rsidP="0085275B">
      <w:pPr>
        <w:pStyle w:val="ListParagraph"/>
        <w:spacing w:after="0" w:line="259" w:lineRule="auto"/>
        <w:ind w:left="1777"/>
        <w:jc w:val="both"/>
        <w:rPr>
          <w:rFonts w:eastAsiaTheme="minorHAnsi"/>
          <w:kern w:val="2"/>
          <w:sz w:val="22"/>
          <w:szCs w:val="22"/>
          <w:lang w:bidi="ar-SA"/>
          <w14:ligatures w14:val="standardContextual"/>
        </w:rPr>
      </w:pPr>
      <w:r w:rsidRPr="0085275B">
        <w:rPr>
          <w:rFonts w:eastAsiaTheme="minorHAnsi"/>
          <w:kern w:val="2"/>
          <w:sz w:val="22"/>
          <w:szCs w:val="22"/>
          <w:lang w:bidi="ar-SA"/>
          <w14:ligatures w14:val="standardContextual"/>
        </w:rPr>
        <w:t>Commvault offers comprehensive data management and backup solutions, including backup, recovery, and archiving. STBL incorporates Commvault's technologies to provide businesses with reliable data backup and recovery options.</w:t>
      </w:r>
    </w:p>
    <w:p w14:paraId="6030EE6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0376034" w14:textId="4961B697" w:rsidR="00E510D0" w:rsidRPr="00E510D0" w:rsidRDefault="002B378D" w:rsidP="002B378D">
      <w:pPr>
        <w:pStyle w:val="Heading2"/>
      </w:pPr>
      <w:bookmarkStart w:id="41" w:name="_Toc143271011"/>
      <w:r>
        <w:lastRenderedPageBreak/>
        <w:t>D</w:t>
      </w:r>
      <w:r w:rsidR="00E510D0" w:rsidRPr="00E510D0">
        <w:t xml:space="preserve">ata backup </w:t>
      </w:r>
      <w:bookmarkEnd w:id="41"/>
      <w:r w:rsidR="00E73DC3" w:rsidRPr="00E510D0">
        <w:t>solution:</w:t>
      </w:r>
      <w:r w:rsidR="00E510D0" w:rsidRPr="00E510D0">
        <w:t xml:space="preserve"> </w:t>
      </w:r>
    </w:p>
    <w:p w14:paraId="777282D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data backup solutions to cater to different business needs. Here are the details of their offerings:</w:t>
      </w:r>
    </w:p>
    <w:p w14:paraId="7F12EED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AE1CDE" w14:textId="1607D39C"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.1. On-Premises Backup Solutions:</w:t>
      </w:r>
    </w:p>
    <w:p w14:paraId="7ACBF620" w14:textId="6D6A9A4B"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Veeam and Commvault: provide secure, on-site backup and recovery options for businesses that prefer to have full control over their data. Veeam and Commvault offer robust features for backing up physical and virtual environments, along with advanced recovery capabilities.</w:t>
      </w:r>
    </w:p>
    <w:p w14:paraId="7DAE29E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D8A5B90" w14:textId="74378383"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.2 Cloud Backup Solutions:</w:t>
      </w:r>
    </w:p>
    <w:p w14:paraId="5FE7524A" w14:textId="1E390028"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Microsoft Azure Backup and AWS Backup: Allow businesses to back up their data directly to the cloud, providing flexible and scalable backup options. Microsoft Azure Backup and AWS Backup offer features such as automatic backups, data encryption, and the ability to restore data to any location.</w:t>
      </w:r>
    </w:p>
    <w:p w14:paraId="484CDCD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7C00209" w14:textId="5EB00D10"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.3. Hybrid Backup Solutions:</w:t>
      </w:r>
    </w:p>
    <w:p w14:paraId="2C1AF162" w14:textId="15B43873"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Veritas Backup Exec and </w:t>
      </w:r>
      <w:r w:rsidR="00E73DC3" w:rsidRPr="00E510D0">
        <w:rPr>
          <w:rFonts w:eastAsiaTheme="minorHAnsi"/>
          <w:kern w:val="2"/>
          <w:sz w:val="22"/>
          <w:szCs w:val="22"/>
          <w:lang w:bidi="ar-SA"/>
          <w14:ligatures w14:val="standardContextual"/>
        </w:rPr>
        <w:t>NetBackup:</w:t>
      </w:r>
      <w:r w:rsidRPr="00E510D0">
        <w:rPr>
          <w:rFonts w:eastAsiaTheme="minorHAnsi"/>
          <w:kern w:val="2"/>
          <w:sz w:val="22"/>
          <w:szCs w:val="22"/>
          <w:lang w:bidi="ar-SA"/>
          <w14:ligatures w14:val="standardContextual"/>
        </w:rPr>
        <w:t xml:space="preserve"> Combine on-premises and cloud backup capabilities, providing businesses with the best of both worlds. Veritas Backup Exec and NetBackup offer a hybrid approach to data backup, ensuring data availability across multiple locations and platforms.</w:t>
      </w:r>
    </w:p>
    <w:p w14:paraId="20AAF57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3E2E0B8" w14:textId="1C5697A7"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.4. Endpoint Backup Solutions:</w:t>
      </w:r>
    </w:p>
    <w:p w14:paraId="360398B5" w14:textId="1F4C0EDC"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Acronis and Carbonite: Focus on protecting data on individual devices such as laptops and desktops. Acronis and Carbonite offer features like continuous data protection, file-level recovery, and remote backup management for enhanced endpoint data security.</w:t>
      </w:r>
    </w:p>
    <w:p w14:paraId="43061A9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806EA93" w14:textId="20163A2C"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.5 Disaster Recovery Solutions:</w:t>
      </w:r>
    </w:p>
    <w:p w14:paraId="4245B8C9" w14:textId="69CAE6D8" w:rsidR="00E510D0" w:rsidRPr="00E510D0" w:rsidRDefault="00E510D0" w:rsidP="0085275B">
      <w:pPr>
        <w:spacing w:after="0" w:line="259" w:lineRule="auto"/>
        <w:ind w:left="135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Zerto and Rubrik: </w:t>
      </w:r>
      <w:r w:rsidR="00EC73BB">
        <w:rPr>
          <w:rFonts w:eastAsiaTheme="minorHAnsi"/>
          <w:kern w:val="2"/>
          <w:sz w:val="22"/>
          <w:szCs w:val="22"/>
          <w:lang w:bidi="ar-SA"/>
          <w14:ligatures w14:val="standardContextual"/>
        </w:rPr>
        <w:t>Provide</w:t>
      </w:r>
      <w:r w:rsidRPr="00E510D0">
        <w:rPr>
          <w:rFonts w:eastAsiaTheme="minorHAnsi"/>
          <w:kern w:val="2"/>
          <w:sz w:val="22"/>
          <w:szCs w:val="22"/>
          <w:lang w:bidi="ar-SA"/>
          <w14:ligatures w14:val="standardContextual"/>
        </w:rPr>
        <w:t xml:space="preserve"> comprehensive disaster recovery capabilities, allowing businesses to quickly restore their operations in the event of a major data loss or system failure. Zerto and Rubrik offer features like instant recovery, failover/failback options, and automated recovery testing.</w:t>
      </w:r>
    </w:p>
    <w:p w14:paraId="07CEC55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274AD83" w14:textId="2AE6AAA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.6. Virtual Backup Solutions:</w:t>
      </w:r>
    </w:p>
    <w:p w14:paraId="71314272" w14:textId="72116A8B"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VMware vSphere Data Protection and Veeam Backup &amp; Replication for </w:t>
      </w:r>
      <w:r w:rsidR="00E73DC3" w:rsidRPr="00E510D0">
        <w:rPr>
          <w:rFonts w:eastAsiaTheme="minorHAnsi"/>
          <w:kern w:val="2"/>
          <w:sz w:val="22"/>
          <w:szCs w:val="22"/>
          <w:lang w:bidi="ar-SA"/>
          <w14:ligatures w14:val="standardContextual"/>
        </w:rPr>
        <w:t>VMware:</w:t>
      </w:r>
      <w:r w:rsidRPr="00E510D0">
        <w:rPr>
          <w:rFonts w:eastAsiaTheme="minorHAnsi"/>
          <w:kern w:val="2"/>
          <w:sz w:val="22"/>
          <w:szCs w:val="22"/>
          <w:lang w:bidi="ar-SA"/>
          <w14:ligatures w14:val="standardContextual"/>
        </w:rPr>
        <w:t xml:space="preserve">   These solutions are specifically designed for virtualized environments. They offer specialized features such as snapshot-based backups, easy VM recovery, and integration with virtualization management platforms.</w:t>
      </w:r>
    </w:p>
    <w:p w14:paraId="09CEF0A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2F3C7A1" w14:textId="62EE90C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.7. Database Backup Solutions:</w:t>
      </w:r>
    </w:p>
    <w:p w14:paraId="3D3E60D4" w14:textId="79DCB64B"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Oracle Recovery Manager (RMAN) and IBM Spectrum Protect for Databases:  </w:t>
      </w:r>
      <w:r w:rsidRPr="00E510D0">
        <w:rPr>
          <w:rFonts w:eastAsiaTheme="minorHAnsi"/>
          <w:kern w:val="2"/>
          <w:sz w:val="22"/>
          <w:szCs w:val="22"/>
          <w:lang w:bidi="ar-SA"/>
          <w14:ligatures w14:val="standardContextual"/>
        </w:rPr>
        <w:tab/>
      </w:r>
      <w:r w:rsidRPr="00E510D0">
        <w:rPr>
          <w:rFonts w:eastAsiaTheme="minorHAnsi"/>
          <w:kern w:val="2"/>
          <w:sz w:val="22"/>
          <w:szCs w:val="22"/>
          <w:lang w:bidi="ar-SA"/>
          <w14:ligatures w14:val="standardContextual"/>
        </w:rPr>
        <w:tab/>
        <w:t xml:space="preserve"> </w:t>
      </w:r>
      <w:r w:rsidR="00E73DC3" w:rsidRPr="00E510D0">
        <w:rPr>
          <w:rFonts w:eastAsiaTheme="minorHAnsi"/>
          <w:kern w:val="2"/>
          <w:sz w:val="22"/>
          <w:szCs w:val="22"/>
          <w:lang w:bidi="ar-SA"/>
          <w14:ligatures w14:val="standardContextual"/>
        </w:rPr>
        <w:t>- These</w:t>
      </w:r>
      <w:r w:rsidRPr="00E510D0">
        <w:rPr>
          <w:rFonts w:eastAsiaTheme="minorHAnsi"/>
          <w:kern w:val="2"/>
          <w:sz w:val="22"/>
          <w:szCs w:val="22"/>
          <w:lang w:bidi="ar-SA"/>
          <w14:ligatures w14:val="standardContextual"/>
        </w:rPr>
        <w:t xml:space="preserve"> solutions focus on backing up and protecting databases, including popular platforms like Oracle and IBM DB2. They offer features such as granular backup and recovery, efficient storage utilization, and support for backup policies specific to databases.</w:t>
      </w:r>
    </w:p>
    <w:p w14:paraId="1D1569B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985CDB3" w14:textId="292D1B3E"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.8. Continuous Data Protection (CDP) Solutions:</w:t>
      </w:r>
    </w:p>
    <w:p w14:paraId="7D3130A7" w14:textId="4746DBF9"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Dell EMC RecoverPoint and NetApp </w:t>
      </w:r>
      <w:proofErr w:type="spellStart"/>
      <w:r w:rsidRPr="00E510D0">
        <w:rPr>
          <w:rFonts w:eastAsiaTheme="minorHAnsi"/>
          <w:kern w:val="2"/>
          <w:sz w:val="22"/>
          <w:szCs w:val="22"/>
          <w:lang w:bidi="ar-SA"/>
          <w14:ligatures w14:val="standardContextual"/>
        </w:rPr>
        <w:t>SnapMirror</w:t>
      </w:r>
      <w:proofErr w:type="spellEnd"/>
      <w:r w:rsidRPr="00E510D0">
        <w:rPr>
          <w:rFonts w:eastAsiaTheme="minorHAnsi"/>
          <w:kern w:val="2"/>
          <w:sz w:val="22"/>
          <w:szCs w:val="22"/>
          <w:lang w:bidi="ar-SA"/>
          <w14:ligatures w14:val="standardContextual"/>
        </w:rPr>
        <w:t xml:space="preserve">: CDP solutions provide real-time replication and backup of data, offering near-zero recovery time objectives (RTOs). Dell EMC RecoverPoint and NetApp </w:t>
      </w:r>
      <w:proofErr w:type="spellStart"/>
      <w:r w:rsidRPr="00E510D0">
        <w:rPr>
          <w:rFonts w:eastAsiaTheme="minorHAnsi"/>
          <w:kern w:val="2"/>
          <w:sz w:val="22"/>
          <w:szCs w:val="22"/>
          <w:lang w:bidi="ar-SA"/>
          <w14:ligatures w14:val="standardContextual"/>
        </w:rPr>
        <w:t>SnapMirror</w:t>
      </w:r>
      <w:proofErr w:type="spellEnd"/>
      <w:r w:rsidRPr="00E510D0">
        <w:rPr>
          <w:rFonts w:eastAsiaTheme="minorHAnsi"/>
          <w:kern w:val="2"/>
          <w:sz w:val="22"/>
          <w:szCs w:val="22"/>
          <w:lang w:bidi="ar-SA"/>
          <w14:ligatures w14:val="standardContextual"/>
        </w:rPr>
        <w:t xml:space="preserve"> enable continuous protection of critical workloads, ensuring minimal data loss in the event of a disaster.</w:t>
      </w:r>
    </w:p>
    <w:p w14:paraId="632474B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E952582" w14:textId="4325E001"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.9. File Sync and Share Solutions:</w:t>
      </w:r>
    </w:p>
    <w:p w14:paraId="26A545E1" w14:textId="7DAF7129"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Dropbox Business and Google Drive Enterprise: These solutions focus on file synchronization and sharing, ensuring that data is securely backed up and accessible from anywhere. Dropbox Business and Google Drive Enterprise offer collaboration features, version control, and granular access controls.</w:t>
      </w:r>
    </w:p>
    <w:p w14:paraId="2D7683D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7C8A13D" w14:textId="7529C37D" w:rsidR="0085275B" w:rsidRDefault="00E510D0" w:rsidP="0085275B">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68589B">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15</w:t>
      </w:r>
      <w:r w:rsidRPr="00E510D0">
        <w:rPr>
          <w:rFonts w:eastAsiaTheme="minorHAnsi"/>
          <w:kern w:val="2"/>
          <w:sz w:val="22"/>
          <w:szCs w:val="22"/>
          <w:lang w:bidi="ar-SA"/>
          <w14:ligatures w14:val="standardContextual"/>
        </w:rPr>
        <w:t>.10. Data Archiving Solutions:</w:t>
      </w:r>
    </w:p>
    <w:p w14:paraId="31A7DFE8" w14:textId="0F70E804" w:rsidR="00E510D0" w:rsidRPr="00E510D0" w:rsidRDefault="0085275B" w:rsidP="0085275B">
      <w:pPr>
        <w:spacing w:after="0" w:line="259" w:lineRule="auto"/>
        <w:ind w:left="1440"/>
        <w:jc w:val="both"/>
        <w:rPr>
          <w:rFonts w:eastAsiaTheme="minorHAnsi"/>
          <w:kern w:val="2"/>
          <w:sz w:val="22"/>
          <w:szCs w:val="22"/>
          <w:lang w:bidi="ar-SA"/>
          <w14:ligatures w14:val="standardContextual"/>
        </w:rPr>
      </w:pPr>
      <w:r>
        <w:rPr>
          <w:rFonts w:eastAsiaTheme="minorHAnsi"/>
          <w:kern w:val="2"/>
          <w:sz w:val="22"/>
          <w:szCs w:val="22"/>
          <w:lang w:bidi="ar-SA"/>
          <w14:ligatures w14:val="standardContextual"/>
        </w:rPr>
        <w:t xml:space="preserve"> </w:t>
      </w:r>
      <w:r w:rsidR="00E510D0" w:rsidRPr="00E510D0">
        <w:rPr>
          <w:rFonts w:eastAsiaTheme="minorHAnsi"/>
          <w:kern w:val="2"/>
          <w:sz w:val="22"/>
          <w:szCs w:val="22"/>
          <w:lang w:bidi="ar-SA"/>
          <w14:ligatures w14:val="standardContextual"/>
        </w:rPr>
        <w:t>Brands: Iron Mountain and Microsoft Azure Archive Blob Storage: These solutions help businesses store and manage infrequently accessed data for long-term retention and compliance purposes. Iron Mountain and Microsoft Azure Archive Blob Storage offer cost-effective storage for archived data, with options for data management and retrieval.</w:t>
      </w:r>
    </w:p>
    <w:p w14:paraId="1045955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87FA83D" w14:textId="20EDB827" w:rsidR="00E510D0" w:rsidRPr="00E510D0" w:rsidRDefault="00E510D0" w:rsidP="0068589B">
      <w:pPr>
        <w:pStyle w:val="Heading2"/>
      </w:pPr>
      <w:bookmarkStart w:id="42" w:name="_Toc143271012"/>
      <w:r w:rsidRPr="00E510D0">
        <w:t xml:space="preserve">Display and Video </w:t>
      </w:r>
      <w:r w:rsidR="00D16665">
        <w:t>Wall</w:t>
      </w:r>
      <w:r w:rsidRPr="00E510D0">
        <w:t xml:space="preserve"> </w:t>
      </w:r>
      <w:bookmarkEnd w:id="42"/>
      <w:r w:rsidR="003B6589" w:rsidRPr="00E510D0">
        <w:t>Solution:</w:t>
      </w:r>
      <w:r w:rsidRPr="00E510D0">
        <w:t xml:space="preserve"> </w:t>
      </w:r>
    </w:p>
    <w:p w14:paraId="3466006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a comprehensive range of display and video wall solutions to meet various business requirements. Here are the details of their offerings:</w:t>
      </w:r>
    </w:p>
    <w:p w14:paraId="4829695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7BC3D12" w14:textId="211B26B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 Commercial Displays:</w:t>
      </w:r>
    </w:p>
    <w:p w14:paraId="0B7FDA65" w14:textId="7FDD5C26"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Samsung, LG, Sony:  These brands offer a wide range of commercial displays, including LED, LCD, and</w:t>
      </w:r>
      <w:r w:rsidR="0085275B">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OLED panels, in various sizes and resolutions. They provide excellent image quality, durability, and features like 24/7 operation, remote management, and built-in media players.</w:t>
      </w:r>
    </w:p>
    <w:p w14:paraId="42EA1C1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A44C8E5" w14:textId="5734AD6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.2. Video Walls:</w:t>
      </w:r>
    </w:p>
    <w:p w14:paraId="2BDBBC8E" w14:textId="2A56B9ED"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Barco, Planar: STBL offers video wall solutions featuring ultra-narrow bezels for seamless multi-screen configurations. These brands provide high-resolution displays, advanced </w:t>
      </w:r>
      <w:proofErr w:type="spellStart"/>
      <w:r w:rsidR="00EC73BB">
        <w:rPr>
          <w:rFonts w:eastAsiaTheme="minorHAnsi"/>
          <w:kern w:val="2"/>
          <w:sz w:val="22"/>
          <w:szCs w:val="22"/>
          <w:lang w:bidi="ar-SA"/>
          <w14:ligatures w14:val="standardContextual"/>
        </w:rPr>
        <w:t>colour</w:t>
      </w:r>
      <w:proofErr w:type="spellEnd"/>
      <w:r w:rsidRPr="00E510D0">
        <w:rPr>
          <w:rFonts w:eastAsiaTheme="minorHAnsi"/>
          <w:kern w:val="2"/>
          <w:sz w:val="22"/>
          <w:szCs w:val="22"/>
          <w:lang w:bidi="ar-SA"/>
          <w14:ligatures w14:val="standardContextual"/>
        </w:rPr>
        <w:t xml:space="preserve"> calibration, and various sizing options. They are suitable for control rooms, retail spaces, airports, and other large-scale installations.</w:t>
      </w:r>
    </w:p>
    <w:p w14:paraId="27DD526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0AE0EF4" w14:textId="554BC796"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.3. Digital Signage:</w:t>
      </w:r>
    </w:p>
    <w:p w14:paraId="60809DED" w14:textId="3C656E0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NEC, </w:t>
      </w:r>
      <w:proofErr w:type="spellStart"/>
      <w:r w:rsidRPr="00E510D0">
        <w:rPr>
          <w:rFonts w:eastAsiaTheme="minorHAnsi"/>
          <w:kern w:val="2"/>
          <w:sz w:val="22"/>
          <w:szCs w:val="22"/>
          <w:lang w:bidi="ar-SA"/>
          <w14:ligatures w14:val="standardContextual"/>
        </w:rPr>
        <w:t>BrightSign</w:t>
      </w:r>
      <w:proofErr w:type="spellEnd"/>
      <w:r w:rsidRPr="00E510D0">
        <w:rPr>
          <w:rFonts w:eastAsiaTheme="minorHAnsi"/>
          <w:kern w:val="2"/>
          <w:sz w:val="22"/>
          <w:szCs w:val="22"/>
          <w:lang w:bidi="ar-SA"/>
          <w14:ligatures w14:val="standardContextual"/>
        </w:rPr>
        <w:t>: These brands offer digital signage displays with built-in media players and content management systems. They support dynamic content playback, real-time updates, and scheduling capabilities. Digital signage is often used for advertising, information dissemination, and interactive experiences.</w:t>
      </w:r>
    </w:p>
    <w:p w14:paraId="41376D8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671CB7C" w14:textId="256F77ED"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16.</w:t>
      </w:r>
      <w:r w:rsidRPr="00E510D0">
        <w:rPr>
          <w:rFonts w:eastAsiaTheme="minorHAnsi"/>
          <w:kern w:val="2"/>
          <w:sz w:val="22"/>
          <w:szCs w:val="22"/>
          <w:lang w:bidi="ar-SA"/>
          <w14:ligatures w14:val="standardContextual"/>
        </w:rPr>
        <w:t>4. Interactive Displays:</w:t>
      </w:r>
    </w:p>
    <w:p w14:paraId="5697F5B0" w14:textId="43E22747"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Microsoft Surface Hub, SMART Board: Microsoft Surface Hub and SMART Board provide interactive displays for collaborative meetings, presentations, and education. These displays offer touch and pen input, video conferencing capabilities, and interactive whiteboarding features.</w:t>
      </w:r>
    </w:p>
    <w:p w14:paraId="1EB9502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643F11B" w14:textId="09E57212"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.5. Outdoor Displays:</w:t>
      </w:r>
    </w:p>
    <w:p w14:paraId="378580F6" w14:textId="4A7D6D3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Samsung, LG, </w:t>
      </w:r>
      <w:proofErr w:type="spellStart"/>
      <w:r w:rsidRPr="00E510D0">
        <w:rPr>
          <w:rFonts w:eastAsiaTheme="minorHAnsi"/>
          <w:kern w:val="2"/>
          <w:sz w:val="22"/>
          <w:szCs w:val="22"/>
          <w:lang w:bidi="ar-SA"/>
          <w14:ligatures w14:val="standardContextual"/>
        </w:rPr>
        <w:t>DynaScan</w:t>
      </w:r>
      <w:proofErr w:type="spellEnd"/>
      <w:r w:rsidRPr="00E510D0">
        <w:rPr>
          <w:rFonts w:eastAsiaTheme="minorHAnsi"/>
          <w:kern w:val="2"/>
          <w:sz w:val="22"/>
          <w:szCs w:val="22"/>
          <w:lang w:bidi="ar-SA"/>
          <w14:ligatures w14:val="standardContextual"/>
        </w:rPr>
        <w:t>: STBL offers outdoor displays designed to withstand harsh weather conditions while delivering high brightness and visibility. These brands provide durable and energy-efficient options for outdoor advertising, wayfinding, and information display.</w:t>
      </w:r>
    </w:p>
    <w:p w14:paraId="17B12347"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1A32055" w14:textId="1202329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.6. Projection Systems:</w:t>
      </w:r>
    </w:p>
    <w:p w14:paraId="6A1BFF92" w14:textId="6AC4CE3A"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Epson, Sony, </w:t>
      </w:r>
      <w:proofErr w:type="spellStart"/>
      <w:r w:rsidRPr="00E510D0">
        <w:rPr>
          <w:rFonts w:eastAsiaTheme="minorHAnsi"/>
          <w:kern w:val="2"/>
          <w:sz w:val="22"/>
          <w:szCs w:val="22"/>
          <w:lang w:bidi="ar-SA"/>
          <w14:ligatures w14:val="standardContextual"/>
        </w:rPr>
        <w:t>Optoma</w:t>
      </w:r>
      <w:proofErr w:type="spellEnd"/>
      <w:r w:rsidRPr="00E510D0">
        <w:rPr>
          <w:rFonts w:eastAsiaTheme="minorHAnsi"/>
          <w:kern w:val="2"/>
          <w:sz w:val="22"/>
          <w:szCs w:val="22"/>
          <w:lang w:bidi="ar-SA"/>
          <w14:ligatures w14:val="standardContextual"/>
        </w:rPr>
        <w:t>: These brands offer a range of projectors suitable for various applications, including conference rooms, classrooms, and home theatres. They provide different projection technologies, resolutions, and brightness levels to cater to different needs.</w:t>
      </w:r>
    </w:p>
    <w:p w14:paraId="4F2861B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B38F747" w14:textId="767DD5D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16.</w:t>
      </w:r>
      <w:r w:rsidRPr="00E510D0">
        <w:rPr>
          <w:rFonts w:eastAsiaTheme="minorHAnsi"/>
          <w:kern w:val="2"/>
          <w:sz w:val="22"/>
          <w:szCs w:val="22"/>
          <w:lang w:bidi="ar-SA"/>
          <w14:ligatures w14:val="standardContextual"/>
        </w:rPr>
        <w:t>7. Transparent Displays:</w:t>
      </w:r>
    </w:p>
    <w:p w14:paraId="3373442C" w14:textId="7D47AC30"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LG Transparent OLED, Planar </w:t>
      </w:r>
      <w:proofErr w:type="spellStart"/>
      <w:proofErr w:type="gramStart"/>
      <w:r w:rsidRPr="00E510D0">
        <w:rPr>
          <w:rFonts w:eastAsiaTheme="minorHAnsi"/>
          <w:kern w:val="2"/>
          <w:sz w:val="22"/>
          <w:szCs w:val="22"/>
          <w:lang w:bidi="ar-SA"/>
          <w14:ligatures w14:val="standardContextual"/>
        </w:rPr>
        <w:t>LookThru</w:t>
      </w:r>
      <w:proofErr w:type="spellEnd"/>
      <w:r w:rsidRPr="00E510D0">
        <w:rPr>
          <w:rFonts w:eastAsiaTheme="minorHAnsi"/>
          <w:kern w:val="2"/>
          <w:sz w:val="22"/>
          <w:szCs w:val="22"/>
          <w:lang w:bidi="ar-SA"/>
          <w14:ligatures w14:val="standardContextual"/>
        </w:rPr>
        <w:t xml:space="preserve"> :</w:t>
      </w:r>
      <w:proofErr w:type="gramEnd"/>
      <w:r w:rsidRPr="00E510D0">
        <w:rPr>
          <w:rFonts w:eastAsiaTheme="minorHAnsi"/>
          <w:kern w:val="2"/>
          <w:sz w:val="22"/>
          <w:szCs w:val="22"/>
          <w:lang w:bidi="ar-SA"/>
          <w14:ligatures w14:val="standardContextual"/>
        </w:rPr>
        <w:t xml:space="preserve"> Transparent displays provide a unique visual experience by overlaying digital content on transparent panels. LG Transparent OLED and Planar </w:t>
      </w:r>
      <w:proofErr w:type="spellStart"/>
      <w:r w:rsidRPr="00E510D0">
        <w:rPr>
          <w:rFonts w:eastAsiaTheme="minorHAnsi"/>
          <w:kern w:val="2"/>
          <w:sz w:val="22"/>
          <w:szCs w:val="22"/>
          <w:lang w:bidi="ar-SA"/>
          <w14:ligatures w14:val="standardContextual"/>
        </w:rPr>
        <w:t>LookThru</w:t>
      </w:r>
      <w:proofErr w:type="spellEnd"/>
      <w:r w:rsidRPr="00E510D0">
        <w:rPr>
          <w:rFonts w:eastAsiaTheme="minorHAnsi"/>
          <w:kern w:val="2"/>
          <w:sz w:val="22"/>
          <w:szCs w:val="22"/>
          <w:lang w:bidi="ar-SA"/>
          <w14:ligatures w14:val="standardContextual"/>
        </w:rPr>
        <w:t xml:space="preserve"> offer a see-through display solution suitable for retail environments, museums, and product showcases.</w:t>
      </w:r>
    </w:p>
    <w:p w14:paraId="680B1C9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D55513C" w14:textId="68F3330C"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.8. Touchscreen Displays:</w:t>
      </w:r>
    </w:p>
    <w:p w14:paraId="1D1A25FE" w14:textId="0A1D744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HP, Dell, Elo: Touchscreen displays enable interactive experiences and intuitive user interfaces. HP, Dell, and Elo offer touchscreen displays with options for capacitive or infrared touch technologies, supporting multi-touch gestures, and providing precise touch responsiveness.</w:t>
      </w:r>
    </w:p>
    <w:p w14:paraId="0F3047C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A3E9A93" w14:textId="31ECE3DF"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.9. LED Video Walls:</w:t>
      </w:r>
    </w:p>
    <w:p w14:paraId="5EBCC7DA" w14:textId="1C3BC28F"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Absen, </w:t>
      </w:r>
      <w:proofErr w:type="spellStart"/>
      <w:r w:rsidRPr="00E510D0">
        <w:rPr>
          <w:rFonts w:eastAsiaTheme="minorHAnsi"/>
          <w:kern w:val="2"/>
          <w:sz w:val="22"/>
          <w:szCs w:val="22"/>
          <w:lang w:bidi="ar-SA"/>
          <w14:ligatures w14:val="standardContextual"/>
        </w:rPr>
        <w:t>Leyard</w:t>
      </w:r>
      <w:proofErr w:type="spellEnd"/>
      <w:r w:rsidRPr="00E510D0">
        <w:rPr>
          <w:rFonts w:eastAsiaTheme="minorHAnsi"/>
          <w:kern w:val="2"/>
          <w:sz w:val="22"/>
          <w:szCs w:val="22"/>
          <w:lang w:bidi="ar-SA"/>
          <w14:ligatures w14:val="standardContextual"/>
        </w:rPr>
        <w:t xml:space="preserve">, </w:t>
      </w:r>
      <w:proofErr w:type="spellStart"/>
      <w:r w:rsidR="00E73DC3" w:rsidRPr="00E510D0">
        <w:rPr>
          <w:rFonts w:eastAsiaTheme="minorHAnsi"/>
          <w:kern w:val="2"/>
          <w:sz w:val="22"/>
          <w:szCs w:val="22"/>
          <w:lang w:bidi="ar-SA"/>
          <w14:ligatures w14:val="standardContextual"/>
        </w:rPr>
        <w:t>Unilumin</w:t>
      </w:r>
      <w:proofErr w:type="spellEnd"/>
      <w:r w:rsidR="00E73DC3" w:rsidRPr="00E510D0">
        <w:rPr>
          <w:rFonts w:eastAsiaTheme="minorHAnsi"/>
          <w:kern w:val="2"/>
          <w:sz w:val="22"/>
          <w:szCs w:val="22"/>
          <w:lang w:bidi="ar-SA"/>
          <w14:ligatures w14:val="standardContextual"/>
        </w:rPr>
        <w:t>:</w:t>
      </w:r>
      <w:r w:rsidRPr="00E510D0">
        <w:rPr>
          <w:rFonts w:eastAsiaTheme="minorHAnsi"/>
          <w:kern w:val="2"/>
          <w:sz w:val="22"/>
          <w:szCs w:val="22"/>
          <w:lang w:bidi="ar-SA"/>
          <w14:ligatures w14:val="standardContextual"/>
        </w:rPr>
        <w:t xml:space="preserve"> LED video walls are high-resolution displays composed of individual LED modules. Absen, </w:t>
      </w:r>
      <w:proofErr w:type="spellStart"/>
      <w:r w:rsidRPr="00E510D0">
        <w:rPr>
          <w:rFonts w:eastAsiaTheme="minorHAnsi"/>
          <w:kern w:val="2"/>
          <w:sz w:val="22"/>
          <w:szCs w:val="22"/>
          <w:lang w:bidi="ar-SA"/>
          <w14:ligatures w14:val="standardContextual"/>
        </w:rPr>
        <w:t>Leyard</w:t>
      </w:r>
      <w:proofErr w:type="spellEnd"/>
      <w:r w:rsidRPr="00E510D0">
        <w:rPr>
          <w:rFonts w:eastAsiaTheme="minorHAnsi"/>
          <w:kern w:val="2"/>
          <w:sz w:val="22"/>
          <w:szCs w:val="22"/>
          <w:lang w:bidi="ar-SA"/>
          <w14:ligatures w14:val="standardContextual"/>
        </w:rPr>
        <w:t xml:space="preserve">, and </w:t>
      </w:r>
      <w:proofErr w:type="spellStart"/>
      <w:r w:rsidRPr="00E510D0">
        <w:rPr>
          <w:rFonts w:eastAsiaTheme="minorHAnsi"/>
          <w:kern w:val="2"/>
          <w:sz w:val="22"/>
          <w:szCs w:val="22"/>
          <w:lang w:bidi="ar-SA"/>
          <w14:ligatures w14:val="standardContextual"/>
        </w:rPr>
        <w:t>Unilumin</w:t>
      </w:r>
      <w:proofErr w:type="spellEnd"/>
      <w:r w:rsidRPr="00E510D0">
        <w:rPr>
          <w:rFonts w:eastAsiaTheme="minorHAnsi"/>
          <w:kern w:val="2"/>
          <w:sz w:val="22"/>
          <w:szCs w:val="22"/>
          <w:lang w:bidi="ar-SA"/>
          <w14:ligatures w14:val="standardContextual"/>
        </w:rPr>
        <w:t xml:space="preserve"> are known for their innovative LED video wall solutions, offering seamless image quality, high brightness, and customizable sizing options.</w:t>
      </w:r>
    </w:p>
    <w:p w14:paraId="0B4BD6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77E4F2B" w14:textId="00FBC3F3"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.10. Collaboration Displays:</w:t>
      </w:r>
    </w:p>
    <w:p w14:paraId="43B02CFE" w14:textId="3A79A962"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Microsoft Surface Hub, Google </w:t>
      </w:r>
      <w:proofErr w:type="spellStart"/>
      <w:r w:rsidRPr="00E510D0">
        <w:rPr>
          <w:rFonts w:eastAsiaTheme="minorHAnsi"/>
          <w:kern w:val="2"/>
          <w:sz w:val="22"/>
          <w:szCs w:val="22"/>
          <w:lang w:bidi="ar-SA"/>
          <w14:ligatures w14:val="standardContextual"/>
        </w:rPr>
        <w:t>Jamboard</w:t>
      </w:r>
      <w:proofErr w:type="spellEnd"/>
      <w:r w:rsidRPr="00E510D0">
        <w:rPr>
          <w:rFonts w:eastAsiaTheme="minorHAnsi"/>
          <w:kern w:val="2"/>
          <w:sz w:val="22"/>
          <w:szCs w:val="22"/>
          <w:lang w:bidi="ar-SA"/>
          <w14:ligatures w14:val="standardContextual"/>
        </w:rPr>
        <w:t xml:space="preserve">: Collaboration displays are specifically designed to enhance teamwork and productivity. Microsoft Surface Hub and Google </w:t>
      </w:r>
      <w:proofErr w:type="spellStart"/>
      <w:r w:rsidRPr="00E510D0">
        <w:rPr>
          <w:rFonts w:eastAsiaTheme="minorHAnsi"/>
          <w:kern w:val="2"/>
          <w:sz w:val="22"/>
          <w:szCs w:val="22"/>
          <w:lang w:bidi="ar-SA"/>
          <w14:ligatures w14:val="standardContextual"/>
        </w:rPr>
        <w:t>Jamboard</w:t>
      </w:r>
      <w:proofErr w:type="spellEnd"/>
      <w:r w:rsidRPr="00E510D0">
        <w:rPr>
          <w:rFonts w:eastAsiaTheme="minorHAnsi"/>
          <w:kern w:val="2"/>
          <w:sz w:val="22"/>
          <w:szCs w:val="22"/>
          <w:lang w:bidi="ar-SA"/>
          <w14:ligatures w14:val="standardContextual"/>
        </w:rPr>
        <w:t xml:space="preserve"> provide interactive displays with advanced collaboration features like real-time document editing, video conferencing, and wireless connectivity.</w:t>
      </w:r>
    </w:p>
    <w:p w14:paraId="58BAD63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2B953A1" w14:textId="4BBAD1CA"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.11.  4K Ultra HD Displays:</w:t>
      </w:r>
    </w:p>
    <w:p w14:paraId="6AC9F1D2" w14:textId="5BF04008"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Samsung, LG, Sony: 4K Ultra HD displays offer stunning image clarity and detail with a resolution of 3840x2160 pixels. Samsung, LG, and Sony provide a range of 4K displays suitable for immersive viewing experiences, design applications, and content creation.</w:t>
      </w:r>
    </w:p>
    <w:p w14:paraId="604EF72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06D7D25" w14:textId="7B1EA45B"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1.16</w:t>
      </w:r>
      <w:r w:rsidRPr="00E510D0">
        <w:rPr>
          <w:rFonts w:eastAsiaTheme="minorHAnsi"/>
          <w:kern w:val="2"/>
          <w:sz w:val="22"/>
          <w:szCs w:val="22"/>
          <w:lang w:bidi="ar-SA"/>
          <w14:ligatures w14:val="standardContextual"/>
        </w:rPr>
        <w:t>.12. Curved Displays:</w:t>
      </w:r>
    </w:p>
    <w:p w14:paraId="1366E1B1" w14:textId="58159D35"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Samsung, LG: Curved displays provide a more immersive and panoramic viewing experience. Samsung and LG offer curved displays with various curvatures and sizes, suitable for gaming, multimedia, and professional applications.</w:t>
      </w:r>
    </w:p>
    <w:p w14:paraId="6CECF05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8CCCD16" w14:textId="203B700D" w:rsidR="00E510D0" w:rsidRPr="00E510D0" w:rsidRDefault="00E510D0" w:rsidP="002B378D">
      <w:pPr>
        <w:pStyle w:val="Heading2"/>
      </w:pPr>
      <w:bookmarkStart w:id="43" w:name="_Toc143271013"/>
      <w:r w:rsidRPr="00E510D0">
        <w:lastRenderedPageBreak/>
        <w:t>Infrastructure Development and Solution</w:t>
      </w:r>
      <w:bookmarkEnd w:id="43"/>
      <w:r w:rsidRPr="00E510D0">
        <w:t xml:space="preserve"> </w:t>
      </w:r>
    </w:p>
    <w:p w14:paraId="43E4A78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infrastructure development and solution offerings to support businesses' IT needs. Here are the details of their offerings in different categories:</w:t>
      </w:r>
    </w:p>
    <w:p w14:paraId="35FB940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F6B7E6F" w14:textId="46A93A64"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 Networking Solutions:</w:t>
      </w:r>
    </w:p>
    <w:p w14:paraId="29DE1548" w14:textId="5C9F319C"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Cisco, Juniper Networks, Aruba, HPE: STBL provides networking solutions that include switches, routers, wireless access points, network security appliances, and network management software. Brands like Cisco, Juniper Networks, Aruba, and HPE offer reliable and scalable networking infrastructure for enterprises of all sizes.</w:t>
      </w:r>
    </w:p>
    <w:p w14:paraId="47E3446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4C3BD57" w14:textId="790B6360"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.2. Server and Storage Solutions:</w:t>
      </w:r>
    </w:p>
    <w:p w14:paraId="1443ACF7" w14:textId="2BE406A7" w:rsidR="00E510D0" w:rsidRPr="00E510D0" w:rsidRDefault="00E510D0" w:rsidP="0085275B">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HPE, Dell EMC, Lenovo, Cisco UCS: STBL offers a range of server and storage solutions to meet various computing and data storage requirements. Brands like HPE, Dell EMC, Lenovo, and Cisco UCS provide high-performance servers, storage arrays, and hyper-converged infrastructure options for on-premises deployment.</w:t>
      </w:r>
    </w:p>
    <w:p w14:paraId="034F4B0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3FE60CE" w14:textId="1AFA705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.3. Data Center Solutions:</w:t>
      </w:r>
    </w:p>
    <w:p w14:paraId="20D46BB9" w14:textId="12B4FB9D"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Schneider Electric, APC, Vertiv: STBL offers data </w:t>
      </w:r>
      <w:proofErr w:type="spellStart"/>
      <w:r w:rsidR="00D16665">
        <w:rPr>
          <w:rFonts w:eastAsiaTheme="minorHAnsi"/>
          <w:kern w:val="2"/>
          <w:sz w:val="22"/>
          <w:szCs w:val="22"/>
          <w:lang w:bidi="ar-SA"/>
          <w14:ligatures w14:val="standardContextual"/>
        </w:rPr>
        <w:t>centre</w:t>
      </w:r>
      <w:proofErr w:type="spellEnd"/>
      <w:r w:rsidRPr="00E510D0">
        <w:rPr>
          <w:rFonts w:eastAsiaTheme="minorHAnsi"/>
          <w:kern w:val="2"/>
          <w:sz w:val="22"/>
          <w:szCs w:val="22"/>
          <w:lang w:bidi="ar-SA"/>
          <w14:ligatures w14:val="standardContextual"/>
        </w:rPr>
        <w:t xml:space="preserve"> infrastructure solutions, including power distribution units (PDUs), uninterruptible power supplies (UPS), cooling systems, racks, and other critical infrastructure components. Schneider Electric, APC, and Vertiv are well-known brands in the industry for their data </w:t>
      </w:r>
      <w:r w:rsidR="00E73DC3">
        <w:rPr>
          <w:rFonts w:eastAsiaTheme="minorHAnsi"/>
          <w:kern w:val="2"/>
          <w:sz w:val="22"/>
          <w:szCs w:val="22"/>
          <w:lang w:bidi="ar-SA"/>
          <w14:ligatures w14:val="standardContextual"/>
        </w:rPr>
        <w:t>center</w:t>
      </w:r>
      <w:r w:rsidRPr="00E510D0">
        <w:rPr>
          <w:rFonts w:eastAsiaTheme="minorHAnsi"/>
          <w:kern w:val="2"/>
          <w:sz w:val="22"/>
          <w:szCs w:val="22"/>
          <w:lang w:bidi="ar-SA"/>
          <w14:ligatures w14:val="standardContextual"/>
        </w:rPr>
        <w:t xml:space="preserve"> equipment and efficiency.</w:t>
      </w:r>
    </w:p>
    <w:p w14:paraId="10355B1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9F56F9A" w14:textId="6FD6BF15"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.4. Virtualization and Cloud Solutions:</w:t>
      </w:r>
    </w:p>
    <w:p w14:paraId="07C761C2" w14:textId="461744B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VMware, Microsoft: STBL provides virtualization and cloud solutions to help businesses optimize their IT infrastructure. VMware offers virtualization software and solutions for server consolidation, desktop virtualization, and cloud management. Microsoft's Azure platform provides cloud computing capabilities, including virtual machines, storage, and hybrid cloud solutions.</w:t>
      </w:r>
    </w:p>
    <w:p w14:paraId="06FDF7C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817CF95" w14:textId="0AE8E896"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.5. Security Solutions:</w:t>
      </w:r>
    </w:p>
    <w:p w14:paraId="248360BF" w14:textId="6631FAF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Fortinet, Palo Alto Networks, Cisco: STBL offers a range of security solutions, including firewalls, intrusion detection systems, secure access gateways, and security management software. Brands like Fortinet, Palo Alto Networks, and Cisco are recognized for their industry-leading security products and technologies.</w:t>
      </w:r>
    </w:p>
    <w:p w14:paraId="5F233C2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5C789EB" w14:textId="3955376E"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.6. Collaboration and Communication Solutions:</w:t>
      </w:r>
    </w:p>
    <w:p w14:paraId="3302EFD6" w14:textId="1150E011"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Microsoft, Cisco, Poly, </w:t>
      </w:r>
      <w:r w:rsidR="00E73DC3" w:rsidRPr="00E510D0">
        <w:rPr>
          <w:rFonts w:eastAsiaTheme="minorHAnsi"/>
          <w:kern w:val="2"/>
          <w:sz w:val="22"/>
          <w:szCs w:val="22"/>
          <w:lang w:bidi="ar-SA"/>
          <w14:ligatures w14:val="standardContextual"/>
        </w:rPr>
        <w:t>Logitech:</w:t>
      </w:r>
      <w:r w:rsidRPr="00E510D0">
        <w:rPr>
          <w:rFonts w:eastAsiaTheme="minorHAnsi"/>
          <w:kern w:val="2"/>
          <w:sz w:val="22"/>
          <w:szCs w:val="22"/>
          <w:lang w:bidi="ar-SA"/>
          <w14:ligatures w14:val="standardContextual"/>
        </w:rPr>
        <w:t xml:space="preserve"> STBL provides collaboration and communication solutions to enhance teamwork and productivity. Microsoft Teams, Cisco Webex, Poly (formerly Polycom), and Logitech offer video conferencing systems, headsets, conference phones, and collaboration software for seamless communication and collaboration.</w:t>
      </w:r>
    </w:p>
    <w:p w14:paraId="12B7BB1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D9011E1" w14:textId="7BAE39B8"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.7. Data and Analytics Solutions:</w:t>
      </w:r>
    </w:p>
    <w:p w14:paraId="0B0AC001" w14:textId="23FA5809" w:rsidR="00E510D0" w:rsidRPr="00E510D0" w:rsidRDefault="00E510D0" w:rsidP="00CB6266">
      <w:pPr>
        <w:spacing w:after="0" w:line="259" w:lineRule="auto"/>
        <w:ind w:left="1440" w:firstLine="5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IBM, Microsoft, SAP: STBL offers data and analytics solutions to help businesses collect, analyze, and gain insights from their data. IBM, Microsoft, and SAP provide platforms for data integration, data warehousing, business intelligence, and advanced analytics.</w:t>
      </w:r>
    </w:p>
    <w:p w14:paraId="339D4F00" w14:textId="6DC1C0EA"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.8. Backup and Disaster Recovery Solutions:</w:t>
      </w:r>
    </w:p>
    <w:p w14:paraId="34EC8858" w14:textId="3EF42356"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Veeam, Commvault, Zerto, Rubrik: STBL provides backup and disaster recovery solutions to ensure data protection and business continuity. Veeam, Commvault, Zerto, and Rubrik offer robust solutions for efficient backup, replication, and recovery of critical data and systems.</w:t>
      </w:r>
    </w:p>
    <w:p w14:paraId="71376D8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6720B3D" w14:textId="76C16D04"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.9. Application Delivery and Load Balancing Solutions:</w:t>
      </w:r>
    </w:p>
    <w:p w14:paraId="102627B6" w14:textId="0AD09FE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F5 Networks, Citrix, A10 Networks:  These solutions optimize the delivery of applications, ensure high availability, and improve performance. F5 Networks, Citrix, and A10 Networks offer load balancers and application delivery controllers that distribute network traffic and enhance application performance.</w:t>
      </w:r>
    </w:p>
    <w:p w14:paraId="22CE310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B3BD76C" w14:textId="7267DCFD"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.10. Software-Defined Infrastructure:</w:t>
      </w:r>
    </w:p>
    <w:p w14:paraId="21C42A12" w14:textId="5258C605"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Brands: VMware, Nutanix, </w:t>
      </w:r>
      <w:r w:rsidR="00E73DC3" w:rsidRPr="00E510D0">
        <w:rPr>
          <w:rFonts w:eastAsiaTheme="minorHAnsi"/>
          <w:kern w:val="2"/>
          <w:sz w:val="22"/>
          <w:szCs w:val="22"/>
          <w:lang w:bidi="ar-SA"/>
          <w14:ligatures w14:val="standardContextual"/>
        </w:rPr>
        <w:t>Cisco:</w:t>
      </w:r>
      <w:r w:rsidRPr="00E510D0">
        <w:rPr>
          <w:rFonts w:eastAsiaTheme="minorHAnsi"/>
          <w:kern w:val="2"/>
          <w:sz w:val="22"/>
          <w:szCs w:val="22"/>
          <w:lang w:bidi="ar-SA"/>
          <w14:ligatures w14:val="standardContextual"/>
        </w:rPr>
        <w:t xml:space="preserve"> STBL provides software-defined infrastructure solutions that abstract computing, storage, and networking resources for increased flexibility, scalability, and agility. VMware, Nutanix, and Cisco offer software-defined infrastructure solutions for virtualization, hyper-convergence, and SDN (Software-Defined Networking).</w:t>
      </w:r>
    </w:p>
    <w:p w14:paraId="7D8EB43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6A4FE0B" w14:textId="0AFA8DCE"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.11. Identity and Access Management Solutions:</w:t>
      </w:r>
    </w:p>
    <w:p w14:paraId="62B2D844" w14:textId="797D7D9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Okta, Microsoft Azure Active Directory, RSA:  Identity and access management solutions enable secure authentication, authorization, and identity management. Okta, Microsoft Azure Active Directory, and RSA offer comprehensive identity and access management platforms to protect digital identities and ensure secure access to resources.</w:t>
      </w:r>
    </w:p>
    <w:p w14:paraId="021F949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094A101" w14:textId="6A2751A3"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.12. IoT and Edge Computing Solutions:</w:t>
      </w:r>
    </w:p>
    <w:p w14:paraId="30F15AAA" w14:textId="5DF2E4F2"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Brands: Intel, Dell, Microsoft Azure, AWS IoT: STBL provides IoT (Internet of Things) and edge computing solutions for collecting, processing, and analyzing data at the edge of the network. Intel, Dell, Microsoft Azure, and AWS IoT offer hardware and software solutions to enable IoT deployments and edge computing capabilities.</w:t>
      </w:r>
    </w:p>
    <w:p w14:paraId="362FF83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9510767" w14:textId="2A334063" w:rsidR="00E510D0" w:rsidRPr="00E510D0" w:rsidRDefault="00E73DC3"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.13</w:t>
      </w:r>
      <w:r>
        <w:rPr>
          <w:rFonts w:eastAsiaTheme="minorHAnsi"/>
          <w:kern w:val="2"/>
          <w:sz w:val="22"/>
          <w:szCs w:val="22"/>
          <w:lang w:bidi="ar-SA"/>
          <w14:ligatures w14:val="standardContextual"/>
        </w:rPr>
        <w:t>.</w:t>
      </w:r>
      <w:r w:rsidRPr="00E510D0">
        <w:rPr>
          <w:rFonts w:eastAsiaTheme="minorHAnsi"/>
          <w:kern w:val="2"/>
          <w:sz w:val="22"/>
          <w:szCs w:val="22"/>
          <w:lang w:bidi="ar-SA"/>
          <w14:ligatures w14:val="standardContextual"/>
        </w:rPr>
        <w:t xml:space="preserve"> Security</w:t>
      </w:r>
      <w:r w:rsidR="00E510D0" w:rsidRPr="00E510D0">
        <w:rPr>
          <w:rFonts w:eastAsiaTheme="minorHAnsi"/>
          <w:kern w:val="2"/>
          <w:sz w:val="22"/>
          <w:szCs w:val="22"/>
          <w:lang w:bidi="ar-SA"/>
          <w14:ligatures w14:val="standardContextual"/>
        </w:rPr>
        <w:t xml:space="preserve"> Solutions: </w:t>
      </w:r>
    </w:p>
    <w:p w14:paraId="6495DC92"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a wide range of cybersecurity solutions to protect businesses from evolving threats. They partner with leading vendors like Symantec, McAfee, Palo Alto Networks, Fortinet, and Trend Micro to offer solutions such as firewall and network security, endpoint protection, email security, web security, identity and access management, and security information and event management (SIEM).</w:t>
      </w:r>
    </w:p>
    <w:p w14:paraId="643BCB4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4F2D88E" w14:textId="3FA74EC4" w:rsidR="00E510D0" w:rsidRPr="00E510D0" w:rsidRDefault="00E73DC3"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.14 Virtualization</w:t>
      </w:r>
      <w:r w:rsidR="00E510D0" w:rsidRPr="00E510D0">
        <w:rPr>
          <w:rFonts w:eastAsiaTheme="minorHAnsi"/>
          <w:kern w:val="2"/>
          <w:sz w:val="22"/>
          <w:szCs w:val="22"/>
          <w:lang w:bidi="ar-SA"/>
          <w14:ligatures w14:val="standardContextual"/>
        </w:rPr>
        <w:t xml:space="preserve"> Solutions:</w:t>
      </w:r>
    </w:p>
    <w:p w14:paraId="536AB765"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partners with VMware and Microsoft to offer virtualization solutions that help businesses maximize the efficiency and flexibility of their IT infrastructure. This includes server virtualization, desktop virtualization, application virtualization, and virtualization management solutions.</w:t>
      </w:r>
    </w:p>
    <w:p w14:paraId="400A888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F24F0B8" w14:textId="32B50490"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E73DC3">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 xml:space="preserve">.15 Unified Communications: </w:t>
      </w:r>
    </w:p>
    <w:p w14:paraId="7733B3D5"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unified communications solutions that enable businesses to streamline communication and collaboration across various channels. This includes voice and video </w:t>
      </w:r>
      <w:r w:rsidRPr="00E510D0">
        <w:rPr>
          <w:rFonts w:eastAsiaTheme="minorHAnsi"/>
          <w:kern w:val="2"/>
          <w:sz w:val="22"/>
          <w:szCs w:val="22"/>
          <w:lang w:bidi="ar-SA"/>
          <w14:ligatures w14:val="standardContextual"/>
        </w:rPr>
        <w:lastRenderedPageBreak/>
        <w:t>conferencing, instant messaging, presence, and unified messaging. They partner with vendors like Cisco, Avaya, Microsoft, and Poly to provide these solutions.</w:t>
      </w:r>
    </w:p>
    <w:p w14:paraId="1586EF4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4969590" w14:textId="502DE10B" w:rsidR="00E510D0" w:rsidRPr="00E510D0" w:rsidRDefault="00E73DC3" w:rsidP="00E73DC3">
      <w:pPr>
        <w:spacing w:after="0" w:line="259" w:lineRule="auto"/>
        <w:ind w:left="709"/>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.16</w:t>
      </w:r>
      <w:r>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Storage</w:t>
      </w:r>
      <w:r w:rsidR="00E510D0" w:rsidRPr="00E510D0">
        <w:rPr>
          <w:rFonts w:eastAsiaTheme="minorHAnsi"/>
          <w:kern w:val="2"/>
          <w:sz w:val="22"/>
          <w:szCs w:val="22"/>
          <w:lang w:bidi="ar-SA"/>
          <w14:ligatures w14:val="standardContextual"/>
        </w:rPr>
        <w:t xml:space="preserve"> Solutions: </w:t>
      </w:r>
    </w:p>
    <w:p w14:paraId="4FF4B18B" w14:textId="5BD7BC7B"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storage solutions that cater to the different data storage needs of businesses. This</w:t>
      </w:r>
      <w:r w:rsidR="00E73DC3">
        <w:rPr>
          <w:rFonts w:eastAsiaTheme="minorHAnsi"/>
          <w:kern w:val="2"/>
          <w:sz w:val="22"/>
          <w:szCs w:val="22"/>
          <w:lang w:bidi="ar-SA"/>
          <w14:ligatures w14:val="standardContextual"/>
        </w:rPr>
        <w:t xml:space="preserve"> </w:t>
      </w:r>
      <w:r w:rsidRPr="00E510D0">
        <w:rPr>
          <w:rFonts w:eastAsiaTheme="minorHAnsi"/>
          <w:kern w:val="2"/>
          <w:sz w:val="22"/>
          <w:szCs w:val="22"/>
          <w:lang w:bidi="ar-SA"/>
          <w14:ligatures w14:val="standardContextual"/>
        </w:rPr>
        <w:t>includes storage area networks (SAN), network-attached storage (NAS), direct-attached storage (DAS), and software-defined storage (SDS). They partner with vendors like NetApp, Dell EMC, HPE, and IBM to provide these solutions.</w:t>
      </w:r>
    </w:p>
    <w:p w14:paraId="794C01A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3E7590C" w14:textId="405AFF65" w:rsidR="00E510D0" w:rsidRPr="00E510D0" w:rsidRDefault="00E510D0" w:rsidP="00E73DC3">
      <w:pPr>
        <w:spacing w:after="0" w:line="259" w:lineRule="auto"/>
        <w:ind w:left="709"/>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w:t>
      </w:r>
      <w:r w:rsidR="00E73DC3">
        <w:rPr>
          <w:rFonts w:eastAsiaTheme="minorHAnsi"/>
          <w:kern w:val="2"/>
          <w:sz w:val="22"/>
          <w:szCs w:val="22"/>
          <w:lang w:bidi="ar-SA"/>
          <w14:ligatures w14:val="standardContextual"/>
        </w:rPr>
        <w:t>17</w:t>
      </w:r>
      <w:r w:rsidRPr="00E510D0">
        <w:rPr>
          <w:rFonts w:eastAsiaTheme="minorHAnsi"/>
          <w:kern w:val="2"/>
          <w:sz w:val="22"/>
          <w:szCs w:val="22"/>
          <w:lang w:bidi="ar-SA"/>
          <w14:ligatures w14:val="standardContextual"/>
        </w:rPr>
        <w:t xml:space="preserve">.17 Networking Solutions: </w:t>
      </w:r>
    </w:p>
    <w:p w14:paraId="0D50205E"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networking solutions to help businesses build reliable and secure networks. This includes wired and wireless networking, network security, network management, and software-defined networking (SDN). They partner with vendors like Cisco, HPE Aruba, Juniper Networks, and Extreme Networks to provide these solutions.</w:t>
      </w:r>
    </w:p>
    <w:p w14:paraId="55F665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892788E" w14:textId="1015F0DA" w:rsidR="00E510D0" w:rsidRPr="00E510D0" w:rsidRDefault="00E510D0" w:rsidP="002B378D">
      <w:pPr>
        <w:pStyle w:val="Heading2"/>
      </w:pPr>
      <w:bookmarkStart w:id="44" w:name="_Toc143271014"/>
      <w:r w:rsidRPr="00E510D0">
        <w:t xml:space="preserve"> Network Security </w:t>
      </w:r>
      <w:bookmarkEnd w:id="44"/>
      <w:r w:rsidR="00E73DC3" w:rsidRPr="00E510D0">
        <w:t>Solution:</w:t>
      </w:r>
      <w:r w:rsidRPr="00E510D0">
        <w:t xml:space="preserve"> </w:t>
      </w:r>
    </w:p>
    <w:p w14:paraId="5627CA0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network security solutions to protect businesses from a wide range of threats. Here are the details of STBL's full range of network security solutions:</w:t>
      </w:r>
    </w:p>
    <w:p w14:paraId="4F7F7F8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94D702E" w14:textId="56DC26DA"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37721A">
        <w:rPr>
          <w:rFonts w:eastAsiaTheme="minorHAnsi"/>
          <w:kern w:val="2"/>
          <w:sz w:val="22"/>
          <w:szCs w:val="22"/>
          <w:lang w:bidi="ar-SA"/>
          <w14:ligatures w14:val="standardContextual"/>
        </w:rPr>
        <w:t>1.18</w:t>
      </w:r>
      <w:r w:rsidRPr="00E510D0">
        <w:rPr>
          <w:rFonts w:eastAsiaTheme="minorHAnsi"/>
          <w:kern w:val="2"/>
          <w:sz w:val="22"/>
          <w:szCs w:val="22"/>
          <w:lang w:bidi="ar-SA"/>
          <w14:ligatures w14:val="standardContextual"/>
        </w:rPr>
        <w:t xml:space="preserve">.1. Firewall Solutions: </w:t>
      </w:r>
    </w:p>
    <w:p w14:paraId="5AD58FBE"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firewall solutions that help businesses secure their network infrastructure and protect against unauthorized access. They offer a range of firewall products from vendors such as Cisco, Palo Alto Networks, Fortinet, and Juniper Networks. These firewalls provide advanced features such as deep packet inspection, intrusion prevention, VPN connectivity, and application control.</w:t>
      </w:r>
    </w:p>
    <w:p w14:paraId="4DF84F9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A12B025" w14:textId="161D18E3"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37721A">
        <w:rPr>
          <w:rFonts w:eastAsiaTheme="minorHAnsi"/>
          <w:kern w:val="2"/>
          <w:sz w:val="22"/>
          <w:szCs w:val="22"/>
          <w:lang w:bidi="ar-SA"/>
          <w14:ligatures w14:val="standardContextual"/>
        </w:rPr>
        <w:t>1.18</w:t>
      </w:r>
      <w:r w:rsidRPr="00E510D0">
        <w:rPr>
          <w:rFonts w:eastAsiaTheme="minorHAnsi"/>
          <w:kern w:val="2"/>
          <w:sz w:val="22"/>
          <w:szCs w:val="22"/>
          <w:lang w:bidi="ar-SA"/>
          <w14:ligatures w14:val="standardContextual"/>
        </w:rPr>
        <w:t>.2. Network Access Control (NAC):</w:t>
      </w:r>
    </w:p>
    <w:p w14:paraId="49FC562E"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NAC solutions that help businesses control and manage access to their network resources. These solutions allow organizations to enforce security policies, monitor network activity, and authenticate users and devices. STBL partners with vendors like Cisco, Aruba Networks, and </w:t>
      </w:r>
      <w:proofErr w:type="spellStart"/>
      <w:r w:rsidRPr="00E510D0">
        <w:rPr>
          <w:rFonts w:eastAsiaTheme="minorHAnsi"/>
          <w:kern w:val="2"/>
          <w:sz w:val="22"/>
          <w:szCs w:val="22"/>
          <w:lang w:bidi="ar-SA"/>
          <w14:ligatures w14:val="standardContextual"/>
        </w:rPr>
        <w:t>Forescout</w:t>
      </w:r>
      <w:proofErr w:type="spellEnd"/>
      <w:r w:rsidRPr="00E510D0">
        <w:rPr>
          <w:rFonts w:eastAsiaTheme="minorHAnsi"/>
          <w:kern w:val="2"/>
          <w:sz w:val="22"/>
          <w:szCs w:val="22"/>
          <w:lang w:bidi="ar-SA"/>
          <w14:ligatures w14:val="standardContextual"/>
        </w:rPr>
        <w:t xml:space="preserve"> to provide NAC solutions.</w:t>
      </w:r>
    </w:p>
    <w:p w14:paraId="7082FB4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BEEA117" w14:textId="035C720E"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37721A">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37721A">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.3. Intrusion Detection and Prevention Systems (IDPS): </w:t>
      </w:r>
    </w:p>
    <w:p w14:paraId="3CA6E884" w14:textId="647A22BD"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IDPS solutions that monitor network traffic and detect any unauthorized or malicious activities. These solutions help businesses detect and respond to potential security breaches in </w:t>
      </w:r>
      <w:r w:rsidR="00D16665">
        <w:rPr>
          <w:rFonts w:eastAsiaTheme="minorHAnsi"/>
          <w:kern w:val="2"/>
          <w:sz w:val="22"/>
          <w:szCs w:val="22"/>
          <w:lang w:bidi="ar-SA"/>
          <w14:ligatures w14:val="standardContextual"/>
        </w:rPr>
        <w:t>real time</w:t>
      </w:r>
      <w:r w:rsidRPr="00E510D0">
        <w:rPr>
          <w:rFonts w:eastAsiaTheme="minorHAnsi"/>
          <w:kern w:val="2"/>
          <w:sz w:val="22"/>
          <w:szCs w:val="22"/>
          <w:lang w:bidi="ar-SA"/>
          <w14:ligatures w14:val="standardContextual"/>
        </w:rPr>
        <w:t>. STBL partners with vendors like Cisco, Palo Alto Networks, and Fortinet to offer IDPS solutions.</w:t>
      </w:r>
    </w:p>
    <w:p w14:paraId="6A32DED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C9C354D" w14:textId="4D31E057" w:rsidR="00E510D0" w:rsidRPr="00E510D0" w:rsidRDefault="00E510D0" w:rsidP="00E73DC3">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560C89">
        <w:rPr>
          <w:rFonts w:eastAsiaTheme="minorHAnsi"/>
          <w:kern w:val="2"/>
          <w:sz w:val="22"/>
          <w:szCs w:val="22"/>
          <w:lang w:bidi="ar-SA"/>
          <w14:ligatures w14:val="standardContextual"/>
        </w:rPr>
        <w:t>1.18</w:t>
      </w:r>
      <w:r w:rsidRPr="00E510D0">
        <w:rPr>
          <w:rFonts w:eastAsiaTheme="minorHAnsi"/>
          <w:kern w:val="2"/>
          <w:sz w:val="22"/>
          <w:szCs w:val="22"/>
          <w:lang w:bidi="ar-SA"/>
          <w14:ligatures w14:val="standardContextual"/>
        </w:rPr>
        <w:t xml:space="preserve">.4. Secure Web Gateways: </w:t>
      </w:r>
    </w:p>
    <w:p w14:paraId="4FB59839" w14:textId="77777777" w:rsidR="00E510D0" w:rsidRPr="00E510D0" w:rsidRDefault="00E510D0" w:rsidP="00E73DC3">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secure web gateway solutions that help businesses secure their web traffic and protect against web-based threats. These solutions allow organizations to filter and control web content, block malicious websites, and protect against malware and phishing attacks. STBL </w:t>
      </w:r>
      <w:r w:rsidRPr="00E510D0">
        <w:rPr>
          <w:rFonts w:eastAsiaTheme="minorHAnsi"/>
          <w:kern w:val="2"/>
          <w:sz w:val="22"/>
          <w:szCs w:val="22"/>
          <w:lang w:bidi="ar-SA"/>
          <w14:ligatures w14:val="standardContextual"/>
        </w:rPr>
        <w:lastRenderedPageBreak/>
        <w:t>partners with vendors such as Cisco, Palo Alto Networks, and Symantec to offer secure web gateway solutions.</w:t>
      </w:r>
    </w:p>
    <w:p w14:paraId="049DA6F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F1B068E" w14:textId="4B260F68"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560C89">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.5. Email Security: </w:t>
      </w:r>
    </w:p>
    <w:p w14:paraId="3AD75199"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email security solutions to protect businesses from email-based threats such as spam, phishing, and malware. These solutions provide email filtering, anti-spam measures, content inspection, and encryption capabilities. STBL partners with vendors like Symantec, Microsoft, and Cisco to offer email security solutions.</w:t>
      </w:r>
    </w:p>
    <w:p w14:paraId="7162368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FD26149" w14:textId="78344793"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.6. Network Security Management: </w:t>
      </w:r>
    </w:p>
    <w:p w14:paraId="24EB06C3"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network security management solutions that help businesses centrally manage and monitor their network security infrastructure. These solutions offer features such as policy enforcement, event monitoring, reporting, and threat intelligence. STBL partners with vendors like Cisco, Fortinet, and Check Point to offer network security management solutions.</w:t>
      </w:r>
    </w:p>
    <w:p w14:paraId="676F272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E3CF0FC" w14:textId="4627353C"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.7. Secure Remote Access:</w:t>
      </w:r>
    </w:p>
    <w:p w14:paraId="72F5BEC6"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secure remote access solutions that enable businesses to allow remote employees or third-party vendors to securely access their network resources. These solutions include virtual private networks (VPNs), remote desktop solutions, and secure remote access gateways. STBL partners with vendors like Cisco, Palo Alto Networks, and Fortinet to offer secure remote access solutions.</w:t>
      </w:r>
    </w:p>
    <w:p w14:paraId="58A499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DAF3E00" w14:textId="57933585"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.8. Data Loss Prevention (DLP): </w:t>
      </w:r>
    </w:p>
    <w:p w14:paraId="06EA5EDE"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DLP solutions that help businesses prevent the unauthorized disclosure or leakage of sensitive data. These solutions monitor and control the movement of data across the network, identify and classify sensitive information, and enforce policies to prevent data loss. STBL partners with vendors like Symantec, McAfee, and Forcepoint to offer DLP solutions.</w:t>
      </w:r>
    </w:p>
    <w:p w14:paraId="68462E7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771271A" w14:textId="0F765682"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.9. Network Behavior Analysis: </w:t>
      </w:r>
    </w:p>
    <w:p w14:paraId="7AF60029" w14:textId="0CF3ADF8"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network </w:t>
      </w:r>
      <w:r w:rsidR="0037721A">
        <w:rPr>
          <w:rFonts w:eastAsiaTheme="minorHAnsi"/>
          <w:kern w:val="2"/>
          <w:sz w:val="22"/>
          <w:szCs w:val="22"/>
          <w:lang w:bidi="ar-SA"/>
          <w14:ligatures w14:val="standardContextual"/>
        </w:rPr>
        <w:t>behavior</w:t>
      </w:r>
      <w:r w:rsidRPr="00E510D0">
        <w:rPr>
          <w:rFonts w:eastAsiaTheme="minorHAnsi"/>
          <w:kern w:val="2"/>
          <w:sz w:val="22"/>
          <w:szCs w:val="22"/>
          <w:lang w:bidi="ar-SA"/>
          <w14:ligatures w14:val="standardContextual"/>
        </w:rPr>
        <w:t xml:space="preserve"> analysis solutions that help businesses detect and analyze abnormal or suspicious network activities. These solutions use machine learning and analytics techniques to identify potentially malicious activities, anomalies, and threats. STBL partners with vendors such as Cisco, Fortinet, and </w:t>
      </w:r>
      <w:proofErr w:type="spellStart"/>
      <w:r w:rsidRPr="00E510D0">
        <w:rPr>
          <w:rFonts w:eastAsiaTheme="minorHAnsi"/>
          <w:kern w:val="2"/>
          <w:sz w:val="22"/>
          <w:szCs w:val="22"/>
          <w:lang w:bidi="ar-SA"/>
          <w14:ligatures w14:val="standardContextual"/>
        </w:rPr>
        <w:t>DarkTrace</w:t>
      </w:r>
      <w:proofErr w:type="spellEnd"/>
      <w:r w:rsidRPr="00E510D0">
        <w:rPr>
          <w:rFonts w:eastAsiaTheme="minorHAnsi"/>
          <w:kern w:val="2"/>
          <w:sz w:val="22"/>
          <w:szCs w:val="22"/>
          <w:lang w:bidi="ar-SA"/>
          <w14:ligatures w14:val="standardContextual"/>
        </w:rPr>
        <w:t xml:space="preserve"> to offer network </w:t>
      </w:r>
      <w:proofErr w:type="spellStart"/>
      <w:r w:rsidR="00D16665">
        <w:rPr>
          <w:rFonts w:eastAsiaTheme="minorHAnsi"/>
          <w:kern w:val="2"/>
          <w:sz w:val="22"/>
          <w:szCs w:val="22"/>
          <w:lang w:bidi="ar-SA"/>
          <w14:ligatures w14:val="standardContextual"/>
        </w:rPr>
        <w:t>behaviour</w:t>
      </w:r>
      <w:proofErr w:type="spellEnd"/>
      <w:r w:rsidRPr="00E510D0">
        <w:rPr>
          <w:rFonts w:eastAsiaTheme="minorHAnsi"/>
          <w:kern w:val="2"/>
          <w:sz w:val="22"/>
          <w:szCs w:val="22"/>
          <w:lang w:bidi="ar-SA"/>
          <w14:ligatures w14:val="standardContextual"/>
        </w:rPr>
        <w:t xml:space="preserve"> analysis solutions.</w:t>
      </w:r>
    </w:p>
    <w:p w14:paraId="4A711E6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0A92D69" w14:textId="3333A6C4"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.10. Security Information and Event Management (SIEM): </w:t>
      </w:r>
    </w:p>
    <w:p w14:paraId="254011FA"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SIEM solutions that provide real-time monitoring, correlation, and analysis of security events and logs from various network devices and applications. These solutions help businesses detect and respond to security incidents, track compliance, and provide comprehensive reporting. STBL partners with vendors such as Splunk, IBM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and LogRhythm to offer SIEM solutions.</w:t>
      </w:r>
    </w:p>
    <w:p w14:paraId="25FE6EF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CF4276A" w14:textId="397FB2B4"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.11. Wireless Network Security: </w:t>
      </w:r>
    </w:p>
    <w:p w14:paraId="2D98E8FF"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wireless network security solutions to help businesses secure their wireless networks and ensure secure connectivity. These solutions include wireless intrusion detection and prevention systems (WIDS/WIPS), secure wireless access points, and centralized management </w:t>
      </w:r>
      <w:r w:rsidRPr="00E510D0">
        <w:rPr>
          <w:rFonts w:eastAsiaTheme="minorHAnsi"/>
          <w:kern w:val="2"/>
          <w:sz w:val="22"/>
          <w:szCs w:val="22"/>
          <w:lang w:bidi="ar-SA"/>
          <w14:ligatures w14:val="standardContextual"/>
        </w:rPr>
        <w:lastRenderedPageBreak/>
        <w:t>consoles. STBL partners with vendors like Aruba Networks, Cisco, and Fortinet to offer wireless network security solutions.</w:t>
      </w:r>
    </w:p>
    <w:p w14:paraId="5E2F502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1D12CCC" w14:textId="1898B192"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.12. Web Application Firewalls (WAF): </w:t>
      </w:r>
    </w:p>
    <w:p w14:paraId="60B07F79"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WAF solutions that help businesses protect their web applications from various types of attacks, including cross-site scripting (XSS), SQL injection, and DDoS attacks. These solutions analyze and filter web traffic, inspect HTTP requests and responses, and block malicious activities. STBL partners with vendors such as Fortinet, F5 Networks, and Barracuda Networks to offer WAF solutions.</w:t>
      </w:r>
    </w:p>
    <w:p w14:paraId="6E173E5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CBF7357" w14:textId="4E53376F"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.13. Network Segmentation: </w:t>
      </w:r>
    </w:p>
    <w:p w14:paraId="27B87B17"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network segmentation solutions that help businesses isolate and secure different segments of their network to minimize the impact of a breach. This involves dividing the network into smaller, isolated segments and applying security controls to restrict lateral movement and contain potential threats. STBL partners with vendors like Cisco, Fortinet, and Palo Alto Networks to offer network segmentation solutions.</w:t>
      </w:r>
    </w:p>
    <w:p w14:paraId="6B56FAD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2E11F7D" w14:textId="24AB04D6"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.14. Security Orchestration, Automation, and Response (SOAR): </w:t>
      </w:r>
    </w:p>
    <w:p w14:paraId="11819FC2"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SOAR solutions that help businesses streamline their security operations, automate repetitive tasks, and respond to security incidents more effectively. These solutions integrate various security tools and technologies, automate incident response workflows, and provide centralized visibility and control. STBL partners with vendors like IBM Resilient, Splunk Phantom, and ServiceNow to offer SOAR solutions.</w:t>
      </w:r>
    </w:p>
    <w:p w14:paraId="34DA827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DCACC91" w14:textId="6D5BA6D4"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.15. Cloud Security: </w:t>
      </w:r>
    </w:p>
    <w:p w14:paraId="2816B443"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cloud security solutions that help businesses secure their cloud environments and protect data and applications hosted in the cloud. This includes cloud workload protection platforms, cloud data loss prevention, cloud access security brokers (CASB), and cloud security posture management (CSPM) solutions. STBL partners with vendors like Palo Alto Networks, McAfee, and Fortinet to offer cloud security solutions.</w:t>
      </w:r>
    </w:p>
    <w:p w14:paraId="0A0E432A"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033470C" w14:textId="11F94CB3"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w:t>
      </w:r>
      <w:r w:rsidR="004B40B2">
        <w:rPr>
          <w:rFonts w:eastAsiaTheme="minorHAnsi"/>
          <w:kern w:val="2"/>
          <w:sz w:val="22"/>
          <w:szCs w:val="22"/>
          <w:lang w:bidi="ar-SA"/>
          <w14:ligatures w14:val="standardContextual"/>
        </w:rPr>
        <w:t>18</w:t>
      </w:r>
      <w:r w:rsidRPr="00E510D0">
        <w:rPr>
          <w:rFonts w:eastAsiaTheme="minorHAnsi"/>
          <w:kern w:val="2"/>
          <w:sz w:val="22"/>
          <w:szCs w:val="22"/>
          <w:lang w:bidi="ar-SA"/>
          <w14:ligatures w14:val="standardContextual"/>
        </w:rPr>
        <w:t xml:space="preserve">.16. Threat Intelligence: </w:t>
      </w:r>
    </w:p>
    <w:p w14:paraId="2A397851"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threat intelligence solutions that help businesses stay informed about the latest threats and vulnerabilities. These solutions collect and analyze threat data from various sources, including external feeds and internal security systems, to provide real-time threat intelligence and help businesses proactively defend against emerging threats. STBL partners with vendors such as Symantec, IBM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and ThreatConnect to offer threat intelligence solutions.</w:t>
      </w:r>
    </w:p>
    <w:p w14:paraId="79C996E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5AF6088" w14:textId="076A789B" w:rsidR="00E510D0" w:rsidRPr="00E510D0" w:rsidRDefault="00E510D0" w:rsidP="002B378D">
      <w:pPr>
        <w:pStyle w:val="Heading2"/>
      </w:pPr>
      <w:bookmarkStart w:id="45" w:name="_Toc143271015"/>
      <w:r w:rsidRPr="00E510D0">
        <w:t xml:space="preserve">End Point </w:t>
      </w:r>
      <w:bookmarkEnd w:id="45"/>
      <w:r w:rsidR="0037721A" w:rsidRPr="00E510D0">
        <w:t>Security:</w:t>
      </w:r>
      <w:r w:rsidRPr="00E510D0">
        <w:t xml:space="preserve"> </w:t>
      </w:r>
    </w:p>
    <w:p w14:paraId="74170C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comprehensive range of endpoint security solutions to protect businesses from a wide range of threats targeting individual devices. Here are the details of STBL's full range of endpoint security solutions:</w:t>
      </w:r>
    </w:p>
    <w:p w14:paraId="33552A6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548097B" w14:textId="77777777"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12.10.1. Antivirus and Anti-Malware: </w:t>
      </w:r>
    </w:p>
    <w:p w14:paraId="17A094A5"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STBL provides antivirus and anti-malware solutions that protect endpoints from viruses, spyware, ransomware, and other malicious software. These solutions scan files and applications, detect and remove threats, and provide real-time protection. STBL partners with vendors like Symantec, McAfee, Kaspersky, and Trend Micro to offer antivirus and anti-malware solutions.</w:t>
      </w:r>
    </w:p>
    <w:p w14:paraId="0673331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C7AE4B4" w14:textId="3BCF885F"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1.19</w:t>
      </w:r>
      <w:r w:rsidRPr="00E510D0">
        <w:rPr>
          <w:rFonts w:eastAsiaTheme="minorHAnsi"/>
          <w:kern w:val="2"/>
          <w:sz w:val="22"/>
          <w:szCs w:val="22"/>
          <w:lang w:bidi="ar-SA"/>
          <w14:ligatures w14:val="standardContextual"/>
        </w:rPr>
        <w:t xml:space="preserve">.2. Endpoint Protection Platforms (EPP): </w:t>
      </w:r>
    </w:p>
    <w:p w14:paraId="61A4727A"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EPP solutions that provide advanced security features beyond traditional antivirus. These solutions combine antivirus, firewall, intrusion prevention, device control, and application control capabilities into a single platform. STBL partners with vendors like CrowdStrike, Sophos, Carbon Black, and Symantec to offer EPP solutions.</w:t>
      </w:r>
    </w:p>
    <w:p w14:paraId="7CC8AF2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9F4362C" w14:textId="330396CA"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.3. Endpoint Detection and Response (EDR): </w:t>
      </w:r>
    </w:p>
    <w:p w14:paraId="68CF0914" w14:textId="7A05D21F"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provides EDR solutions that help businesses detect and respond to advanced threats on endpoints. These solutions monitor endpoint activities, collect and analyze data to identify suspicious </w:t>
      </w:r>
      <w:r w:rsidR="004B40B2">
        <w:rPr>
          <w:rFonts w:eastAsiaTheme="minorHAnsi"/>
          <w:kern w:val="2"/>
          <w:sz w:val="22"/>
          <w:szCs w:val="22"/>
          <w:lang w:bidi="ar-SA"/>
          <w14:ligatures w14:val="standardContextual"/>
        </w:rPr>
        <w:t>behavior</w:t>
      </w:r>
      <w:r w:rsidRPr="00E510D0">
        <w:rPr>
          <w:rFonts w:eastAsiaTheme="minorHAnsi"/>
          <w:kern w:val="2"/>
          <w:sz w:val="22"/>
          <w:szCs w:val="22"/>
          <w:lang w:bidi="ar-SA"/>
          <w14:ligatures w14:val="standardContextual"/>
        </w:rPr>
        <w:t xml:space="preserve"> and provide real-time incident response and remediation capabilities. STBL partners with vendors such as CrowdStrike, Carbon Black, and Symantec to offer EDR solutions.</w:t>
      </w:r>
    </w:p>
    <w:p w14:paraId="699C2EF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7C28662" w14:textId="483D5B09"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.4. Patch Management: </w:t>
      </w:r>
    </w:p>
    <w:p w14:paraId="6CAA3078"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patch management solutions that help businesses keep their endpoints up to date with the latest security patches and updates. These solutions automate the patching process, ensuring that critical vulnerabilities are fixed promptly. STBL partners with vendors like Microsoft, IBM BigFix, and Ivanti to offer patch management solutions.</w:t>
      </w:r>
    </w:p>
    <w:p w14:paraId="581267C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52309D7" w14:textId="67C9351D"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.5. Encryption and Data Protection: </w:t>
      </w:r>
    </w:p>
    <w:p w14:paraId="3C3D55D2"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encryption and data protection solutions to safeguard sensitive data on endpoints. These solutions encrypt data at rest and in transit, secure removable media, and provide centrally managed encryption policies. STBL partners with vendors like Symantec, Microsoft, and Dell Encryption to offer encryption and data protection solutions.</w:t>
      </w:r>
    </w:p>
    <w:p w14:paraId="1812358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D9C4686" w14:textId="02F0016B"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.6. Mobile Device Management (MDM): </w:t>
      </w:r>
    </w:p>
    <w:p w14:paraId="3F4A4B49" w14:textId="0B4E9884"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MDM solutions that help businesses manage and secure mobile devices used by employees. These solutions provide capabilities such as device enrollment and configuration, application management, remote wipe, and containerization to protect corporate data. STBL partners with vendors like MobileIron, VMware Workspace ONE, and Microsoft Intune to offer MDM solutions.</w:t>
      </w:r>
    </w:p>
    <w:p w14:paraId="203709B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A7D3F72" w14:textId="29F7ED00"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.7 Security Information and Event Management (SIEM):</w:t>
      </w:r>
    </w:p>
    <w:p w14:paraId="31F7E390"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STBL offers SIEM solutions to collect and analyze security logs and events from various systems, helping organizations detect anomalies and respond to security incidents. They partner with vendors such as IBM Security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Splunk, and LogRhythm.</w:t>
      </w:r>
    </w:p>
    <w:p w14:paraId="0DE1DB9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5F90848" w14:textId="25F82791" w:rsidR="0037721A"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.8 Security Operations Center (SOC) Services: </w:t>
      </w:r>
    </w:p>
    <w:p w14:paraId="1A43517E" w14:textId="18BD01C1"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STBL offers managed SOC services, where they provide 24/7 monitoring, threat detection, incident response, and vulnerability management. They have partnerships with leading SOC service providers like </w:t>
      </w:r>
      <w:proofErr w:type="spellStart"/>
      <w:r w:rsidRPr="00E510D0">
        <w:rPr>
          <w:rFonts w:eastAsiaTheme="minorHAnsi"/>
          <w:kern w:val="2"/>
          <w:sz w:val="22"/>
          <w:szCs w:val="22"/>
          <w:lang w:bidi="ar-SA"/>
          <w14:ligatures w14:val="standardContextual"/>
        </w:rPr>
        <w:t>Secureworks</w:t>
      </w:r>
      <w:proofErr w:type="spellEnd"/>
      <w:r w:rsidRPr="00E510D0">
        <w:rPr>
          <w:rFonts w:eastAsiaTheme="minorHAnsi"/>
          <w:kern w:val="2"/>
          <w:sz w:val="22"/>
          <w:szCs w:val="22"/>
          <w:lang w:bidi="ar-SA"/>
          <w14:ligatures w14:val="standardContextual"/>
        </w:rPr>
        <w:t>, Trustwave, and Accenture.</w:t>
      </w:r>
    </w:p>
    <w:p w14:paraId="239A136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8E7654E" w14:textId="32FA02C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w:t>
      </w:r>
      <w:r w:rsidR="0037721A">
        <w:rPr>
          <w:rFonts w:eastAsiaTheme="minorHAnsi"/>
          <w:kern w:val="2"/>
          <w:sz w:val="22"/>
          <w:szCs w:val="22"/>
          <w:lang w:bidi="ar-SA"/>
          <w14:ligatures w14:val="standardContextual"/>
        </w:rPr>
        <w:tab/>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.9 Data Loss Prevention (DLP): </w:t>
      </w:r>
    </w:p>
    <w:p w14:paraId="10264A17"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DLP solutions to monitor and protect sensitive data from unauthorized access, exfiltration, or loss. They partner with vendors like Symantec, McAfee, and Forcepoint.</w:t>
      </w:r>
    </w:p>
    <w:p w14:paraId="27F5054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DD88C72" w14:textId="6505AD5C" w:rsidR="00E510D0" w:rsidRPr="00E510D0" w:rsidRDefault="0037721A"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.10.</w:t>
      </w:r>
      <w:r w:rsidR="00E510D0" w:rsidRPr="00E510D0">
        <w:rPr>
          <w:rFonts w:eastAsiaTheme="minorHAnsi"/>
          <w:kern w:val="2"/>
          <w:sz w:val="22"/>
          <w:szCs w:val="22"/>
          <w:lang w:bidi="ar-SA"/>
          <w14:ligatures w14:val="standardContextual"/>
        </w:rPr>
        <w:t xml:space="preserve"> Penetration Testing:</w:t>
      </w:r>
    </w:p>
    <w:p w14:paraId="7790E3D4"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penetration testing services to assess the security vulnerabilities of organizations' networks, systems, and applications. They collaborate with qualified cybersecurity firms to perform thorough assessments and provide detailed recommendations.</w:t>
      </w:r>
    </w:p>
    <w:p w14:paraId="0C8123F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14CABFE" w14:textId="013D18D0" w:rsidR="00E510D0" w:rsidRPr="00E510D0" w:rsidRDefault="00E510D0" w:rsidP="0037721A">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w:t>
      </w: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9</w:t>
      </w:r>
      <w:r w:rsidRPr="00E510D0">
        <w:rPr>
          <w:rFonts w:eastAsiaTheme="minorHAnsi"/>
          <w:kern w:val="2"/>
          <w:sz w:val="22"/>
          <w:szCs w:val="22"/>
          <w:lang w:bidi="ar-SA"/>
          <w14:ligatures w14:val="standardContextual"/>
        </w:rPr>
        <w:t xml:space="preserve">.11 Incident Response: </w:t>
      </w:r>
    </w:p>
    <w:p w14:paraId="056F0824" w14:textId="77777777" w:rsidR="00E510D0" w:rsidRPr="00E510D0" w:rsidRDefault="00E510D0" w:rsidP="0037721A">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incident response services to help organizations quickly and effectively respond to and recover from security incidents. They partner with incident response specialists like Mandiant (FireEye) and CrowdStrike.</w:t>
      </w:r>
    </w:p>
    <w:p w14:paraId="0F9810E4"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7CCBD10" w14:textId="38C39114" w:rsidR="00E510D0" w:rsidRPr="00E510D0" w:rsidRDefault="00E510D0" w:rsidP="002B378D">
      <w:pPr>
        <w:pStyle w:val="Heading2"/>
      </w:pPr>
      <w:bookmarkStart w:id="46" w:name="_Toc143271016"/>
      <w:r w:rsidRPr="00E510D0">
        <w:t xml:space="preserve">Internet and Cyber </w:t>
      </w:r>
      <w:bookmarkEnd w:id="46"/>
      <w:r w:rsidR="0037721A" w:rsidRPr="00E510D0">
        <w:t>Security:</w:t>
      </w:r>
      <w:r w:rsidRPr="00E510D0">
        <w:t xml:space="preserve"> </w:t>
      </w:r>
    </w:p>
    <w:p w14:paraId="647DFE8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09A7A93" w14:textId="33BFDCBD"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1.20</w:t>
      </w:r>
      <w:r w:rsidRPr="00E510D0">
        <w:rPr>
          <w:rFonts w:eastAsiaTheme="minorHAnsi"/>
          <w:kern w:val="2"/>
          <w:sz w:val="22"/>
          <w:szCs w:val="22"/>
          <w:lang w:bidi="ar-SA"/>
          <w14:ligatures w14:val="standardContextual"/>
        </w:rPr>
        <w:t>.1 Network Security:</w:t>
      </w:r>
    </w:p>
    <w:p w14:paraId="515D4B11"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Firewall Solutions: Brands such as Cisco, Palo Alto Networks, Fortinet, and Check Point offer robust firewall solutions to secure networks and control inbound and outbound traffic.</w:t>
      </w:r>
    </w:p>
    <w:p w14:paraId="0315BA13"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Intrusion Detection and Prevention Systems (IDPS): Leading brands like Cisco, Palo Alto Networks, Fortinet, and McAfee offer IDPS solutions that monitor network traffic for malicious activity.</w:t>
      </w:r>
    </w:p>
    <w:p w14:paraId="739017C8" w14:textId="274A618B"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Virtual Private Networks (VPNs): Cisco, Palo Alto Networks, Fortinet, and Check Point </w:t>
      </w:r>
      <w:r w:rsidR="00EC73BB">
        <w:rPr>
          <w:rFonts w:eastAsiaTheme="minorHAnsi"/>
          <w:kern w:val="2"/>
          <w:sz w:val="22"/>
          <w:szCs w:val="22"/>
          <w:lang w:bidi="ar-SA"/>
          <w14:ligatures w14:val="standardContextual"/>
        </w:rPr>
        <w:t>provide</w:t>
      </w:r>
      <w:r w:rsidRPr="00E510D0">
        <w:rPr>
          <w:rFonts w:eastAsiaTheme="minorHAnsi"/>
          <w:kern w:val="2"/>
          <w:sz w:val="22"/>
          <w:szCs w:val="22"/>
          <w:lang w:bidi="ar-SA"/>
          <w14:ligatures w14:val="standardContextual"/>
        </w:rPr>
        <w:t xml:space="preserve"> secure VPN solutions for remote access and secure data transmission.</w:t>
      </w:r>
    </w:p>
    <w:p w14:paraId="79ED4C4A"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Access Control (NAC): Brands like Cisco, Aruba Networks (HP), and </w:t>
      </w:r>
      <w:proofErr w:type="spellStart"/>
      <w:r w:rsidRPr="00E510D0">
        <w:rPr>
          <w:rFonts w:eastAsiaTheme="minorHAnsi"/>
          <w:kern w:val="2"/>
          <w:sz w:val="22"/>
          <w:szCs w:val="22"/>
          <w:lang w:bidi="ar-SA"/>
          <w14:ligatures w14:val="standardContextual"/>
        </w:rPr>
        <w:t>Forescout</w:t>
      </w:r>
      <w:proofErr w:type="spellEnd"/>
      <w:r w:rsidRPr="00E510D0">
        <w:rPr>
          <w:rFonts w:eastAsiaTheme="minorHAnsi"/>
          <w:kern w:val="2"/>
          <w:sz w:val="22"/>
          <w:szCs w:val="22"/>
          <w:lang w:bidi="ar-SA"/>
          <w14:ligatures w14:val="standardContextual"/>
        </w:rPr>
        <w:t xml:space="preserve"> offer solutions for controlling and securing network access for devices and users.</w:t>
      </w:r>
    </w:p>
    <w:p w14:paraId="1F94B4B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6E661E5" w14:textId="09C8D655"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w:t>
      </w:r>
      <w:r w:rsidR="004B40B2">
        <w:rPr>
          <w:rFonts w:eastAsiaTheme="minorHAnsi"/>
          <w:kern w:val="2"/>
          <w:sz w:val="22"/>
          <w:szCs w:val="22"/>
          <w:lang w:bidi="ar-SA"/>
          <w14:ligatures w14:val="standardContextual"/>
        </w:rPr>
        <w:t>1.20</w:t>
      </w:r>
      <w:r w:rsidRPr="00E510D0">
        <w:rPr>
          <w:rFonts w:eastAsiaTheme="minorHAnsi"/>
          <w:kern w:val="2"/>
          <w:sz w:val="22"/>
          <w:szCs w:val="22"/>
          <w:lang w:bidi="ar-SA"/>
          <w14:ligatures w14:val="standardContextual"/>
        </w:rPr>
        <w:t>.2 Endpoint Security:</w:t>
      </w:r>
    </w:p>
    <w:p w14:paraId="6F46609C"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Antivirus and Anti-malware Solutions: Symantec, McAfee, Trend Micro, and Kaspersky provide comprehensive endpoint security solutions to protect PCs, laptops, and mobile devices.</w:t>
      </w:r>
    </w:p>
    <w:p w14:paraId="79F53961"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Endpoint Detection and Response (EDR): Sophos, CrowdStrike, Carbon Black (VMware), and </w:t>
      </w:r>
      <w:proofErr w:type="spellStart"/>
      <w:r w:rsidRPr="00E510D0">
        <w:rPr>
          <w:rFonts w:eastAsiaTheme="minorHAnsi"/>
          <w:kern w:val="2"/>
          <w:sz w:val="22"/>
          <w:szCs w:val="22"/>
          <w:lang w:bidi="ar-SA"/>
          <w14:ligatures w14:val="standardContextual"/>
        </w:rPr>
        <w:t>SentinelOne</w:t>
      </w:r>
      <w:proofErr w:type="spellEnd"/>
      <w:r w:rsidRPr="00E510D0">
        <w:rPr>
          <w:rFonts w:eastAsiaTheme="minorHAnsi"/>
          <w:kern w:val="2"/>
          <w:sz w:val="22"/>
          <w:szCs w:val="22"/>
          <w:lang w:bidi="ar-SA"/>
          <w14:ligatures w14:val="standardContextual"/>
        </w:rPr>
        <w:t xml:space="preserve"> offer EDR solutions for advanced threat detection and response on endpoints.</w:t>
      </w:r>
    </w:p>
    <w:p w14:paraId="4FA7300E" w14:textId="1430A1D4"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Patch Management: Ivanti, ManageEngine, and SolarWinds provide solutions for automating the patching process to ensure endpoints are </w:t>
      </w:r>
      <w:r w:rsidR="00EC73BB">
        <w:rPr>
          <w:rFonts w:eastAsiaTheme="minorHAnsi"/>
          <w:kern w:val="2"/>
          <w:sz w:val="22"/>
          <w:szCs w:val="22"/>
          <w:lang w:bidi="ar-SA"/>
          <w14:ligatures w14:val="standardContextual"/>
        </w:rPr>
        <w:t>up-to-date</w:t>
      </w:r>
      <w:r w:rsidRPr="00E510D0">
        <w:rPr>
          <w:rFonts w:eastAsiaTheme="minorHAnsi"/>
          <w:kern w:val="2"/>
          <w:sz w:val="22"/>
          <w:szCs w:val="22"/>
          <w:lang w:bidi="ar-SA"/>
          <w14:ligatures w14:val="standardContextual"/>
        </w:rPr>
        <w:t xml:space="preserve"> and secure.</w:t>
      </w:r>
    </w:p>
    <w:p w14:paraId="5BEB5FA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FC07575" w14:textId="592BDD11"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1</w:t>
      </w:r>
      <w:r w:rsidR="004B40B2">
        <w:rPr>
          <w:rFonts w:eastAsiaTheme="minorHAnsi"/>
          <w:kern w:val="2"/>
          <w:sz w:val="22"/>
          <w:szCs w:val="22"/>
          <w:lang w:bidi="ar-SA"/>
          <w14:ligatures w14:val="standardContextual"/>
        </w:rPr>
        <w:t>1.20</w:t>
      </w:r>
      <w:r w:rsidRPr="00E510D0">
        <w:rPr>
          <w:rFonts w:eastAsiaTheme="minorHAnsi"/>
          <w:kern w:val="2"/>
          <w:sz w:val="22"/>
          <w:szCs w:val="22"/>
          <w:lang w:bidi="ar-SA"/>
          <w14:ligatures w14:val="standardContextual"/>
        </w:rPr>
        <w:t>.3 Data Security:</w:t>
      </w:r>
    </w:p>
    <w:p w14:paraId="4566FEC4" w14:textId="77777777" w:rsidR="00E510D0" w:rsidRPr="00E510D0" w:rsidRDefault="00E510D0" w:rsidP="0025781B">
      <w:pPr>
        <w:numPr>
          <w:ilvl w:val="0"/>
          <w:numId w:val="2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Data Loss Prevention (</w:t>
      </w:r>
      <w:proofErr w:type="gramStart"/>
      <w:r w:rsidRPr="00E510D0">
        <w:rPr>
          <w:rFonts w:eastAsiaTheme="minorHAnsi"/>
          <w:kern w:val="2"/>
          <w:sz w:val="22"/>
          <w:szCs w:val="22"/>
          <w:lang w:bidi="ar-SA"/>
          <w14:ligatures w14:val="standardContextual"/>
        </w:rPr>
        <w:t>DLP)  Solutions</w:t>
      </w:r>
      <w:proofErr w:type="gramEnd"/>
      <w:r w:rsidRPr="00E510D0">
        <w:rPr>
          <w:rFonts w:eastAsiaTheme="minorHAnsi"/>
          <w:kern w:val="2"/>
          <w:sz w:val="22"/>
          <w:szCs w:val="22"/>
          <w:lang w:bidi="ar-SA"/>
          <w14:ligatures w14:val="standardContextual"/>
        </w:rPr>
        <w:t xml:space="preserve"> from Symantec, McAfee, Forcepoint, and Digital Guardian help organizations prevent data leaks, monitor sensitive data, and enforce data protection policies.</w:t>
      </w:r>
    </w:p>
    <w:p w14:paraId="1B488963" w14:textId="1059DA85" w:rsidR="00E510D0" w:rsidRPr="00E510D0" w:rsidRDefault="00E510D0" w:rsidP="0025781B">
      <w:pPr>
        <w:numPr>
          <w:ilvl w:val="0"/>
          <w:numId w:val="2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Encryption Solutions: Brands like Symantec, McAfee, Microsoft, and Thales offer encryption solutions to protect sensitive data at rest, in transit, and use.</w:t>
      </w:r>
    </w:p>
    <w:p w14:paraId="48CB48D2" w14:textId="77777777" w:rsidR="00E510D0" w:rsidRPr="00E510D0" w:rsidRDefault="00E510D0" w:rsidP="0025781B">
      <w:pPr>
        <w:numPr>
          <w:ilvl w:val="0"/>
          <w:numId w:val="2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Data Classification: Varonis, Titus, and Boldon James provide solutions to classify and label data based on sensitivity, enabling better data protection and compliance.</w:t>
      </w:r>
    </w:p>
    <w:p w14:paraId="39B5806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30C8ACD" w14:textId="46A32A4C" w:rsidR="00E510D0" w:rsidRPr="004B40B2" w:rsidRDefault="00E510D0" w:rsidP="00EB32F4">
      <w:pPr>
        <w:pStyle w:val="Heading3"/>
        <w:numPr>
          <w:ilvl w:val="2"/>
          <w:numId w:val="78"/>
        </w:numPr>
        <w:spacing w:line="259" w:lineRule="auto"/>
        <w:contextualSpacing/>
        <w:jc w:val="both"/>
        <w:rPr>
          <w:rFonts w:eastAsiaTheme="minorHAnsi"/>
          <w:kern w:val="2"/>
          <w:sz w:val="22"/>
          <w:szCs w:val="22"/>
          <w:lang w:bidi="ar-SA"/>
          <w14:ligatures w14:val="standardContextual"/>
        </w:rPr>
      </w:pPr>
      <w:r w:rsidRPr="004B40B2">
        <w:rPr>
          <w:rFonts w:eastAsiaTheme="minorHAnsi"/>
          <w:kern w:val="2"/>
          <w:sz w:val="22"/>
          <w:szCs w:val="22"/>
          <w:lang w:bidi="ar-SA"/>
          <w14:ligatures w14:val="standardContextual"/>
        </w:rPr>
        <w:t xml:space="preserve"> Cloud Security:</w:t>
      </w:r>
    </w:p>
    <w:p w14:paraId="085FB748" w14:textId="77777777" w:rsidR="00E510D0" w:rsidRPr="00E510D0" w:rsidRDefault="00E510D0" w:rsidP="0025781B">
      <w:pPr>
        <w:numPr>
          <w:ilvl w:val="0"/>
          <w:numId w:val="31"/>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Cloud Security Platforms: Palo Alto Networks (Prisma), Fortinet (</w:t>
      </w:r>
      <w:proofErr w:type="spellStart"/>
      <w:r w:rsidRPr="00E510D0">
        <w:rPr>
          <w:rFonts w:eastAsiaTheme="minorHAnsi"/>
          <w:kern w:val="2"/>
          <w:sz w:val="22"/>
          <w:szCs w:val="22"/>
          <w:lang w:bidi="ar-SA"/>
          <w14:ligatures w14:val="standardContextual"/>
        </w:rPr>
        <w:t>FortiCASB</w:t>
      </w:r>
      <w:proofErr w:type="spellEnd"/>
      <w:r w:rsidRPr="00E510D0">
        <w:rPr>
          <w:rFonts w:eastAsiaTheme="minorHAnsi"/>
          <w:kern w:val="2"/>
          <w:sz w:val="22"/>
          <w:szCs w:val="22"/>
          <w:lang w:bidi="ar-SA"/>
          <w14:ligatures w14:val="standardContextual"/>
        </w:rPr>
        <w:t>), and Check Point (</w:t>
      </w:r>
      <w:proofErr w:type="spellStart"/>
      <w:r w:rsidRPr="00E510D0">
        <w:rPr>
          <w:rFonts w:eastAsiaTheme="minorHAnsi"/>
          <w:kern w:val="2"/>
          <w:sz w:val="22"/>
          <w:szCs w:val="22"/>
          <w:lang w:bidi="ar-SA"/>
          <w14:ligatures w14:val="standardContextual"/>
        </w:rPr>
        <w:t>CloudGuard</w:t>
      </w:r>
      <w:proofErr w:type="spellEnd"/>
      <w:r w:rsidRPr="00E510D0">
        <w:rPr>
          <w:rFonts w:eastAsiaTheme="minorHAnsi"/>
          <w:kern w:val="2"/>
          <w:sz w:val="22"/>
          <w:szCs w:val="22"/>
          <w:lang w:bidi="ar-SA"/>
          <w14:ligatures w14:val="standardContextual"/>
        </w:rPr>
        <w:t>) offer cloud-native security platforms for securing cloud environments and workloads.</w:t>
      </w:r>
    </w:p>
    <w:p w14:paraId="5B070CA3" w14:textId="77777777" w:rsidR="00E510D0" w:rsidRPr="00E510D0" w:rsidRDefault="00E510D0" w:rsidP="0025781B">
      <w:pPr>
        <w:numPr>
          <w:ilvl w:val="0"/>
          <w:numId w:val="31"/>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Cloud Access Security Brokers (CASB): Solutions from McAfee (</w:t>
      </w:r>
      <w:proofErr w:type="spellStart"/>
      <w:r w:rsidRPr="00E510D0">
        <w:rPr>
          <w:rFonts w:eastAsiaTheme="minorHAnsi"/>
          <w:kern w:val="2"/>
          <w:sz w:val="22"/>
          <w:szCs w:val="22"/>
          <w:lang w:bidi="ar-SA"/>
          <w14:ligatures w14:val="standardContextual"/>
        </w:rPr>
        <w:t>Skyhigh</w:t>
      </w:r>
      <w:proofErr w:type="spellEnd"/>
      <w:r w:rsidRPr="00E510D0">
        <w:rPr>
          <w:rFonts w:eastAsiaTheme="minorHAnsi"/>
          <w:kern w:val="2"/>
          <w:sz w:val="22"/>
          <w:szCs w:val="22"/>
          <w:lang w:bidi="ar-SA"/>
          <w14:ligatures w14:val="standardContextual"/>
        </w:rPr>
        <w:t>), Symantec (</w:t>
      </w:r>
      <w:proofErr w:type="spellStart"/>
      <w:r w:rsidRPr="00E510D0">
        <w:rPr>
          <w:rFonts w:eastAsiaTheme="minorHAnsi"/>
          <w:kern w:val="2"/>
          <w:sz w:val="22"/>
          <w:szCs w:val="22"/>
          <w:lang w:bidi="ar-SA"/>
          <w14:ligatures w14:val="standardContextual"/>
        </w:rPr>
        <w:t>CloudSOC</w:t>
      </w:r>
      <w:proofErr w:type="spellEnd"/>
      <w:r w:rsidRPr="00E510D0">
        <w:rPr>
          <w:rFonts w:eastAsiaTheme="minorHAnsi"/>
          <w:kern w:val="2"/>
          <w:sz w:val="22"/>
          <w:szCs w:val="22"/>
          <w:lang w:bidi="ar-SA"/>
          <w14:ligatures w14:val="standardContextual"/>
        </w:rPr>
        <w:t>), and Cisco (</w:t>
      </w:r>
      <w:proofErr w:type="spellStart"/>
      <w:r w:rsidRPr="00E510D0">
        <w:rPr>
          <w:rFonts w:eastAsiaTheme="minorHAnsi"/>
          <w:kern w:val="2"/>
          <w:sz w:val="22"/>
          <w:szCs w:val="22"/>
          <w:lang w:bidi="ar-SA"/>
          <w14:ligatures w14:val="standardContextual"/>
        </w:rPr>
        <w:t>Cloudlock</w:t>
      </w:r>
      <w:proofErr w:type="spellEnd"/>
      <w:r w:rsidRPr="00E510D0">
        <w:rPr>
          <w:rFonts w:eastAsiaTheme="minorHAnsi"/>
          <w:kern w:val="2"/>
          <w:sz w:val="22"/>
          <w:szCs w:val="22"/>
          <w:lang w:bidi="ar-SA"/>
          <w14:ligatures w14:val="standardContextual"/>
        </w:rPr>
        <w:t>) enable organizations to secure data and control access to cloud applications.</w:t>
      </w:r>
    </w:p>
    <w:p w14:paraId="387CADFF" w14:textId="77777777" w:rsidR="00E510D0" w:rsidRPr="00E510D0" w:rsidRDefault="00E510D0" w:rsidP="0025781B">
      <w:pPr>
        <w:numPr>
          <w:ilvl w:val="0"/>
          <w:numId w:val="31"/>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Cloud Workload Protection Platforms (CWPP): Trend Micro, VMware (Carbon Black), and Sophos provide solutions to protect virtual machines and containers in the cloud.</w:t>
      </w:r>
    </w:p>
    <w:p w14:paraId="222BCEE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5AC4CE8" w14:textId="77777777" w:rsidR="00E510D0" w:rsidRPr="00E510D0" w:rsidRDefault="00E510D0" w:rsidP="0025781B">
      <w:pPr>
        <w:numPr>
          <w:ilvl w:val="2"/>
          <w:numId w:val="30"/>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Threat Intelligence and Incident Response:</w:t>
      </w:r>
    </w:p>
    <w:p w14:paraId="3E0F187A" w14:textId="77777777" w:rsidR="00E510D0" w:rsidRPr="00E510D0" w:rsidRDefault="00E510D0" w:rsidP="00CB6266">
      <w:pPr>
        <w:spacing w:after="0" w:line="259" w:lineRule="auto"/>
        <w:ind w:left="660"/>
        <w:contextualSpacing/>
        <w:jc w:val="both"/>
        <w:rPr>
          <w:rFonts w:eastAsiaTheme="minorHAnsi"/>
          <w:kern w:val="2"/>
          <w:sz w:val="22"/>
          <w:szCs w:val="22"/>
          <w:lang w:bidi="ar-SA"/>
          <w14:ligatures w14:val="standardContextual"/>
        </w:rPr>
      </w:pPr>
    </w:p>
    <w:p w14:paraId="642AE300" w14:textId="77777777" w:rsidR="00E510D0" w:rsidRPr="00E510D0" w:rsidRDefault="00E510D0" w:rsidP="0025781B">
      <w:pPr>
        <w:numPr>
          <w:ilvl w:val="0"/>
          <w:numId w:val="32"/>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Threat Intelligence Platforms: FireEye (Mandiant), Symantec (DeepSight), and Recorded Future </w:t>
      </w:r>
    </w:p>
    <w:p w14:paraId="5C53594E" w14:textId="77777777" w:rsidR="00E510D0" w:rsidRPr="00E510D0" w:rsidRDefault="00E510D0" w:rsidP="0025781B">
      <w:pPr>
        <w:numPr>
          <w:ilvl w:val="0"/>
          <w:numId w:val="32"/>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Incident Response and Forensics: CrowdStrike, FireEye (Mandiant), and Carbon Black (VMware) provide incident response services and tools to handle security incidents and conduct digital forensics.</w:t>
      </w:r>
    </w:p>
    <w:p w14:paraId="0495EB2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66B7E55"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12.11.6. Security Operations and Management:</w:t>
      </w:r>
    </w:p>
    <w:p w14:paraId="64DA2EB6" w14:textId="77777777" w:rsidR="00E510D0" w:rsidRPr="00E510D0" w:rsidRDefault="00E510D0" w:rsidP="0025781B">
      <w:pPr>
        <w:numPr>
          <w:ilvl w:val="0"/>
          <w:numId w:val="33"/>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Security Information and Event Management (SIEM): Leading SIEM solutions include IBM Security </w:t>
      </w:r>
      <w:proofErr w:type="spellStart"/>
      <w:r w:rsidRPr="00E510D0">
        <w:rPr>
          <w:rFonts w:eastAsiaTheme="minorHAnsi"/>
          <w:kern w:val="2"/>
          <w:sz w:val="22"/>
          <w:szCs w:val="22"/>
          <w:lang w:bidi="ar-SA"/>
          <w14:ligatures w14:val="standardContextual"/>
        </w:rPr>
        <w:t>QRadar</w:t>
      </w:r>
      <w:proofErr w:type="spellEnd"/>
      <w:r w:rsidRPr="00E510D0">
        <w:rPr>
          <w:rFonts w:eastAsiaTheme="minorHAnsi"/>
          <w:kern w:val="2"/>
          <w:sz w:val="22"/>
          <w:szCs w:val="22"/>
          <w:lang w:bidi="ar-SA"/>
          <w14:ligatures w14:val="standardContextual"/>
        </w:rPr>
        <w:t>, Splunk, LogRhythm, and McAfee (Enterprise Security Manager).</w:t>
      </w:r>
    </w:p>
    <w:p w14:paraId="213EDFED" w14:textId="77777777" w:rsidR="00E510D0" w:rsidRPr="00E510D0" w:rsidRDefault="00E510D0" w:rsidP="0025781B">
      <w:pPr>
        <w:numPr>
          <w:ilvl w:val="0"/>
          <w:numId w:val="33"/>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Security Orchestration, Automation, and Response (SOAR): Solutions like IBM Resilient, Swimlane, and Splunk Phantom enable organizations to automate and streamline security operations.</w:t>
      </w:r>
    </w:p>
    <w:p w14:paraId="0421387B" w14:textId="77777777" w:rsidR="00E510D0" w:rsidRPr="00E510D0" w:rsidRDefault="00E510D0" w:rsidP="0025781B">
      <w:pPr>
        <w:numPr>
          <w:ilvl w:val="0"/>
          <w:numId w:val="33"/>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Vulnerability Management: Qualys, Tenable, Rapid7, and </w:t>
      </w:r>
      <w:proofErr w:type="spellStart"/>
      <w:r w:rsidRPr="00E510D0">
        <w:rPr>
          <w:rFonts w:eastAsiaTheme="minorHAnsi"/>
          <w:kern w:val="2"/>
          <w:sz w:val="22"/>
          <w:szCs w:val="22"/>
          <w:lang w:bidi="ar-SA"/>
          <w14:ligatures w14:val="standardContextual"/>
        </w:rPr>
        <w:t>BeyondTrust</w:t>
      </w:r>
      <w:proofErr w:type="spellEnd"/>
      <w:r w:rsidRPr="00E510D0">
        <w:rPr>
          <w:rFonts w:eastAsiaTheme="minorHAnsi"/>
          <w:kern w:val="2"/>
          <w:sz w:val="22"/>
          <w:szCs w:val="22"/>
          <w:lang w:bidi="ar-SA"/>
          <w14:ligatures w14:val="standardContextual"/>
        </w:rPr>
        <w:t xml:space="preserve"> offer vulnerability scanning and management solutions to identify and remediate security vulnerabilities.</w:t>
      </w:r>
    </w:p>
    <w:p w14:paraId="09806EB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F237C5B" w14:textId="3B40E5DC" w:rsidR="00E510D0" w:rsidRPr="00E510D0" w:rsidRDefault="00E510D0" w:rsidP="002B378D">
      <w:pPr>
        <w:pStyle w:val="Heading2"/>
      </w:pPr>
      <w:bookmarkStart w:id="47" w:name="_Toc143271017"/>
      <w:r w:rsidRPr="00E510D0">
        <w:t xml:space="preserve">Enterprise network </w:t>
      </w:r>
      <w:proofErr w:type="gramStart"/>
      <w:r w:rsidRPr="00E510D0">
        <w:t>solution :</w:t>
      </w:r>
      <w:bookmarkEnd w:id="47"/>
      <w:proofErr w:type="gramEnd"/>
      <w:r w:rsidRPr="00E510D0">
        <w:t xml:space="preserve"> </w:t>
      </w:r>
    </w:p>
    <w:p w14:paraId="084EB762"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12.12.1. Network Infrastructure:</w:t>
      </w:r>
    </w:p>
    <w:p w14:paraId="4EDDD1B7" w14:textId="77777777" w:rsidR="00E510D0" w:rsidRPr="00E510D0" w:rsidRDefault="00E510D0" w:rsidP="0025781B">
      <w:pPr>
        <w:numPr>
          <w:ilvl w:val="0"/>
          <w:numId w:val="34"/>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Switching: STBL offers a wide range of switching solutions from brands like Cisco, HPE (Aruba), Juniper Networks, and Dell EMC (</w:t>
      </w:r>
      <w:proofErr w:type="spellStart"/>
      <w:r w:rsidRPr="00E510D0">
        <w:rPr>
          <w:rFonts w:eastAsiaTheme="minorHAnsi"/>
          <w:kern w:val="2"/>
          <w:sz w:val="22"/>
          <w:szCs w:val="22"/>
          <w:lang w:bidi="ar-SA"/>
          <w14:ligatures w14:val="standardContextual"/>
        </w:rPr>
        <w:t>PowerSwitch</w:t>
      </w:r>
      <w:proofErr w:type="spellEnd"/>
      <w:r w:rsidRPr="00E510D0">
        <w:rPr>
          <w:rFonts w:eastAsiaTheme="minorHAnsi"/>
          <w:kern w:val="2"/>
          <w:sz w:val="22"/>
          <w:szCs w:val="22"/>
          <w:lang w:bidi="ar-SA"/>
          <w14:ligatures w14:val="standardContextual"/>
        </w:rPr>
        <w:t>).</w:t>
      </w:r>
    </w:p>
    <w:p w14:paraId="2EC32C47" w14:textId="77777777" w:rsidR="00E510D0" w:rsidRPr="00E510D0" w:rsidRDefault="00E510D0" w:rsidP="0025781B">
      <w:pPr>
        <w:numPr>
          <w:ilvl w:val="0"/>
          <w:numId w:val="34"/>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Routing: Cisco, Juniper Networks, HPE (Aruba), and Nokia (formerly Alcatel-Lucent) provide high-performance routing solutions for enterprise networks.</w:t>
      </w:r>
    </w:p>
    <w:p w14:paraId="10866E9F" w14:textId="77777777" w:rsidR="00E510D0" w:rsidRPr="00E510D0" w:rsidRDefault="00E510D0" w:rsidP="0025781B">
      <w:pPr>
        <w:numPr>
          <w:ilvl w:val="0"/>
          <w:numId w:val="34"/>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Wireless Networking: STBL partners with brands such as Cisco, HPE (Aruba), Extreme Networks, and Ruckus (now part of CommScope) for wireless networking solutions.</w:t>
      </w:r>
    </w:p>
    <w:p w14:paraId="104E808A"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FDFDB47" w14:textId="77777777" w:rsidR="0085275B" w:rsidRPr="00E510D0" w:rsidRDefault="0085275B" w:rsidP="00CB6266">
      <w:pPr>
        <w:spacing w:after="0" w:line="259" w:lineRule="auto"/>
        <w:jc w:val="both"/>
        <w:rPr>
          <w:rFonts w:eastAsiaTheme="minorHAnsi"/>
          <w:kern w:val="2"/>
          <w:sz w:val="22"/>
          <w:szCs w:val="22"/>
          <w:lang w:bidi="ar-SA"/>
          <w14:ligatures w14:val="standardContextual"/>
        </w:rPr>
      </w:pPr>
    </w:p>
    <w:p w14:paraId="2EA5D925" w14:textId="77777777" w:rsidR="00E510D0" w:rsidRPr="00E510D0" w:rsidRDefault="00E510D0" w:rsidP="00D96D85">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12.12.2. Network Management and Monitoring:</w:t>
      </w:r>
    </w:p>
    <w:p w14:paraId="2B881DF6" w14:textId="77777777" w:rsidR="00E510D0" w:rsidRPr="00E510D0" w:rsidRDefault="00E510D0" w:rsidP="0025781B">
      <w:pPr>
        <w:numPr>
          <w:ilvl w:val="0"/>
          <w:numId w:val="35"/>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Monitoring: STBL offers network monitoring solutions from vendors like SolarWinds, PRTG Network Monitor, ManageEngine, and </w:t>
      </w:r>
      <w:proofErr w:type="spellStart"/>
      <w:r w:rsidRPr="00E510D0">
        <w:rPr>
          <w:rFonts w:eastAsiaTheme="minorHAnsi"/>
          <w:kern w:val="2"/>
          <w:sz w:val="22"/>
          <w:szCs w:val="22"/>
          <w:lang w:bidi="ar-SA"/>
          <w14:ligatures w14:val="standardContextual"/>
        </w:rPr>
        <w:t>Paessler</w:t>
      </w:r>
      <w:proofErr w:type="spellEnd"/>
      <w:r w:rsidRPr="00E510D0">
        <w:rPr>
          <w:rFonts w:eastAsiaTheme="minorHAnsi"/>
          <w:kern w:val="2"/>
          <w:sz w:val="22"/>
          <w:szCs w:val="22"/>
          <w:lang w:bidi="ar-SA"/>
          <w14:ligatures w14:val="standardContextual"/>
        </w:rPr>
        <w:t>.</w:t>
      </w:r>
    </w:p>
    <w:p w14:paraId="1FF21EB7" w14:textId="77777777" w:rsidR="00E510D0" w:rsidRPr="00E510D0" w:rsidRDefault="00E510D0" w:rsidP="0025781B">
      <w:pPr>
        <w:numPr>
          <w:ilvl w:val="0"/>
          <w:numId w:val="35"/>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Network Configuration Management: Brands such as SolarWinds, Cisco (Prime Infrastructure), Micro Focus (formerly HPE Network Node Manager), and ManageEngine (</w:t>
      </w:r>
      <w:proofErr w:type="spellStart"/>
      <w:r w:rsidRPr="00E510D0">
        <w:rPr>
          <w:rFonts w:eastAsiaTheme="minorHAnsi"/>
          <w:kern w:val="2"/>
          <w:sz w:val="22"/>
          <w:szCs w:val="22"/>
          <w:lang w:bidi="ar-SA"/>
          <w14:ligatures w14:val="standardContextual"/>
        </w:rPr>
        <w:t>OpManager</w:t>
      </w:r>
      <w:proofErr w:type="spellEnd"/>
      <w:r w:rsidRPr="00E510D0">
        <w:rPr>
          <w:rFonts w:eastAsiaTheme="minorHAnsi"/>
          <w:kern w:val="2"/>
          <w:sz w:val="22"/>
          <w:szCs w:val="22"/>
          <w:lang w:bidi="ar-SA"/>
          <w14:ligatures w14:val="standardContextual"/>
        </w:rPr>
        <w:t>) provide solutions for managing network configurations.</w:t>
      </w:r>
    </w:p>
    <w:p w14:paraId="26911CBC" w14:textId="77777777" w:rsidR="00E510D0" w:rsidRPr="00E510D0" w:rsidRDefault="00E510D0" w:rsidP="0025781B">
      <w:pPr>
        <w:numPr>
          <w:ilvl w:val="0"/>
          <w:numId w:val="35"/>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Performance Management: STBL partners with vendors like Riverbed, Dynatrace, </w:t>
      </w:r>
      <w:proofErr w:type="spellStart"/>
      <w:r w:rsidRPr="00E510D0">
        <w:rPr>
          <w:rFonts w:eastAsiaTheme="minorHAnsi"/>
          <w:kern w:val="2"/>
          <w:sz w:val="22"/>
          <w:szCs w:val="22"/>
          <w:lang w:bidi="ar-SA"/>
          <w14:ligatures w14:val="standardContextual"/>
        </w:rPr>
        <w:t>ExtraHop</w:t>
      </w:r>
      <w:proofErr w:type="spellEnd"/>
      <w:r w:rsidRPr="00E510D0">
        <w:rPr>
          <w:rFonts w:eastAsiaTheme="minorHAnsi"/>
          <w:kern w:val="2"/>
          <w:sz w:val="22"/>
          <w:szCs w:val="22"/>
          <w:lang w:bidi="ar-SA"/>
          <w14:ligatures w14:val="standardContextual"/>
        </w:rPr>
        <w:t>, and NETSCOUT for network performance monitoring and analysis.</w:t>
      </w:r>
    </w:p>
    <w:p w14:paraId="2808325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D80D9F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12.12.3. Network Security:</w:t>
      </w:r>
    </w:p>
    <w:p w14:paraId="3337FF07" w14:textId="77777777" w:rsidR="00E510D0" w:rsidRPr="00E510D0" w:rsidRDefault="00E510D0" w:rsidP="0025781B">
      <w:pPr>
        <w:numPr>
          <w:ilvl w:val="0"/>
          <w:numId w:val="36"/>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Firewall Solutions: Cisco (ASA, Firepower), Palo Alto Networks (PAN-OS), Fortinet (FortiGate), and Check Point (Next Generation Firewalls) offer enterprise-grade firewall solutions for network security.</w:t>
      </w:r>
    </w:p>
    <w:p w14:paraId="063F7EE5" w14:textId="28BCFA4A" w:rsidR="00E510D0" w:rsidRPr="00E510D0" w:rsidRDefault="00E510D0" w:rsidP="0025781B">
      <w:pPr>
        <w:numPr>
          <w:ilvl w:val="0"/>
          <w:numId w:val="36"/>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Intrusion Detection and Prevention Systems: STBL partners with vendors such as Cisco (Firepower), Palo Alto Networks (PAN-OS), Fortinet (FortiGate), and McAfee (NSP) for IDPS solutions.</w:t>
      </w:r>
    </w:p>
    <w:p w14:paraId="4CF3D861" w14:textId="77777777" w:rsidR="00E510D0" w:rsidRPr="00E510D0" w:rsidRDefault="00E510D0" w:rsidP="0025781B">
      <w:pPr>
        <w:numPr>
          <w:ilvl w:val="0"/>
          <w:numId w:val="36"/>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Secure Access Solutions: Cisco (Identity Services Engine - ISE), Aruba Networks (ClearPass), </w:t>
      </w:r>
      <w:proofErr w:type="spellStart"/>
      <w:r w:rsidRPr="00E510D0">
        <w:rPr>
          <w:rFonts w:eastAsiaTheme="minorHAnsi"/>
          <w:kern w:val="2"/>
          <w:sz w:val="22"/>
          <w:szCs w:val="22"/>
          <w:lang w:bidi="ar-SA"/>
          <w14:ligatures w14:val="standardContextual"/>
        </w:rPr>
        <w:t>Forescout</w:t>
      </w:r>
      <w:proofErr w:type="spellEnd"/>
      <w:r w:rsidRPr="00E510D0">
        <w:rPr>
          <w:rFonts w:eastAsiaTheme="minorHAnsi"/>
          <w:kern w:val="2"/>
          <w:sz w:val="22"/>
          <w:szCs w:val="22"/>
          <w:lang w:bidi="ar-SA"/>
          <w14:ligatures w14:val="standardContextual"/>
        </w:rPr>
        <w:t>, and Pulse Secure offer solutions for secure network access control.</w:t>
      </w:r>
    </w:p>
    <w:p w14:paraId="41C0DC2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EC99E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12.12.4. Software-Defined Networking (SDN) and Network Virtualization:</w:t>
      </w:r>
    </w:p>
    <w:p w14:paraId="37C41E0C" w14:textId="77777777" w:rsidR="00E510D0" w:rsidRPr="00E510D0" w:rsidRDefault="00E510D0" w:rsidP="0025781B">
      <w:pPr>
        <w:numPr>
          <w:ilvl w:val="0"/>
          <w:numId w:val="37"/>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SD-WAN Solutions: STBL partners with vendors like Cisco (SD-WAN), VMware (VMware SD-WAN by VeloCloud), Fortinet (Fortinet Secure SD-WAN), and Silver Peak (Unity </w:t>
      </w:r>
      <w:proofErr w:type="spellStart"/>
      <w:r w:rsidRPr="00E510D0">
        <w:rPr>
          <w:rFonts w:eastAsiaTheme="minorHAnsi"/>
          <w:kern w:val="2"/>
          <w:sz w:val="22"/>
          <w:szCs w:val="22"/>
          <w:lang w:bidi="ar-SA"/>
          <w14:ligatures w14:val="standardContextual"/>
        </w:rPr>
        <w:t>EdgeConnect</w:t>
      </w:r>
      <w:proofErr w:type="spellEnd"/>
      <w:r w:rsidRPr="00E510D0">
        <w:rPr>
          <w:rFonts w:eastAsiaTheme="minorHAnsi"/>
          <w:kern w:val="2"/>
          <w:sz w:val="22"/>
          <w:szCs w:val="22"/>
          <w:lang w:bidi="ar-SA"/>
          <w14:ligatures w14:val="standardContextual"/>
        </w:rPr>
        <w:t>) for SD-WAN solutions.</w:t>
      </w:r>
    </w:p>
    <w:p w14:paraId="79C185D4" w14:textId="77777777" w:rsidR="00E510D0" w:rsidRPr="00E510D0" w:rsidRDefault="00E510D0" w:rsidP="0025781B">
      <w:pPr>
        <w:numPr>
          <w:ilvl w:val="0"/>
          <w:numId w:val="37"/>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 Virtualization: VMware (NSX), Cisco (Application Centric Infrastructure - ACI), and Juniper Networks (Contrail) offer network virtualization solutions for agile and scalable networks.</w:t>
      </w:r>
    </w:p>
    <w:p w14:paraId="1037FD3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EF91F4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12.12.5. Unified Communications and Collaboration:</w:t>
      </w:r>
    </w:p>
    <w:p w14:paraId="46320F3B" w14:textId="77777777" w:rsidR="00E510D0" w:rsidRPr="00E510D0" w:rsidRDefault="00E510D0" w:rsidP="0025781B">
      <w:pPr>
        <w:numPr>
          <w:ilvl w:val="0"/>
          <w:numId w:val="3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IP Telephony and Unified Communications: STBL partners with Cisco (Unified Communications Manager), Avaya (IP Office), Microsoft (Teams), and Mitel (</w:t>
      </w:r>
      <w:proofErr w:type="spellStart"/>
      <w:r w:rsidRPr="00E510D0">
        <w:rPr>
          <w:rFonts w:eastAsiaTheme="minorHAnsi"/>
          <w:kern w:val="2"/>
          <w:sz w:val="22"/>
          <w:szCs w:val="22"/>
          <w:lang w:bidi="ar-SA"/>
          <w14:ligatures w14:val="standardContextual"/>
        </w:rPr>
        <w:t>MiCloud</w:t>
      </w:r>
      <w:proofErr w:type="spellEnd"/>
      <w:r w:rsidRPr="00E510D0">
        <w:rPr>
          <w:rFonts w:eastAsiaTheme="minorHAnsi"/>
          <w:kern w:val="2"/>
          <w:sz w:val="22"/>
          <w:szCs w:val="22"/>
          <w:lang w:bidi="ar-SA"/>
          <w14:ligatures w14:val="standardContextual"/>
        </w:rPr>
        <w:t>) for IP telephony and unified communications solutions.</w:t>
      </w:r>
    </w:p>
    <w:p w14:paraId="097F30DD" w14:textId="77777777" w:rsidR="00E510D0" w:rsidRPr="00E510D0" w:rsidRDefault="00E510D0" w:rsidP="0025781B">
      <w:pPr>
        <w:numPr>
          <w:ilvl w:val="0"/>
          <w:numId w:val="3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Video Conferencing: Brands such as Cisco (Webex), Logitech (Logitech </w:t>
      </w:r>
      <w:proofErr w:type="spellStart"/>
      <w:r w:rsidRPr="00E510D0">
        <w:rPr>
          <w:rFonts w:eastAsiaTheme="minorHAnsi"/>
          <w:kern w:val="2"/>
          <w:sz w:val="22"/>
          <w:szCs w:val="22"/>
          <w:lang w:bidi="ar-SA"/>
          <w14:ligatures w14:val="standardContextual"/>
        </w:rPr>
        <w:t>MeetUp</w:t>
      </w:r>
      <w:proofErr w:type="spellEnd"/>
      <w:r w:rsidRPr="00E510D0">
        <w:rPr>
          <w:rFonts w:eastAsiaTheme="minorHAnsi"/>
          <w:kern w:val="2"/>
          <w:sz w:val="22"/>
          <w:szCs w:val="22"/>
          <w:lang w:bidi="ar-SA"/>
          <w14:ligatures w14:val="standardContextual"/>
        </w:rPr>
        <w:t xml:space="preserve"> and Rally), Poly (Poly Studio and Polycom RealPresence), and Microsoft (Teams Room Systems) offer video conferencing solutions.</w:t>
      </w:r>
    </w:p>
    <w:p w14:paraId="6F824D5F"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4DF3377"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12.12.6. Network Storage and Virtualization:</w:t>
      </w:r>
    </w:p>
    <w:p w14:paraId="31C6431C" w14:textId="77777777" w:rsidR="00E510D0" w:rsidRPr="00E510D0" w:rsidRDefault="00E510D0" w:rsidP="0025781B">
      <w:pPr>
        <w:numPr>
          <w:ilvl w:val="0"/>
          <w:numId w:val="3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Network-Attached Storage (NAS): STBL provides NAS solutions from vendors such as Synology, QNAP, NETGEAR, and Dell EMC (Isilon).</w:t>
      </w:r>
    </w:p>
    <w:p w14:paraId="1E094BC9" w14:textId="77777777" w:rsidR="00E510D0" w:rsidRPr="00E510D0" w:rsidRDefault="00E510D0" w:rsidP="0025781B">
      <w:pPr>
        <w:numPr>
          <w:ilvl w:val="0"/>
          <w:numId w:val="3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Storage Area Networks (SAN): Brands like Dell EMC (</w:t>
      </w:r>
      <w:proofErr w:type="spellStart"/>
      <w:r w:rsidRPr="00E510D0">
        <w:rPr>
          <w:rFonts w:eastAsiaTheme="minorHAnsi"/>
          <w:kern w:val="2"/>
          <w:sz w:val="22"/>
          <w:szCs w:val="22"/>
          <w:lang w:bidi="ar-SA"/>
          <w14:ligatures w14:val="standardContextual"/>
        </w:rPr>
        <w:t>PowerStore</w:t>
      </w:r>
      <w:proofErr w:type="spellEnd"/>
      <w:r w:rsidRPr="00E510D0">
        <w:rPr>
          <w:rFonts w:eastAsiaTheme="minorHAnsi"/>
          <w:kern w:val="2"/>
          <w:sz w:val="22"/>
          <w:szCs w:val="22"/>
          <w:lang w:bidi="ar-SA"/>
          <w14:ligatures w14:val="standardContextual"/>
        </w:rPr>
        <w:t xml:space="preserve"> and Unity), HPE (</w:t>
      </w:r>
      <w:proofErr w:type="spellStart"/>
      <w:r w:rsidRPr="00E510D0">
        <w:rPr>
          <w:rFonts w:eastAsiaTheme="minorHAnsi"/>
          <w:kern w:val="2"/>
          <w:sz w:val="22"/>
          <w:szCs w:val="22"/>
          <w:lang w:bidi="ar-SA"/>
          <w14:ligatures w14:val="standardContextual"/>
        </w:rPr>
        <w:t>StoreVirtual</w:t>
      </w:r>
      <w:proofErr w:type="spellEnd"/>
      <w:r w:rsidRPr="00E510D0">
        <w:rPr>
          <w:rFonts w:eastAsiaTheme="minorHAnsi"/>
          <w:kern w:val="2"/>
          <w:sz w:val="22"/>
          <w:szCs w:val="22"/>
          <w:lang w:bidi="ar-SA"/>
          <w14:ligatures w14:val="standardContextual"/>
        </w:rPr>
        <w:t xml:space="preserve"> and 3PAR), and NetApp (AFF) offer enterprise-grade SAN solutions.</w:t>
      </w:r>
    </w:p>
    <w:p w14:paraId="65AD23DA" w14:textId="77777777" w:rsidR="00E510D0" w:rsidRPr="00E510D0" w:rsidRDefault="00E510D0" w:rsidP="0025781B">
      <w:pPr>
        <w:numPr>
          <w:ilvl w:val="0"/>
          <w:numId w:val="39"/>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Network Virtualization: VMware (NSX), Cisco (ACI), and Juniper Networks (Contrail) provide network virtualization solutions for increased flexibility and scalability. </w:t>
      </w:r>
    </w:p>
    <w:p w14:paraId="3E454720" w14:textId="77777777" w:rsidR="00E510D0" w:rsidRDefault="00E510D0" w:rsidP="00CB6266">
      <w:pPr>
        <w:spacing w:after="0" w:line="259" w:lineRule="auto"/>
        <w:jc w:val="both"/>
        <w:rPr>
          <w:rFonts w:eastAsiaTheme="minorHAnsi"/>
          <w:kern w:val="2"/>
          <w:sz w:val="22"/>
          <w:szCs w:val="22"/>
          <w:lang w:bidi="ar-SA"/>
          <w14:ligatures w14:val="standardContextual"/>
        </w:rPr>
      </w:pPr>
    </w:p>
    <w:p w14:paraId="09527DBA" w14:textId="77777777" w:rsidR="0085275B" w:rsidRDefault="0085275B" w:rsidP="00CB6266">
      <w:pPr>
        <w:spacing w:after="0" w:line="259" w:lineRule="auto"/>
        <w:jc w:val="both"/>
        <w:rPr>
          <w:rFonts w:eastAsiaTheme="minorHAnsi"/>
          <w:kern w:val="2"/>
          <w:sz w:val="22"/>
          <w:szCs w:val="22"/>
          <w:lang w:bidi="ar-SA"/>
          <w14:ligatures w14:val="standardContextual"/>
        </w:rPr>
      </w:pPr>
    </w:p>
    <w:p w14:paraId="7874B7FF" w14:textId="77777777" w:rsidR="0085275B" w:rsidRDefault="0085275B" w:rsidP="00CB6266">
      <w:pPr>
        <w:spacing w:after="0" w:line="259" w:lineRule="auto"/>
        <w:jc w:val="both"/>
        <w:rPr>
          <w:rFonts w:eastAsiaTheme="minorHAnsi"/>
          <w:kern w:val="2"/>
          <w:sz w:val="22"/>
          <w:szCs w:val="22"/>
          <w:lang w:bidi="ar-SA"/>
          <w14:ligatures w14:val="standardContextual"/>
        </w:rPr>
      </w:pPr>
    </w:p>
    <w:p w14:paraId="0ED14C1D" w14:textId="77777777" w:rsidR="0085275B" w:rsidRDefault="0085275B" w:rsidP="00CB6266">
      <w:pPr>
        <w:spacing w:after="0" w:line="259" w:lineRule="auto"/>
        <w:jc w:val="both"/>
        <w:rPr>
          <w:rFonts w:eastAsiaTheme="minorHAnsi"/>
          <w:kern w:val="2"/>
          <w:sz w:val="22"/>
          <w:szCs w:val="22"/>
          <w:lang w:bidi="ar-SA"/>
          <w14:ligatures w14:val="standardContextual"/>
        </w:rPr>
      </w:pPr>
    </w:p>
    <w:p w14:paraId="00980359" w14:textId="77777777" w:rsidR="0085275B" w:rsidRPr="00E510D0" w:rsidRDefault="0085275B" w:rsidP="00CB6266">
      <w:pPr>
        <w:spacing w:after="0" w:line="259" w:lineRule="auto"/>
        <w:jc w:val="both"/>
        <w:rPr>
          <w:rFonts w:eastAsiaTheme="minorHAnsi"/>
          <w:kern w:val="2"/>
          <w:sz w:val="22"/>
          <w:szCs w:val="22"/>
          <w:lang w:bidi="ar-SA"/>
          <w14:ligatures w14:val="standardContextual"/>
        </w:rPr>
      </w:pPr>
    </w:p>
    <w:p w14:paraId="02C663CE" w14:textId="7BEFA729" w:rsidR="00E510D0" w:rsidRPr="00E510D0" w:rsidRDefault="00E510D0" w:rsidP="002B378D">
      <w:pPr>
        <w:pStyle w:val="Heading2"/>
      </w:pPr>
      <w:bookmarkStart w:id="48" w:name="_Toc143271018"/>
      <w:r w:rsidRPr="00E510D0">
        <w:lastRenderedPageBreak/>
        <w:t xml:space="preserve">STBL Power </w:t>
      </w:r>
      <w:proofErr w:type="gramStart"/>
      <w:r w:rsidRPr="00E510D0">
        <w:t>Solution :</w:t>
      </w:r>
      <w:bookmarkEnd w:id="48"/>
      <w:proofErr w:type="gramEnd"/>
      <w:r w:rsidRPr="00E510D0">
        <w:t xml:space="preserve"> </w:t>
      </w:r>
    </w:p>
    <w:p w14:paraId="0FEF8CC3"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(Smart Tech Business Ltd.) offers a comprehensive range of power solutions designed to meet the needs of businesses across various industries. From uninterruptible power systems to power distribution units, STBL provides solutions that ensure reliable power supply and protect critical equipment. Here is a breakdown of STBL's power solution offerings and the best brands from the smart brand portfolio:</w:t>
      </w:r>
    </w:p>
    <w:p w14:paraId="73F7CDC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49E8AAA"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Uninterruptible Power Systems (UPS):</w:t>
      </w:r>
    </w:p>
    <w:p w14:paraId="513A4BF0"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a wide range of UPS solutions designed to provide backup power in the event of a power outage. These UPS systems come in various capacities to accommodate different power requirements. They offer protection against power fluctuations, voltage spikes, and total power loss while ensuring a seamless transition to backup power.</w:t>
      </w:r>
    </w:p>
    <w:p w14:paraId="44800829" w14:textId="77777777" w:rsidR="00E510D0" w:rsidRPr="00E510D0" w:rsidRDefault="00E510D0" w:rsidP="00CB6266">
      <w:pPr>
        <w:spacing w:after="0" w:line="259" w:lineRule="auto"/>
        <w:ind w:left="720"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that provide UPS solutions within the smart brand portfolio include:</w:t>
      </w:r>
    </w:p>
    <w:p w14:paraId="7EC5DBCA" w14:textId="040BCBCF" w:rsidR="00E510D0" w:rsidRPr="00E510D0" w:rsidRDefault="00E510D0" w:rsidP="00CB6266">
      <w:pPr>
        <w:spacing w:after="0" w:line="259" w:lineRule="auto"/>
        <w:ind w:left="216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APC by Schneider Electric: APC is a leading brand in power protection solutions, known for its reliable UPS systems that range from small office setups to data </w:t>
      </w:r>
      <w:proofErr w:type="spellStart"/>
      <w:r w:rsidR="00EC73BB">
        <w:rPr>
          <w:rFonts w:eastAsiaTheme="minorHAnsi"/>
          <w:kern w:val="2"/>
          <w:sz w:val="22"/>
          <w:szCs w:val="22"/>
          <w:lang w:bidi="ar-SA"/>
          <w14:ligatures w14:val="standardContextual"/>
        </w:rPr>
        <w:t>centre</w:t>
      </w:r>
      <w:proofErr w:type="spellEnd"/>
      <w:r w:rsidR="00EC73BB">
        <w:rPr>
          <w:rFonts w:eastAsiaTheme="minorHAnsi"/>
          <w:kern w:val="2"/>
          <w:sz w:val="22"/>
          <w:szCs w:val="22"/>
          <w:lang w:bidi="ar-SA"/>
          <w14:ligatures w14:val="standardContextual"/>
        </w:rPr>
        <w:t>-grade</w:t>
      </w:r>
      <w:r w:rsidRPr="00E510D0">
        <w:rPr>
          <w:rFonts w:eastAsiaTheme="minorHAnsi"/>
          <w:kern w:val="2"/>
          <w:sz w:val="22"/>
          <w:szCs w:val="22"/>
          <w:lang w:bidi="ar-SA"/>
          <w14:ligatures w14:val="standardContextual"/>
        </w:rPr>
        <w:t xml:space="preserve"> solutions. They offer features like remote management, battery management, and intelligent monitoring.</w:t>
      </w:r>
    </w:p>
    <w:p w14:paraId="078DDEDB"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8AB1E72" w14:textId="5057240D" w:rsidR="00E510D0" w:rsidRPr="00E510D0" w:rsidRDefault="00E510D0" w:rsidP="00CB6266">
      <w:pPr>
        <w:spacing w:after="0" w:line="259" w:lineRule="auto"/>
        <w:ind w:left="216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Eaton: Eaton is a renowned brand offering UPS systems with advanced features such as scalability, energy efficiency, and power management software. Their UPS solutions cater to the needs of small businesses, large enterprises, and data </w:t>
      </w:r>
      <w:proofErr w:type="spellStart"/>
      <w:r w:rsidR="00EC73BB">
        <w:rPr>
          <w:rFonts w:eastAsiaTheme="minorHAnsi"/>
          <w:kern w:val="2"/>
          <w:sz w:val="22"/>
          <w:szCs w:val="22"/>
          <w:lang w:bidi="ar-SA"/>
          <w14:ligatures w14:val="standardContextual"/>
        </w:rPr>
        <w:t>centres</w:t>
      </w:r>
      <w:proofErr w:type="spellEnd"/>
      <w:r w:rsidRPr="00E510D0">
        <w:rPr>
          <w:rFonts w:eastAsiaTheme="minorHAnsi"/>
          <w:kern w:val="2"/>
          <w:sz w:val="22"/>
          <w:szCs w:val="22"/>
          <w:lang w:bidi="ar-SA"/>
          <w14:ligatures w14:val="standardContextual"/>
        </w:rPr>
        <w:t>.</w:t>
      </w:r>
    </w:p>
    <w:p w14:paraId="07BBDFA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D807E4F"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Distribution Units (PDU):</w:t>
      </w:r>
    </w:p>
    <w:p w14:paraId="557A78B6" w14:textId="68AFBBA3"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distribution units that efficiently distribute power to various devices or equipment within a</w:t>
      </w:r>
      <w:r w:rsidRPr="00E510D0">
        <w:rPr>
          <w:rFonts w:eastAsiaTheme="minorHAnsi"/>
          <w:kern w:val="2"/>
          <w:sz w:val="22"/>
          <w:szCs w:val="22"/>
          <w:lang w:bidi="ar-SA"/>
          <w14:ligatures w14:val="standardContextual"/>
        </w:rPr>
        <w:tab/>
        <w:t xml:space="preserve"> data </w:t>
      </w:r>
      <w:proofErr w:type="spellStart"/>
      <w:r w:rsidR="00EC73BB">
        <w:rPr>
          <w:rFonts w:eastAsiaTheme="minorHAnsi"/>
          <w:kern w:val="2"/>
          <w:sz w:val="22"/>
          <w:szCs w:val="22"/>
          <w:lang w:bidi="ar-SA"/>
          <w14:ligatures w14:val="standardContextual"/>
        </w:rPr>
        <w:t>centre</w:t>
      </w:r>
      <w:proofErr w:type="spellEnd"/>
      <w:r w:rsidRPr="00E510D0">
        <w:rPr>
          <w:rFonts w:eastAsiaTheme="minorHAnsi"/>
          <w:kern w:val="2"/>
          <w:sz w:val="22"/>
          <w:szCs w:val="22"/>
          <w:lang w:bidi="ar-SA"/>
          <w14:ligatures w14:val="standardContextual"/>
        </w:rPr>
        <w:t xml:space="preserve"> or office space. PDUs come in different configurations, including basic, metered, monitored, and switched PDUs, offering different levels of control and monitoring capabilities.</w:t>
      </w:r>
    </w:p>
    <w:p w14:paraId="5675BA0E" w14:textId="77777777" w:rsidR="00E510D0" w:rsidRPr="00E510D0" w:rsidRDefault="00E510D0" w:rsidP="00CB6266">
      <w:pPr>
        <w:spacing w:after="0" w:line="259" w:lineRule="auto"/>
        <w:ind w:left="720"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for PDU solutions include:</w:t>
      </w:r>
    </w:p>
    <w:p w14:paraId="7D6F800D" w14:textId="77777777" w:rsidR="00E510D0" w:rsidRPr="00E510D0" w:rsidRDefault="00E510D0" w:rsidP="00CB6266">
      <w:pPr>
        <w:spacing w:after="0" w:line="259" w:lineRule="auto"/>
        <w:ind w:left="216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Vertiv: Vertiv offers a wide range of PDUs with varying functionalities, including metered, monitored, and switched PDUs. Their PDUs provide real-time power monitoring, remote management capabilities, and energy consumption insights.</w:t>
      </w:r>
    </w:p>
    <w:p w14:paraId="3990722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5790122" w14:textId="77777777" w:rsidR="00E510D0" w:rsidRPr="00E510D0" w:rsidRDefault="00E510D0" w:rsidP="00CB6266">
      <w:pPr>
        <w:spacing w:after="0" w:line="259" w:lineRule="auto"/>
        <w:ind w:left="216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Tripp Lite: Tripp Lite is known for its comprehensive range of PDUs, with options for basic, metered, monitored, and switched PDUs. They provide reliable power distribution and monitoring solutions for different applications.</w:t>
      </w:r>
    </w:p>
    <w:p w14:paraId="3E2D7EE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26AEA17"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Management and Monitoring Software:</w:t>
      </w:r>
    </w:p>
    <w:p w14:paraId="0AA363B4" w14:textId="77777777" w:rsidR="00E510D0" w:rsidRPr="00E510D0" w:rsidRDefault="00E510D0" w:rsidP="00D96D85">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power management and monitoring software solutions that allow businesses to monitor power usage, manage energy consumption, and track power-related metrics. These software solutions enable organizations to make informed decisions regarding power usage and troubleshoot power-related issues.</w:t>
      </w:r>
    </w:p>
    <w:p w14:paraId="3934A0DF" w14:textId="77777777" w:rsidR="00E510D0" w:rsidRPr="00E510D0" w:rsidRDefault="00E510D0" w:rsidP="00CB6266">
      <w:pPr>
        <w:spacing w:after="0" w:line="259" w:lineRule="auto"/>
        <w:ind w:left="720"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Reputable brands for power management and monitoring software include:</w:t>
      </w:r>
    </w:p>
    <w:p w14:paraId="330C527F" w14:textId="76712EA2"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Schneider Electric: Schneider Electric offers power management software that enables businesses to monitor, manage, and optimize power usage in </w:t>
      </w:r>
      <w:r w:rsidR="00EC73BB">
        <w:rPr>
          <w:rFonts w:eastAsiaTheme="minorHAnsi"/>
          <w:kern w:val="2"/>
          <w:sz w:val="22"/>
          <w:szCs w:val="22"/>
          <w:lang w:bidi="ar-SA"/>
          <w14:ligatures w14:val="standardContextual"/>
        </w:rPr>
        <w:t>real time</w:t>
      </w:r>
      <w:r w:rsidRPr="00E510D0">
        <w:rPr>
          <w:rFonts w:eastAsiaTheme="minorHAnsi"/>
          <w:kern w:val="2"/>
          <w:sz w:val="22"/>
          <w:szCs w:val="22"/>
          <w:lang w:bidi="ar-SA"/>
          <w14:ligatures w14:val="standardContextual"/>
        </w:rPr>
        <w:t>. Their software solutions provide insightful analytics and remote management capabilities.</w:t>
      </w:r>
    </w:p>
    <w:p w14:paraId="7AC5908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84756D4" w14:textId="7777777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 xml:space="preserve">- </w:t>
      </w:r>
      <w:proofErr w:type="spellStart"/>
      <w:r w:rsidRPr="00E510D0">
        <w:rPr>
          <w:rFonts w:eastAsiaTheme="minorHAnsi"/>
          <w:kern w:val="2"/>
          <w:sz w:val="22"/>
          <w:szCs w:val="22"/>
          <w:lang w:bidi="ar-SA"/>
          <w14:ligatures w14:val="standardContextual"/>
        </w:rPr>
        <w:t>PowerShield</w:t>
      </w:r>
      <w:proofErr w:type="spellEnd"/>
      <w:r w:rsidRPr="00E510D0">
        <w:rPr>
          <w:rFonts w:eastAsiaTheme="minorHAnsi"/>
          <w:kern w:val="2"/>
          <w:sz w:val="22"/>
          <w:szCs w:val="22"/>
          <w:lang w:bidi="ar-SA"/>
          <w14:ligatures w14:val="standardContextual"/>
        </w:rPr>
        <w:t xml:space="preserve">: </w:t>
      </w:r>
      <w:proofErr w:type="spellStart"/>
      <w:r w:rsidRPr="00E510D0">
        <w:rPr>
          <w:rFonts w:eastAsiaTheme="minorHAnsi"/>
          <w:kern w:val="2"/>
          <w:sz w:val="22"/>
          <w:szCs w:val="22"/>
          <w:lang w:bidi="ar-SA"/>
          <w14:ligatures w14:val="standardContextual"/>
        </w:rPr>
        <w:t>PowerShield</w:t>
      </w:r>
      <w:proofErr w:type="spellEnd"/>
      <w:r w:rsidRPr="00E510D0">
        <w:rPr>
          <w:rFonts w:eastAsiaTheme="minorHAnsi"/>
          <w:kern w:val="2"/>
          <w:sz w:val="22"/>
          <w:szCs w:val="22"/>
          <w:lang w:bidi="ar-SA"/>
          <w14:ligatures w14:val="standardContextual"/>
        </w:rPr>
        <w:t xml:space="preserve"> provides power management software that helps monitor and manage power systems, offering features like capacity planning, power event notifications, and remote monitoring.</w:t>
      </w:r>
    </w:p>
    <w:p w14:paraId="33DAC22E"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A583D45"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Backup and Generators:</w:t>
      </w:r>
    </w:p>
    <w:p w14:paraId="563362BF"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power backup solutions that include backup generators and automatic transfer switches. These solutions ensure continuous power supply during extended outages or in areas with unreliable utility power.</w:t>
      </w:r>
    </w:p>
    <w:p w14:paraId="0C601BB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5E133B20"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in the power backup and generator space include:</w:t>
      </w:r>
    </w:p>
    <w:p w14:paraId="22D0350F" w14:textId="7777777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Cummins: Cummins offers a wide range of backup generators, including diesel, natural gas, and biogas generators. They provide reliable power solutions for various applications, from small businesses to large industrial facilities.</w:t>
      </w:r>
    </w:p>
    <w:p w14:paraId="289052A6"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3BF67BF" w14:textId="7777777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Generac: Generac specializes in backup power solutions, offering a variety of generators suitable for residential, commercial, and industrial use. Their products are known for their durability, quiet operation, and advanced control features.</w:t>
      </w:r>
    </w:p>
    <w:p w14:paraId="20FBE221"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7A1EDA5C"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Conditioning and Voltage Regulation:</w:t>
      </w:r>
    </w:p>
    <w:p w14:paraId="0CABFB7A"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conditioning and voltage regulation solutions that stabilize power quality and protect sensitive equipment from voltage fluctuations, electrical noise, and surges.</w:t>
      </w:r>
    </w:p>
    <w:p w14:paraId="3CDB3B22"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in power conditioning and voltage regulation include:</w:t>
      </w:r>
    </w:p>
    <w:p w14:paraId="0A982FEB" w14:textId="5236EF76" w:rsidR="00746580" w:rsidRDefault="00E510D0" w:rsidP="00746580">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APC by Schneider Electric: APC offers power conditioning and voltage regulation solutions that provide clean and stable power to protect sensitive electronics. Their products include voltage regulators, surge protectors, and line conditioners.</w:t>
      </w:r>
    </w:p>
    <w:p w14:paraId="208D6D8B" w14:textId="77777777" w:rsidR="00746580" w:rsidRDefault="00746580" w:rsidP="00746580">
      <w:pPr>
        <w:spacing w:after="0" w:line="259" w:lineRule="auto"/>
        <w:ind w:left="1440"/>
        <w:jc w:val="both"/>
        <w:rPr>
          <w:rFonts w:eastAsiaTheme="minorHAnsi"/>
          <w:kern w:val="2"/>
          <w:sz w:val="22"/>
          <w:szCs w:val="22"/>
          <w:lang w:bidi="ar-SA"/>
          <w14:ligatures w14:val="standardContextual"/>
        </w:rPr>
      </w:pPr>
    </w:p>
    <w:p w14:paraId="3EABEF36" w14:textId="57898818" w:rsidR="00E510D0" w:rsidRPr="00E510D0" w:rsidRDefault="00746580" w:rsidP="00746580">
      <w:pPr>
        <w:spacing w:after="0" w:line="259" w:lineRule="auto"/>
        <w:ind w:left="1440"/>
        <w:jc w:val="both"/>
        <w:rPr>
          <w:rFonts w:eastAsiaTheme="minorHAnsi"/>
          <w:kern w:val="2"/>
          <w:sz w:val="22"/>
          <w:szCs w:val="22"/>
          <w:lang w:bidi="ar-SA"/>
          <w14:ligatures w14:val="standardContextual"/>
        </w:rPr>
      </w:pPr>
      <w:r>
        <w:rPr>
          <w:rFonts w:eastAsiaTheme="minorHAnsi"/>
          <w:kern w:val="2"/>
          <w:sz w:val="22"/>
          <w:szCs w:val="22"/>
          <w:lang w:bidi="ar-SA"/>
          <w14:ligatures w14:val="standardContextual"/>
        </w:rPr>
        <w:t xml:space="preserve">- </w:t>
      </w:r>
      <w:r w:rsidR="00E510D0" w:rsidRPr="00E510D0">
        <w:rPr>
          <w:rFonts w:eastAsiaTheme="minorHAnsi"/>
          <w:kern w:val="2"/>
          <w:sz w:val="22"/>
          <w:szCs w:val="22"/>
          <w:lang w:bidi="ar-SA"/>
          <w14:ligatures w14:val="standardContextual"/>
        </w:rPr>
        <w:t>Tripp Lite: Tripp Lite offers power conditioning solutions that include voltage regulators, isolation transformers, and surge suppressors. These products safeguard equipment from power disturbances and ensure consistent and reliable power.</w:t>
      </w:r>
    </w:p>
    <w:p w14:paraId="6504BDC9"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01F1B9B1"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Monitoring and Energy Management:</w:t>
      </w:r>
    </w:p>
    <w:p w14:paraId="316D5D78"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power monitoring and energy management solutions that enable businesses to track and manage power consumption, identify energy-saving opportunities, and optimize energy usage.</w:t>
      </w:r>
    </w:p>
    <w:p w14:paraId="4BA797D7"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Renowned brands for power monitoring and energy management include:</w:t>
      </w:r>
    </w:p>
    <w:p w14:paraId="7778FC60" w14:textId="6CB021A5" w:rsid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Eaton: Eaton provides power monitoring and energy management solutions that help businesses track energy consumption, identify inefficiencies, and implement energy-saving measures. Their software platforms offer real-time energy data and analytics.</w:t>
      </w:r>
    </w:p>
    <w:p w14:paraId="3C07A0F7" w14:textId="77777777" w:rsidR="00746580" w:rsidRPr="00E510D0" w:rsidRDefault="00746580" w:rsidP="00CB6266">
      <w:pPr>
        <w:spacing w:after="0" w:line="259" w:lineRule="auto"/>
        <w:ind w:left="1440"/>
        <w:jc w:val="both"/>
        <w:rPr>
          <w:rFonts w:eastAsiaTheme="minorHAnsi"/>
          <w:kern w:val="2"/>
          <w:sz w:val="22"/>
          <w:szCs w:val="22"/>
          <w:lang w:bidi="ar-SA"/>
          <w14:ligatures w14:val="standardContextual"/>
        </w:rPr>
      </w:pPr>
    </w:p>
    <w:p w14:paraId="7776F6F1" w14:textId="7777777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Schneider Electric: Schneider Electric offers comprehensive power monitoring and energy management solutions that enable businesses to monitor and manage energy usage across facilities. Their software solutions provide insights into energy consumption patterns and opportunities for optimization.</w:t>
      </w:r>
    </w:p>
    <w:p w14:paraId="29EC765C"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6F85762B"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Distribution and Control:</w:t>
      </w:r>
    </w:p>
    <w:p w14:paraId="6E134C26"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lastRenderedPageBreak/>
        <w:t>STBL provides power distribution and control solutions that efficiently manage and distribute power to various equipment and devices in a facility. These solutions include power distribution panels, circuit breakers, and power monitoring devices.</w:t>
      </w:r>
    </w:p>
    <w:p w14:paraId="755D49CF"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Notable brands for power distribution and control solutions include:</w:t>
      </w:r>
    </w:p>
    <w:p w14:paraId="16E57BB8" w14:textId="5BE082E8"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xml:space="preserve">- Siemens: Siemens offers a wide range of power distribution products, including circuit breakers, distribution boards, and load </w:t>
      </w:r>
      <w:proofErr w:type="spellStart"/>
      <w:r w:rsidR="00EC73BB">
        <w:rPr>
          <w:rFonts w:eastAsiaTheme="minorHAnsi"/>
          <w:kern w:val="2"/>
          <w:sz w:val="22"/>
          <w:szCs w:val="22"/>
          <w:lang w:bidi="ar-SA"/>
          <w14:ligatures w14:val="standardContextual"/>
        </w:rPr>
        <w:t>centres</w:t>
      </w:r>
      <w:proofErr w:type="spellEnd"/>
      <w:r w:rsidRPr="00E510D0">
        <w:rPr>
          <w:rFonts w:eastAsiaTheme="minorHAnsi"/>
          <w:kern w:val="2"/>
          <w:sz w:val="22"/>
          <w:szCs w:val="22"/>
          <w:lang w:bidi="ar-SA"/>
          <w14:ligatures w14:val="standardContextual"/>
        </w:rPr>
        <w:t>. Their solutions provide efficient and safe power distribution with advanced monitoring and control capabilities.</w:t>
      </w:r>
    </w:p>
    <w:p w14:paraId="7CC7FC82"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1F2F100C" w14:textId="7777777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ABB: ABB specializes in power distribution and control solutions, providing circuit breakers, switchboards, and intelligent power management systems. Their products offer high reliability and advanced features for optimized power distribution.</w:t>
      </w:r>
    </w:p>
    <w:p w14:paraId="6B8769E8"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44F6E969"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Renewable Energy Solutions:</w:t>
      </w:r>
    </w:p>
    <w:p w14:paraId="4F652BFF"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offers renewable energy solutions for businesses looking to incorporate clean and sustainable power sources. These solutions may include solar power systems, wind turbines, and hybrid energy solutions.</w:t>
      </w:r>
    </w:p>
    <w:p w14:paraId="7755C115"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Leading brands in renewable energy solutions include:</w:t>
      </w:r>
    </w:p>
    <w:p w14:paraId="2FDD2E9A" w14:textId="7777777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SunPower: SunPower is a recognized brand in solar energy solutions, offering high-efficiency solar panels and complete solar power systems for residential and commercial applications. Their solutions maximize energy production and reduce carbon footprint.</w:t>
      </w:r>
    </w:p>
    <w:p w14:paraId="53519A0B" w14:textId="7777777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Vestas: Vestas is a global leader in wind energy solutions, providing a range of wind turbines for onshore and offshore installations. Their turbines are known for their reliability, efficiency, and advanced technology.</w:t>
      </w:r>
    </w:p>
    <w:p w14:paraId="7C8F7880"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270EC4E8" w14:textId="77777777" w:rsidR="00E510D0" w:rsidRPr="00E510D0" w:rsidRDefault="00E510D0" w:rsidP="0025781B">
      <w:pPr>
        <w:numPr>
          <w:ilvl w:val="0"/>
          <w:numId w:val="28"/>
        </w:numPr>
        <w:spacing w:after="0" w:line="259" w:lineRule="auto"/>
        <w:contextualSpacing/>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Power Cabling and Accessories:</w:t>
      </w:r>
    </w:p>
    <w:p w14:paraId="7CA4BC3D" w14:textId="77777777" w:rsidR="00E510D0" w:rsidRPr="00E510D0" w:rsidRDefault="00E510D0" w:rsidP="00CB6266">
      <w:pPr>
        <w:spacing w:after="0" w:line="259" w:lineRule="auto"/>
        <w:ind w:left="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STBL provides power cabling and accessories that ensure safe and reliable connectivity within power systems. This includes power cables, connectors, surge protectors, and cable management solutions.</w:t>
      </w:r>
    </w:p>
    <w:p w14:paraId="56D666B2" w14:textId="77777777" w:rsidR="00E510D0" w:rsidRPr="00E510D0" w:rsidRDefault="00E510D0" w:rsidP="00CB6266">
      <w:pPr>
        <w:spacing w:after="0" w:line="259" w:lineRule="auto"/>
        <w:ind w:firstLine="72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Reputable brands for power cabling and accessories include:</w:t>
      </w:r>
    </w:p>
    <w:p w14:paraId="7A2EA249" w14:textId="7777777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Legrand: Legrand offers a comprehensive range of power cabling and accessories solutions, including power cords, connectors, and cable management systems. Their products ensure efficient and secure power connections.</w:t>
      </w:r>
    </w:p>
    <w:p w14:paraId="6A14D2BD" w14:textId="77777777" w:rsidR="00E510D0" w:rsidRPr="00E510D0" w:rsidRDefault="00E510D0" w:rsidP="00CB6266">
      <w:pPr>
        <w:spacing w:after="0" w:line="259" w:lineRule="auto"/>
        <w:jc w:val="both"/>
        <w:rPr>
          <w:rFonts w:eastAsiaTheme="minorHAnsi"/>
          <w:kern w:val="2"/>
          <w:sz w:val="22"/>
          <w:szCs w:val="22"/>
          <w:lang w:bidi="ar-SA"/>
          <w14:ligatures w14:val="standardContextual"/>
        </w:rPr>
      </w:pPr>
    </w:p>
    <w:p w14:paraId="3BE57F31" w14:textId="77777777" w:rsidR="00E510D0" w:rsidRPr="00E510D0" w:rsidRDefault="00E510D0" w:rsidP="00CB6266">
      <w:pPr>
        <w:spacing w:after="0" w:line="259" w:lineRule="auto"/>
        <w:ind w:left="1440"/>
        <w:jc w:val="both"/>
        <w:rPr>
          <w:rFonts w:eastAsiaTheme="minorHAnsi"/>
          <w:kern w:val="2"/>
          <w:sz w:val="22"/>
          <w:szCs w:val="22"/>
          <w:lang w:bidi="ar-SA"/>
          <w14:ligatures w14:val="standardContextual"/>
        </w:rPr>
      </w:pPr>
      <w:r w:rsidRPr="00E510D0">
        <w:rPr>
          <w:rFonts w:eastAsiaTheme="minorHAnsi"/>
          <w:kern w:val="2"/>
          <w:sz w:val="22"/>
          <w:szCs w:val="22"/>
          <w:lang w:bidi="ar-SA"/>
          <w14:ligatures w14:val="standardContextual"/>
        </w:rPr>
        <w:t>- Panduit: Panduit specializes in power cabling and connectivity solutions, providing power cables, connectors, and accessories designed for high performance and reliability. Their solutions are suitable for various industries and applications.</w:t>
      </w:r>
    </w:p>
    <w:p w14:paraId="7681BA45" w14:textId="11539011" w:rsidR="00737C83" w:rsidRDefault="00737C83" w:rsidP="00CB6266">
      <w:pPr>
        <w:spacing w:after="0" w:line="276" w:lineRule="auto"/>
        <w:jc w:val="both"/>
        <w:rPr>
          <w:rFonts w:asciiTheme="majorHAnsi" w:hAnsiTheme="majorHAnsi" w:cstheme="majorHAnsi"/>
          <w:b/>
          <w:bCs/>
        </w:rPr>
      </w:pPr>
    </w:p>
    <w:p w14:paraId="6E26D4A6" w14:textId="0636B181" w:rsidR="007D1A13" w:rsidRPr="007D1A13" w:rsidRDefault="007D1A13" w:rsidP="0068589B">
      <w:pPr>
        <w:pStyle w:val="Heading2"/>
      </w:pPr>
      <w:r w:rsidRPr="007D1A13">
        <w:t xml:space="preserve">STBL server </w:t>
      </w:r>
      <w:proofErr w:type="gramStart"/>
      <w:r w:rsidRPr="007D1A13">
        <w:t>Solution :</w:t>
      </w:r>
      <w:proofErr w:type="gramEnd"/>
      <w:r w:rsidRPr="007D1A13">
        <w:t xml:space="preserve"> </w:t>
      </w:r>
    </w:p>
    <w:p w14:paraId="688AF35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 comprehensive range of enterprise server solutions to meet the demanding needs of businesses across various industries. Their enterprise solution offerings include server infrastructure, virtualization, storage and backup, and server management. Let's break down each topic and mention the best brands from their smart brand portfolio.</w:t>
      </w:r>
    </w:p>
    <w:p w14:paraId="3F672F3D"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Server Infrastructure:</w:t>
      </w:r>
    </w:p>
    <w:p w14:paraId="748C04A2"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provides robust server infrastructure solutions, including rack servers, blade servers, and tower servers. These serve as the foundation for building reliable and high-performance data centers. Some of the best brands from STBL's smart brand portfolio in this category are:</w:t>
      </w:r>
    </w:p>
    <w:p w14:paraId="3A9AB403" w14:textId="77777777" w:rsidR="007D1A13" w:rsidRPr="007D1A13" w:rsidRDefault="007D1A13" w:rsidP="007D1A13">
      <w:pPr>
        <w:spacing w:line="259" w:lineRule="auto"/>
        <w:rPr>
          <w:rFonts w:eastAsiaTheme="minorHAnsi"/>
          <w:kern w:val="2"/>
          <w:sz w:val="22"/>
          <w:szCs w:val="22"/>
          <w:lang w:bidi="ar-SA"/>
          <w14:ligatures w14:val="standardContextual"/>
        </w:rPr>
      </w:pPr>
    </w:p>
    <w:p w14:paraId="5BF8A5F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Dell EMC: Known for their cutting-edge server technologies, Dell EMC offers a wide range of servers designed for scalability, performance, and efficiency.</w:t>
      </w:r>
    </w:p>
    <w:p w14:paraId="6D04BF03"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Hewlett Packard Enterprise (HPE): HPE is recognized for its industry-leading server solutions that prioritize reliability, manageability, and security.</w:t>
      </w:r>
    </w:p>
    <w:p w14:paraId="6A20C9B4"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Lenovo: Lenovo's server offerings combine powerful performance, scalability, and affordability to cater to various business needs.</w:t>
      </w:r>
    </w:p>
    <w:p w14:paraId="06E6E2B9" w14:textId="77777777" w:rsidR="007D1A13" w:rsidRPr="007D1A13" w:rsidRDefault="007D1A13" w:rsidP="007D1A13">
      <w:pPr>
        <w:spacing w:line="259" w:lineRule="auto"/>
        <w:rPr>
          <w:rFonts w:eastAsiaTheme="minorHAnsi"/>
          <w:kern w:val="2"/>
          <w:sz w:val="22"/>
          <w:szCs w:val="22"/>
          <w:lang w:bidi="ar-SA"/>
          <w14:ligatures w14:val="standardContextual"/>
        </w:rPr>
      </w:pPr>
    </w:p>
    <w:p w14:paraId="62948EFF"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Virtualization:</w:t>
      </w:r>
    </w:p>
    <w:p w14:paraId="783ECAE3" w14:textId="77777777" w:rsidR="007D1A13" w:rsidRPr="007D1A13" w:rsidRDefault="007D1A13" w:rsidP="007D1A13">
      <w:pPr>
        <w:spacing w:line="259" w:lineRule="auto"/>
        <w:ind w:left="36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virtualization solutions are designed to optimize server resources, increase efficiency, and reduce costs. They offer virtualization platforms, hypervisors, and management tools. The best brands in this category include:</w:t>
      </w:r>
    </w:p>
    <w:p w14:paraId="1BFA6924" w14:textId="77777777" w:rsidR="007D1A13" w:rsidRPr="007D1A13" w:rsidRDefault="007D1A13" w:rsidP="007D1A13">
      <w:pPr>
        <w:spacing w:line="259" w:lineRule="auto"/>
        <w:rPr>
          <w:rFonts w:eastAsiaTheme="minorHAnsi"/>
          <w:kern w:val="2"/>
          <w:sz w:val="22"/>
          <w:szCs w:val="22"/>
          <w:lang w:bidi="ar-SA"/>
          <w14:ligatures w14:val="standardContextual"/>
        </w:rPr>
      </w:pPr>
    </w:p>
    <w:p w14:paraId="70A05B86"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VMware: Renowned for their virtualization software and solutions, VMware enables businesses to virtualize their infrastructure, streamline operations, and enhance scalability.</w:t>
      </w:r>
    </w:p>
    <w:p w14:paraId="52E40E87"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Microsoft: With its Hyper-V virtualization platform, Microsoft provides a robust solution for server virtualization, enabling businesses to consolidate and optimize their IT resources.</w:t>
      </w:r>
    </w:p>
    <w:p w14:paraId="120E2BC9" w14:textId="77777777" w:rsidR="007D1A13" w:rsidRPr="007D1A13" w:rsidRDefault="007D1A13" w:rsidP="007D1A13">
      <w:pPr>
        <w:spacing w:line="259" w:lineRule="auto"/>
        <w:rPr>
          <w:rFonts w:eastAsiaTheme="minorHAnsi"/>
          <w:kern w:val="2"/>
          <w:sz w:val="22"/>
          <w:szCs w:val="22"/>
          <w:lang w:bidi="ar-SA"/>
          <w14:ligatures w14:val="standardContextual"/>
        </w:rPr>
      </w:pPr>
    </w:p>
    <w:p w14:paraId="44B27039"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Storage and Backup:</w:t>
      </w:r>
    </w:p>
    <w:p w14:paraId="0C880903" w14:textId="77777777" w:rsidR="007D1A13" w:rsidRPr="007D1A13" w:rsidRDefault="007D1A13" w:rsidP="007D1A13">
      <w:pPr>
        <w:spacing w:line="259" w:lineRule="auto"/>
        <w:ind w:left="36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enterprise solutions encompass storage area networks (SAN), network-attached storage (NAS), and backup and recovery solutions. The best brands in this category are:</w:t>
      </w:r>
    </w:p>
    <w:p w14:paraId="59CE6472" w14:textId="77777777" w:rsidR="007D1A13" w:rsidRPr="007D1A13" w:rsidRDefault="007D1A13" w:rsidP="007D1A13">
      <w:pPr>
        <w:spacing w:line="259" w:lineRule="auto"/>
        <w:rPr>
          <w:rFonts w:eastAsiaTheme="minorHAnsi"/>
          <w:kern w:val="2"/>
          <w:sz w:val="22"/>
          <w:szCs w:val="22"/>
          <w:lang w:bidi="ar-SA"/>
          <w14:ligatures w14:val="standardContextual"/>
        </w:rPr>
      </w:pPr>
    </w:p>
    <w:p w14:paraId="5DF057A2"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NetApp: NetApp offers a comprehensive range of storage solutions, including SAN and NAS, designed for high-performance, scalability, and data protection.</w:t>
      </w:r>
    </w:p>
    <w:p w14:paraId="685EC31B"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HPE: HPE's storage solutions provide reliable and efficient storage capabilities, coupled with advanced backup and recovery options.</w:t>
      </w:r>
    </w:p>
    <w:p w14:paraId="166FDA2C" w14:textId="77777777" w:rsidR="007D1A13" w:rsidRPr="007D1A13" w:rsidRDefault="007D1A13" w:rsidP="007D1A13">
      <w:pPr>
        <w:spacing w:line="259" w:lineRule="auto"/>
        <w:rPr>
          <w:rFonts w:eastAsiaTheme="minorHAnsi"/>
          <w:kern w:val="2"/>
          <w:sz w:val="22"/>
          <w:szCs w:val="22"/>
          <w:lang w:bidi="ar-SA"/>
          <w14:ligatures w14:val="standardContextual"/>
        </w:rPr>
      </w:pPr>
    </w:p>
    <w:p w14:paraId="5C118B05"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Server Management:</w:t>
      </w:r>
    </w:p>
    <w:p w14:paraId="280F3222"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server management solutions focus on enhancing productivity, monitoring performance, and ensuring the stability of server environments. The brands offering the best server management solutions from their smart brand portfolio are:</w:t>
      </w:r>
    </w:p>
    <w:p w14:paraId="6A030ABB"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BF939C"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Microsoft System Center: Microsoft provides a suite of server management tools, allowing businesses to efficiently monitor, automate, and manage their server infrastructure.</w:t>
      </w:r>
    </w:p>
    <w:p w14:paraId="7D8E7BD2"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Dell EMC </w:t>
      </w:r>
      <w:proofErr w:type="spellStart"/>
      <w:r w:rsidRPr="007D1A13">
        <w:rPr>
          <w:rFonts w:eastAsiaTheme="minorHAnsi"/>
          <w:kern w:val="2"/>
          <w:sz w:val="22"/>
          <w:szCs w:val="22"/>
          <w:lang w:bidi="ar-SA"/>
          <w14:ligatures w14:val="standardContextual"/>
        </w:rPr>
        <w:t>OpenManage</w:t>
      </w:r>
      <w:proofErr w:type="spellEnd"/>
      <w:r w:rsidRPr="007D1A13">
        <w:rPr>
          <w:rFonts w:eastAsiaTheme="minorHAnsi"/>
          <w:kern w:val="2"/>
          <w:sz w:val="22"/>
          <w:szCs w:val="22"/>
          <w:lang w:bidi="ar-SA"/>
          <w14:ligatures w14:val="standardContextual"/>
        </w:rPr>
        <w:t xml:space="preserve">: Dell EMC's </w:t>
      </w:r>
      <w:proofErr w:type="spellStart"/>
      <w:r w:rsidRPr="007D1A13">
        <w:rPr>
          <w:rFonts w:eastAsiaTheme="minorHAnsi"/>
          <w:kern w:val="2"/>
          <w:sz w:val="22"/>
          <w:szCs w:val="22"/>
          <w:lang w:bidi="ar-SA"/>
          <w14:ligatures w14:val="standardContextual"/>
        </w:rPr>
        <w:t>OpenManage</w:t>
      </w:r>
      <w:proofErr w:type="spellEnd"/>
      <w:r w:rsidRPr="007D1A13">
        <w:rPr>
          <w:rFonts w:eastAsiaTheme="minorHAnsi"/>
          <w:kern w:val="2"/>
          <w:sz w:val="22"/>
          <w:szCs w:val="22"/>
          <w:lang w:bidi="ar-SA"/>
          <w14:ligatures w14:val="standardContextual"/>
        </w:rPr>
        <w:t xml:space="preserve"> platform enables centralized server management, simplifying administration and maximizing uptime.</w:t>
      </w:r>
    </w:p>
    <w:p w14:paraId="5E311150" w14:textId="77777777" w:rsidR="007D1A13" w:rsidRPr="007D1A13" w:rsidRDefault="007D1A13" w:rsidP="007D1A13">
      <w:pPr>
        <w:spacing w:line="259" w:lineRule="auto"/>
        <w:rPr>
          <w:rFonts w:eastAsiaTheme="minorHAnsi"/>
          <w:kern w:val="2"/>
          <w:sz w:val="22"/>
          <w:szCs w:val="22"/>
          <w:lang w:bidi="ar-SA"/>
          <w14:ligatures w14:val="standardContextual"/>
        </w:rPr>
      </w:pPr>
    </w:p>
    <w:p w14:paraId="1B7204CE"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Server Security:</w:t>
      </w:r>
    </w:p>
    <w:p w14:paraId="002F050B"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Secure server environments are crucial for protecting business-critical data and ensuring regulatory compliance. STBL offers server security solutions, including firewall integration, intrusion detection and prevention systems, and secure remote access. The best brands in server security include:</w:t>
      </w:r>
    </w:p>
    <w:p w14:paraId="256C898C" w14:textId="3433B012" w:rsidR="007D1A13" w:rsidRPr="0068589B" w:rsidRDefault="007D1A13" w:rsidP="00EB32F4">
      <w:pPr>
        <w:pStyle w:val="ListParagraph"/>
        <w:numPr>
          <w:ilvl w:val="0"/>
          <w:numId w:val="62"/>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Cisco: Cisco's security solutions provide comprehensive protection for servers, including secure access, threat detection, and network segmentation.</w:t>
      </w:r>
    </w:p>
    <w:p w14:paraId="4FE5961A" w14:textId="2FF815FC" w:rsidR="007D1A13" w:rsidRPr="0068589B" w:rsidRDefault="007D1A13" w:rsidP="00EB32F4">
      <w:pPr>
        <w:pStyle w:val="ListParagraph"/>
        <w:numPr>
          <w:ilvl w:val="0"/>
          <w:numId w:val="62"/>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Palo Alto Networks: Known for their advanced threat prevention capabilities, Palo Alto Networks offers server security solutions that provide granular visibility and control over server traffic.</w:t>
      </w:r>
    </w:p>
    <w:p w14:paraId="35BC3FE8"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EC86AB"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High-Performance Computing:</w:t>
      </w:r>
    </w:p>
    <w:p w14:paraId="39F70A5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For businesses requiring intense computational power, STBL offers high-performance computing (HPC) solutions. These solutions are designed to handle complex simulations, analytics, and scientific research. The best brands in HPC include:</w:t>
      </w:r>
    </w:p>
    <w:p w14:paraId="49482836" w14:textId="6871B4FF" w:rsidR="007D1A13" w:rsidRPr="0068589B" w:rsidRDefault="007D1A13" w:rsidP="00EB32F4">
      <w:pPr>
        <w:pStyle w:val="ListParagraph"/>
        <w:numPr>
          <w:ilvl w:val="0"/>
          <w:numId w:val="64"/>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HPE: HPE offers high-performance computing solutions that deliver exceptional computing power, scalability, and reliability.</w:t>
      </w:r>
    </w:p>
    <w:p w14:paraId="703B734F" w14:textId="55CDBD96" w:rsidR="007D1A13" w:rsidRPr="0068589B" w:rsidRDefault="007D1A13" w:rsidP="00EB32F4">
      <w:pPr>
        <w:pStyle w:val="ListParagraph"/>
        <w:numPr>
          <w:ilvl w:val="0"/>
          <w:numId w:val="63"/>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Dell EMC: Dell EMC's HPC solutions provide enterprises with the processing power and advanced capabilities required for high-performance computing workloads.</w:t>
      </w:r>
    </w:p>
    <w:p w14:paraId="33C399C8" w14:textId="77777777" w:rsidR="007D1A13" w:rsidRPr="007D1A13" w:rsidRDefault="007D1A13" w:rsidP="007D1A13">
      <w:pPr>
        <w:spacing w:line="259" w:lineRule="auto"/>
        <w:rPr>
          <w:rFonts w:eastAsiaTheme="minorHAnsi"/>
          <w:kern w:val="2"/>
          <w:sz w:val="22"/>
          <w:szCs w:val="22"/>
          <w:lang w:bidi="ar-SA"/>
          <w14:ligatures w14:val="standardContextual"/>
        </w:rPr>
      </w:pPr>
    </w:p>
    <w:p w14:paraId="71EF5FB3" w14:textId="77777777" w:rsidR="007D1A13" w:rsidRPr="007D1A13" w:rsidRDefault="007D1A13" w:rsidP="0025781B">
      <w:pPr>
        <w:numPr>
          <w:ilvl w:val="0"/>
          <w:numId w:val="2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Server Consolidation and Optimization:</w:t>
      </w:r>
    </w:p>
    <w:p w14:paraId="0737524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solutions for server consolidation and optimization to maximize resource utilization, simplify management, and reduce costs. The brands offering the best solutions in this area include:</w:t>
      </w:r>
    </w:p>
    <w:p w14:paraId="0367A3BD" w14:textId="446D7415" w:rsidR="007D1A13" w:rsidRPr="0068589B" w:rsidRDefault="007D1A13" w:rsidP="00EB32F4">
      <w:pPr>
        <w:pStyle w:val="ListParagraph"/>
        <w:numPr>
          <w:ilvl w:val="0"/>
          <w:numId w:val="63"/>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VMware: VMware's server consolidation and virtualization solutions enable businesses to efficiently utilize server resources, reduce hardware requirements, and optimize their IT infrastructure.</w:t>
      </w:r>
    </w:p>
    <w:p w14:paraId="3A013BF0" w14:textId="1C6EC94B" w:rsidR="0068589B" w:rsidRDefault="007D1A13" w:rsidP="00EB32F4">
      <w:pPr>
        <w:pStyle w:val="ListParagraph"/>
        <w:numPr>
          <w:ilvl w:val="0"/>
          <w:numId w:val="63"/>
        </w:numPr>
        <w:spacing w:line="259" w:lineRule="auto"/>
        <w:rPr>
          <w:rFonts w:eastAsiaTheme="minorHAnsi"/>
          <w:kern w:val="2"/>
          <w:sz w:val="22"/>
          <w:szCs w:val="22"/>
          <w:lang w:bidi="ar-SA"/>
          <w14:ligatures w14:val="standardContextual"/>
        </w:rPr>
      </w:pPr>
      <w:r w:rsidRPr="0068589B">
        <w:rPr>
          <w:rFonts w:eastAsiaTheme="minorHAnsi"/>
          <w:kern w:val="2"/>
          <w:sz w:val="22"/>
          <w:szCs w:val="22"/>
          <w:lang w:bidi="ar-SA"/>
          <w14:ligatures w14:val="standardContextual"/>
        </w:rPr>
        <w:t>HPE: HPE's server consolidation solutions help businesses streamline and consolidate their server environments, resulting in improved efficiency and cost savings.</w:t>
      </w:r>
    </w:p>
    <w:p w14:paraId="796E6D94" w14:textId="1F7C78AD" w:rsidR="007D1A13" w:rsidRPr="0068589B" w:rsidRDefault="0068589B" w:rsidP="0068589B">
      <w:pPr>
        <w:rPr>
          <w:rFonts w:eastAsiaTheme="minorHAnsi"/>
          <w:kern w:val="2"/>
          <w:sz w:val="22"/>
          <w:szCs w:val="22"/>
          <w:lang w:bidi="ar-SA"/>
          <w14:ligatures w14:val="standardContextual"/>
        </w:rPr>
      </w:pPr>
      <w:r>
        <w:rPr>
          <w:rFonts w:eastAsiaTheme="minorHAnsi"/>
          <w:kern w:val="2"/>
          <w:sz w:val="22"/>
          <w:szCs w:val="22"/>
          <w:lang w:bidi="ar-SA"/>
          <w14:ligatures w14:val="standardContextual"/>
        </w:rPr>
        <w:br w:type="page"/>
      </w:r>
    </w:p>
    <w:p w14:paraId="32A6C61B" w14:textId="0FDD6222" w:rsidR="007D1A13" w:rsidRPr="007D1A13" w:rsidRDefault="007D1A13" w:rsidP="0068589B">
      <w:pPr>
        <w:pStyle w:val="Heading2"/>
      </w:pPr>
      <w:r w:rsidRPr="007D1A13">
        <w:lastRenderedPageBreak/>
        <w:t xml:space="preserve">STBL Enterprise </w:t>
      </w:r>
      <w:proofErr w:type="gramStart"/>
      <w:r w:rsidRPr="007D1A13">
        <w:t>Storage  Solution</w:t>
      </w:r>
      <w:proofErr w:type="gramEnd"/>
      <w:r w:rsidRPr="007D1A13">
        <w:t xml:space="preserve"> : </w:t>
      </w:r>
    </w:p>
    <w:p w14:paraId="430AC20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is a leading provider of enterprise storage solutions, offering a comprehensive range of options to meet the storage needs of businesses. Throughout its portfolio, STBL partners with various reputable brands to deliver the best storage solutions. Let's explore STBL's offerings by topic, along with the associated brands:</w:t>
      </w:r>
    </w:p>
    <w:p w14:paraId="63CD13E7"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 Data Center Storage Solutions:</w:t>
      </w:r>
    </w:p>
    <w:p w14:paraId="4D816E31" w14:textId="77777777" w:rsidR="007D1A13" w:rsidRPr="007D1A13" w:rsidRDefault="007D1A13" w:rsidP="00EB32F4">
      <w:pPr>
        <w:numPr>
          <w:ilvl w:val="0"/>
          <w:numId w:val="4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high-capacity storage arrays, flash storage systems, and software-defined storage solutions.</w:t>
      </w:r>
    </w:p>
    <w:p w14:paraId="796D2F81" w14:textId="77777777" w:rsidR="007D1A13" w:rsidRPr="007D1A13" w:rsidRDefault="007D1A13" w:rsidP="00EB32F4">
      <w:pPr>
        <w:numPr>
          <w:ilvl w:val="0"/>
          <w:numId w:val="4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in STBL's data center storage solutions include EMC, Dell, HPE, IBM, and NetApp.</w:t>
      </w:r>
    </w:p>
    <w:p w14:paraId="6CC462AB" w14:textId="77777777" w:rsidR="007D1A13" w:rsidRPr="007D1A13" w:rsidRDefault="007D1A13" w:rsidP="007D1A13">
      <w:pPr>
        <w:spacing w:line="259" w:lineRule="auto"/>
        <w:rPr>
          <w:rFonts w:eastAsiaTheme="minorHAnsi"/>
          <w:kern w:val="2"/>
          <w:sz w:val="22"/>
          <w:szCs w:val="22"/>
          <w:lang w:bidi="ar-SA"/>
          <w14:ligatures w14:val="standardContextual"/>
        </w:rPr>
      </w:pPr>
    </w:p>
    <w:p w14:paraId="450A2F3C"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12.16.2. Cloud Storage Solutions:</w:t>
      </w:r>
    </w:p>
    <w:p w14:paraId="32C2E70A" w14:textId="77777777" w:rsidR="007D1A13" w:rsidRPr="007D1A13" w:rsidRDefault="007D1A13" w:rsidP="00EB32F4">
      <w:pPr>
        <w:numPr>
          <w:ilvl w:val="0"/>
          <w:numId w:val="4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secure and scalable cloud storage solutions.</w:t>
      </w:r>
    </w:p>
    <w:p w14:paraId="7A264717" w14:textId="77777777" w:rsidR="007D1A13" w:rsidRPr="007D1A13" w:rsidRDefault="007D1A13" w:rsidP="00EB32F4">
      <w:pPr>
        <w:numPr>
          <w:ilvl w:val="0"/>
          <w:numId w:val="4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associated with STBL's cloud storage offerings include Amazon Web Services (AWS), Microsoft Azure, Google Cloud, and IBM Cloud.</w:t>
      </w:r>
    </w:p>
    <w:p w14:paraId="2982431B" w14:textId="77777777" w:rsidR="007D1A13" w:rsidRPr="007D1A13" w:rsidRDefault="007D1A13" w:rsidP="007D1A13">
      <w:pPr>
        <w:spacing w:line="259" w:lineRule="auto"/>
        <w:rPr>
          <w:rFonts w:eastAsiaTheme="minorHAnsi"/>
          <w:kern w:val="2"/>
          <w:sz w:val="22"/>
          <w:szCs w:val="22"/>
          <w:lang w:bidi="ar-SA"/>
          <w14:ligatures w14:val="standardContextual"/>
        </w:rPr>
      </w:pPr>
    </w:p>
    <w:p w14:paraId="05551F21"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12.16.3. Network Attached Storage (NAS):</w:t>
      </w:r>
    </w:p>
    <w:p w14:paraId="2D97F0EF" w14:textId="77777777" w:rsidR="007D1A13" w:rsidRPr="007D1A13" w:rsidRDefault="007D1A13" w:rsidP="00EB32F4">
      <w:pPr>
        <w:numPr>
          <w:ilvl w:val="0"/>
          <w:numId w:val="4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NAS solutions for easy file sharing and access across a network.</w:t>
      </w:r>
    </w:p>
    <w:p w14:paraId="3902C04A" w14:textId="77777777" w:rsidR="007D1A13" w:rsidRPr="007D1A13" w:rsidRDefault="007D1A13" w:rsidP="00EB32F4">
      <w:pPr>
        <w:numPr>
          <w:ilvl w:val="0"/>
          <w:numId w:val="4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Key brands within STBL's NAS solutions include Synology, QNAP, Western Digital, and </w:t>
      </w:r>
      <w:proofErr w:type="spellStart"/>
      <w:r w:rsidRPr="007D1A13">
        <w:rPr>
          <w:rFonts w:eastAsiaTheme="minorHAnsi"/>
          <w:kern w:val="2"/>
          <w:sz w:val="22"/>
          <w:szCs w:val="22"/>
          <w:lang w:bidi="ar-SA"/>
          <w14:ligatures w14:val="standardContextual"/>
        </w:rPr>
        <w:t>NetGear</w:t>
      </w:r>
      <w:proofErr w:type="spellEnd"/>
      <w:r w:rsidRPr="007D1A13">
        <w:rPr>
          <w:rFonts w:eastAsiaTheme="minorHAnsi"/>
          <w:kern w:val="2"/>
          <w:sz w:val="22"/>
          <w:szCs w:val="22"/>
          <w:lang w:bidi="ar-SA"/>
          <w14:ligatures w14:val="standardContextual"/>
        </w:rPr>
        <w:t>.</w:t>
      </w:r>
    </w:p>
    <w:p w14:paraId="3997AAF4" w14:textId="77777777" w:rsidR="007D1A13" w:rsidRPr="007D1A13" w:rsidRDefault="007D1A13" w:rsidP="007D1A13">
      <w:pPr>
        <w:spacing w:line="259" w:lineRule="auto"/>
        <w:rPr>
          <w:rFonts w:eastAsiaTheme="minorHAnsi"/>
          <w:kern w:val="2"/>
          <w:sz w:val="22"/>
          <w:szCs w:val="22"/>
          <w:lang w:bidi="ar-SA"/>
          <w14:ligatures w14:val="standardContextual"/>
        </w:rPr>
      </w:pPr>
    </w:p>
    <w:p w14:paraId="0A8624D7"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12.16.4. Storage Area Networks (SANs):</w:t>
      </w:r>
    </w:p>
    <w:p w14:paraId="5740098C" w14:textId="77777777" w:rsidR="007D1A13" w:rsidRPr="007D1A13" w:rsidRDefault="007D1A13" w:rsidP="00EB32F4">
      <w:pPr>
        <w:numPr>
          <w:ilvl w:val="0"/>
          <w:numId w:val="4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SAN solutions centralize storage resources for fast and reliable data access.</w:t>
      </w:r>
    </w:p>
    <w:p w14:paraId="4EBB179A" w14:textId="77777777" w:rsidR="007D1A13" w:rsidRPr="007D1A13" w:rsidRDefault="007D1A13" w:rsidP="00EB32F4">
      <w:pPr>
        <w:numPr>
          <w:ilvl w:val="0"/>
          <w:numId w:val="4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collaborating with STBL in SAN deployments include Brocade, Cisco, Dell EMC, HPE, and IBM.</w:t>
      </w:r>
    </w:p>
    <w:p w14:paraId="7A853D51" w14:textId="77777777" w:rsidR="007D1A13" w:rsidRPr="007D1A13" w:rsidRDefault="007D1A13" w:rsidP="007D1A13">
      <w:pPr>
        <w:spacing w:line="259" w:lineRule="auto"/>
        <w:rPr>
          <w:rFonts w:eastAsiaTheme="minorHAnsi"/>
          <w:kern w:val="2"/>
          <w:sz w:val="22"/>
          <w:szCs w:val="22"/>
          <w:lang w:bidi="ar-SA"/>
          <w14:ligatures w14:val="standardContextual"/>
        </w:rPr>
      </w:pPr>
    </w:p>
    <w:p w14:paraId="648E4C7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12.16.5. Backup and Recovery Solutions:</w:t>
      </w:r>
    </w:p>
    <w:p w14:paraId="4218CE7E" w14:textId="77777777" w:rsidR="007D1A13" w:rsidRPr="007D1A13" w:rsidRDefault="007D1A13" w:rsidP="00EB32F4">
      <w:pPr>
        <w:numPr>
          <w:ilvl w:val="0"/>
          <w:numId w:val="4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comprehensive backup and recovery solutions to protect critical data.</w:t>
      </w:r>
    </w:p>
    <w:p w14:paraId="4CB6A05F" w14:textId="77777777" w:rsidR="007D1A13" w:rsidRPr="007D1A13" w:rsidRDefault="007D1A13" w:rsidP="00EB32F4">
      <w:pPr>
        <w:numPr>
          <w:ilvl w:val="0"/>
          <w:numId w:val="4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in STBL's backup and recovery offerings include Veeam, Commvault, Veritas, and Acronis.</w:t>
      </w:r>
    </w:p>
    <w:p w14:paraId="15334C3C" w14:textId="77777777" w:rsidR="007D1A13" w:rsidRPr="007D1A13" w:rsidRDefault="007D1A13" w:rsidP="007D1A13">
      <w:pPr>
        <w:spacing w:line="259" w:lineRule="auto"/>
        <w:rPr>
          <w:rFonts w:eastAsiaTheme="minorHAnsi"/>
          <w:kern w:val="2"/>
          <w:sz w:val="22"/>
          <w:szCs w:val="22"/>
          <w:lang w:bidi="ar-SA"/>
          <w14:ligatures w14:val="standardContextual"/>
        </w:rPr>
      </w:pPr>
    </w:p>
    <w:p w14:paraId="6C00469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12.16.6. Virtualization Storage Solutions:</w:t>
      </w:r>
    </w:p>
    <w:p w14:paraId="61A1739C" w14:textId="77777777" w:rsidR="007D1A13" w:rsidRPr="007D1A13" w:rsidRDefault="007D1A13" w:rsidP="00EB32F4">
      <w:pPr>
        <w:numPr>
          <w:ilvl w:val="0"/>
          <w:numId w:val="4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storage solutions optimized for virtualized environments.</w:t>
      </w:r>
    </w:p>
    <w:p w14:paraId="09DD16A5" w14:textId="77777777" w:rsidR="007D1A13" w:rsidRPr="007D1A13" w:rsidRDefault="007D1A13" w:rsidP="00EB32F4">
      <w:pPr>
        <w:numPr>
          <w:ilvl w:val="0"/>
          <w:numId w:val="4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Key brands associated with STBL's virtualization storage solutions include VMware, Citrix, Microsoft Hyper-V, and Red Hat Virtualization.</w:t>
      </w:r>
    </w:p>
    <w:p w14:paraId="01BA6BCC" w14:textId="77777777" w:rsidR="007D1A13" w:rsidRPr="007D1A13" w:rsidRDefault="007D1A13" w:rsidP="007D1A13">
      <w:pPr>
        <w:spacing w:line="259" w:lineRule="auto"/>
        <w:rPr>
          <w:rFonts w:eastAsiaTheme="minorHAnsi"/>
          <w:kern w:val="2"/>
          <w:sz w:val="22"/>
          <w:szCs w:val="22"/>
          <w:lang w:bidi="ar-SA"/>
          <w14:ligatures w14:val="standardContextual"/>
        </w:rPr>
      </w:pPr>
    </w:p>
    <w:p w14:paraId="67C618E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12.16.7. Hybrid Storage Solutions:</w:t>
      </w:r>
    </w:p>
    <w:p w14:paraId="35B5F458" w14:textId="77777777" w:rsidR="007D1A13" w:rsidRPr="007D1A13" w:rsidRDefault="007D1A13" w:rsidP="00EB32F4">
      <w:pPr>
        <w:numPr>
          <w:ilvl w:val="0"/>
          <w:numId w:val="4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hybrid storage solutions combining traditional storage arrays with flash storage.</w:t>
      </w:r>
    </w:p>
    <w:p w14:paraId="206B94B6" w14:textId="77777777" w:rsidR="007D1A13" w:rsidRPr="007D1A13" w:rsidRDefault="007D1A13" w:rsidP="00EB32F4">
      <w:pPr>
        <w:numPr>
          <w:ilvl w:val="0"/>
          <w:numId w:val="4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collaborating with STBL in hybrid storage include Hewlett Packard Enterprise (HPE), Hitachi Vantara, and Dell EMC.</w:t>
      </w:r>
    </w:p>
    <w:p w14:paraId="5A34BB32" w14:textId="77777777" w:rsidR="007D1A13" w:rsidRPr="007D1A13" w:rsidRDefault="007D1A13" w:rsidP="007D1A13">
      <w:pPr>
        <w:spacing w:line="259" w:lineRule="auto"/>
        <w:rPr>
          <w:rFonts w:eastAsiaTheme="minorHAnsi"/>
          <w:kern w:val="2"/>
          <w:sz w:val="22"/>
          <w:szCs w:val="22"/>
          <w:lang w:bidi="ar-SA"/>
          <w14:ligatures w14:val="standardContextual"/>
        </w:rPr>
      </w:pPr>
    </w:p>
    <w:p w14:paraId="33FE460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12.16.8. Object Storage Solutions:</w:t>
      </w:r>
    </w:p>
    <w:p w14:paraId="3CD164B8" w14:textId="77777777" w:rsidR="007D1A13" w:rsidRPr="007D1A13" w:rsidRDefault="007D1A13" w:rsidP="00EB32F4">
      <w:pPr>
        <w:numPr>
          <w:ilvl w:val="0"/>
          <w:numId w:val="50"/>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object storage solutions efficiently manage large volumes of unstructured data.</w:t>
      </w:r>
    </w:p>
    <w:p w14:paraId="4811A915" w14:textId="77777777" w:rsidR="007D1A13" w:rsidRPr="007D1A13" w:rsidRDefault="007D1A13" w:rsidP="00EB32F4">
      <w:pPr>
        <w:numPr>
          <w:ilvl w:val="0"/>
          <w:numId w:val="50"/>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object storage offerings include </w:t>
      </w:r>
      <w:proofErr w:type="spellStart"/>
      <w:r w:rsidRPr="007D1A13">
        <w:rPr>
          <w:rFonts w:eastAsiaTheme="minorHAnsi"/>
          <w:kern w:val="2"/>
          <w:sz w:val="22"/>
          <w:szCs w:val="22"/>
          <w:lang w:bidi="ar-SA"/>
          <w14:ligatures w14:val="standardContextual"/>
        </w:rPr>
        <w:t>Scality</w:t>
      </w:r>
      <w:proofErr w:type="spellEnd"/>
      <w:r w:rsidRPr="007D1A13">
        <w:rPr>
          <w:rFonts w:eastAsiaTheme="minorHAnsi"/>
          <w:kern w:val="2"/>
          <w:sz w:val="22"/>
          <w:szCs w:val="22"/>
          <w:lang w:bidi="ar-SA"/>
          <w14:ligatures w14:val="standardContextual"/>
        </w:rPr>
        <w:t xml:space="preserve">, </w:t>
      </w:r>
      <w:proofErr w:type="spellStart"/>
      <w:r w:rsidRPr="007D1A13">
        <w:rPr>
          <w:rFonts w:eastAsiaTheme="minorHAnsi"/>
          <w:kern w:val="2"/>
          <w:sz w:val="22"/>
          <w:szCs w:val="22"/>
          <w:lang w:bidi="ar-SA"/>
          <w14:ligatures w14:val="standardContextual"/>
        </w:rPr>
        <w:t>Cloudian</w:t>
      </w:r>
      <w:proofErr w:type="spellEnd"/>
      <w:r w:rsidRPr="007D1A13">
        <w:rPr>
          <w:rFonts w:eastAsiaTheme="minorHAnsi"/>
          <w:kern w:val="2"/>
          <w:sz w:val="22"/>
          <w:szCs w:val="22"/>
          <w:lang w:bidi="ar-SA"/>
          <w14:ligatures w14:val="standardContextual"/>
        </w:rPr>
        <w:t>, and IBM Cloud Object Storage.</w:t>
      </w:r>
    </w:p>
    <w:p w14:paraId="689053FB" w14:textId="77777777" w:rsidR="007D1A13" w:rsidRPr="007D1A13" w:rsidRDefault="007D1A13" w:rsidP="007D1A13">
      <w:pPr>
        <w:spacing w:line="259" w:lineRule="auto"/>
        <w:rPr>
          <w:rFonts w:eastAsiaTheme="minorHAnsi"/>
          <w:kern w:val="2"/>
          <w:sz w:val="22"/>
          <w:szCs w:val="22"/>
          <w:lang w:bidi="ar-SA"/>
          <w14:ligatures w14:val="standardContextual"/>
        </w:rPr>
      </w:pPr>
    </w:p>
    <w:p w14:paraId="03F2BDB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12.16.9. Archive Storage Solutions:</w:t>
      </w:r>
    </w:p>
    <w:p w14:paraId="12650726" w14:textId="77777777" w:rsidR="007D1A13" w:rsidRPr="007D1A13" w:rsidRDefault="007D1A13" w:rsidP="00EB32F4">
      <w:pPr>
        <w:numPr>
          <w:ilvl w:val="0"/>
          <w:numId w:val="51"/>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archive storage solutions cater to long-term data retention needs.</w:t>
      </w:r>
    </w:p>
    <w:p w14:paraId="48D00556" w14:textId="77777777" w:rsidR="007D1A13" w:rsidRPr="007D1A13" w:rsidRDefault="007D1A13" w:rsidP="00EB32F4">
      <w:pPr>
        <w:numPr>
          <w:ilvl w:val="0"/>
          <w:numId w:val="51"/>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collaborating with STBL in archive storage include Dell EMC, IBM, Hitachi Vantara, and Hewlett Packard Enterprise (HPE).</w:t>
      </w:r>
    </w:p>
    <w:p w14:paraId="6F69877C" w14:textId="77777777" w:rsidR="007D1A13" w:rsidRPr="007D1A13" w:rsidRDefault="007D1A13" w:rsidP="007D1A13">
      <w:pPr>
        <w:spacing w:line="259" w:lineRule="auto"/>
        <w:rPr>
          <w:rFonts w:eastAsiaTheme="minorHAnsi"/>
          <w:kern w:val="2"/>
          <w:sz w:val="22"/>
          <w:szCs w:val="22"/>
          <w:lang w:bidi="ar-SA"/>
          <w14:ligatures w14:val="standardContextual"/>
        </w:rPr>
      </w:pPr>
    </w:p>
    <w:p w14:paraId="3E7F98AF"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12.16.10. Data Replication and Disaster Recovery:</w:t>
      </w:r>
    </w:p>
    <w:p w14:paraId="40113622" w14:textId="77777777" w:rsidR="007D1A13" w:rsidRPr="007D1A13" w:rsidRDefault="007D1A13" w:rsidP="00EB32F4">
      <w:pPr>
        <w:numPr>
          <w:ilvl w:val="0"/>
          <w:numId w:val="52"/>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enterprise storage solutions include data replication and disaster recovery capabilities.</w:t>
      </w:r>
    </w:p>
    <w:p w14:paraId="6F5697E8" w14:textId="77777777" w:rsidR="007D1A13" w:rsidRPr="007D1A13" w:rsidRDefault="007D1A13" w:rsidP="00EB32F4">
      <w:pPr>
        <w:numPr>
          <w:ilvl w:val="0"/>
          <w:numId w:val="52"/>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in STBL's data replication and disaster recovery solutions include Zerto, Veeam, Dell EMC, and IBM.</w:t>
      </w:r>
    </w:p>
    <w:p w14:paraId="680E8C26"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238B2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12.16.11. Storage Management and Analytics:</w:t>
      </w:r>
    </w:p>
    <w:p w14:paraId="1B9E7951" w14:textId="77777777" w:rsidR="007D1A13" w:rsidRPr="007D1A13" w:rsidRDefault="007D1A13" w:rsidP="00EB32F4">
      <w:pPr>
        <w:numPr>
          <w:ilvl w:val="0"/>
          <w:numId w:val="5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storage management and analytics tools for efficient monitoring and optimization.</w:t>
      </w:r>
    </w:p>
    <w:p w14:paraId="29A0CE9A" w14:textId="77777777" w:rsidR="007D1A13" w:rsidRPr="007D1A13" w:rsidRDefault="007D1A13" w:rsidP="00EB32F4">
      <w:pPr>
        <w:numPr>
          <w:ilvl w:val="0"/>
          <w:numId w:val="53"/>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associated with STBL's storage management offerings include Pure Storage, Dell EMC, IBM Spectrum, and NetApp.</w:t>
      </w:r>
    </w:p>
    <w:p w14:paraId="1922A9F0" w14:textId="77777777" w:rsidR="007D1A13" w:rsidRPr="007D1A13" w:rsidRDefault="007D1A13" w:rsidP="007D1A13">
      <w:pPr>
        <w:spacing w:line="259" w:lineRule="auto"/>
        <w:rPr>
          <w:rFonts w:eastAsiaTheme="minorHAnsi"/>
          <w:kern w:val="2"/>
          <w:sz w:val="22"/>
          <w:szCs w:val="22"/>
          <w:lang w:bidi="ar-SA"/>
          <w14:ligatures w14:val="standardContextual"/>
        </w:rPr>
      </w:pPr>
    </w:p>
    <w:p w14:paraId="61DE144F"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12.16.12. All-Flash Storage Solutions:</w:t>
      </w:r>
    </w:p>
    <w:p w14:paraId="1FBDF66A" w14:textId="77777777" w:rsidR="007D1A13" w:rsidRPr="007D1A13" w:rsidRDefault="007D1A13" w:rsidP="00EB32F4">
      <w:pPr>
        <w:numPr>
          <w:ilvl w:val="0"/>
          <w:numId w:val="5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all-flash storage solutions that deliver high-performance and low-latency storage for demanding workloads.</w:t>
      </w:r>
    </w:p>
    <w:p w14:paraId="55A30092" w14:textId="77777777" w:rsidR="007D1A13" w:rsidRPr="007D1A13" w:rsidRDefault="007D1A13" w:rsidP="00EB32F4">
      <w:pPr>
        <w:numPr>
          <w:ilvl w:val="0"/>
          <w:numId w:val="54"/>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Prominent brands within STBL's all-flash storage offerings include Pure Storage, Dell EMC, NetApp, and HPE Nimble.</w:t>
      </w:r>
    </w:p>
    <w:p w14:paraId="6959C67D" w14:textId="77777777" w:rsidR="007D1A13" w:rsidRPr="007D1A13" w:rsidRDefault="007D1A13" w:rsidP="007D1A13">
      <w:pPr>
        <w:spacing w:line="259" w:lineRule="auto"/>
        <w:rPr>
          <w:rFonts w:eastAsiaTheme="minorHAnsi"/>
          <w:kern w:val="2"/>
          <w:sz w:val="22"/>
          <w:szCs w:val="22"/>
          <w:lang w:bidi="ar-SA"/>
          <w14:ligatures w14:val="standardContextual"/>
        </w:rPr>
      </w:pPr>
    </w:p>
    <w:p w14:paraId="3420A75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12.16.13. Object-Based Storage Solutions:</w:t>
      </w:r>
    </w:p>
    <w:p w14:paraId="63C18196" w14:textId="77777777" w:rsidR="007D1A13" w:rsidRPr="007D1A13" w:rsidRDefault="007D1A13" w:rsidP="00EB32F4">
      <w:pPr>
        <w:numPr>
          <w:ilvl w:val="0"/>
          <w:numId w:val="5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object-based storage solutions that offer scalability, durability, and flexibility for managing unstructured data.</w:t>
      </w:r>
    </w:p>
    <w:p w14:paraId="1195396D" w14:textId="77777777" w:rsidR="007D1A13" w:rsidRPr="007D1A13" w:rsidRDefault="007D1A13" w:rsidP="00EB32F4">
      <w:pPr>
        <w:numPr>
          <w:ilvl w:val="0"/>
          <w:numId w:val="55"/>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object-based storage offerings include Hitachi Vantara, </w:t>
      </w:r>
      <w:proofErr w:type="spellStart"/>
      <w:r w:rsidRPr="007D1A13">
        <w:rPr>
          <w:rFonts w:eastAsiaTheme="minorHAnsi"/>
          <w:kern w:val="2"/>
          <w:sz w:val="22"/>
          <w:szCs w:val="22"/>
          <w:lang w:bidi="ar-SA"/>
          <w14:ligatures w14:val="standardContextual"/>
        </w:rPr>
        <w:t>Scality</w:t>
      </w:r>
      <w:proofErr w:type="spellEnd"/>
      <w:r w:rsidRPr="007D1A13">
        <w:rPr>
          <w:rFonts w:eastAsiaTheme="minorHAnsi"/>
          <w:kern w:val="2"/>
          <w:sz w:val="22"/>
          <w:szCs w:val="22"/>
          <w:lang w:bidi="ar-SA"/>
          <w14:ligatures w14:val="standardContextual"/>
        </w:rPr>
        <w:t xml:space="preserve">, Dell EMC ECS, and </w:t>
      </w:r>
      <w:proofErr w:type="spellStart"/>
      <w:r w:rsidRPr="007D1A13">
        <w:rPr>
          <w:rFonts w:eastAsiaTheme="minorHAnsi"/>
          <w:kern w:val="2"/>
          <w:sz w:val="22"/>
          <w:szCs w:val="22"/>
          <w:lang w:bidi="ar-SA"/>
          <w14:ligatures w14:val="standardContextual"/>
        </w:rPr>
        <w:t>Cloudian</w:t>
      </w:r>
      <w:proofErr w:type="spellEnd"/>
      <w:r w:rsidRPr="007D1A13">
        <w:rPr>
          <w:rFonts w:eastAsiaTheme="minorHAnsi"/>
          <w:kern w:val="2"/>
          <w:sz w:val="22"/>
          <w:szCs w:val="22"/>
          <w:lang w:bidi="ar-SA"/>
          <w14:ligatures w14:val="standardContextual"/>
        </w:rPr>
        <w:t xml:space="preserve"> </w:t>
      </w:r>
      <w:proofErr w:type="spellStart"/>
      <w:r w:rsidRPr="007D1A13">
        <w:rPr>
          <w:rFonts w:eastAsiaTheme="minorHAnsi"/>
          <w:kern w:val="2"/>
          <w:sz w:val="22"/>
          <w:szCs w:val="22"/>
          <w:lang w:bidi="ar-SA"/>
          <w14:ligatures w14:val="standardContextual"/>
        </w:rPr>
        <w:t>HyperStore</w:t>
      </w:r>
      <w:proofErr w:type="spellEnd"/>
      <w:r w:rsidRPr="007D1A13">
        <w:rPr>
          <w:rFonts w:eastAsiaTheme="minorHAnsi"/>
          <w:kern w:val="2"/>
          <w:sz w:val="22"/>
          <w:szCs w:val="22"/>
          <w:lang w:bidi="ar-SA"/>
          <w14:ligatures w14:val="standardContextual"/>
        </w:rPr>
        <w:t>.</w:t>
      </w:r>
    </w:p>
    <w:p w14:paraId="24C8CD96" w14:textId="77777777" w:rsidR="007D1A13" w:rsidRPr="007D1A13" w:rsidRDefault="007D1A13" w:rsidP="007D1A13">
      <w:pPr>
        <w:spacing w:line="259" w:lineRule="auto"/>
        <w:rPr>
          <w:rFonts w:eastAsiaTheme="minorHAnsi"/>
          <w:kern w:val="2"/>
          <w:sz w:val="22"/>
          <w:szCs w:val="22"/>
          <w:lang w:bidi="ar-SA"/>
          <w14:ligatures w14:val="standardContextual"/>
        </w:rPr>
      </w:pPr>
    </w:p>
    <w:p w14:paraId="4683B5C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12.16.14. Converged Infrastructure:</w:t>
      </w:r>
    </w:p>
    <w:p w14:paraId="45E2702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 STBL offers converged infrastructure solutions that integrate compute, storage, networking, and virtualization into a single, pre-engineered system.</w:t>
      </w:r>
    </w:p>
    <w:p w14:paraId="1AF5A3F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 Key brands within STBL's converged infrastructure include Cisco, HPE, Dell EMC, and NetApp </w:t>
      </w:r>
      <w:proofErr w:type="spellStart"/>
      <w:r w:rsidRPr="007D1A13">
        <w:rPr>
          <w:rFonts w:eastAsiaTheme="minorHAnsi"/>
          <w:kern w:val="2"/>
          <w:sz w:val="22"/>
          <w:szCs w:val="22"/>
          <w:lang w:bidi="ar-SA"/>
          <w14:ligatures w14:val="standardContextual"/>
        </w:rPr>
        <w:t>FlexPod</w:t>
      </w:r>
      <w:proofErr w:type="spellEnd"/>
      <w:r w:rsidRPr="007D1A13">
        <w:rPr>
          <w:rFonts w:eastAsiaTheme="minorHAnsi"/>
          <w:kern w:val="2"/>
          <w:sz w:val="22"/>
          <w:szCs w:val="22"/>
          <w:lang w:bidi="ar-SA"/>
          <w14:ligatures w14:val="standardContextual"/>
        </w:rPr>
        <w:t>.</w:t>
      </w:r>
    </w:p>
    <w:p w14:paraId="5C9F4697" w14:textId="77777777" w:rsidR="007D1A13" w:rsidRPr="007D1A13" w:rsidRDefault="007D1A13" w:rsidP="007D1A13">
      <w:pPr>
        <w:spacing w:line="259" w:lineRule="auto"/>
        <w:rPr>
          <w:rFonts w:eastAsiaTheme="minorHAnsi"/>
          <w:kern w:val="2"/>
          <w:sz w:val="22"/>
          <w:szCs w:val="22"/>
          <w:lang w:bidi="ar-SA"/>
          <w14:ligatures w14:val="standardContextual"/>
        </w:rPr>
      </w:pPr>
    </w:p>
    <w:p w14:paraId="6563FA3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12.16.15. Software-defined Storage:</w:t>
      </w:r>
    </w:p>
    <w:p w14:paraId="4783681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 STBL provides software-defined storage solutions that decouple the storage software from the underlying hardware, enabling flexibility, scalability, and cost-efficiency.</w:t>
      </w:r>
    </w:p>
    <w:p w14:paraId="173C750D"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 Brands collaborating with STBL in software-defined storage include VMware </w:t>
      </w:r>
      <w:proofErr w:type="spellStart"/>
      <w:r w:rsidRPr="007D1A13">
        <w:rPr>
          <w:rFonts w:eastAsiaTheme="minorHAnsi"/>
          <w:kern w:val="2"/>
          <w:sz w:val="22"/>
          <w:szCs w:val="22"/>
          <w:lang w:bidi="ar-SA"/>
          <w14:ligatures w14:val="standardContextual"/>
        </w:rPr>
        <w:t>vSAN</w:t>
      </w:r>
      <w:proofErr w:type="spellEnd"/>
      <w:r w:rsidRPr="007D1A13">
        <w:rPr>
          <w:rFonts w:eastAsiaTheme="minorHAnsi"/>
          <w:kern w:val="2"/>
          <w:sz w:val="22"/>
          <w:szCs w:val="22"/>
          <w:lang w:bidi="ar-SA"/>
          <w14:ligatures w14:val="standardContextual"/>
        </w:rPr>
        <w:t xml:space="preserve">, Dell EMC IsilonSD, IBM Spectrum Virtualize, and HPE </w:t>
      </w:r>
      <w:proofErr w:type="spellStart"/>
      <w:r w:rsidRPr="007D1A13">
        <w:rPr>
          <w:rFonts w:eastAsiaTheme="minorHAnsi"/>
          <w:kern w:val="2"/>
          <w:sz w:val="22"/>
          <w:szCs w:val="22"/>
          <w:lang w:bidi="ar-SA"/>
          <w14:ligatures w14:val="standardContextual"/>
        </w:rPr>
        <w:t>StoreVirtual</w:t>
      </w:r>
      <w:proofErr w:type="spellEnd"/>
      <w:r w:rsidRPr="007D1A13">
        <w:rPr>
          <w:rFonts w:eastAsiaTheme="minorHAnsi"/>
          <w:kern w:val="2"/>
          <w:sz w:val="22"/>
          <w:szCs w:val="22"/>
          <w:lang w:bidi="ar-SA"/>
          <w14:ligatures w14:val="standardContextual"/>
        </w:rPr>
        <w:t>.</w:t>
      </w:r>
    </w:p>
    <w:p w14:paraId="05632687" w14:textId="77777777" w:rsidR="007D1A13" w:rsidRPr="007D1A13" w:rsidRDefault="007D1A13" w:rsidP="007D1A13">
      <w:pPr>
        <w:spacing w:line="259" w:lineRule="auto"/>
        <w:rPr>
          <w:rFonts w:eastAsiaTheme="minorHAnsi"/>
          <w:kern w:val="2"/>
          <w:sz w:val="22"/>
          <w:szCs w:val="22"/>
          <w:lang w:bidi="ar-SA"/>
          <w14:ligatures w14:val="standardContextual"/>
        </w:rPr>
      </w:pPr>
    </w:p>
    <w:p w14:paraId="47C9C25D"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12.16.17. Storage Virtualization:</w:t>
      </w:r>
    </w:p>
    <w:p w14:paraId="223241E7" w14:textId="77777777" w:rsidR="007D1A13" w:rsidRPr="007D1A13" w:rsidRDefault="007D1A13" w:rsidP="00EB32F4">
      <w:pPr>
        <w:numPr>
          <w:ilvl w:val="0"/>
          <w:numId w:val="5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storage virtualization solutions that abstract the physical storage infrastructure, enabling efficient management and optimization.</w:t>
      </w:r>
    </w:p>
    <w:p w14:paraId="7D1705C5" w14:textId="77777777" w:rsidR="007D1A13" w:rsidRPr="007D1A13" w:rsidRDefault="007D1A13" w:rsidP="00EB32F4">
      <w:pPr>
        <w:numPr>
          <w:ilvl w:val="0"/>
          <w:numId w:val="56"/>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storage virtualization offerings include IBM Spectrum Virtualize, VMware </w:t>
      </w:r>
      <w:proofErr w:type="spellStart"/>
      <w:r w:rsidRPr="007D1A13">
        <w:rPr>
          <w:rFonts w:eastAsiaTheme="minorHAnsi"/>
          <w:kern w:val="2"/>
          <w:sz w:val="22"/>
          <w:szCs w:val="22"/>
          <w:lang w:bidi="ar-SA"/>
          <w14:ligatures w14:val="standardContextual"/>
        </w:rPr>
        <w:t>vSAN</w:t>
      </w:r>
      <w:proofErr w:type="spellEnd"/>
      <w:r w:rsidRPr="007D1A13">
        <w:rPr>
          <w:rFonts w:eastAsiaTheme="minorHAnsi"/>
          <w:kern w:val="2"/>
          <w:sz w:val="22"/>
          <w:szCs w:val="22"/>
          <w:lang w:bidi="ar-SA"/>
          <w14:ligatures w14:val="standardContextual"/>
        </w:rPr>
        <w:t>, Dell EMC Unity, and Hitachi Vantara Virtual Storage Platform.</w:t>
      </w:r>
    </w:p>
    <w:p w14:paraId="77454203" w14:textId="77777777" w:rsidR="007D1A13" w:rsidRPr="007D1A13" w:rsidRDefault="007D1A13" w:rsidP="007D1A13">
      <w:pPr>
        <w:spacing w:line="259" w:lineRule="auto"/>
        <w:rPr>
          <w:rFonts w:eastAsiaTheme="minorHAnsi"/>
          <w:kern w:val="2"/>
          <w:sz w:val="22"/>
          <w:szCs w:val="22"/>
          <w:lang w:bidi="ar-SA"/>
          <w14:ligatures w14:val="standardContextual"/>
        </w:rPr>
      </w:pPr>
    </w:p>
    <w:p w14:paraId="3702593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12.16.18. File Sync and Share:</w:t>
      </w:r>
    </w:p>
    <w:p w14:paraId="70254AA6" w14:textId="77777777" w:rsidR="007D1A13" w:rsidRPr="007D1A13" w:rsidRDefault="007D1A13" w:rsidP="00EB32F4">
      <w:pPr>
        <w:numPr>
          <w:ilvl w:val="0"/>
          <w:numId w:val="5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file sync and share solutions that enable secure sharing and collaboration of files across multiple devices and users.</w:t>
      </w:r>
    </w:p>
    <w:p w14:paraId="61ADC0EF" w14:textId="77777777" w:rsidR="007D1A13" w:rsidRPr="007D1A13" w:rsidRDefault="007D1A13" w:rsidP="00EB32F4">
      <w:pPr>
        <w:numPr>
          <w:ilvl w:val="0"/>
          <w:numId w:val="57"/>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Brands featured within STBL's file sync and share offerings include Egnyte, Citrix ShareFile, Box, and Microsoft OneDrive.</w:t>
      </w:r>
    </w:p>
    <w:p w14:paraId="61CF69C3" w14:textId="77777777" w:rsidR="007D1A13" w:rsidRPr="007D1A13" w:rsidRDefault="007D1A13" w:rsidP="007D1A13">
      <w:pPr>
        <w:spacing w:line="259" w:lineRule="auto"/>
        <w:rPr>
          <w:rFonts w:eastAsiaTheme="minorHAnsi"/>
          <w:kern w:val="2"/>
          <w:sz w:val="22"/>
          <w:szCs w:val="22"/>
          <w:lang w:bidi="ar-SA"/>
          <w14:ligatures w14:val="standardContextual"/>
        </w:rPr>
      </w:pPr>
    </w:p>
    <w:p w14:paraId="6D194EF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12.16.19. Tiered Storage:</w:t>
      </w:r>
    </w:p>
    <w:p w14:paraId="7EF7D7A9" w14:textId="77777777" w:rsidR="007D1A13" w:rsidRPr="007D1A13" w:rsidRDefault="007D1A13" w:rsidP="00EB32F4">
      <w:pPr>
        <w:numPr>
          <w:ilvl w:val="0"/>
          <w:numId w:val="5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tiered storage solutions that align data with the most cost-effective storage resources based on usage and access patterns.</w:t>
      </w:r>
    </w:p>
    <w:p w14:paraId="05195E91" w14:textId="77777777" w:rsidR="007D1A13" w:rsidRPr="007D1A13" w:rsidRDefault="007D1A13" w:rsidP="00EB32F4">
      <w:pPr>
        <w:numPr>
          <w:ilvl w:val="0"/>
          <w:numId w:val="58"/>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Key brands collaborating with STBL in tiered storage include Dell EMC, IBM Spectrum Scale, NetApp </w:t>
      </w:r>
      <w:proofErr w:type="spellStart"/>
      <w:r w:rsidRPr="007D1A13">
        <w:rPr>
          <w:rFonts w:eastAsiaTheme="minorHAnsi"/>
          <w:kern w:val="2"/>
          <w:sz w:val="22"/>
          <w:szCs w:val="22"/>
          <w:lang w:bidi="ar-SA"/>
          <w14:ligatures w14:val="standardContextual"/>
        </w:rPr>
        <w:t>StorageGRID</w:t>
      </w:r>
      <w:proofErr w:type="spellEnd"/>
      <w:r w:rsidRPr="007D1A13">
        <w:rPr>
          <w:rFonts w:eastAsiaTheme="minorHAnsi"/>
          <w:kern w:val="2"/>
          <w:sz w:val="22"/>
          <w:szCs w:val="22"/>
          <w:lang w:bidi="ar-SA"/>
          <w14:ligatures w14:val="standardContextual"/>
        </w:rPr>
        <w:t xml:space="preserve">, and HPE </w:t>
      </w:r>
      <w:proofErr w:type="spellStart"/>
      <w:r w:rsidRPr="007D1A13">
        <w:rPr>
          <w:rFonts w:eastAsiaTheme="minorHAnsi"/>
          <w:kern w:val="2"/>
          <w:sz w:val="22"/>
          <w:szCs w:val="22"/>
          <w:lang w:bidi="ar-SA"/>
          <w14:ligatures w14:val="standardContextual"/>
        </w:rPr>
        <w:t>InfoSight</w:t>
      </w:r>
      <w:proofErr w:type="spellEnd"/>
      <w:r w:rsidRPr="007D1A13">
        <w:rPr>
          <w:rFonts w:eastAsiaTheme="minorHAnsi"/>
          <w:kern w:val="2"/>
          <w:sz w:val="22"/>
          <w:szCs w:val="22"/>
          <w:lang w:bidi="ar-SA"/>
          <w14:ligatures w14:val="standardContextual"/>
        </w:rPr>
        <w:t>.</w:t>
      </w:r>
    </w:p>
    <w:p w14:paraId="394D9101" w14:textId="77777777" w:rsidR="007D1A13" w:rsidRPr="007D1A13" w:rsidRDefault="007D1A13" w:rsidP="007D1A13">
      <w:pPr>
        <w:spacing w:line="259" w:lineRule="auto"/>
        <w:rPr>
          <w:rFonts w:eastAsiaTheme="minorHAnsi"/>
          <w:kern w:val="2"/>
          <w:sz w:val="22"/>
          <w:szCs w:val="22"/>
          <w:lang w:bidi="ar-SA"/>
          <w14:ligatures w14:val="standardContextual"/>
        </w:rPr>
      </w:pPr>
    </w:p>
    <w:p w14:paraId="6FC0B34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12.16.20. Storage Encryption and Security:</w:t>
      </w:r>
    </w:p>
    <w:p w14:paraId="4EAA4B16" w14:textId="77777777" w:rsidR="007D1A13" w:rsidRPr="007D1A13" w:rsidRDefault="007D1A13" w:rsidP="00EB32F4">
      <w:pPr>
        <w:numPr>
          <w:ilvl w:val="0"/>
          <w:numId w:val="5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storage encryption and security solutions to protect data at rest and in transit.</w:t>
      </w:r>
    </w:p>
    <w:p w14:paraId="760F6FEB" w14:textId="77777777" w:rsidR="007D1A13" w:rsidRPr="007D1A13" w:rsidRDefault="007D1A13" w:rsidP="00EB32F4">
      <w:pPr>
        <w:numPr>
          <w:ilvl w:val="0"/>
          <w:numId w:val="59"/>
        </w:numPr>
        <w:spacing w:line="259" w:lineRule="auto"/>
        <w:contextualSpacing/>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Brands associated with STBL's storage encryption and security offerings include Thales, Gemalto, IBM Security Key Lifecycle Manager, and Dell EMC </w:t>
      </w:r>
      <w:proofErr w:type="spellStart"/>
      <w:r w:rsidRPr="007D1A13">
        <w:rPr>
          <w:rFonts w:eastAsiaTheme="minorHAnsi"/>
          <w:kern w:val="2"/>
          <w:sz w:val="22"/>
          <w:szCs w:val="22"/>
          <w:lang w:bidi="ar-SA"/>
          <w14:ligatures w14:val="standardContextual"/>
        </w:rPr>
        <w:t>PowerProtect</w:t>
      </w:r>
      <w:proofErr w:type="spellEnd"/>
      <w:r w:rsidRPr="007D1A13">
        <w:rPr>
          <w:rFonts w:eastAsiaTheme="minorHAnsi"/>
          <w:kern w:val="2"/>
          <w:sz w:val="22"/>
          <w:szCs w:val="22"/>
          <w:lang w:bidi="ar-SA"/>
          <w14:ligatures w14:val="standardContextual"/>
        </w:rPr>
        <w:t>.</w:t>
      </w:r>
    </w:p>
    <w:p w14:paraId="49457DE9" w14:textId="77777777" w:rsidR="007D1A13" w:rsidRPr="007D1A13" w:rsidRDefault="007D1A13" w:rsidP="007D1A13">
      <w:pPr>
        <w:spacing w:line="259" w:lineRule="auto"/>
        <w:rPr>
          <w:rFonts w:eastAsiaTheme="minorHAnsi"/>
          <w:kern w:val="2"/>
          <w:sz w:val="22"/>
          <w:szCs w:val="22"/>
          <w:lang w:bidi="ar-SA"/>
          <w14:ligatures w14:val="standardContextual"/>
        </w:rPr>
      </w:pPr>
    </w:p>
    <w:p w14:paraId="09FC3115" w14:textId="747435E1" w:rsidR="007D1A13" w:rsidRPr="007D1A13" w:rsidRDefault="007D1A13" w:rsidP="0068589B">
      <w:pPr>
        <w:pStyle w:val="Heading1"/>
        <w:rPr>
          <w:rFonts w:eastAsiaTheme="minorHAnsi"/>
          <w:lang w:bidi="ar-SA"/>
        </w:rPr>
      </w:pPr>
      <w:r w:rsidRPr="007D1A13">
        <w:rPr>
          <w:rFonts w:eastAsiaTheme="minorHAnsi"/>
          <w:lang w:bidi="ar-SA"/>
        </w:rPr>
        <w:t xml:space="preserve">STBL Solution By </w:t>
      </w:r>
      <w:proofErr w:type="gramStart"/>
      <w:r w:rsidRPr="007D1A13">
        <w:rPr>
          <w:rFonts w:eastAsiaTheme="minorHAnsi"/>
          <w:lang w:bidi="ar-SA"/>
        </w:rPr>
        <w:t>industry :</w:t>
      </w:r>
      <w:proofErr w:type="gramEnd"/>
      <w:r w:rsidRPr="007D1A13">
        <w:rPr>
          <w:rFonts w:eastAsiaTheme="minorHAnsi"/>
          <w:lang w:bidi="ar-SA"/>
        </w:rPr>
        <w:t xml:space="preserve"> </w:t>
      </w:r>
    </w:p>
    <w:p w14:paraId="2AF3B98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w:t>
      </w:r>
      <w:r w:rsidRPr="007D1A13">
        <w:rPr>
          <w:rFonts w:eastAsiaTheme="minorHAnsi"/>
          <w:kern w:val="2"/>
          <w:sz w:val="22"/>
          <w:szCs w:val="22"/>
          <w:lang w:bidi="ar-SA"/>
          <w14:ligatures w14:val="standardContextual"/>
        </w:rPr>
        <w:tab/>
      </w:r>
    </w:p>
    <w:p w14:paraId="6320A9FC" w14:textId="2C0A61A1" w:rsidR="007D1A13" w:rsidRPr="007D1A13" w:rsidRDefault="007D1A13" w:rsidP="0068589B">
      <w:pPr>
        <w:pStyle w:val="Heading2"/>
      </w:pPr>
      <w:r w:rsidRPr="007D1A13">
        <w:lastRenderedPageBreak/>
        <w:t xml:space="preserve">Financial </w:t>
      </w:r>
      <w:proofErr w:type="gramStart"/>
      <w:r w:rsidRPr="007D1A13">
        <w:t>Sector :</w:t>
      </w:r>
      <w:proofErr w:type="gramEnd"/>
      <w:r w:rsidRPr="007D1A13">
        <w:t xml:space="preserve"> </w:t>
      </w:r>
    </w:p>
    <w:p w14:paraId="772608C0"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 comprehensive range of technology solutions specifically designed for the financial sector. These solutions cater to the unique requirements and challenges faced by financial institutions. Here is a list of the technology solutions that STBL provides to the financial sector:</w:t>
      </w:r>
    </w:p>
    <w:p w14:paraId="092AB6A6" w14:textId="77777777" w:rsidR="007D1A13" w:rsidRPr="007D1A13" w:rsidRDefault="007D1A13" w:rsidP="007D1A13">
      <w:pPr>
        <w:spacing w:line="259" w:lineRule="auto"/>
        <w:rPr>
          <w:rFonts w:eastAsiaTheme="minorHAnsi"/>
          <w:kern w:val="2"/>
          <w:sz w:val="22"/>
          <w:szCs w:val="22"/>
          <w:lang w:bidi="ar-SA"/>
          <w14:ligatures w14:val="standardContextual"/>
        </w:rPr>
      </w:pPr>
    </w:p>
    <w:p w14:paraId="46ADAC6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 Infrastructure Solutions: STBL offers infrastructure solutions tailored to the needs of financial institutions, ensuring reliable and secure operations. This includes servers, storage systems, networking equipment, data centers, and cloud infrastructure.</w:t>
      </w:r>
    </w:p>
    <w:p w14:paraId="0FBB20A5" w14:textId="77777777" w:rsidR="007D1A13" w:rsidRPr="007D1A13" w:rsidRDefault="007D1A13" w:rsidP="007D1A13">
      <w:pPr>
        <w:spacing w:line="259" w:lineRule="auto"/>
        <w:rPr>
          <w:rFonts w:eastAsiaTheme="minorHAnsi"/>
          <w:kern w:val="2"/>
          <w:sz w:val="22"/>
          <w:szCs w:val="22"/>
          <w:lang w:bidi="ar-SA"/>
          <w14:ligatures w14:val="standardContextual"/>
        </w:rPr>
      </w:pPr>
    </w:p>
    <w:p w14:paraId="18E002C8"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13.1.2. Security Solutions: STBL provides robust security solutions to protect financial institutions from cyber threats, data breaches, and unauthorized access. These solutions may include firewalls, intrusion detection systems, encryption technologies, access control systems, and security operations centers.</w:t>
      </w:r>
    </w:p>
    <w:p w14:paraId="64D765E8" w14:textId="77777777" w:rsidR="007D1A13" w:rsidRPr="007D1A13" w:rsidRDefault="007D1A13" w:rsidP="007D1A13">
      <w:pPr>
        <w:spacing w:line="259" w:lineRule="auto"/>
        <w:rPr>
          <w:rFonts w:eastAsiaTheme="minorHAnsi"/>
          <w:kern w:val="2"/>
          <w:sz w:val="22"/>
          <w:szCs w:val="22"/>
          <w:lang w:bidi="ar-SA"/>
          <w14:ligatures w14:val="standardContextual"/>
        </w:rPr>
      </w:pPr>
    </w:p>
    <w:p w14:paraId="366D586A"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13.1.3. Compliance Solutions: STBL helps financial institutions meet regulatory requirements and security standards. This includes solutions for data compliance, identity management, audit trails, and regulatory reporting.</w:t>
      </w:r>
    </w:p>
    <w:p w14:paraId="1BE599E6" w14:textId="77777777" w:rsidR="007D1A13" w:rsidRPr="007D1A13" w:rsidRDefault="007D1A13" w:rsidP="007D1A13">
      <w:pPr>
        <w:spacing w:line="259" w:lineRule="auto"/>
        <w:rPr>
          <w:rFonts w:eastAsiaTheme="minorHAnsi"/>
          <w:kern w:val="2"/>
          <w:sz w:val="22"/>
          <w:szCs w:val="22"/>
          <w:lang w:bidi="ar-SA"/>
          <w14:ligatures w14:val="standardContextual"/>
        </w:rPr>
      </w:pPr>
    </w:p>
    <w:p w14:paraId="524DD9A8" w14:textId="0E34280C"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13.1.4. Data Management </w:t>
      </w:r>
      <w:r w:rsidR="0068589B">
        <w:rPr>
          <w:rFonts w:eastAsiaTheme="minorHAnsi"/>
          <w:kern w:val="2"/>
          <w:sz w:val="22"/>
          <w:szCs w:val="22"/>
          <w:lang w:bidi="ar-SA"/>
          <w14:ligatures w14:val="standardContextual"/>
        </w:rPr>
        <w:t xml:space="preserve">  </w:t>
      </w:r>
      <w:r w:rsidRPr="007D1A13">
        <w:rPr>
          <w:rFonts w:eastAsiaTheme="minorHAnsi"/>
          <w:kern w:val="2"/>
          <w:sz w:val="22"/>
          <w:szCs w:val="22"/>
          <w:lang w:bidi="ar-SA"/>
          <w14:ligatures w14:val="standardContextual"/>
        </w:rPr>
        <w:t>Solutions: STBL offers data management solutions to help financial institutions efficiently manage and analyze their data. This may include data warehouses, data integration platforms, data governance solutions, and business intelligence tools.</w:t>
      </w:r>
    </w:p>
    <w:p w14:paraId="0FA3D85A" w14:textId="77777777" w:rsidR="007D1A13" w:rsidRPr="007D1A13" w:rsidRDefault="007D1A13" w:rsidP="007D1A13">
      <w:pPr>
        <w:spacing w:line="259" w:lineRule="auto"/>
        <w:rPr>
          <w:rFonts w:eastAsiaTheme="minorHAnsi"/>
          <w:kern w:val="2"/>
          <w:sz w:val="22"/>
          <w:szCs w:val="22"/>
          <w:lang w:bidi="ar-SA"/>
          <w14:ligatures w14:val="standardContextual"/>
        </w:rPr>
      </w:pPr>
    </w:p>
    <w:p w14:paraId="1BAFB1C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13.1.5. Customer Experience Solutions: STBL provides solutions to enhance the customer experience in the financial sector. This includes customer relationship management systems, omnichannel banking platforms, self-service kiosks, and mobile banking applications.</w:t>
      </w:r>
    </w:p>
    <w:p w14:paraId="3E43611A" w14:textId="77777777" w:rsidR="007D1A13" w:rsidRPr="007D1A13" w:rsidRDefault="007D1A13" w:rsidP="007D1A13">
      <w:pPr>
        <w:spacing w:line="259" w:lineRule="auto"/>
        <w:rPr>
          <w:rFonts w:eastAsiaTheme="minorHAnsi"/>
          <w:kern w:val="2"/>
          <w:sz w:val="22"/>
          <w:szCs w:val="22"/>
          <w:lang w:bidi="ar-SA"/>
          <w14:ligatures w14:val="standardContextual"/>
        </w:rPr>
      </w:pPr>
    </w:p>
    <w:p w14:paraId="39F1056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13.1.6. Risk Management Solutions: STBL offers risk management solutions to help financial institutions identify, assess, and mitigate risks. This may include solutions for fraud detection, risk analytics, credit risk management, and compliance monitoring.</w:t>
      </w:r>
    </w:p>
    <w:p w14:paraId="6E69FE69" w14:textId="77777777" w:rsidR="007D1A13" w:rsidRPr="007D1A13" w:rsidRDefault="007D1A13" w:rsidP="007D1A13">
      <w:pPr>
        <w:spacing w:line="259" w:lineRule="auto"/>
        <w:rPr>
          <w:rFonts w:eastAsiaTheme="minorHAnsi"/>
          <w:kern w:val="2"/>
          <w:sz w:val="22"/>
          <w:szCs w:val="22"/>
          <w:lang w:bidi="ar-SA"/>
          <w14:ligatures w14:val="standardContextual"/>
        </w:rPr>
      </w:pPr>
    </w:p>
    <w:p w14:paraId="7351FDD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13.1.7. Cloud Solutions: STBL offers cloud-based solutions tailored for the financial sector. This includes private cloud, hybrid cloud, and public cloud solutions, as well as cloud migration and management services.</w:t>
      </w:r>
    </w:p>
    <w:p w14:paraId="2B8469D7"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DD284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13.1.8. Business Process Automation: STBL provides solutions for automating various business processes within financial institutions. This may include workflow management systems, document management solutions, and robotic process automation.</w:t>
      </w:r>
    </w:p>
    <w:p w14:paraId="6C5E4CEE" w14:textId="77777777" w:rsidR="007D1A13" w:rsidRPr="007D1A13" w:rsidRDefault="007D1A13" w:rsidP="007D1A13">
      <w:pPr>
        <w:spacing w:line="259" w:lineRule="auto"/>
        <w:rPr>
          <w:rFonts w:eastAsiaTheme="minorHAnsi"/>
          <w:kern w:val="2"/>
          <w:sz w:val="22"/>
          <w:szCs w:val="22"/>
          <w:lang w:bidi="ar-SA"/>
          <w14:ligatures w14:val="standardContextual"/>
        </w:rPr>
      </w:pPr>
    </w:p>
    <w:p w14:paraId="78BA484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13.1.9. IT Consulting and Support: STBL offers consulting services to help financial institutions with technology strategy, planning, and implementation. They also provide ongoing support and maintenance services to ensure smooth operations.</w:t>
      </w:r>
    </w:p>
    <w:p w14:paraId="1D74F6A9" w14:textId="77777777" w:rsidR="007D1A13" w:rsidRPr="007D1A13" w:rsidRDefault="007D1A13" w:rsidP="007D1A13">
      <w:pPr>
        <w:spacing w:line="259" w:lineRule="auto"/>
        <w:rPr>
          <w:rFonts w:eastAsiaTheme="minorHAnsi"/>
          <w:kern w:val="2"/>
          <w:sz w:val="22"/>
          <w:szCs w:val="22"/>
          <w:lang w:bidi="ar-SA"/>
          <w14:ligatures w14:val="standardContextual"/>
        </w:rPr>
      </w:pPr>
    </w:p>
    <w:p w14:paraId="2B2783E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13.1.10. Document Management Solutions: STBL provides solutions for efficient document management within financial institutions. This includes document scanning, indexing, retrieval, workflow automation, and secure electronic document storage.</w:t>
      </w:r>
    </w:p>
    <w:p w14:paraId="25FB9B25" w14:textId="77777777" w:rsidR="007D1A13" w:rsidRPr="007D1A13" w:rsidRDefault="007D1A13" w:rsidP="007D1A13">
      <w:pPr>
        <w:spacing w:line="259" w:lineRule="auto"/>
        <w:rPr>
          <w:rFonts w:eastAsiaTheme="minorHAnsi"/>
          <w:kern w:val="2"/>
          <w:sz w:val="22"/>
          <w:szCs w:val="22"/>
          <w:lang w:bidi="ar-SA"/>
          <w14:ligatures w14:val="standardContextual"/>
        </w:rPr>
      </w:pPr>
    </w:p>
    <w:p w14:paraId="407BA1B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13.1.11. Payment Processing Solutions: STBL offers payment processing solutions for financial institutions, enabling them to securely process various types of payments, such as credit card transactions, electronic fund transfers, and mobile payments.</w:t>
      </w:r>
    </w:p>
    <w:p w14:paraId="61F71FE6" w14:textId="77777777" w:rsidR="007D1A13" w:rsidRPr="007D1A13" w:rsidRDefault="007D1A13" w:rsidP="007D1A13">
      <w:pPr>
        <w:spacing w:line="259" w:lineRule="auto"/>
        <w:rPr>
          <w:rFonts w:eastAsiaTheme="minorHAnsi"/>
          <w:kern w:val="2"/>
          <w:sz w:val="22"/>
          <w:szCs w:val="22"/>
          <w:lang w:bidi="ar-SA"/>
          <w14:ligatures w14:val="standardContextual"/>
        </w:rPr>
      </w:pPr>
    </w:p>
    <w:p w14:paraId="608FAC85"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13.1.12. Wealth Management Solutions: STBL provides technology solutions catered specifically to wealth management firms, offering features such as portfolio management, client relationship management, risk assessment, and performance reporting.</w:t>
      </w:r>
    </w:p>
    <w:p w14:paraId="02DA4EB9" w14:textId="77777777" w:rsidR="007D1A13" w:rsidRPr="007D1A13" w:rsidRDefault="007D1A13" w:rsidP="007D1A13">
      <w:pPr>
        <w:spacing w:line="259" w:lineRule="auto"/>
        <w:rPr>
          <w:rFonts w:eastAsiaTheme="minorHAnsi"/>
          <w:kern w:val="2"/>
          <w:sz w:val="22"/>
          <w:szCs w:val="22"/>
          <w:lang w:bidi="ar-SA"/>
          <w14:ligatures w14:val="standardContextual"/>
        </w:rPr>
      </w:pPr>
    </w:p>
    <w:p w14:paraId="0C0AD1F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13.1.13. Trading and Investment Solutions: STBL offers solutions to streamline trading and investment activities within financial institutions. This may include trading platforms, order management systems, risk analysis tools, and market data analytics.</w:t>
      </w:r>
    </w:p>
    <w:p w14:paraId="1625EADE" w14:textId="77777777" w:rsidR="007D1A13" w:rsidRPr="007D1A13" w:rsidRDefault="007D1A13" w:rsidP="007D1A13">
      <w:pPr>
        <w:spacing w:line="259" w:lineRule="auto"/>
        <w:rPr>
          <w:rFonts w:eastAsiaTheme="minorHAnsi"/>
          <w:kern w:val="2"/>
          <w:sz w:val="22"/>
          <w:szCs w:val="22"/>
          <w:lang w:bidi="ar-SA"/>
          <w14:ligatures w14:val="standardContextual"/>
        </w:rPr>
      </w:pPr>
    </w:p>
    <w:p w14:paraId="47B013F7"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13.1.14. Core Banking Systems: STBL provides core banking systems that serve as the central platform for managing customer accounts, transactions, loans, deposits, and other banking operations.</w:t>
      </w:r>
    </w:p>
    <w:p w14:paraId="57A5D2F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13.1.15. Anti-Money Laundering (AML) Solutions: STBL offers AML solutions to help financial institutions detect and prevent money laundering and other financial crimes. These solutions may include transaction monitoring, fraud detection, and regulatory compliance tools.</w:t>
      </w:r>
    </w:p>
    <w:p w14:paraId="6FD6DB48"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13.1.16. Business Intelligence and Analytics: STBL provides business intelligence and analytics solutions tailored to the financial sector. This includes data visualization tools, predictive analytics, financial performance dashboards, and regulatory reporting systems.</w:t>
      </w:r>
    </w:p>
    <w:p w14:paraId="20A759CF" w14:textId="77777777" w:rsidR="007D1A13" w:rsidRPr="007D1A13" w:rsidRDefault="007D1A13" w:rsidP="007D1A13">
      <w:pPr>
        <w:spacing w:line="259" w:lineRule="auto"/>
        <w:rPr>
          <w:rFonts w:eastAsiaTheme="minorHAnsi"/>
          <w:kern w:val="2"/>
          <w:sz w:val="22"/>
          <w:szCs w:val="22"/>
          <w:lang w:bidi="ar-SA"/>
          <w14:ligatures w14:val="standardContextual"/>
        </w:rPr>
      </w:pPr>
    </w:p>
    <w:p w14:paraId="4F2D2F6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13.1.17. E-commerce and Mobile Banking Solutions: STBL offers e-commerce and mobile banking solutions that enable financial institutions to provide secure online and mobile banking experiences to their customers.</w:t>
      </w:r>
    </w:p>
    <w:p w14:paraId="137FFD53" w14:textId="77777777" w:rsidR="007D1A13" w:rsidRPr="007D1A13" w:rsidRDefault="007D1A13" w:rsidP="007D1A13">
      <w:pPr>
        <w:spacing w:line="259" w:lineRule="auto"/>
        <w:rPr>
          <w:rFonts w:eastAsiaTheme="minorHAnsi"/>
          <w:kern w:val="2"/>
          <w:sz w:val="22"/>
          <w:szCs w:val="22"/>
          <w:lang w:bidi="ar-SA"/>
          <w14:ligatures w14:val="standardContextual"/>
        </w:rPr>
      </w:pPr>
    </w:p>
    <w:p w14:paraId="30262581"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13.1.18. Electronic Document Signing and Authentication: STBL provides solutions for electronic document signing and authentication, ensuring the integrity and security of digitally signed documents.</w:t>
      </w:r>
    </w:p>
    <w:p w14:paraId="4279A339" w14:textId="77777777" w:rsidR="007D1A13" w:rsidRPr="007D1A13" w:rsidRDefault="007D1A13" w:rsidP="007D1A13">
      <w:pPr>
        <w:spacing w:line="259" w:lineRule="auto"/>
        <w:rPr>
          <w:rFonts w:eastAsiaTheme="minorHAnsi"/>
          <w:kern w:val="2"/>
          <w:sz w:val="22"/>
          <w:szCs w:val="22"/>
          <w:lang w:bidi="ar-SA"/>
          <w14:ligatures w14:val="standardContextual"/>
        </w:rPr>
      </w:pPr>
    </w:p>
    <w:p w14:paraId="4F77A7FC"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13.1.19. Business Continuity and Disaster Recovery: STBL offers solutions for business continuity and disaster recovery, helping financial institutions minimize downtime and recover quickly in the event of a disruption.</w:t>
      </w:r>
    </w:p>
    <w:p w14:paraId="3C744610" w14:textId="77777777" w:rsidR="007D1A13" w:rsidRPr="007D1A13" w:rsidRDefault="007D1A13" w:rsidP="007D1A13">
      <w:pPr>
        <w:spacing w:line="259" w:lineRule="auto"/>
        <w:rPr>
          <w:rFonts w:eastAsiaTheme="minorHAnsi"/>
          <w:kern w:val="2"/>
          <w:sz w:val="22"/>
          <w:szCs w:val="22"/>
          <w:lang w:bidi="ar-SA"/>
          <w14:ligatures w14:val="standardContextual"/>
        </w:rPr>
      </w:pPr>
    </w:p>
    <w:p w14:paraId="53B0B3A5"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13.1.20. IT Infrastructure Monitoring and Management: STBL provides solutions for monitoring and managing the IT infrastructure of financial institutions. This includes network monitoring, server management, storage monitoring, and performance optimization tools.</w:t>
      </w:r>
    </w:p>
    <w:p w14:paraId="3CE8A6FF" w14:textId="77777777" w:rsidR="007D1A13" w:rsidRPr="007D1A13" w:rsidRDefault="007D1A13" w:rsidP="007D1A13">
      <w:pPr>
        <w:spacing w:line="259" w:lineRule="auto"/>
        <w:rPr>
          <w:rFonts w:eastAsiaTheme="minorHAnsi"/>
          <w:kern w:val="2"/>
          <w:sz w:val="22"/>
          <w:szCs w:val="22"/>
          <w:lang w:bidi="ar-SA"/>
          <w14:ligatures w14:val="standardContextual"/>
        </w:rPr>
      </w:pPr>
    </w:p>
    <w:p w14:paraId="445B473F" w14:textId="07573A96" w:rsidR="007D1A13" w:rsidRPr="007D1A13" w:rsidRDefault="007D1A13" w:rsidP="0068589B">
      <w:pPr>
        <w:pStyle w:val="Heading1"/>
        <w:rPr>
          <w:rFonts w:eastAsiaTheme="minorHAnsi"/>
          <w:lang w:bidi="ar-SA"/>
        </w:rPr>
      </w:pPr>
      <w:r w:rsidRPr="007D1A13">
        <w:rPr>
          <w:rFonts w:eastAsiaTheme="minorHAnsi"/>
          <w:lang w:bidi="ar-SA"/>
        </w:rPr>
        <w:t xml:space="preserve">STBL solution for Education </w:t>
      </w:r>
      <w:proofErr w:type="gramStart"/>
      <w:r w:rsidRPr="007D1A13">
        <w:rPr>
          <w:rFonts w:eastAsiaTheme="minorHAnsi"/>
          <w:lang w:bidi="ar-SA"/>
        </w:rPr>
        <w:t>Sector :</w:t>
      </w:r>
      <w:proofErr w:type="gramEnd"/>
      <w:r w:rsidRPr="007D1A13">
        <w:rPr>
          <w:rFonts w:eastAsiaTheme="minorHAnsi"/>
          <w:lang w:bidi="ar-SA"/>
        </w:rPr>
        <w:t xml:space="preserve"> </w:t>
      </w:r>
    </w:p>
    <w:p w14:paraId="7CC92814"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a comprehensive range of technology solutions tailored for the education sector. These solutions are designed to enhance learning experiences, improve administrative efficiency, and ensure the security of educational institutions. Here are the details of the technology solutions that STBL provides for the education sector:</w:t>
      </w:r>
    </w:p>
    <w:p w14:paraId="25EA4534"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 Learning Management Systems (LMS):</w:t>
      </w:r>
    </w:p>
    <w:p w14:paraId="276D99C9"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LMS platforms that provide a centralized and robust learning environment for students and educators. These platforms enable online course management, content delivery, assessments, and collaboration tools.</w:t>
      </w:r>
    </w:p>
    <w:p w14:paraId="5B10027B"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15.2. Classroom Technology Solutions: </w:t>
      </w:r>
    </w:p>
    <w:p w14:paraId="103C04A0"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technology solutions to enhance classroom experiences. This includes interactive whiteboards, projectors, audiovisual systems, classroom management software, and virtual reality/augmented reality tools.</w:t>
      </w:r>
    </w:p>
    <w:p w14:paraId="727D0B0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15.3. Student Information Systems (SIS):</w:t>
      </w:r>
    </w:p>
    <w:p w14:paraId="421CBDE5"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SIS platforms that streamline administrative tasks such as enrollment, scheduling, attendance tracking, grade management, and reporting. These systems provide a centralized database for student information.</w:t>
      </w:r>
    </w:p>
    <w:p w14:paraId="1F080471"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15.4. E-learning Solutions: </w:t>
      </w:r>
    </w:p>
    <w:p w14:paraId="119F2BA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provides e-learning solutions that enable educational institutions to deliver online courses, virtual classrooms, and remote learning experiences. These solutions include video conferencing platforms, e-learning content authoring tools, and virtual learning environments.</w:t>
      </w:r>
    </w:p>
    <w:p w14:paraId="225AA63F" w14:textId="77777777" w:rsidR="007D1A13" w:rsidRPr="007D1A13" w:rsidRDefault="007D1A13" w:rsidP="007D1A13">
      <w:pPr>
        <w:spacing w:line="259" w:lineRule="auto"/>
        <w:rPr>
          <w:rFonts w:eastAsiaTheme="minorHAnsi"/>
          <w:kern w:val="2"/>
          <w:sz w:val="22"/>
          <w:szCs w:val="22"/>
          <w:lang w:bidi="ar-SA"/>
          <w14:ligatures w14:val="standardContextual"/>
        </w:rPr>
      </w:pPr>
    </w:p>
    <w:p w14:paraId="0AA88D0A"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15.5. Educational Content Management: </w:t>
      </w:r>
    </w:p>
    <w:p w14:paraId="7F377D6A"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content management systems specifically designed for educational institutions. These systems allow for the creation, organization, and sharing of educational resources, documents, and multimedia content.</w:t>
      </w:r>
    </w:p>
    <w:p w14:paraId="0ED341F9" w14:textId="77777777" w:rsidR="007D1A13" w:rsidRPr="007D1A13" w:rsidRDefault="007D1A13" w:rsidP="007D1A13">
      <w:pPr>
        <w:spacing w:line="259" w:lineRule="auto"/>
        <w:rPr>
          <w:rFonts w:eastAsiaTheme="minorHAnsi"/>
          <w:kern w:val="2"/>
          <w:sz w:val="22"/>
          <w:szCs w:val="22"/>
          <w:lang w:bidi="ar-SA"/>
          <w14:ligatures w14:val="standardContextual"/>
        </w:rPr>
      </w:pPr>
    </w:p>
    <w:p w14:paraId="5996A7AD"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15.6. Network Infrastructure:</w:t>
      </w:r>
    </w:p>
    <w:p w14:paraId="03AB76DC"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networking solutions to establish secure and reliable network infrastructure within educational institutions. This includes wired and wireless networks, network security solutions, and network management tools.</w:t>
      </w:r>
    </w:p>
    <w:p w14:paraId="63FB95AF" w14:textId="77777777" w:rsidR="007D1A13" w:rsidRPr="007D1A13" w:rsidRDefault="007D1A13" w:rsidP="007D1A13">
      <w:pPr>
        <w:spacing w:line="259" w:lineRule="auto"/>
        <w:rPr>
          <w:rFonts w:eastAsiaTheme="minorHAnsi"/>
          <w:kern w:val="2"/>
          <w:sz w:val="22"/>
          <w:szCs w:val="22"/>
          <w:lang w:bidi="ar-SA"/>
          <w14:ligatures w14:val="standardContextual"/>
        </w:rPr>
      </w:pPr>
    </w:p>
    <w:p w14:paraId="45AA4A84"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15.7. Security and Surveillance:</w:t>
      </w:r>
    </w:p>
    <w:p w14:paraId="30F99208"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security and surveillance solutions to safeguard educational institutions. These solutions may include access control systems, video surveillance systems, visitor management systems, and cybersecurity measures.</w:t>
      </w:r>
    </w:p>
    <w:p w14:paraId="7163FBD8" w14:textId="77777777" w:rsidR="007D1A13" w:rsidRPr="007D1A13" w:rsidRDefault="007D1A13" w:rsidP="007D1A13">
      <w:pPr>
        <w:spacing w:line="259" w:lineRule="auto"/>
        <w:rPr>
          <w:rFonts w:eastAsiaTheme="minorHAnsi"/>
          <w:kern w:val="2"/>
          <w:sz w:val="22"/>
          <w:szCs w:val="22"/>
          <w:lang w:bidi="ar-SA"/>
          <w14:ligatures w14:val="standardContextual"/>
        </w:rPr>
      </w:pPr>
    </w:p>
    <w:p w14:paraId="23C17D7D"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15.8. Digital Libraries:</w:t>
      </w:r>
    </w:p>
    <w:p w14:paraId="50F7ED2A"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solutions for building digital libraries, allowing educational institutions to offer access to a wide range of digital resources including e-books, journals, research databases, and multimedia content.</w:t>
      </w:r>
    </w:p>
    <w:p w14:paraId="52524C68" w14:textId="77777777" w:rsidR="007D1A13" w:rsidRPr="007D1A13" w:rsidRDefault="007D1A13" w:rsidP="007D1A13">
      <w:pPr>
        <w:spacing w:line="259" w:lineRule="auto"/>
        <w:rPr>
          <w:rFonts w:eastAsiaTheme="minorHAnsi"/>
          <w:kern w:val="2"/>
          <w:sz w:val="22"/>
          <w:szCs w:val="22"/>
          <w:lang w:bidi="ar-SA"/>
          <w14:ligatures w14:val="standardContextual"/>
        </w:rPr>
      </w:pPr>
    </w:p>
    <w:p w14:paraId="3A4A1E0E"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15.9. IT Infrastructure and Support: </w:t>
      </w:r>
    </w:p>
    <w:p w14:paraId="486FC49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IT infrastructure and support services to ensure the smooth operation of educational institutions. This includes hardware procurement, server management, software installation and updates, and ongoing technical support.</w:t>
      </w:r>
    </w:p>
    <w:p w14:paraId="02D6D0D2" w14:textId="77777777" w:rsidR="007D1A13" w:rsidRPr="007D1A13" w:rsidRDefault="007D1A13" w:rsidP="007D1A13">
      <w:pPr>
        <w:spacing w:line="259" w:lineRule="auto"/>
        <w:rPr>
          <w:rFonts w:eastAsiaTheme="minorHAnsi"/>
          <w:kern w:val="2"/>
          <w:sz w:val="22"/>
          <w:szCs w:val="22"/>
          <w:lang w:bidi="ar-SA"/>
          <w14:ligatures w14:val="standardContextual"/>
        </w:rPr>
      </w:pPr>
    </w:p>
    <w:p w14:paraId="0615BF97"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15.10. Student Management Systems: </w:t>
      </w:r>
    </w:p>
    <w:p w14:paraId="0B63B949"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student management systems that enable educational institutions to streamline processes related to admissions, registration, student records, and communication with students and parents.</w:t>
      </w:r>
    </w:p>
    <w:p w14:paraId="0BC7DD2F" w14:textId="77777777" w:rsidR="007D1A13" w:rsidRPr="007D1A13" w:rsidRDefault="007D1A13" w:rsidP="007D1A13">
      <w:pPr>
        <w:spacing w:line="259" w:lineRule="auto"/>
        <w:rPr>
          <w:rFonts w:eastAsiaTheme="minorHAnsi"/>
          <w:kern w:val="2"/>
          <w:sz w:val="22"/>
          <w:szCs w:val="22"/>
          <w:lang w:bidi="ar-SA"/>
          <w14:ligatures w14:val="standardContextual"/>
        </w:rPr>
      </w:pPr>
    </w:p>
    <w:p w14:paraId="0D7D1D1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15.11. Online Assessment and Testing Platforms:</w:t>
      </w:r>
    </w:p>
    <w:p w14:paraId="13D18CBC"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offers online assessment and testing platforms that enable educational institutions to create and administer quizzes, exams, and assessments electronically. These platforms often feature automated grading and reporting functionalities.</w:t>
      </w:r>
    </w:p>
    <w:p w14:paraId="6910B1EB" w14:textId="77777777" w:rsidR="007D1A13" w:rsidRPr="007D1A13" w:rsidRDefault="007D1A13" w:rsidP="007D1A13">
      <w:pPr>
        <w:spacing w:line="259" w:lineRule="auto"/>
        <w:rPr>
          <w:rFonts w:eastAsiaTheme="minorHAnsi"/>
          <w:kern w:val="2"/>
          <w:sz w:val="22"/>
          <w:szCs w:val="22"/>
          <w:lang w:bidi="ar-SA"/>
          <w14:ligatures w14:val="standardContextual"/>
        </w:rPr>
      </w:pPr>
    </w:p>
    <w:p w14:paraId="40866D9C"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15.12. Digital Collaboration Tools:</w:t>
      </w:r>
    </w:p>
    <w:p w14:paraId="0027C4C1"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digital collaboration tools that facilitate teamwork and communication among students and educators. These tools include online discussion forums, collaborative document editing platforms, and virtual project management solutions.</w:t>
      </w:r>
    </w:p>
    <w:p w14:paraId="10B3D3BE" w14:textId="77777777" w:rsidR="007D1A13" w:rsidRPr="007D1A13" w:rsidRDefault="007D1A13" w:rsidP="007D1A13">
      <w:pPr>
        <w:spacing w:line="259" w:lineRule="auto"/>
        <w:rPr>
          <w:rFonts w:eastAsiaTheme="minorHAnsi"/>
          <w:kern w:val="2"/>
          <w:sz w:val="22"/>
          <w:szCs w:val="22"/>
          <w:lang w:bidi="ar-SA"/>
          <w14:ligatures w14:val="standardContextual"/>
        </w:rPr>
      </w:pPr>
    </w:p>
    <w:p w14:paraId="5DCED94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15.13. Mobile Learning Solutions: </w:t>
      </w:r>
    </w:p>
    <w:p w14:paraId="63720B9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mobile learning solutions that enable students and educators to access educational resources, participate in discussions, and complete assignments using mobile devices. These solutions may include mobile applications, responsive web platforms, and mobile-friendly content.</w:t>
      </w:r>
    </w:p>
    <w:p w14:paraId="2933252D" w14:textId="77777777" w:rsidR="007D1A13" w:rsidRPr="007D1A13" w:rsidRDefault="007D1A13" w:rsidP="007D1A13">
      <w:pPr>
        <w:spacing w:line="259" w:lineRule="auto"/>
        <w:rPr>
          <w:rFonts w:eastAsiaTheme="minorHAnsi"/>
          <w:kern w:val="2"/>
          <w:sz w:val="22"/>
          <w:szCs w:val="22"/>
          <w:lang w:bidi="ar-SA"/>
          <w14:ligatures w14:val="standardContextual"/>
        </w:rPr>
      </w:pPr>
    </w:p>
    <w:p w14:paraId="2A260538"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15.14. Virtual Learning Environments (VLE): </w:t>
      </w:r>
    </w:p>
    <w:p w14:paraId="0FA2EEF8"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virtual learning environments that simulate traditional classroom settings in an online space. These environments often feature real-time interactions, multimedia content, and interactive learning activities.</w:t>
      </w:r>
    </w:p>
    <w:p w14:paraId="78B6475A"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15.15. Data Analytics and Reporting: </w:t>
      </w:r>
    </w:p>
    <w:p w14:paraId="03DC4ECC"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data analytics and reporting solutions that enable educational institutions to analyze student performance, identify trends, and generate reports for decision-making purposes. These tools can provide valuable insights into student outcomes and institutional effectiveness.</w:t>
      </w:r>
    </w:p>
    <w:p w14:paraId="35C78868" w14:textId="77777777" w:rsidR="007D1A13" w:rsidRPr="007D1A13" w:rsidRDefault="007D1A13" w:rsidP="007D1A13">
      <w:pPr>
        <w:spacing w:line="259" w:lineRule="auto"/>
        <w:rPr>
          <w:rFonts w:eastAsiaTheme="minorHAnsi"/>
          <w:kern w:val="2"/>
          <w:sz w:val="22"/>
          <w:szCs w:val="22"/>
          <w:lang w:bidi="ar-SA"/>
          <w14:ligatures w14:val="standardContextual"/>
        </w:rPr>
      </w:pPr>
    </w:p>
    <w:p w14:paraId="42C8BC4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15.16. Cloud Services:</w:t>
      </w:r>
    </w:p>
    <w:p w14:paraId="29EB8FA4"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cloud services tailored for the education sector, allowing educational institutions to store, manage, and access their data and applications securely over the internet. These services often include cloud storage, backup solutions, and software-as-a-service (SaaS) offerings.</w:t>
      </w:r>
    </w:p>
    <w:p w14:paraId="4CF2419F" w14:textId="77777777" w:rsidR="007D1A13" w:rsidRPr="007D1A13" w:rsidRDefault="007D1A13" w:rsidP="007D1A13">
      <w:pPr>
        <w:spacing w:line="259" w:lineRule="auto"/>
        <w:rPr>
          <w:rFonts w:eastAsiaTheme="minorHAnsi"/>
          <w:kern w:val="2"/>
          <w:sz w:val="22"/>
          <w:szCs w:val="22"/>
          <w:lang w:bidi="ar-SA"/>
          <w14:ligatures w14:val="standardContextual"/>
        </w:rPr>
      </w:pPr>
    </w:p>
    <w:p w14:paraId="04CC4FB3"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15.17. Digital Security and Privacy Solutions:</w:t>
      </w:r>
    </w:p>
    <w:p w14:paraId="2D1A3ED3" w14:textId="77777777" w:rsidR="007D1A13" w:rsidRPr="007D1A13" w:rsidRDefault="007D1A13" w:rsidP="007D1A13">
      <w:pPr>
        <w:spacing w:line="259" w:lineRule="auto"/>
        <w:ind w:left="720" w:firstLine="48"/>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solutions to ensure the security and privacy of educational institutions' digital assets. This includes cybersecurity measures, data encryption, user authentication, and digital rights management.</w:t>
      </w:r>
    </w:p>
    <w:p w14:paraId="62E8F25A" w14:textId="77777777" w:rsidR="007D1A13" w:rsidRPr="007D1A13" w:rsidRDefault="007D1A13" w:rsidP="007D1A13">
      <w:pPr>
        <w:spacing w:line="259" w:lineRule="auto"/>
        <w:rPr>
          <w:rFonts w:eastAsiaTheme="minorHAnsi"/>
          <w:kern w:val="2"/>
          <w:sz w:val="22"/>
          <w:szCs w:val="22"/>
          <w:lang w:bidi="ar-SA"/>
          <w14:ligatures w14:val="standardContextual"/>
        </w:rPr>
      </w:pPr>
    </w:p>
    <w:p w14:paraId="1DA64E6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15.18. IT Training and Professional Development:</w:t>
      </w:r>
    </w:p>
    <w:p w14:paraId="101A6185"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provides training programs and professional development opportunities for educators and IT staff in educational institutions. These programs aim to enhance technology literacy and pedagogical skills related to technology integration in the classroom.</w:t>
      </w:r>
    </w:p>
    <w:p w14:paraId="5F1BE336" w14:textId="77777777" w:rsidR="007D1A13" w:rsidRPr="007D1A13" w:rsidRDefault="007D1A13" w:rsidP="007D1A13">
      <w:pPr>
        <w:spacing w:line="259" w:lineRule="auto"/>
        <w:rPr>
          <w:rFonts w:eastAsiaTheme="minorHAnsi"/>
          <w:kern w:val="2"/>
          <w:sz w:val="22"/>
          <w:szCs w:val="22"/>
          <w:lang w:bidi="ar-SA"/>
          <w14:ligatures w14:val="standardContextual"/>
        </w:rPr>
      </w:pPr>
    </w:p>
    <w:p w14:paraId="4BE87BCA" w14:textId="0E096E6C"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For brand associations, STBL collaborates with various reputable brands to deliver these technology solutions to the education sector. Some notable brand partnerships may include Cisco, Dell, HP, Microsoft, Samsung, Apple Education, Google for Education, Promethean, Lenovo Education, Schoology,</w:t>
      </w:r>
      <w:r w:rsidR="0068589B">
        <w:rPr>
          <w:rFonts w:eastAsiaTheme="minorHAnsi"/>
          <w:kern w:val="2"/>
          <w:sz w:val="22"/>
          <w:szCs w:val="22"/>
          <w:lang w:bidi="ar-SA"/>
          <w14:ligatures w14:val="standardContextual"/>
        </w:rPr>
        <w:t xml:space="preserve"> </w:t>
      </w:r>
      <w:r w:rsidRPr="007D1A13">
        <w:rPr>
          <w:rFonts w:eastAsiaTheme="minorHAnsi"/>
          <w:kern w:val="2"/>
          <w:sz w:val="22"/>
          <w:szCs w:val="22"/>
          <w:lang w:bidi="ar-SA"/>
          <w14:ligatures w14:val="standardContextual"/>
        </w:rPr>
        <w:t xml:space="preserve">Canvas, Blackboard, Moodle, Adobe Education, Microsoft </w:t>
      </w:r>
      <w:proofErr w:type="gramStart"/>
      <w:r w:rsidRPr="007D1A13">
        <w:rPr>
          <w:rFonts w:eastAsiaTheme="minorHAnsi"/>
          <w:kern w:val="2"/>
          <w:sz w:val="22"/>
          <w:szCs w:val="22"/>
          <w:lang w:bidi="ar-SA"/>
          <w14:ligatures w14:val="standardContextual"/>
        </w:rPr>
        <w:t>Education,  Panasonic</w:t>
      </w:r>
      <w:proofErr w:type="gramEnd"/>
      <w:r w:rsidRPr="007D1A13">
        <w:rPr>
          <w:rFonts w:eastAsiaTheme="minorHAnsi"/>
          <w:kern w:val="2"/>
          <w:sz w:val="22"/>
          <w:szCs w:val="22"/>
          <w:lang w:bidi="ar-SA"/>
          <w14:ligatures w14:val="standardContextual"/>
        </w:rPr>
        <w:t xml:space="preserve">, and Epson. </w:t>
      </w:r>
    </w:p>
    <w:p w14:paraId="30E1C0D0" w14:textId="77777777" w:rsidR="007D1A13" w:rsidRPr="007D1A13" w:rsidRDefault="007D1A13" w:rsidP="007D1A13">
      <w:pPr>
        <w:spacing w:line="259" w:lineRule="auto"/>
        <w:rPr>
          <w:rFonts w:eastAsiaTheme="minorHAnsi"/>
          <w:kern w:val="2"/>
          <w:sz w:val="22"/>
          <w:szCs w:val="22"/>
          <w:lang w:bidi="ar-SA"/>
          <w14:ligatures w14:val="standardContextual"/>
        </w:rPr>
      </w:pPr>
    </w:p>
    <w:p w14:paraId="5FAEA987" w14:textId="1EC53185" w:rsidR="007D1A13" w:rsidRPr="007D1A13" w:rsidRDefault="007D1A13" w:rsidP="0068589B">
      <w:pPr>
        <w:pStyle w:val="Heading1"/>
        <w:rPr>
          <w:rFonts w:eastAsiaTheme="minorHAnsi"/>
          <w:lang w:bidi="ar-SA"/>
        </w:rPr>
      </w:pPr>
      <w:r w:rsidRPr="007D1A13">
        <w:rPr>
          <w:rFonts w:eastAsiaTheme="minorHAnsi"/>
          <w:lang w:bidi="ar-SA"/>
        </w:rPr>
        <w:t xml:space="preserve">STBL solution for Government </w:t>
      </w:r>
      <w:proofErr w:type="gramStart"/>
      <w:r w:rsidRPr="007D1A13">
        <w:rPr>
          <w:rFonts w:eastAsiaTheme="minorHAnsi"/>
          <w:lang w:bidi="ar-SA"/>
        </w:rPr>
        <w:t>Sector :</w:t>
      </w:r>
      <w:proofErr w:type="gramEnd"/>
      <w:r w:rsidRPr="007D1A13">
        <w:rPr>
          <w:rFonts w:eastAsiaTheme="minorHAnsi"/>
          <w:lang w:bidi="ar-SA"/>
        </w:rPr>
        <w:t xml:space="preserve"> </w:t>
      </w:r>
    </w:p>
    <w:p w14:paraId="4AAA823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Smart Technologies (BD) Ltd. (STBL) takes immense pride in offering a comprehensive range of technology solutions tailored to the needs of government organizations. With a rich brand portfolio, STBL ensures that government agencies have access to cutting-edge technologies that enhance their operations, streamline processes, and deliver citizen-centric services effectively. Let's delve into the details of the technology solutions STBL offers for government entities:</w:t>
      </w:r>
    </w:p>
    <w:p w14:paraId="0A51B66C" w14:textId="77777777" w:rsidR="007D1A13" w:rsidRPr="007D1A13" w:rsidRDefault="007D1A13" w:rsidP="007D1A13">
      <w:pPr>
        <w:spacing w:line="259" w:lineRule="auto"/>
        <w:rPr>
          <w:rFonts w:eastAsiaTheme="minorHAnsi"/>
          <w:kern w:val="2"/>
          <w:sz w:val="22"/>
          <w:szCs w:val="22"/>
          <w:lang w:bidi="ar-SA"/>
          <w14:ligatures w14:val="standardContextual"/>
        </w:rPr>
      </w:pPr>
    </w:p>
    <w:p w14:paraId="7BD0032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 Composable Government Enterprise:</w:t>
      </w:r>
    </w:p>
    <w:p w14:paraId="7616F38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recognizes the importance of a composable design approach for government IT systems. By offering solutions that prioritize solutions architecture and variable licensing, STBL enables government agencies to transition from siloed, program-centric models to citizen-centric approaches. Brands like Dell EMC, Cisco, and Microsoft contribute to this strategy, offering modular and adaptable solutions.</w:t>
      </w:r>
    </w:p>
    <w:p w14:paraId="6989203D" w14:textId="77777777" w:rsidR="007D1A13" w:rsidRPr="007D1A13" w:rsidRDefault="007D1A13" w:rsidP="007D1A13">
      <w:pPr>
        <w:spacing w:line="259" w:lineRule="auto"/>
        <w:rPr>
          <w:rFonts w:eastAsiaTheme="minorHAnsi"/>
          <w:kern w:val="2"/>
          <w:sz w:val="22"/>
          <w:szCs w:val="22"/>
          <w:lang w:bidi="ar-SA"/>
          <w14:ligatures w14:val="standardContextual"/>
        </w:rPr>
      </w:pPr>
    </w:p>
    <w:p w14:paraId="4CA6A5C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16.1 Adaptive </w:t>
      </w:r>
      <w:proofErr w:type="gramStart"/>
      <w:r w:rsidRPr="007D1A13">
        <w:rPr>
          <w:rFonts w:eastAsiaTheme="minorHAnsi"/>
          <w:kern w:val="2"/>
          <w:sz w:val="22"/>
          <w:szCs w:val="22"/>
          <w:lang w:bidi="ar-SA"/>
          <w14:ligatures w14:val="standardContextual"/>
        </w:rPr>
        <w:t>Security :</w:t>
      </w:r>
      <w:proofErr w:type="gramEnd"/>
    </w:p>
    <w:p w14:paraId="30332A3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understands the critical role of cybersecurity in modern government operations. The company provides adaptive security solutions that empower government CIOs to address security concerns beyond traditional IT environments. Brands like Fortinet, Trend Micro, and Kaspersky offer robust security solutions to safeguard sensitive data and mission-critical systems.</w:t>
      </w:r>
    </w:p>
    <w:p w14:paraId="35E79F81" w14:textId="77777777" w:rsidR="007D1A13" w:rsidRPr="007D1A13" w:rsidRDefault="007D1A13" w:rsidP="007D1A13">
      <w:pPr>
        <w:spacing w:line="259" w:lineRule="auto"/>
        <w:rPr>
          <w:rFonts w:eastAsiaTheme="minorHAnsi"/>
          <w:kern w:val="2"/>
          <w:sz w:val="22"/>
          <w:szCs w:val="22"/>
          <w:lang w:bidi="ar-SA"/>
          <w14:ligatures w14:val="standardContextual"/>
        </w:rPr>
      </w:pPr>
    </w:p>
    <w:p w14:paraId="11DEE6B1"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16.2 Digital Identity Ecosystems:</w:t>
      </w:r>
    </w:p>
    <w:p w14:paraId="2F44CB1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To meet the evolving demands of digital identity, STBL offers solutions that focus on identity proofing, mobile-based identity wallets, and interoperability. Brands like Gemalto and HID Global contribute to the development of secure and convenient digital identity ecosystems, ensuring trusted access to services across sectors and jurisdictions.</w:t>
      </w:r>
    </w:p>
    <w:p w14:paraId="7D2F6945" w14:textId="77777777" w:rsidR="007D1A13" w:rsidRPr="007D1A13" w:rsidRDefault="007D1A13" w:rsidP="007D1A13">
      <w:pPr>
        <w:spacing w:line="259" w:lineRule="auto"/>
        <w:rPr>
          <w:rFonts w:eastAsiaTheme="minorHAnsi"/>
          <w:kern w:val="2"/>
          <w:sz w:val="22"/>
          <w:szCs w:val="22"/>
          <w:lang w:bidi="ar-SA"/>
          <w14:ligatures w14:val="standardContextual"/>
        </w:rPr>
      </w:pPr>
    </w:p>
    <w:p w14:paraId="1EE68650"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16.3 Total Experience:</w:t>
      </w:r>
    </w:p>
    <w:p w14:paraId="0CBB637D"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STBL recognizes the significance of a Total Experience (TX) strategy for successful government service transformation. By collaborating with brands like Cisco and Microsoft, STBL offers solutions that enhance talent management, digital skill development, and citizen service delivery, thereby reducing service friction and improving overall experiences.</w:t>
      </w:r>
    </w:p>
    <w:p w14:paraId="0BE45D46" w14:textId="77777777" w:rsidR="007D1A13" w:rsidRPr="007D1A13" w:rsidRDefault="007D1A13" w:rsidP="007D1A13">
      <w:pPr>
        <w:spacing w:line="259" w:lineRule="auto"/>
        <w:rPr>
          <w:rFonts w:eastAsiaTheme="minorHAnsi"/>
          <w:kern w:val="2"/>
          <w:sz w:val="22"/>
          <w:szCs w:val="22"/>
          <w:lang w:bidi="ar-SA"/>
          <w14:ligatures w14:val="standardContextual"/>
        </w:rPr>
      </w:pPr>
    </w:p>
    <w:p w14:paraId="52DAF60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16.4 Anything as a Service (</w:t>
      </w:r>
      <w:proofErr w:type="spellStart"/>
      <w:r w:rsidRPr="007D1A13">
        <w:rPr>
          <w:rFonts w:eastAsiaTheme="minorHAnsi"/>
          <w:kern w:val="2"/>
          <w:sz w:val="22"/>
          <w:szCs w:val="22"/>
          <w:lang w:bidi="ar-SA"/>
          <w14:ligatures w14:val="standardContextual"/>
        </w:rPr>
        <w:t>XaaS</w:t>
      </w:r>
      <w:proofErr w:type="spellEnd"/>
      <w:r w:rsidRPr="007D1A13">
        <w:rPr>
          <w:rFonts w:eastAsiaTheme="minorHAnsi"/>
          <w:kern w:val="2"/>
          <w:sz w:val="22"/>
          <w:szCs w:val="22"/>
          <w:lang w:bidi="ar-SA"/>
          <w14:ligatures w14:val="standardContextual"/>
        </w:rPr>
        <w:t>):</w:t>
      </w:r>
    </w:p>
    <w:p w14:paraId="351C91A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With a forward-looking approach, STBL offers </w:t>
      </w:r>
      <w:proofErr w:type="spellStart"/>
      <w:r w:rsidRPr="007D1A13">
        <w:rPr>
          <w:rFonts w:eastAsiaTheme="minorHAnsi"/>
          <w:kern w:val="2"/>
          <w:sz w:val="22"/>
          <w:szCs w:val="22"/>
          <w:lang w:bidi="ar-SA"/>
          <w14:ligatures w14:val="standardContextual"/>
        </w:rPr>
        <w:t>XaaS</w:t>
      </w:r>
      <w:proofErr w:type="spellEnd"/>
      <w:r w:rsidRPr="007D1A13">
        <w:rPr>
          <w:rFonts w:eastAsiaTheme="minorHAnsi"/>
          <w:kern w:val="2"/>
          <w:sz w:val="22"/>
          <w:szCs w:val="22"/>
          <w:lang w:bidi="ar-SA"/>
          <w14:ligatures w14:val="standardContextual"/>
        </w:rPr>
        <w:t xml:space="preserve"> solutions to government agencies, ensuring scalability, flexibility, and cost-efficiency. Brands like Microsoft, AWS, and Google Cloud contribute to this approach, offering a range of IT infrastructure and software services delivered via subscription models.</w:t>
      </w:r>
    </w:p>
    <w:p w14:paraId="240D89B8" w14:textId="77777777" w:rsidR="007D1A13" w:rsidRPr="007D1A13" w:rsidRDefault="007D1A13" w:rsidP="007D1A13">
      <w:pPr>
        <w:spacing w:line="259" w:lineRule="auto"/>
        <w:rPr>
          <w:rFonts w:eastAsiaTheme="minorHAnsi"/>
          <w:kern w:val="2"/>
          <w:sz w:val="22"/>
          <w:szCs w:val="22"/>
          <w:lang w:bidi="ar-SA"/>
          <w14:ligatures w14:val="standardContextual"/>
        </w:rPr>
      </w:pPr>
    </w:p>
    <w:p w14:paraId="36691297"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16.5 Accelerated Legacy Modernization:</w:t>
      </w:r>
    </w:p>
    <w:p w14:paraId="77FAEDE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emphasizes continuous legacy modernization to ensure government systems can handle changing demands. Brands like Dell EMC and HP offer solutions to modernize core business systems, ensuring agility and resilience in the face of disruptions.</w:t>
      </w:r>
    </w:p>
    <w:p w14:paraId="708619A6" w14:textId="77777777" w:rsidR="007D1A13" w:rsidRPr="007D1A13" w:rsidRDefault="007D1A13" w:rsidP="007D1A13">
      <w:pPr>
        <w:spacing w:line="259" w:lineRule="auto"/>
        <w:rPr>
          <w:rFonts w:eastAsiaTheme="minorHAnsi"/>
          <w:kern w:val="2"/>
          <w:sz w:val="22"/>
          <w:szCs w:val="22"/>
          <w:lang w:bidi="ar-SA"/>
          <w14:ligatures w14:val="standardContextual"/>
        </w:rPr>
      </w:pPr>
    </w:p>
    <w:p w14:paraId="6392E80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16.6 Case Management as a Service (CMaaS):</w:t>
      </w:r>
    </w:p>
    <w:p w14:paraId="15DBE541"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understands the importance of efficient case management in government operations. Collaborating with brands like Microsoft and Oracle, STBL offers modular case management solutions that enable organizations to implement new features quickly, enhancing agility and responsiveness.</w:t>
      </w:r>
    </w:p>
    <w:p w14:paraId="2FF6B57F" w14:textId="77777777" w:rsidR="007D1A13" w:rsidRPr="007D1A13" w:rsidRDefault="007D1A13" w:rsidP="007D1A13">
      <w:pPr>
        <w:spacing w:line="259" w:lineRule="auto"/>
        <w:rPr>
          <w:rFonts w:eastAsiaTheme="minorHAnsi"/>
          <w:kern w:val="2"/>
          <w:sz w:val="22"/>
          <w:szCs w:val="22"/>
          <w:lang w:bidi="ar-SA"/>
          <w14:ligatures w14:val="standardContextual"/>
        </w:rPr>
      </w:pPr>
    </w:p>
    <w:p w14:paraId="269D9C8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16.7 </w:t>
      </w:r>
      <w:proofErr w:type="spellStart"/>
      <w:r w:rsidRPr="007D1A13">
        <w:rPr>
          <w:rFonts w:eastAsiaTheme="minorHAnsi"/>
          <w:kern w:val="2"/>
          <w:sz w:val="22"/>
          <w:szCs w:val="22"/>
          <w:lang w:bidi="ar-SA"/>
          <w14:ligatures w14:val="standardContextual"/>
        </w:rPr>
        <w:t>Hyperautomation</w:t>
      </w:r>
      <w:proofErr w:type="spellEnd"/>
      <w:r w:rsidRPr="007D1A13">
        <w:rPr>
          <w:rFonts w:eastAsiaTheme="minorHAnsi"/>
          <w:kern w:val="2"/>
          <w:sz w:val="22"/>
          <w:szCs w:val="22"/>
          <w:lang w:bidi="ar-SA"/>
          <w14:ligatures w14:val="standardContextual"/>
        </w:rPr>
        <w:t>:</w:t>
      </w:r>
    </w:p>
    <w:p w14:paraId="078AED9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embraces hyper-automation to deliver seamless and connected public services. Brands like UiPath and Automation Anywhere contribute to STBL's hyper-automation initiatives, ensuring efficient and end-to-end process automation.</w:t>
      </w:r>
    </w:p>
    <w:p w14:paraId="77CA8290" w14:textId="77777777" w:rsidR="007D1A13" w:rsidRPr="007D1A13" w:rsidRDefault="007D1A13" w:rsidP="007D1A13">
      <w:pPr>
        <w:spacing w:line="259" w:lineRule="auto"/>
        <w:rPr>
          <w:rFonts w:eastAsiaTheme="minorHAnsi"/>
          <w:kern w:val="2"/>
          <w:sz w:val="22"/>
          <w:szCs w:val="22"/>
          <w:lang w:bidi="ar-SA"/>
          <w14:ligatures w14:val="standardContextual"/>
        </w:rPr>
      </w:pPr>
    </w:p>
    <w:p w14:paraId="2EFFC90C"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16.8 Decision Intelligence:</w:t>
      </w:r>
    </w:p>
    <w:p w14:paraId="25D0993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To empower government agencies with data-driven decision-making, STBL offers solutions that leverage AI, analytics, and data science. Collaborations with brands like IBM and Tableau enable government CIOs to enhance operational efficiency and responsiveness.</w:t>
      </w:r>
    </w:p>
    <w:p w14:paraId="4E92B43D" w14:textId="77777777" w:rsidR="007D1A13" w:rsidRPr="007D1A13" w:rsidRDefault="007D1A13" w:rsidP="007D1A13">
      <w:pPr>
        <w:spacing w:line="259" w:lineRule="auto"/>
        <w:rPr>
          <w:rFonts w:eastAsiaTheme="minorHAnsi"/>
          <w:kern w:val="2"/>
          <w:sz w:val="22"/>
          <w:szCs w:val="22"/>
          <w:lang w:bidi="ar-SA"/>
          <w14:ligatures w14:val="standardContextual"/>
        </w:rPr>
      </w:pPr>
    </w:p>
    <w:p w14:paraId="6D19592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16.9 Data Sharing as a Program:</w:t>
      </w:r>
    </w:p>
    <w:p w14:paraId="007E3AF0"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recognizes the value of data sharing as a systematic and scalable approach. Solutions offered by brands like Informatica and Talend enable government agencies to promote data reuse and services innovation, leading to better citizen service delivery.</w:t>
      </w:r>
    </w:p>
    <w:p w14:paraId="05A7AFC8" w14:textId="77777777" w:rsidR="007D1A13" w:rsidRPr="007D1A13" w:rsidRDefault="007D1A13" w:rsidP="007D1A13">
      <w:pPr>
        <w:spacing w:line="259" w:lineRule="auto"/>
        <w:rPr>
          <w:rFonts w:eastAsiaTheme="minorHAnsi"/>
          <w:kern w:val="2"/>
          <w:sz w:val="22"/>
          <w:szCs w:val="22"/>
          <w:lang w:bidi="ar-SA"/>
          <w14:ligatures w14:val="standardContextual"/>
        </w:rPr>
      </w:pPr>
    </w:p>
    <w:p w14:paraId="0D0F2DAE"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16.10 Intelligent Automation:</w:t>
      </w:r>
    </w:p>
    <w:p w14:paraId="1A5816A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collaborates with brands like UiPath and Automation Anywhere to provide intelligent automation solutions that enable government agencies to automate repetitive tasks, improve operational efficiency, and allocate resources more strategically.</w:t>
      </w:r>
    </w:p>
    <w:p w14:paraId="4069E635" w14:textId="77777777" w:rsidR="007D1A13" w:rsidRPr="007D1A13" w:rsidRDefault="007D1A13" w:rsidP="007D1A13">
      <w:pPr>
        <w:spacing w:line="259" w:lineRule="auto"/>
        <w:rPr>
          <w:rFonts w:eastAsiaTheme="minorHAnsi"/>
          <w:kern w:val="2"/>
          <w:sz w:val="22"/>
          <w:szCs w:val="22"/>
          <w:lang w:bidi="ar-SA"/>
          <w14:ligatures w14:val="standardContextual"/>
        </w:rPr>
      </w:pPr>
    </w:p>
    <w:p w14:paraId="39B14D9C"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16.10 Geospatial Solutions:</w:t>
      </w:r>
    </w:p>
    <w:p w14:paraId="61FB3B3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partners with geospatial technology brands like Esri to offer geographic information system (GIS) solutions. These solutions help government agencies analyze spatial data for urban planning, disaster management, infrastructure development, and more.</w:t>
      </w:r>
    </w:p>
    <w:p w14:paraId="7E1C0CF0" w14:textId="77777777" w:rsidR="007D1A13" w:rsidRPr="007D1A13" w:rsidRDefault="007D1A13" w:rsidP="007D1A13">
      <w:pPr>
        <w:spacing w:line="259" w:lineRule="auto"/>
        <w:rPr>
          <w:rFonts w:eastAsiaTheme="minorHAnsi"/>
          <w:kern w:val="2"/>
          <w:sz w:val="22"/>
          <w:szCs w:val="22"/>
          <w:lang w:bidi="ar-SA"/>
          <w14:ligatures w14:val="standardContextual"/>
        </w:rPr>
      </w:pPr>
    </w:p>
    <w:p w14:paraId="1529507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16.11 Blockchain Applications:</w:t>
      </w:r>
    </w:p>
    <w:p w14:paraId="6D00DA0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engages with brands like IBM to deliver blockchain applications for government use cases. Blockchain technology enhances transparency, security, and trust in various processes such as digital identity management, supply chain tracking, and public record keeping.</w:t>
      </w:r>
    </w:p>
    <w:p w14:paraId="54B9B8A7" w14:textId="77777777" w:rsidR="007D1A13" w:rsidRPr="007D1A13" w:rsidRDefault="007D1A13" w:rsidP="007D1A13">
      <w:pPr>
        <w:spacing w:line="259" w:lineRule="auto"/>
        <w:rPr>
          <w:rFonts w:eastAsiaTheme="minorHAnsi"/>
          <w:kern w:val="2"/>
          <w:sz w:val="22"/>
          <w:szCs w:val="22"/>
          <w:lang w:bidi="ar-SA"/>
          <w14:ligatures w14:val="standardContextual"/>
        </w:rPr>
      </w:pPr>
    </w:p>
    <w:p w14:paraId="73EDC4C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16.12 Open Data Platforms:</w:t>
      </w:r>
    </w:p>
    <w:p w14:paraId="03A38FB1"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Collaborating with brands like Socrata and CKAN, STBL provides open data platforms that enable governments to share public data with citizens, researchers, and developers. Open data initiatives promote transparency and innovation in governance.</w:t>
      </w:r>
    </w:p>
    <w:p w14:paraId="34CC3B2A" w14:textId="77777777" w:rsidR="007D1A13" w:rsidRPr="007D1A13" w:rsidRDefault="007D1A13" w:rsidP="007D1A13">
      <w:pPr>
        <w:spacing w:line="259" w:lineRule="auto"/>
        <w:rPr>
          <w:rFonts w:eastAsiaTheme="minorHAnsi"/>
          <w:kern w:val="2"/>
          <w:sz w:val="22"/>
          <w:szCs w:val="22"/>
          <w:lang w:bidi="ar-SA"/>
          <w14:ligatures w14:val="standardContextual"/>
        </w:rPr>
      </w:pPr>
    </w:p>
    <w:p w14:paraId="1A06872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16.13 Telehealth Solutions:</w:t>
      </w:r>
    </w:p>
    <w:p w14:paraId="077B0B2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In partnership with healthcare technology brands like Philips, STBL offers telehealth solutions that enable remote medical consultations and diagnostics. These solutions are especially relevant for government healthcare agencies seeking to extend healthcare services to remote areas.</w:t>
      </w:r>
    </w:p>
    <w:p w14:paraId="1666BA6C" w14:textId="77777777" w:rsidR="007D1A13" w:rsidRPr="007D1A13" w:rsidRDefault="007D1A13" w:rsidP="007D1A13">
      <w:pPr>
        <w:spacing w:line="259" w:lineRule="auto"/>
        <w:rPr>
          <w:rFonts w:eastAsiaTheme="minorHAnsi"/>
          <w:kern w:val="2"/>
          <w:sz w:val="22"/>
          <w:szCs w:val="22"/>
          <w:lang w:bidi="ar-SA"/>
          <w14:ligatures w14:val="standardContextual"/>
        </w:rPr>
      </w:pPr>
    </w:p>
    <w:p w14:paraId="7E0A750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16.14 Energy Management Solutions:</w:t>
      </w:r>
    </w:p>
    <w:p w14:paraId="7237BB45"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teams up with energy management brands like Schneider Electric to provide solutions for efficient energy consumption and management in government facilities. These solutions contribute to sustainability goals and cost savings.</w:t>
      </w:r>
    </w:p>
    <w:p w14:paraId="5F18357C" w14:textId="77777777" w:rsidR="007D1A13" w:rsidRPr="007D1A13" w:rsidRDefault="007D1A13" w:rsidP="007D1A13">
      <w:pPr>
        <w:spacing w:line="259" w:lineRule="auto"/>
        <w:rPr>
          <w:rFonts w:eastAsiaTheme="minorHAnsi"/>
          <w:kern w:val="2"/>
          <w:sz w:val="22"/>
          <w:szCs w:val="22"/>
          <w:lang w:bidi="ar-SA"/>
          <w14:ligatures w14:val="standardContextual"/>
        </w:rPr>
      </w:pPr>
    </w:p>
    <w:p w14:paraId="3EC8B3C8"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16.15 Digital Payment Solutions:</w:t>
      </w:r>
    </w:p>
    <w:p w14:paraId="34A5E26A"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By collaborating with brands like Visa and Mastercard, STBL offers digital payment solutions for government transactions. These solutions facilitate cashless payments, streamline revenue collection, and enhance financial transparency.</w:t>
      </w:r>
    </w:p>
    <w:p w14:paraId="5AEBBF6B" w14:textId="77777777" w:rsidR="007D1A13" w:rsidRPr="007D1A13" w:rsidRDefault="007D1A13" w:rsidP="007D1A13">
      <w:pPr>
        <w:spacing w:line="259" w:lineRule="auto"/>
        <w:rPr>
          <w:rFonts w:eastAsiaTheme="minorHAnsi"/>
          <w:kern w:val="2"/>
          <w:sz w:val="22"/>
          <w:szCs w:val="22"/>
          <w:lang w:bidi="ar-SA"/>
          <w14:ligatures w14:val="standardContextual"/>
        </w:rPr>
      </w:pPr>
    </w:p>
    <w:p w14:paraId="211B4D94"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16.16 Smart Agriculture </w:t>
      </w:r>
      <w:proofErr w:type="gramStart"/>
      <w:r w:rsidRPr="007D1A13">
        <w:rPr>
          <w:rFonts w:eastAsiaTheme="minorHAnsi"/>
          <w:kern w:val="2"/>
          <w:sz w:val="22"/>
          <w:szCs w:val="22"/>
          <w:lang w:bidi="ar-SA"/>
          <w14:ligatures w14:val="standardContextual"/>
        </w:rPr>
        <w:t>Solutions:*</w:t>
      </w:r>
      <w:proofErr w:type="gramEnd"/>
      <w:r w:rsidRPr="007D1A13">
        <w:rPr>
          <w:rFonts w:eastAsiaTheme="minorHAnsi"/>
          <w:kern w:val="2"/>
          <w:sz w:val="22"/>
          <w:szCs w:val="22"/>
          <w:lang w:bidi="ar-SA"/>
          <w14:ligatures w14:val="standardContextual"/>
        </w:rPr>
        <w:t>*</w:t>
      </w:r>
    </w:p>
    <w:p w14:paraId="2F7BFB3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partners with agricultural technology brands to provide smart agriculture solutions that leverage data analytics and IoT devices to optimize agricultural practices, increase crop yield, and ensure food security.</w:t>
      </w:r>
    </w:p>
    <w:p w14:paraId="4261154B" w14:textId="77777777" w:rsidR="007D1A13" w:rsidRPr="007D1A13" w:rsidRDefault="007D1A13" w:rsidP="007D1A13">
      <w:pPr>
        <w:spacing w:line="259" w:lineRule="auto"/>
        <w:rPr>
          <w:rFonts w:eastAsiaTheme="minorHAnsi"/>
          <w:kern w:val="2"/>
          <w:sz w:val="22"/>
          <w:szCs w:val="22"/>
          <w:lang w:bidi="ar-SA"/>
          <w14:ligatures w14:val="standardContextual"/>
        </w:rPr>
      </w:pPr>
    </w:p>
    <w:p w14:paraId="217AAD73"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16.17 Environmental Monitoring Solutions:</w:t>
      </w:r>
    </w:p>
    <w:p w14:paraId="7A5CC80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Collaborating with environmental technology brands, STBL offers solutions for real-time environmental monitoring. These solutions assist government agencies in tracking air quality, water pollution, and other environmental factors for informed decision-making.</w:t>
      </w:r>
    </w:p>
    <w:p w14:paraId="547297AC" w14:textId="77777777" w:rsidR="007D1A13" w:rsidRPr="007D1A13" w:rsidRDefault="007D1A13" w:rsidP="007D1A13">
      <w:pPr>
        <w:spacing w:line="259" w:lineRule="auto"/>
        <w:rPr>
          <w:rFonts w:eastAsiaTheme="minorHAnsi"/>
          <w:kern w:val="2"/>
          <w:sz w:val="22"/>
          <w:szCs w:val="22"/>
          <w:lang w:bidi="ar-SA"/>
          <w14:ligatures w14:val="standardContextual"/>
        </w:rPr>
      </w:pPr>
    </w:p>
    <w:p w14:paraId="4B318750"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16.18 Economic Development Solutions:</w:t>
      </w:r>
    </w:p>
    <w:p w14:paraId="4620DC22"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engages with economic development brands to offer solutions that support economic growth and job creation. These solutions may include business development platforms, investment attraction tools, and economic impact assessment software.</w:t>
      </w:r>
    </w:p>
    <w:p w14:paraId="75A9D68C" w14:textId="77777777" w:rsidR="007D1A13" w:rsidRPr="007D1A13" w:rsidRDefault="007D1A13" w:rsidP="007D1A13">
      <w:pPr>
        <w:spacing w:line="259" w:lineRule="auto"/>
        <w:rPr>
          <w:rFonts w:eastAsiaTheme="minorHAnsi"/>
          <w:kern w:val="2"/>
          <w:sz w:val="22"/>
          <w:szCs w:val="22"/>
          <w:lang w:bidi="ar-SA"/>
          <w14:ligatures w14:val="standardContextual"/>
        </w:rPr>
      </w:pPr>
    </w:p>
    <w:p w14:paraId="0F989CAB"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17. STBL Solution for Telecom </w:t>
      </w:r>
      <w:proofErr w:type="gramStart"/>
      <w:r w:rsidRPr="007D1A13">
        <w:rPr>
          <w:rFonts w:eastAsiaTheme="minorHAnsi"/>
          <w:kern w:val="2"/>
          <w:sz w:val="22"/>
          <w:szCs w:val="22"/>
          <w:lang w:bidi="ar-SA"/>
          <w14:ligatures w14:val="standardContextual"/>
        </w:rPr>
        <w:t>Sector :</w:t>
      </w:r>
      <w:proofErr w:type="gramEnd"/>
      <w:r w:rsidRPr="007D1A13">
        <w:rPr>
          <w:rFonts w:eastAsiaTheme="minorHAnsi"/>
          <w:kern w:val="2"/>
          <w:sz w:val="22"/>
          <w:szCs w:val="22"/>
          <w:lang w:bidi="ar-SA"/>
          <w14:ligatures w14:val="standardContextual"/>
        </w:rPr>
        <w:t xml:space="preserve"> </w:t>
      </w:r>
    </w:p>
    <w:p w14:paraId="6CBEFD7F"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Smart Technologies (BD) Ltd. (STBL) offers a comprehensive range of technology solutions tailored specifically for the telecom sector and telecom service providers. These solutions address various aspects of network infrastructure, security, virtualization, and managed services. Here are the details of the solutions that STBL offers to empower telecom companies in Bangladesh:</w:t>
      </w:r>
    </w:p>
    <w:p w14:paraId="760FE5DF" w14:textId="77777777" w:rsidR="007D1A13" w:rsidRPr="007D1A13" w:rsidRDefault="007D1A13" w:rsidP="007D1A13">
      <w:pPr>
        <w:spacing w:line="259" w:lineRule="auto"/>
        <w:rPr>
          <w:rFonts w:eastAsiaTheme="minorHAnsi"/>
          <w:kern w:val="2"/>
          <w:sz w:val="22"/>
          <w:szCs w:val="22"/>
          <w:lang w:bidi="ar-SA"/>
          <w14:ligatures w14:val="standardContextual"/>
        </w:rPr>
      </w:pPr>
    </w:p>
    <w:p w14:paraId="5AF29C36"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17.1. Network Infrastructure Solutions:</w:t>
      </w:r>
    </w:p>
    <w:p w14:paraId="285FBBBB"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a wide array of network infrastructure products that form the backbone of a reliable and efficient telecom network. These products include:</w:t>
      </w:r>
    </w:p>
    <w:p w14:paraId="7BB1AEE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Routers and switches: High-performance routers and switches for routing and forwarding data across the network.</w:t>
      </w:r>
    </w:p>
    <w:p w14:paraId="6A90AA90"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Firewalls: Advanced firewall solutions to ensure network security and protect against unauthorized access.</w:t>
      </w:r>
    </w:p>
    <w:p w14:paraId="4AEC48E1"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Load balancers: Load balancing solutions for efficient distribution of network traffic and preventing server overload.</w:t>
      </w:r>
    </w:p>
    <w:p w14:paraId="65B4AF29" w14:textId="77777777" w:rsidR="007D1A13" w:rsidRPr="007D1A13" w:rsidRDefault="007D1A13" w:rsidP="007D1A13">
      <w:pPr>
        <w:spacing w:line="259" w:lineRule="auto"/>
        <w:rPr>
          <w:rFonts w:eastAsiaTheme="minorHAnsi"/>
          <w:kern w:val="2"/>
          <w:sz w:val="22"/>
          <w:szCs w:val="22"/>
          <w:lang w:bidi="ar-SA"/>
          <w14:ligatures w14:val="standardContextual"/>
        </w:rPr>
      </w:pPr>
    </w:p>
    <w:p w14:paraId="5FB0A66A"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17.2. Security Solutions:</w:t>
      </w:r>
    </w:p>
    <w:p w14:paraId="16ED0747"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Security is paramount in the telecom sector due to the sensitivity of the data being transmitted. STBL offers robust security solutions, including:</w:t>
      </w:r>
    </w:p>
    <w:p w14:paraId="1E3CEF4F"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Firewalls: Next-generation firewalls with intrusion prevention capabilities to safeguard against cyber threats.</w:t>
      </w:r>
    </w:p>
    <w:p w14:paraId="22B56C3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Intrusion Detection Systems (IDS): Systems that monitor network traffic for suspicious activities and potential security breaches.</w:t>
      </w:r>
    </w:p>
    <w:p w14:paraId="25061F07"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Antivirus and anti-malware software: Solutions to detect and remove malicious software from the network.</w:t>
      </w:r>
    </w:p>
    <w:p w14:paraId="76E1123A" w14:textId="77777777" w:rsidR="007D1A13" w:rsidRPr="007D1A13" w:rsidRDefault="007D1A13" w:rsidP="007D1A13">
      <w:pPr>
        <w:spacing w:line="259" w:lineRule="auto"/>
        <w:rPr>
          <w:rFonts w:eastAsiaTheme="minorHAnsi"/>
          <w:kern w:val="2"/>
          <w:sz w:val="22"/>
          <w:szCs w:val="22"/>
          <w:lang w:bidi="ar-SA"/>
          <w14:ligatures w14:val="standardContextual"/>
        </w:rPr>
      </w:pPr>
    </w:p>
    <w:p w14:paraId="33852E3C"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17.3. Virtualization Solutions:</w:t>
      </w:r>
    </w:p>
    <w:p w14:paraId="174B94A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Virtualization technology can help telecom companies optimize their resources and reduce costs. STBL offers:</w:t>
      </w:r>
    </w:p>
    <w:p w14:paraId="4993ABBB"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Virtualization platforms: Solutions like VMware and Citrix for creating and managing virtual environments, leading to greater flexibility and resource utilization.</w:t>
      </w:r>
    </w:p>
    <w:p w14:paraId="412FFA94"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Network Function Virtualization (NFV): Virtualizing network functions to reduce the need for physical hardware and improve network scalability.</w:t>
      </w:r>
    </w:p>
    <w:p w14:paraId="68ACCAD7" w14:textId="77777777" w:rsidR="007D1A13" w:rsidRPr="007D1A13" w:rsidRDefault="007D1A13" w:rsidP="007D1A13">
      <w:pPr>
        <w:spacing w:line="259" w:lineRule="auto"/>
        <w:rPr>
          <w:rFonts w:eastAsiaTheme="minorHAnsi"/>
          <w:kern w:val="2"/>
          <w:sz w:val="22"/>
          <w:szCs w:val="22"/>
          <w:lang w:bidi="ar-SA"/>
          <w14:ligatures w14:val="standardContextual"/>
        </w:rPr>
      </w:pPr>
    </w:p>
    <w:p w14:paraId="47EE9A7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17.4. Managed Services:</w:t>
      </w:r>
    </w:p>
    <w:p w14:paraId="27A85A1D"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STBL's managed services provide telecom companies with expert support and monitoring, allowing them to focus on their core business operations. These services include:</w:t>
      </w:r>
    </w:p>
    <w:p w14:paraId="0095DBB0"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Network monitoring: Continuous monitoring of network performance and security to proactively address issues.</w:t>
      </w:r>
    </w:p>
    <w:p w14:paraId="1019978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Security monitoring: Real-time surveillance of security threats and vulnerabilities to ensure network integrity.</w:t>
      </w:r>
    </w:p>
    <w:p w14:paraId="40D7C0EF"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IT support: Technical assistance for resolving network issues and optimizing operations.</w:t>
      </w:r>
    </w:p>
    <w:p w14:paraId="30116575" w14:textId="77777777" w:rsidR="007D1A13" w:rsidRPr="007D1A13" w:rsidRDefault="007D1A13" w:rsidP="007D1A13">
      <w:pPr>
        <w:spacing w:line="259" w:lineRule="auto"/>
        <w:rPr>
          <w:rFonts w:eastAsiaTheme="minorHAnsi"/>
          <w:kern w:val="2"/>
          <w:sz w:val="22"/>
          <w:szCs w:val="22"/>
          <w:lang w:bidi="ar-SA"/>
          <w14:ligatures w14:val="standardContextual"/>
        </w:rPr>
      </w:pPr>
    </w:p>
    <w:p w14:paraId="266E0662"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17.5. Training and Support:</w:t>
      </w:r>
    </w:p>
    <w:p w14:paraId="65F79F03"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training and support services to ensure that telecom companies can effectively implement and manage the technology solutions. These services encompass:</w:t>
      </w:r>
    </w:p>
    <w:p w14:paraId="679C25E1"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Training programs: Comprehensive training programs to educate telecom professionals on utilizing and managing the provided solutions.</w:t>
      </w:r>
    </w:p>
    <w:p w14:paraId="6C66293D"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 xml:space="preserve">- Technical support: Dedicated technical support to address any queries, concerns, or issues that </w:t>
      </w:r>
    </w:p>
    <w:p w14:paraId="2648F6B5"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may arise during solution implementation.</w:t>
      </w:r>
    </w:p>
    <w:p w14:paraId="582D46CF" w14:textId="77777777" w:rsidR="007D1A13" w:rsidRPr="007D1A13" w:rsidRDefault="007D1A13" w:rsidP="007D1A13">
      <w:pPr>
        <w:spacing w:line="259" w:lineRule="auto"/>
        <w:rPr>
          <w:rFonts w:eastAsiaTheme="minorHAnsi"/>
          <w:kern w:val="2"/>
          <w:sz w:val="22"/>
          <w:szCs w:val="22"/>
          <w:lang w:bidi="ar-SA"/>
          <w14:ligatures w14:val="standardContextual"/>
        </w:rPr>
      </w:pPr>
    </w:p>
    <w:p w14:paraId="5C0250DC"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17.6. Cloud Solution</w:t>
      </w:r>
    </w:p>
    <w:p w14:paraId="5FE4E3B5"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provides cloud solutions that enable telecom companies to leverage cloud computing for enhanced scalability, flexibility, and cost savings. These solutions encompass:</w:t>
      </w:r>
    </w:p>
    <w:p w14:paraId="6B008426"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Public, private, and hybrid cloud setups: Tailored cloud configurations to meet specific business requirements.</w:t>
      </w:r>
    </w:p>
    <w:p w14:paraId="0DDA8724"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Cloud migration services: Expert assistance in migrating existing systems and applications to the cloud.</w:t>
      </w:r>
    </w:p>
    <w:p w14:paraId="137F21C2"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Cloud management platforms: Tools for efficiently managing cloud resources and optimizing performance.</w:t>
      </w:r>
    </w:p>
    <w:p w14:paraId="0F3ED35D" w14:textId="77777777" w:rsidR="007D1A13" w:rsidRPr="007D1A13" w:rsidRDefault="007D1A13" w:rsidP="007D1A13">
      <w:pPr>
        <w:spacing w:line="259" w:lineRule="auto"/>
        <w:rPr>
          <w:rFonts w:eastAsiaTheme="minorHAnsi"/>
          <w:kern w:val="2"/>
          <w:sz w:val="22"/>
          <w:szCs w:val="22"/>
          <w:lang w:bidi="ar-SA"/>
          <w14:ligatures w14:val="standardContextual"/>
        </w:rPr>
      </w:pPr>
    </w:p>
    <w:p w14:paraId="783F5FFD"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17.7. Unified Communications (UC) Solutions:</w:t>
      </w:r>
    </w:p>
    <w:p w14:paraId="32525882"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offers UC solutions to streamline communication and collaboration within telecom companies. These solutions include:</w:t>
      </w:r>
    </w:p>
    <w:p w14:paraId="1C1A46C6"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Voice over Internet Protocol (VoIP): VoIP systems for cost-effective voice communication over the internet.</w:t>
      </w:r>
    </w:p>
    <w:p w14:paraId="3719E1B6"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Video conferencing: High-quality video conferencing solutions for remote collaboration and meetings.</w:t>
      </w:r>
    </w:p>
    <w:p w14:paraId="76F4DD67"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Instant messaging and presence: Tools for real-time communication and efficient team collaboration.</w:t>
      </w:r>
    </w:p>
    <w:p w14:paraId="2ADEB3E7" w14:textId="77777777" w:rsidR="007D1A13" w:rsidRPr="007D1A13" w:rsidRDefault="007D1A13" w:rsidP="007D1A13">
      <w:pPr>
        <w:spacing w:line="259" w:lineRule="auto"/>
        <w:rPr>
          <w:rFonts w:eastAsiaTheme="minorHAnsi"/>
          <w:kern w:val="2"/>
          <w:sz w:val="22"/>
          <w:szCs w:val="22"/>
          <w:lang w:bidi="ar-SA"/>
          <w14:ligatures w14:val="standardContextual"/>
        </w:rPr>
      </w:pPr>
    </w:p>
    <w:p w14:paraId="3CA86595"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17.8. IoT Solutions:</w:t>
      </w:r>
    </w:p>
    <w:p w14:paraId="234DD59B"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STBL supports the telecom sector's embrace of the Internet of Things (IoT) by providing solutions that enable the deployment of connected devices and sensors. These solutions encompass:</w:t>
      </w:r>
    </w:p>
    <w:p w14:paraId="7C0851EE"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IoT platforms: Robust platforms for managing and analyzing data from IoT devices.</w:t>
      </w:r>
    </w:p>
    <w:p w14:paraId="663C0142"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Connectivity solutions: IoT connectivity options, including cellular and LPWAN technologies.</w:t>
      </w:r>
    </w:p>
    <w:p w14:paraId="27092D1A" w14:textId="77777777" w:rsidR="007D1A13" w:rsidRPr="007D1A13" w:rsidRDefault="007D1A13" w:rsidP="007D1A13">
      <w:pPr>
        <w:spacing w:line="259" w:lineRule="auto"/>
        <w:ind w:left="1440" w:hanging="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ab/>
        <w:t>-Data analytics: Tools for deriving actionable insights from the vast amount of data generated by IoT devices.</w:t>
      </w:r>
    </w:p>
    <w:p w14:paraId="2613F60B" w14:textId="77777777" w:rsidR="007D1A13" w:rsidRPr="007D1A13" w:rsidRDefault="007D1A13" w:rsidP="007D1A13">
      <w:pPr>
        <w:spacing w:line="259" w:lineRule="auto"/>
        <w:rPr>
          <w:rFonts w:eastAsiaTheme="minorHAnsi"/>
          <w:kern w:val="2"/>
          <w:sz w:val="22"/>
          <w:szCs w:val="22"/>
          <w:lang w:bidi="ar-SA"/>
          <w14:ligatures w14:val="standardContextual"/>
        </w:rPr>
      </w:pPr>
    </w:p>
    <w:p w14:paraId="66D2D54B" w14:textId="77777777" w:rsidR="007D1A13" w:rsidRPr="007D1A13" w:rsidRDefault="007D1A13" w:rsidP="007D1A13">
      <w:pPr>
        <w:spacing w:line="259" w:lineRule="auto"/>
        <w:ind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17.9. Data Center Solutions:</w:t>
      </w:r>
    </w:p>
    <w:p w14:paraId="414D7B28"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For telecom companies requiring robust data center infrastructure, STBL offers solutions that include:</w:t>
      </w:r>
    </w:p>
    <w:p w14:paraId="547A905C"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Data </w:t>
      </w:r>
      <w:proofErr w:type="spellStart"/>
      <w:r w:rsidRPr="007D1A13">
        <w:rPr>
          <w:rFonts w:eastAsiaTheme="minorHAnsi"/>
          <w:kern w:val="2"/>
          <w:sz w:val="22"/>
          <w:szCs w:val="22"/>
          <w:lang w:bidi="ar-SA"/>
          <w14:ligatures w14:val="standardContextual"/>
        </w:rPr>
        <w:t>centre</w:t>
      </w:r>
      <w:proofErr w:type="spellEnd"/>
      <w:r w:rsidRPr="007D1A13">
        <w:rPr>
          <w:rFonts w:eastAsiaTheme="minorHAnsi"/>
          <w:kern w:val="2"/>
          <w:sz w:val="22"/>
          <w:szCs w:val="22"/>
          <w:lang w:bidi="ar-SA"/>
          <w14:ligatures w14:val="standardContextual"/>
        </w:rPr>
        <w:t xml:space="preserve"> design and setup: Expert guidance in designing and building efficient and reliable data </w:t>
      </w:r>
      <w:proofErr w:type="spellStart"/>
      <w:r w:rsidRPr="007D1A13">
        <w:rPr>
          <w:rFonts w:eastAsiaTheme="minorHAnsi"/>
          <w:kern w:val="2"/>
          <w:sz w:val="22"/>
          <w:szCs w:val="22"/>
          <w:lang w:bidi="ar-SA"/>
          <w14:ligatures w14:val="standardContextual"/>
        </w:rPr>
        <w:t>centres</w:t>
      </w:r>
      <w:proofErr w:type="spellEnd"/>
      <w:r w:rsidRPr="007D1A13">
        <w:rPr>
          <w:rFonts w:eastAsiaTheme="minorHAnsi"/>
          <w:kern w:val="2"/>
          <w:sz w:val="22"/>
          <w:szCs w:val="22"/>
          <w:lang w:bidi="ar-SA"/>
          <w14:ligatures w14:val="standardContextual"/>
        </w:rPr>
        <w:t>.</w:t>
      </w:r>
    </w:p>
    <w:p w14:paraId="7D0109A9"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 Data </w:t>
      </w:r>
      <w:proofErr w:type="spellStart"/>
      <w:r w:rsidRPr="007D1A13">
        <w:rPr>
          <w:rFonts w:eastAsiaTheme="minorHAnsi"/>
          <w:kern w:val="2"/>
          <w:sz w:val="22"/>
          <w:szCs w:val="22"/>
          <w:lang w:bidi="ar-SA"/>
          <w14:ligatures w14:val="standardContextual"/>
        </w:rPr>
        <w:t>centre</w:t>
      </w:r>
      <w:proofErr w:type="spellEnd"/>
      <w:r w:rsidRPr="007D1A13">
        <w:rPr>
          <w:rFonts w:eastAsiaTheme="minorHAnsi"/>
          <w:kern w:val="2"/>
          <w:sz w:val="22"/>
          <w:szCs w:val="22"/>
          <w:lang w:bidi="ar-SA"/>
          <w14:ligatures w14:val="standardContextual"/>
        </w:rPr>
        <w:t xml:space="preserve"> management: Tools for monitoring, managing, and optimizing data </w:t>
      </w:r>
      <w:proofErr w:type="spellStart"/>
      <w:r w:rsidRPr="007D1A13">
        <w:rPr>
          <w:rFonts w:eastAsiaTheme="minorHAnsi"/>
          <w:kern w:val="2"/>
          <w:sz w:val="22"/>
          <w:szCs w:val="22"/>
          <w:lang w:bidi="ar-SA"/>
          <w14:ligatures w14:val="standardContextual"/>
        </w:rPr>
        <w:t>centre</w:t>
      </w:r>
      <w:proofErr w:type="spellEnd"/>
      <w:r w:rsidRPr="007D1A13">
        <w:rPr>
          <w:rFonts w:eastAsiaTheme="minorHAnsi"/>
          <w:kern w:val="2"/>
          <w:sz w:val="22"/>
          <w:szCs w:val="22"/>
          <w:lang w:bidi="ar-SA"/>
          <w14:ligatures w14:val="standardContextual"/>
        </w:rPr>
        <w:t xml:space="preserve"> resources.</w:t>
      </w:r>
    </w:p>
    <w:p w14:paraId="2BDC9C58"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Data backup and recovery: Solutions to ensure data protection and recovery in case of incidents.</w:t>
      </w:r>
    </w:p>
    <w:p w14:paraId="4966B0DD" w14:textId="77777777" w:rsidR="007D1A13" w:rsidRPr="007D1A13" w:rsidRDefault="007D1A13" w:rsidP="007D1A13">
      <w:pPr>
        <w:spacing w:line="259" w:lineRule="auto"/>
        <w:rPr>
          <w:rFonts w:eastAsiaTheme="minorHAnsi"/>
          <w:kern w:val="2"/>
          <w:sz w:val="22"/>
          <w:szCs w:val="22"/>
          <w:lang w:bidi="ar-SA"/>
          <w14:ligatures w14:val="standardContextual"/>
        </w:rPr>
      </w:pPr>
    </w:p>
    <w:p w14:paraId="039BE069"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17.10. 5G and Next-Gen Connectivity Solutions:</w:t>
      </w:r>
    </w:p>
    <w:p w14:paraId="0DFCD29F" w14:textId="77777777" w:rsidR="007D1A13" w:rsidRPr="007D1A13" w:rsidRDefault="007D1A13" w:rsidP="007D1A13">
      <w:pPr>
        <w:spacing w:line="259" w:lineRule="auto"/>
        <w:ind w:left="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As telecom companies transition to 5G and beyond, STBL provides solutions to support their next-generation connectivity needs:</w:t>
      </w:r>
    </w:p>
    <w:p w14:paraId="3728D343" w14:textId="77777777" w:rsidR="007D1A13" w:rsidRPr="007D1A13" w:rsidRDefault="007D1A13" w:rsidP="007D1A13">
      <w:pPr>
        <w:spacing w:line="259" w:lineRule="auto"/>
        <w:ind w:left="720" w:firstLine="72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- 5G network equipment: Infrastructure components for building and deploying 5G networks.</w:t>
      </w:r>
    </w:p>
    <w:p w14:paraId="343D7F57"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IoT connectivity for 5G: Enabling the connectivity of a massive number of IoT devices on 5G networks.</w:t>
      </w:r>
    </w:p>
    <w:p w14:paraId="364B09D1" w14:textId="77777777" w:rsidR="007D1A13" w:rsidRPr="007D1A13" w:rsidRDefault="007D1A13" w:rsidP="007D1A13">
      <w:pPr>
        <w:spacing w:line="259" w:lineRule="auto"/>
        <w:ind w:left="1440"/>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Network slicing solutions: Tools for dividing a single physical network into multiple virtual networks to accommodate diverse services.</w:t>
      </w:r>
    </w:p>
    <w:p w14:paraId="77C46F43" w14:textId="77777777" w:rsidR="007D1A13" w:rsidRPr="007D1A13" w:rsidRDefault="007D1A13" w:rsidP="007D1A13">
      <w:pPr>
        <w:spacing w:line="259" w:lineRule="auto"/>
        <w:rPr>
          <w:rFonts w:eastAsiaTheme="minorHAnsi"/>
          <w:kern w:val="2"/>
          <w:sz w:val="22"/>
          <w:szCs w:val="22"/>
          <w:lang w:bidi="ar-SA"/>
          <w14:ligatures w14:val="standardContextual"/>
        </w:rPr>
      </w:pPr>
    </w:p>
    <w:p w14:paraId="45ED6376" w14:textId="77777777" w:rsidR="007D1A13" w:rsidRPr="007D1A13" w:rsidRDefault="007D1A13" w:rsidP="007D1A13">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t xml:space="preserve">15.  STBL product and </w:t>
      </w:r>
      <w:proofErr w:type="gramStart"/>
      <w:r w:rsidRPr="007D1A13">
        <w:rPr>
          <w:rFonts w:eastAsiaTheme="minorHAnsi"/>
          <w:kern w:val="2"/>
          <w:sz w:val="22"/>
          <w:szCs w:val="22"/>
          <w:lang w:bidi="ar-SA"/>
          <w14:ligatures w14:val="standardContextual"/>
        </w:rPr>
        <w:t>solution  By</w:t>
      </w:r>
      <w:proofErr w:type="gramEnd"/>
      <w:r w:rsidRPr="007D1A13">
        <w:rPr>
          <w:rFonts w:eastAsiaTheme="minorHAnsi"/>
          <w:kern w:val="2"/>
          <w:sz w:val="22"/>
          <w:szCs w:val="22"/>
          <w:lang w:bidi="ar-SA"/>
          <w14:ligatures w14:val="standardContextual"/>
        </w:rPr>
        <w:t xml:space="preserve"> Brand : </w:t>
      </w:r>
    </w:p>
    <w:p w14:paraId="3F0D851A" w14:textId="77777777" w:rsidR="007D1A13" w:rsidRPr="007D1A13" w:rsidRDefault="007D1A13" w:rsidP="007D1A13">
      <w:pPr>
        <w:spacing w:line="259" w:lineRule="auto"/>
        <w:rPr>
          <w:rFonts w:eastAsiaTheme="minorHAnsi"/>
          <w:kern w:val="2"/>
          <w:sz w:val="22"/>
          <w:szCs w:val="22"/>
          <w:lang w:bidi="ar-SA"/>
          <w14:ligatures w14:val="standardContextual"/>
        </w:rPr>
      </w:pPr>
    </w:p>
    <w:p w14:paraId="04B80B1E" w14:textId="77777777" w:rsidR="007D1A13" w:rsidRPr="007D1A13" w:rsidRDefault="007D1A13" w:rsidP="00EB32F4">
      <w:pPr>
        <w:numPr>
          <w:ilvl w:val="1"/>
          <w:numId w:val="61"/>
        </w:numPr>
        <w:spacing w:line="259" w:lineRule="auto"/>
        <w:contextualSpacing/>
        <w:rPr>
          <w:rFonts w:eastAsiaTheme="minorHAnsi"/>
          <w:kern w:val="2"/>
          <w:sz w:val="22"/>
          <w:szCs w:val="22"/>
          <w:lang w:bidi="ar-SA"/>
          <w14:ligatures w14:val="standardContextual"/>
        </w:rPr>
      </w:pPr>
      <w:proofErr w:type="gramStart"/>
      <w:r w:rsidRPr="007D1A13">
        <w:rPr>
          <w:rFonts w:eastAsiaTheme="minorHAnsi"/>
          <w:kern w:val="2"/>
          <w:sz w:val="22"/>
          <w:szCs w:val="22"/>
          <w:lang w:bidi="ar-SA"/>
          <w14:ligatures w14:val="standardContextual"/>
        </w:rPr>
        <w:t>Microsoft :</w:t>
      </w:r>
      <w:proofErr w:type="gramEnd"/>
      <w:r w:rsidRPr="007D1A13">
        <w:rPr>
          <w:rFonts w:eastAsiaTheme="minorHAnsi"/>
          <w:kern w:val="2"/>
          <w:sz w:val="22"/>
          <w:szCs w:val="22"/>
          <w:lang w:bidi="ar-SA"/>
          <w14:ligatures w14:val="standardContextual"/>
        </w:rPr>
        <w:t xml:space="preserve"> </w:t>
      </w:r>
    </w:p>
    <w:p w14:paraId="238F3B1E" w14:textId="77777777" w:rsidR="007D1A13" w:rsidRPr="007D1A13" w:rsidRDefault="007D1A13" w:rsidP="007D1A13">
      <w:pPr>
        <w:spacing w:before="360" w:after="360" w:line="240" w:lineRule="auto"/>
        <w:ind w:right="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is a trusted Microsoft partner and has a proven track record of helping businesses in Bangladesh to achieve their goals with Microsoft technology. STBL offers a wide range of Microsoft products and solutions, including:</w:t>
      </w:r>
    </w:p>
    <w:p w14:paraId="48DBB0BC" w14:textId="77777777" w:rsidR="007D1A13" w:rsidRPr="007D1A13" w:rsidRDefault="007D1A13" w:rsidP="00EB32F4">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Operating systems: </w:t>
      </w:r>
    </w:p>
    <w:p w14:paraId="2F17F709"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operating systems, including Windows 11, Windows 10, and Windows Server. These operating systems are used by businesses of all sizes, as well as by consumers.</w:t>
      </w:r>
    </w:p>
    <w:p w14:paraId="456CECD6"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7EC69C0A"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Productivity Suites: </w:t>
      </w:r>
    </w:p>
    <w:p w14:paraId="245D24B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productivity suites, including Microsoft 365, Office 2021, and Office LTSC. These productivity suites include software for word processing, spreadsheets, presentations, email, and more.</w:t>
      </w:r>
    </w:p>
    <w:p w14:paraId="24566EB4"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2E1AA49"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computing platforms: </w:t>
      </w:r>
    </w:p>
    <w:p w14:paraId="464E838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STBL offers Microsoft Azure, a cloud computing platform that offers a wide range of services, including compute, storage, networking, databases, analytics, and machine learning. Businesses can use Azure to run their applications, store their data, and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their data.</w:t>
      </w:r>
    </w:p>
    <w:p w14:paraId="4D18465B"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374FDE03"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Business applications: </w:t>
      </w:r>
    </w:p>
    <w:p w14:paraId="0E04E179"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Dynamics 365, a suite of business applications that helps businesses to manage their operations. It includes applications for sales, marketing, customer service, field service, and operations. Businesses can use Dynamics 365 to improve their efficiency, productivity, and customer service.</w:t>
      </w:r>
    </w:p>
    <w:p w14:paraId="6C4AA44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68C9F38"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DevOps tools: </w:t>
      </w:r>
    </w:p>
    <w:p w14:paraId="5BC4EB0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DevOps tools, including Visual Studio, Azure DevOps, and GitHub. These tools help businesses to develop, deploy, and manage their applications more efficiently.</w:t>
      </w:r>
    </w:p>
    <w:p w14:paraId="2C786007"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108BE24"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solutions: </w:t>
      </w:r>
    </w:p>
    <w:p w14:paraId="67733D7F"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security solutions, including Microsoft Defender, Microsoft Intune, and Microsoft Azure Sentinel. These solutions help businesses to protect their data and systems from cyberattacks.</w:t>
      </w:r>
    </w:p>
    <w:p w14:paraId="4B0B29D9"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06513537" w14:textId="77777777" w:rsidR="007D1A13" w:rsidRPr="007D1A13" w:rsidRDefault="007D1A13" w:rsidP="00EB32F4">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Training and support: </w:t>
      </w:r>
    </w:p>
    <w:p w14:paraId="7473281D"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offers training and support for Microsoft products and solutions </w:t>
      </w:r>
      <w:proofErr w:type="gramStart"/>
      <w:r w:rsidRPr="007D1A13">
        <w:rPr>
          <w:rFonts w:eastAsia="Times New Roman" w:cstheme="minorHAnsi"/>
          <w:color w:val="1F1F1F"/>
          <w:sz w:val="22"/>
          <w:szCs w:val="22"/>
          <w:lang w:val="en-AU" w:eastAsia="en-AU" w:bidi="ar-SA"/>
        </w:rPr>
        <w:t>to  businesses</w:t>
      </w:r>
      <w:proofErr w:type="gramEnd"/>
      <w:r w:rsidRPr="007D1A13">
        <w:rPr>
          <w:rFonts w:eastAsia="Times New Roman" w:cstheme="minorHAnsi"/>
          <w:color w:val="1F1F1F"/>
          <w:sz w:val="22"/>
          <w:szCs w:val="22"/>
          <w:lang w:val="en-AU" w:eastAsia="en-AU" w:bidi="ar-SA"/>
        </w:rPr>
        <w:t xml:space="preserve"> and individuals. This helps businesses to get the most out of their Microsoft investments.</w:t>
      </w:r>
    </w:p>
    <w:p w14:paraId="4CDD76D3" w14:textId="5AF52472" w:rsidR="007D1A13" w:rsidRPr="007D1A13" w:rsidRDefault="007D1A13" w:rsidP="00EB32F4">
      <w:pPr>
        <w:numPr>
          <w:ilvl w:val="1"/>
          <w:numId w:val="61"/>
        </w:numPr>
        <w:spacing w:after="280" w:line="240" w:lineRule="auto"/>
        <w:ind w:right="720"/>
        <w:textAlignment w:val="baseline"/>
        <w:rPr>
          <w:rFonts w:eastAsia="Times New Roman" w:cstheme="minorHAnsi"/>
          <w:color w:val="1F1F1F"/>
          <w:sz w:val="22"/>
          <w:szCs w:val="22"/>
          <w:lang w:val="en-AU" w:eastAsia="en-AU" w:bidi="ar-SA"/>
        </w:rPr>
      </w:pPr>
      <w:r>
        <w:rPr>
          <w:rFonts w:eastAsia="Times New Roman" w:cstheme="minorHAnsi"/>
          <w:color w:val="1F1F1F"/>
          <w:sz w:val="22"/>
          <w:szCs w:val="22"/>
          <w:lang w:val="en-AU" w:eastAsia="en-AU" w:bidi="ar-SA"/>
        </w:rPr>
        <w:t xml:space="preserve">  </w:t>
      </w:r>
      <w:proofErr w:type="gramStart"/>
      <w:r w:rsidRPr="007D1A13">
        <w:rPr>
          <w:rFonts w:eastAsia="Times New Roman" w:cstheme="minorHAnsi"/>
          <w:color w:val="1F1F1F"/>
          <w:sz w:val="22"/>
          <w:szCs w:val="22"/>
          <w:lang w:val="en-AU" w:eastAsia="en-AU" w:bidi="ar-SA"/>
        </w:rPr>
        <w:t>Samsung :</w:t>
      </w:r>
      <w:proofErr w:type="gramEnd"/>
      <w:r w:rsidRPr="007D1A13">
        <w:rPr>
          <w:rFonts w:eastAsia="Times New Roman" w:cstheme="minorHAnsi"/>
          <w:color w:val="1F1F1F"/>
          <w:sz w:val="22"/>
          <w:szCs w:val="22"/>
          <w:lang w:val="en-AU" w:eastAsia="en-AU" w:bidi="ar-SA"/>
        </w:rPr>
        <w:t xml:space="preserve"> </w:t>
      </w:r>
    </w:p>
    <w:p w14:paraId="672463E7" w14:textId="77777777" w:rsidR="007D1A13" w:rsidRPr="007D1A13" w:rsidRDefault="007D1A13" w:rsidP="007D1A13">
      <w:pPr>
        <w:spacing w:before="360" w:after="360" w:line="240" w:lineRule="auto"/>
        <w:ind w:right="720" w:firstLine="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offers a variety of Samsung technology solutions, including:</w:t>
      </w:r>
    </w:p>
    <w:p w14:paraId="7A1985C2" w14:textId="77777777" w:rsidR="007D1A13" w:rsidRPr="007D1A13" w:rsidRDefault="007D1A13" w:rsidP="00EB32F4">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402D5272"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laptops are known for their sleek design, powerful performance, and long battery life. STBL offers a wide range of Samsung laptops to choose from, so you can find the perfect one for your needs.</w:t>
      </w:r>
    </w:p>
    <w:p w14:paraId="25C0B9B4"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6DA10382"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Tablets: </w:t>
      </w:r>
    </w:p>
    <w:p w14:paraId="5510794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tablets are known for their portability, ease of use, and long battery life. STBL offers a wide range of Samsung tablets to choose from, so you can find the perfect one for your needs.</w:t>
      </w:r>
    </w:p>
    <w:p w14:paraId="740883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9C9FDA"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w:t>
      </w:r>
    </w:p>
    <w:p w14:paraId="64AD2DA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printers are known for their high quality, reliability, and affordability. STBL offers a wide range of Samsung printers to choose from, so you can find the perfect one for your needs.</w:t>
      </w:r>
    </w:p>
    <w:p w14:paraId="62BD8076"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F6276E"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Scanners: </w:t>
      </w:r>
    </w:p>
    <w:p w14:paraId="70536466"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scanners are known for their high speed, accuracy, and ease of use. STBL offers a wide range of Samsung scanners to choose from, so you can find the perfect one for your needs.</w:t>
      </w:r>
    </w:p>
    <w:p w14:paraId="4A3F9B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304259"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solutions:</w:t>
      </w:r>
    </w:p>
    <w:p w14:paraId="276E0AA1"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video conferencing solutions are known for their high quality, ease of use, and affordability. STBL offers a wide range of Samsung video conferencing solutions to choose from, so you can find the perfect one for your needs.</w:t>
      </w:r>
    </w:p>
    <w:p w14:paraId="439A821A"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97E0174"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storage solutions:</w:t>
      </w:r>
    </w:p>
    <w:p w14:paraId="120A8919"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cloud storage solutions are known for their high capacity, security, and ease of use. STBL offers a wide range of Samsung cloud storage solutions to choose from, so you can find the perfect one for your needs.</w:t>
      </w:r>
    </w:p>
    <w:p w14:paraId="393A4246" w14:textId="77777777" w:rsidR="007D1A13" w:rsidRPr="007D1A13" w:rsidRDefault="007D1A13" w:rsidP="007D1A13">
      <w:pPr>
        <w:spacing w:after="0" w:line="240" w:lineRule="auto"/>
        <w:ind w:left="620" w:right="720"/>
        <w:textAlignment w:val="baseline"/>
        <w:rPr>
          <w:rFonts w:eastAsia="Times New Roman" w:cstheme="minorHAnsi"/>
          <w:color w:val="1F1F1F"/>
          <w:sz w:val="22"/>
          <w:szCs w:val="22"/>
          <w:lang w:val="en-AU" w:eastAsia="en-AU" w:bidi="ar-SA"/>
        </w:rPr>
      </w:pPr>
    </w:p>
    <w:p w14:paraId="0B0D4822"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cameras: </w:t>
      </w:r>
    </w:p>
    <w:p w14:paraId="1794E585"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security cameras are known for their high quality, reliability, and affordability. STBL offers a wide range of Samsung security cameras to choose from, so you can find the perfect one for your needs.</w:t>
      </w:r>
    </w:p>
    <w:p w14:paraId="4635D66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6E8137" w14:textId="77777777" w:rsidR="007D1A13" w:rsidRPr="007D1A13" w:rsidRDefault="007D1A13" w:rsidP="00EB32F4">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Access control systems: </w:t>
      </w:r>
    </w:p>
    <w:p w14:paraId="1C5FC80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access control systems are known for their high security, ease of use, and scalability. STBL offers a wide range of Samsung access control systems to choose from, so you can find the perfect one for your needs.</w:t>
      </w:r>
    </w:p>
    <w:p w14:paraId="2188FB4D"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F1D7524" w14:textId="77777777" w:rsidR="007D1A13" w:rsidRPr="007D1A13" w:rsidRDefault="007D1A13" w:rsidP="00EB32F4">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protection solutions: </w:t>
      </w:r>
    </w:p>
    <w:p w14:paraId="4823BA72"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data protection solutions are known for their high security, ease of use, and affordability. STBL offers a wide range of Samsung data protection solutions to choose from, so you can find the perfect one for your needs.</w:t>
      </w:r>
    </w:p>
    <w:p w14:paraId="1DB4957C"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33D7895E" w14:textId="77777777" w:rsidR="007D1A13" w:rsidRPr="007D1A13" w:rsidRDefault="007D1A13" w:rsidP="00EB32F4">
      <w:pPr>
        <w:numPr>
          <w:ilvl w:val="1"/>
          <w:numId w:val="60"/>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HP </w:t>
      </w:r>
    </w:p>
    <w:p w14:paraId="6EBDB463" w14:textId="77777777" w:rsidR="007D1A13" w:rsidRPr="007D1A13" w:rsidRDefault="007D1A13" w:rsidP="00EB32F4">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PCs and Laptops:</w:t>
      </w:r>
    </w:p>
    <w:p w14:paraId="7EBE20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comprehensive range of HP laptops and desktop PCs, catering to various needs and specifications. These include business laptops, gaming laptops, ultra-slim notebooks, and powerful workstations, designed to meet the requirements of different users.</w:t>
      </w:r>
    </w:p>
    <w:p w14:paraId="5EF6218B"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 and Scanners:</w:t>
      </w:r>
    </w:p>
    <w:p w14:paraId="2371AAB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wide selection of HP printers and scanners, including inkjet and laser printers, multifunction printers, and large-format printers. These devices provide high-quality printing, scanning, and copying capabilities for both home and office use.</w:t>
      </w:r>
    </w:p>
    <w:p w14:paraId="5AAFD4F3"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 Monitors and Displays:</w:t>
      </w:r>
    </w:p>
    <w:p w14:paraId="2689424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monitors and displays, available through STBL, encompass a variety of options, including business monitors, gaming displays, and professional-grade monitors. These displays offer impressive visuals and advanced features for enhanced productivity and entertainment.</w:t>
      </w:r>
    </w:p>
    <w:p w14:paraId="7AC042A8"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Servers and Storage Solutions:</w:t>
      </w:r>
    </w:p>
    <w:p w14:paraId="3CCA0EF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HP servers and storage solutions designed to meet the demands of businesses of all sizes. These solutions offer reliable performance, scalability, and data storage options to support various IT needs.</w:t>
      </w:r>
    </w:p>
    <w:p w14:paraId="2EACA472"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Networking Equipment:</w:t>
      </w:r>
    </w:p>
    <w:p w14:paraId="302D8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networking equipment, available through STBL, includes switches, routers, wireless access points, and network management tools. These solutions enable businesses to establish secure and efficient network infrastructures.</w:t>
      </w:r>
    </w:p>
    <w:p w14:paraId="5CEBC7F7"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Printing Solutions:</w:t>
      </w:r>
    </w:p>
    <w:p w14:paraId="5C63375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printing solutions, offered by STBL, encompass managed print services, workflow optimization, and document management solutions. These offerings help businesses streamline their printing processes and reduce costs.</w:t>
      </w:r>
    </w:p>
    <w:p w14:paraId="654E813B"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Workstation Solutions:</w:t>
      </w:r>
    </w:p>
    <w:p w14:paraId="0FC0ADF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workstations, available through STBL, are designed for professionals in industries such as architecture, design, engineering, and content creation. These workstations deliver powerful performance, graphics capabilities, and reliability.</w:t>
      </w:r>
    </w:p>
    <w:p w14:paraId="6DDECE65"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Thin Clients: </w:t>
      </w:r>
    </w:p>
    <w:p w14:paraId="17A0E79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thin clients, offered by STBL, provide cost-effective solutions for virtualized desktop environments. These devices offer secure and efficient access to applications and data through remote desktop services.</w:t>
      </w:r>
    </w:p>
    <w:p w14:paraId="12E138BE"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54A7CEE"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w:t>
      </w:r>
    </w:p>
    <w:p w14:paraId="75A7A13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Technologies (BD) Ltd. (STBL) offers a comprehensive range of Dell products to cater to the needs of businesses and consumers. Here are some details about the Dell products that STBL offers:</w:t>
      </w:r>
    </w:p>
    <w:p w14:paraId="3AE14E6B"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Laptops:</w:t>
      </w:r>
    </w:p>
    <w:p w14:paraId="708A2D9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STBL provides a variety of Dell laptops known for their sleek design, performance, and durability. These laptops cater to different user needs, from business professionals to students and everyday users. Some popular Dell laptop models include the Dell XPS series and the Dell Inspiron series.</w:t>
      </w:r>
    </w:p>
    <w:p w14:paraId="000502EF"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Desktops:</w:t>
      </w:r>
    </w:p>
    <w:p w14:paraId="5B4E3A1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Dell desktops that provide reliability, expandability, and performance. From powerful systems for gaming and creative work like the Dell XPS Tower to desktops suitable for home use like the Dell Inspiron Desktop, customers can find the right fit for their requirements.</w:t>
      </w:r>
    </w:p>
    <w:p w14:paraId="6317E8E3"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Printers:</w:t>
      </w:r>
    </w:p>
    <w:p w14:paraId="274E345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range of Dell printers known for their quality and affordability. Businesses can opt for Dell Laser Printers, while home users can consider the Dell Inkjet Printers. These printers offer efficient printing solutions for various needs.</w:t>
      </w:r>
    </w:p>
    <w:p w14:paraId="7E39D7D2"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w:t>
      </w:r>
    </w:p>
    <w:p w14:paraId="0C198FAC"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Acer products to cater to the diverse needs of businesses and consumers. Here are some details about the Acer products that STBL offers:</w:t>
      </w:r>
    </w:p>
    <w:p w14:paraId="4BA9810A"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Laptops: </w:t>
      </w:r>
    </w:p>
    <w:p w14:paraId="40C8486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Acer laptops that are known for their sleek design, performance, and value for money. Acer laptops cater to different user requirements, from students to everyday users and gamers. The Acer Aspire series and Acer Predator series are among the popular choices.</w:t>
      </w:r>
    </w:p>
    <w:p w14:paraId="5E8D92B8"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Desktops:</w:t>
      </w:r>
    </w:p>
    <w:p w14:paraId="784282B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Acer desktops that provide reliability, expandability, and affordability. Whether it's the Acer Aspire TC series for home users or the Acer Predator Orion series for gamers and professionals, customers can find suitable options.</w:t>
      </w:r>
    </w:p>
    <w:p w14:paraId="2A9EB46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Monitors:</w:t>
      </w:r>
    </w:p>
    <w:p w14:paraId="257C87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Acer monitors that offer high-quality visuals, clarity, and affordability. The Acer Nitro series is a popular choice among gamers, while the Acer CB series is suitable for professionals and everyday users.</w:t>
      </w:r>
    </w:p>
    <w:p w14:paraId="35709589"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Acer Printers:</w:t>
      </w:r>
    </w:p>
    <w:p w14:paraId="3B2578D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Acer printers known for their quality, reliability, and affordability. The Acer Aspire and Acer IP series cater to the needs of both home users and businesses, providing efficient printing solutions.</w:t>
      </w:r>
    </w:p>
    <w:p w14:paraId="76577F92"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EPSON </w:t>
      </w:r>
    </w:p>
    <w:p w14:paraId="15C5EE4A"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Epson products and solutions, catering to various technological needs of businesses and consumers. Here are some details about the Epson products that STBL offers:</w:t>
      </w:r>
    </w:p>
    <w:p w14:paraId="6553563C"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Printers:</w:t>
      </w:r>
    </w:p>
    <w:p w14:paraId="492035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provides a variety of Epson printers that are known for their high quality, performance, and cost-efficiency. Epson's innovative </w:t>
      </w:r>
      <w:proofErr w:type="spellStart"/>
      <w:r w:rsidRPr="007D1A13">
        <w:rPr>
          <w:rFonts w:eastAsia="Times New Roman" w:cstheme="minorHAnsi"/>
          <w:color w:val="1F1F1F"/>
          <w:sz w:val="22"/>
          <w:szCs w:val="22"/>
          <w:lang w:val="en-AU" w:eastAsia="en-AU" w:bidi="ar-SA"/>
        </w:rPr>
        <w:t>EcoTank</w:t>
      </w:r>
      <w:proofErr w:type="spellEnd"/>
      <w:r w:rsidRPr="007D1A13">
        <w:rPr>
          <w:rFonts w:eastAsia="Times New Roman" w:cstheme="minorHAnsi"/>
          <w:color w:val="1F1F1F"/>
          <w:sz w:val="22"/>
          <w:szCs w:val="22"/>
          <w:lang w:val="en-AU" w:eastAsia="en-AU" w:bidi="ar-SA"/>
        </w:rPr>
        <w:t xml:space="preserve"> printers, which use refillable ink tanks, are popular for their environmentally friendly approach and affordability.</w:t>
      </w:r>
    </w:p>
    <w:p w14:paraId="73AAC92E"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Projectors:</w:t>
      </w:r>
    </w:p>
    <w:p w14:paraId="79F4D8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3LCD projectors, which are renowned for their superior image quality, brightness, and contrast compared to traditional projectors. Epson projectors are versatile and cater to different needs, from business presentations to home entertainment.</w:t>
      </w:r>
    </w:p>
    <w:p w14:paraId="4126858E"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Smart Glasses:</w:t>
      </w:r>
    </w:p>
    <w:p w14:paraId="7DDE6A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smart glasses, wearable devices that offer hands-free interaction with digital content. These smart glasses find applications in industries like manufacturing, healthcare, and education, enhancing efficiency and productivity.</w:t>
      </w:r>
    </w:p>
    <w:p w14:paraId="58B91E33"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Sensing Systems:</w:t>
      </w:r>
    </w:p>
    <w:p w14:paraId="50C8808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sensing systems, which are designed to collect data from the physical world. These systems find applications in robotics, manufacturing, and transportation, providing valuable insights and enhancing automation processes.</w:t>
      </w:r>
    </w:p>
    <w:p w14:paraId="36F80B32"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Industrial Robots:</w:t>
      </w:r>
    </w:p>
    <w:p w14:paraId="64D247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industrial robots known for their precision, flexibility, and energy efficiency. These robots are used across various manufacturing applications to streamline processes and improve productivity.</w:t>
      </w:r>
    </w:p>
    <w:p w14:paraId="72106DA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B4C642E"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GIGABYTE </w:t>
      </w:r>
    </w:p>
    <w:p w14:paraId="3CAC2CE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roofErr w:type="gramStart"/>
      <w:r w:rsidRPr="007D1A13">
        <w:rPr>
          <w:rFonts w:eastAsia="Times New Roman" w:cstheme="minorHAnsi"/>
          <w:color w:val="1F1F1F"/>
          <w:sz w:val="22"/>
          <w:szCs w:val="22"/>
          <w:lang w:val="en-AU" w:eastAsia="en-AU" w:bidi="ar-SA"/>
        </w:rPr>
        <w:t>Motherboards :</w:t>
      </w:r>
      <w:proofErr w:type="gramEnd"/>
      <w:r w:rsidRPr="007D1A13">
        <w:rPr>
          <w:rFonts w:eastAsia="Times New Roman" w:cstheme="minorHAnsi"/>
          <w:color w:val="1F1F1F"/>
          <w:sz w:val="22"/>
          <w:szCs w:val="22"/>
          <w:lang w:val="en-AU" w:eastAsia="en-AU" w:bidi="ar-SA"/>
        </w:rPr>
        <w:t xml:space="preserve"> </w:t>
      </w:r>
    </w:p>
    <w:p w14:paraId="34444F7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motherboards are revered for their unparalleled quality, offering robust components, support for the latest processors and memory, and a comprehensive suite of features. Noteworthy models such as the Z690 AORUS Master, B660M AORUS Pro, and H610M DS3H epitomize Gigabyte's dedication to providing a seamless user experience.</w:t>
      </w:r>
    </w:p>
    <w:p w14:paraId="3BA8AFF7"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Graphics Cards: </w:t>
      </w:r>
    </w:p>
    <w:p w14:paraId="5173719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Gigabyte's graphics cards redefine performance, boasting powerful capabilities, efficient cooling mechanisms, and seamless support for the latest gaming titles and applications. Enthusiast favourites like the GeForce RTX 3090 Ti Gaming OC, GeForce RTX 3080 Ti Gaming X Trio, and Radeon RX 6900 XT Gaming OC exemplify Gigabyte's commitment to excellence in visual processing.</w:t>
      </w:r>
    </w:p>
    <w:p w14:paraId="54DAA0E6"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625B83F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laptops fuse power with style, promising robust performance, enduring battery life, and sleek design. The AERO 17 HDR XA, GAMING G7, and G5 laptops epitomize Gigabyte's prowess in crafting devices that empower professionals and gamers alike.</w:t>
      </w:r>
    </w:p>
    <w:p w14:paraId="6BE2E14A"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Mini PCs:</w:t>
      </w:r>
    </w:p>
    <w:p w14:paraId="79E9BB0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Gigabyte's </w:t>
      </w:r>
      <w:proofErr w:type="gramStart"/>
      <w:r w:rsidRPr="007D1A13">
        <w:rPr>
          <w:rFonts w:eastAsia="Times New Roman" w:cstheme="minorHAnsi"/>
          <w:color w:val="1F1F1F"/>
          <w:sz w:val="22"/>
          <w:szCs w:val="22"/>
          <w:lang w:val="en-AU" w:eastAsia="en-AU" w:bidi="ar-SA"/>
        </w:rPr>
        <w:t>mini PCs</w:t>
      </w:r>
      <w:proofErr w:type="gramEnd"/>
      <w:r w:rsidRPr="007D1A13">
        <w:rPr>
          <w:rFonts w:eastAsia="Times New Roman" w:cstheme="minorHAnsi"/>
          <w:color w:val="1F1F1F"/>
          <w:sz w:val="22"/>
          <w:szCs w:val="22"/>
          <w:lang w:val="en-AU" w:eastAsia="en-AU" w:bidi="ar-SA"/>
        </w:rPr>
        <w:t xml:space="preserve"> excel in compactness and performance, making them ideal for a myriad of applications. These devices are characterized by their small form factor, powerful performance, and whisper-quiet operation. Notable mentions include the BRIX 5505, BRIX Pro GB-BXBT-3600, and BRIX Gaming GC-BGX7157 </w:t>
      </w:r>
      <w:proofErr w:type="gramStart"/>
      <w:r w:rsidRPr="007D1A13">
        <w:rPr>
          <w:rFonts w:eastAsia="Times New Roman" w:cstheme="minorHAnsi"/>
          <w:color w:val="1F1F1F"/>
          <w:sz w:val="22"/>
          <w:szCs w:val="22"/>
          <w:lang w:val="en-AU" w:eastAsia="en-AU" w:bidi="ar-SA"/>
        </w:rPr>
        <w:t>mini PCs</w:t>
      </w:r>
      <w:proofErr w:type="gramEnd"/>
      <w:r w:rsidRPr="007D1A13">
        <w:rPr>
          <w:rFonts w:eastAsia="Times New Roman" w:cstheme="minorHAnsi"/>
          <w:color w:val="1F1F1F"/>
          <w:sz w:val="22"/>
          <w:szCs w:val="22"/>
          <w:lang w:val="en-AU" w:eastAsia="en-AU" w:bidi="ar-SA"/>
        </w:rPr>
        <w:t>.</w:t>
      </w:r>
    </w:p>
    <w:p w14:paraId="16BA0CF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A8F089C"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Monitors: </w:t>
      </w:r>
    </w:p>
    <w:p w14:paraId="5C4A361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Gigabyte monitors are designed for superior visual experiences, offering high-quality imagery, wide viewing angles, and ergonomic design. Perfect for gaming, content creation, and everyday use, monitors like the M27Q, G27QC, and G34WQC elevate the visual journey.</w:t>
      </w:r>
    </w:p>
    <w:p w14:paraId="26090B82"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w:t>
      </w:r>
    </w:p>
    <w:p w14:paraId="440B5231"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ThinkPad Laptops:</w:t>
      </w:r>
    </w:p>
    <w:p w14:paraId="015D05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ThinkPad series is known for its durability, security features, and strong performance. Models like the ThinkPad X1 Yoga, ThinkPad T14, and ThinkPad P53 cater to different user needs, from business professionals to creative users.</w:t>
      </w:r>
    </w:p>
    <w:p w14:paraId="6898C3F4"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ThinkCentre Desktops:</w:t>
      </w:r>
    </w:p>
    <w:p w14:paraId="47A252D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ThinkCentre desktops are designed for business use, offering reliability, security, and scalability. Models like the ThinkCentre M720q Tiny, ThinkCentre M75q Tiny, and ThinkCentre M920z All-in-One are popular options.</w:t>
      </w:r>
    </w:p>
    <w:p w14:paraId="3951CAD1"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Legion Gaming Laptops:</w:t>
      </w:r>
    </w:p>
    <w:p w14:paraId="11DE884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 Lenovo's gaming brand, Legion, offers laptops tailored for gamers with powerful hardware, high refresh rate displays, and advanced cooling systems. Models like the Legion 5 Pro and Legion 7i are well-regarded in the gaming community.</w:t>
      </w:r>
    </w:p>
    <w:p w14:paraId="211F9351"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Yoga Tablets:</w:t>
      </w:r>
    </w:p>
    <w:p w14:paraId="53635DB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The Yoga series includes versatile tablets that can also function as laptops with detachable keyboards. The Lenovo Yoga Tab 13 and Yoga Tab 11 offer unique designs and features for both entertainment and productivity.</w:t>
      </w:r>
    </w:p>
    <w:p w14:paraId="261041A1"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Workstations:</w:t>
      </w:r>
    </w:p>
    <w:p w14:paraId="58B27D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workstations provide powerful performance for professionals in fields like engineering, design, and content creation. Models like the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P520 and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P340 Tower are designed for demanding tasks.</w:t>
      </w:r>
    </w:p>
    <w:p w14:paraId="52900F49"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Servers:</w:t>
      </w:r>
    </w:p>
    <w:p w14:paraId="7BA755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servers offer a range of options for different business needs, from tower servers to rack servers. The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SR650,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SR850, and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ST250 are examples of servers suitable for various workloads.</w:t>
      </w:r>
    </w:p>
    <w:p w14:paraId="5D78FB19"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Laptops:</w:t>
      </w:r>
    </w:p>
    <w:p w14:paraId="0545C5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laptops are designed for small and medium businesses, offering a balance of performance and affordability. Models like the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14s Yoga and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15p target professionals on the go.</w:t>
      </w:r>
    </w:p>
    <w:p w14:paraId="60B77E8B"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Chromebooks:</w:t>
      </w:r>
    </w:p>
    <w:p w14:paraId="7A7E84A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offers a range of Chromebooks for education and productivity purposes. The Lenovo Chromebook Duet and Lenovo Chromebook Flex 5 are popular options for students and casual users.</w:t>
      </w:r>
    </w:p>
    <w:p w14:paraId="62B47CB8"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Smart Devices:</w:t>
      </w:r>
    </w:p>
    <w:p w14:paraId="41218E9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 also offers smart devices for home automation and convenience. The Lenovo Smart Display and Lenovo Smart Clock are examples of products that integrate with voice assistants like Google Assistant.</w:t>
      </w:r>
    </w:p>
    <w:p w14:paraId="3F66FD7C"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w:t>
      </w:r>
    </w:p>
    <w:p w14:paraId="6D1749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 Systems, Inc. stands as an eminent force in the realm of technology, offering a sweeping array of cutting-edge products and solutions that revolutionize the way businesses connect, communicate, and thrive in the modern digital landscape. Since its inception in 1984, Cisco has been a trailblazer, driving innovation, and empowering enterprises to unlock their full potential through advanced networking, security, collaboration, and infrastructure offerings.</w:t>
      </w:r>
    </w:p>
    <w:p w14:paraId="3165CA3A"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STBL, as an authorized distributor of Cisco products and solutions, stands as a strategic ally in the quest for technological excellence. By partnering with Cisco, STBL empowers businesses with cutting-edge solutions that foster growth, innovation, and resilience in an ever-evolving digital world. Cisco's commitment to innovation and STBL's dedication to service create a synergy that propels businesses toward unparalleled success.</w:t>
      </w:r>
    </w:p>
    <w:p w14:paraId="290BE651"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heart of Cisco's comprehensive portfolio lie its pioneering networking solutions that encompass a diverse range of products tailored to cater to the intricate connectivity needs of organizations across the globe. Let's delve into some of the key Cisco products and solutions that have propelled businesses toward unparalleled success:</w:t>
      </w:r>
    </w:p>
    <w:p w14:paraId="488F83B2"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Routers and Switches:</w:t>
      </w:r>
    </w:p>
    <w:p w14:paraId="44BC2E7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routers and switches serve as the backbone of contemporary networks, facilitating seamless data transfer, fluid communication, and robust connectivity. Notable models include the Cisco Catalyst 9300 Series Switches and the Cisco ISR 4000 Series Routers, which exhibit top-tier performance, security, and scalability.</w:t>
      </w:r>
    </w:p>
    <w:p w14:paraId="024E5250"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Wireless Solutions: </w:t>
      </w:r>
    </w:p>
    <w:p w14:paraId="11B86F7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Embarking on the forefront of wireless technology, Cisco's wireless solutions epitomize Wi-Fi excellence. The Cisco Aironet 802.11ax Access Points, including the Cisco Catalyst 9115 and 9117, usher in a new era of Wi-Fi 6 connectivity, delivering enhanced performance and efficiency.</w:t>
      </w:r>
    </w:p>
    <w:p w14:paraId="6B9864F2"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Innovations:</w:t>
      </w:r>
    </w:p>
    <w:p w14:paraId="5065846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Catering to the data demands of diverse organizations, Cisco's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solutions encompass servers, storage, and networking prowess. The Cisco UCS B-Series Blade Servers and Cisco </w:t>
      </w:r>
      <w:proofErr w:type="spellStart"/>
      <w:r w:rsidRPr="007D1A13">
        <w:rPr>
          <w:rFonts w:eastAsia="Times New Roman" w:cstheme="minorHAnsi"/>
          <w:color w:val="1F1F1F"/>
          <w:sz w:val="22"/>
          <w:szCs w:val="22"/>
          <w:lang w:val="en-AU" w:eastAsia="en-AU" w:bidi="ar-SA"/>
        </w:rPr>
        <w:t>HyperFlex</w:t>
      </w:r>
      <w:proofErr w:type="spellEnd"/>
      <w:r w:rsidRPr="007D1A13">
        <w:rPr>
          <w:rFonts w:eastAsia="Times New Roman" w:cstheme="minorHAnsi"/>
          <w:color w:val="1F1F1F"/>
          <w:sz w:val="22"/>
          <w:szCs w:val="22"/>
          <w:lang w:val="en-AU" w:eastAsia="en-AU" w:bidi="ar-SA"/>
        </w:rPr>
        <w:t xml:space="preserve"> HX-Series offer unparalleled scalability and efficiency in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operations.</w:t>
      </w:r>
    </w:p>
    <w:p w14:paraId="61958A95"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w:t>
      </w:r>
      <w:proofErr w:type="spellStart"/>
      <w:r w:rsidRPr="007D1A13">
        <w:rPr>
          <w:rFonts w:eastAsia="Times New Roman" w:cstheme="minorHAnsi"/>
          <w:color w:val="1F1F1F"/>
          <w:sz w:val="22"/>
          <w:szCs w:val="22"/>
          <w:lang w:val="en-AU" w:eastAsia="en-AU" w:bidi="ar-SA"/>
        </w:rPr>
        <w:t>Endeavors</w:t>
      </w:r>
      <w:proofErr w:type="spellEnd"/>
      <w:r w:rsidRPr="007D1A13">
        <w:rPr>
          <w:rFonts w:eastAsia="Times New Roman" w:cstheme="minorHAnsi"/>
          <w:color w:val="1F1F1F"/>
          <w:sz w:val="22"/>
          <w:szCs w:val="22"/>
          <w:lang w:val="en-AU" w:eastAsia="en-AU" w:bidi="ar-SA"/>
        </w:rPr>
        <w:t>:</w:t>
      </w:r>
    </w:p>
    <w:p w14:paraId="40F2592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Pioneering cloud transformation, Cisco delivers a versatile range of cloud solutions including IaaS, PaaS, and SaaS offerings. Cisco UCS Director and Cisco </w:t>
      </w:r>
      <w:proofErr w:type="spellStart"/>
      <w:r w:rsidRPr="007D1A13">
        <w:rPr>
          <w:rFonts w:eastAsia="Times New Roman" w:cstheme="minorHAnsi"/>
          <w:color w:val="1F1F1F"/>
          <w:sz w:val="22"/>
          <w:szCs w:val="22"/>
          <w:lang w:val="en-AU" w:eastAsia="en-AU" w:bidi="ar-SA"/>
        </w:rPr>
        <w:t>Intersight</w:t>
      </w:r>
      <w:proofErr w:type="spellEnd"/>
      <w:r w:rsidRPr="007D1A13">
        <w:rPr>
          <w:rFonts w:eastAsia="Times New Roman" w:cstheme="minorHAnsi"/>
          <w:color w:val="1F1F1F"/>
          <w:sz w:val="22"/>
          <w:szCs w:val="22"/>
          <w:lang w:val="en-AU" w:eastAsia="en-AU" w:bidi="ar-SA"/>
        </w:rPr>
        <w:t xml:space="preserve"> simplify infrastructure management and orchestration, enabling seamless cloud integration.</w:t>
      </w:r>
    </w:p>
    <w:p w14:paraId="2C543EDC"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IoT Empowerment:</w:t>
      </w:r>
    </w:p>
    <w:p w14:paraId="36FC4F2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IoT solutions harness the power of the Internet of Things, connecting devices, software, and services. The Cisco IoT Industrial Router and Cisco Kinetic provide organizations with the tools needed to capitalize on the potential of IoT and enhance operational efficiency.</w:t>
      </w:r>
    </w:p>
    <w:p w14:paraId="08751463"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Advanced Security </w:t>
      </w:r>
      <w:proofErr w:type="spellStart"/>
      <w:r w:rsidRPr="007D1A13">
        <w:rPr>
          <w:rFonts w:eastAsia="Times New Roman" w:cstheme="minorHAnsi"/>
          <w:color w:val="1F1F1F"/>
          <w:sz w:val="22"/>
          <w:szCs w:val="22"/>
          <w:lang w:val="en-AU" w:eastAsia="en-AU" w:bidi="ar-SA"/>
        </w:rPr>
        <w:t>Defenses</w:t>
      </w:r>
      <w:proofErr w:type="spellEnd"/>
      <w:r w:rsidRPr="007D1A13">
        <w:rPr>
          <w:rFonts w:eastAsia="Times New Roman" w:cstheme="minorHAnsi"/>
          <w:color w:val="1F1F1F"/>
          <w:sz w:val="22"/>
          <w:szCs w:val="22"/>
          <w:lang w:val="en-AU" w:eastAsia="en-AU" w:bidi="ar-SA"/>
        </w:rPr>
        <w:t>:</w:t>
      </w:r>
    </w:p>
    <w:p w14:paraId="0E9BDA8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 On the cybersecurity front, Cisco boasts an impressive lineup of security solutions. Models such as the Cisco ASA 5500-X Series Firewalls and Cisco Firepower Next-Generation Firewalls fortify networks against cyber threats, safeguarding critical data and operations.</w:t>
      </w:r>
    </w:p>
    <w:p w14:paraId="0C1C4318"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Collaboration Marvels:</w:t>
      </w:r>
    </w:p>
    <w:p w14:paraId="3346AA7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Fostering seamless collaboration, Cisco's offerings include video conferencing, web conferencing, and messaging solutions. The Cisco Webex suite, including Cisco Webex Meetings and Cisco Webex Teams, connects teams across distances, enhancing productivity and engagement.</w:t>
      </w:r>
    </w:p>
    <w:p w14:paraId="39065A4B"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End-to-End Connectivity:</w:t>
      </w:r>
    </w:p>
    <w:p w14:paraId="43C2B8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Spanning networking, security, and communication, Cisco's solutions create an integrated ecosystem for seamless connectivity. The Cisco DNA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Platform streamlines network management, while the Cisco Identity Services Engine (ISE) reinforces security through identity-based policies.</w:t>
      </w:r>
    </w:p>
    <w:p w14:paraId="202DDF3F"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Model Excellence:</w:t>
      </w:r>
    </w:p>
    <w:p w14:paraId="1ADA435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extensive product line boasts models like the Cisco Catalyst 2960-L Series Switches, the Cisco ASA 5506-X Firewall, the Cisco Meraki MR Series Access Points, and the Cisco Nexus 9000 Series Switches, among others. These models exemplify Cisco's commitment to quality, performance, and innovation.</w:t>
      </w:r>
    </w:p>
    <w:p w14:paraId="42551C38"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Excellence:</w:t>
      </w:r>
    </w:p>
    <w:p w14:paraId="562867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Cisco's video conferencing solutions redefine remote collaboration, bridging distances with lifelike interactions. The Cisco </w:t>
      </w:r>
      <w:proofErr w:type="spellStart"/>
      <w:r w:rsidRPr="007D1A13">
        <w:rPr>
          <w:rFonts w:eastAsia="Times New Roman" w:cstheme="minorHAnsi"/>
          <w:color w:val="1F1F1F"/>
          <w:sz w:val="22"/>
          <w:szCs w:val="22"/>
          <w:lang w:val="en-AU" w:eastAsia="en-AU" w:bidi="ar-SA"/>
        </w:rPr>
        <w:t>TelePresence</w:t>
      </w:r>
      <w:proofErr w:type="spellEnd"/>
      <w:r w:rsidRPr="007D1A13">
        <w:rPr>
          <w:rFonts w:eastAsia="Times New Roman" w:cstheme="minorHAnsi"/>
          <w:color w:val="1F1F1F"/>
          <w:sz w:val="22"/>
          <w:szCs w:val="22"/>
          <w:lang w:val="en-AU" w:eastAsia="en-AU" w:bidi="ar-SA"/>
        </w:rPr>
        <w:t xml:space="preserve"> SX Series and Cisco Webex Room Series provide immersive meeting experiences that transcend physical boundaries.</w:t>
      </w:r>
    </w:p>
    <w:p w14:paraId="6708840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CBEA942"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Unified Communications:</w:t>
      </w:r>
    </w:p>
    <w:p w14:paraId="49702E3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Streamlining communication channels, Cisco's unified communication solutions enhance productivity and connectivity. The Cisco Unified Communications Manager (CUCM) and Cisco Unified Communications Suite enable seamless voice, video, and messaging across devices.</w:t>
      </w:r>
    </w:p>
    <w:p w14:paraId="6FA969F0"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51520F5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demands of edge computing, Cisco's Industrial Compute Gateway Series delivers robust performance in harsh environments, fostering data processing and analysis at the edge of networks.</w:t>
      </w:r>
    </w:p>
    <w:p w14:paraId="5423D094"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Intent-Based Networking (IBN):</w:t>
      </w:r>
    </w:p>
    <w:p w14:paraId="7D059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Embracing a visionary approach to networking, Cisco's IBN solutions offer automated and intuitive network management. The Cisco DNA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transforms network operations by translating business intent into network actions, optimizing performance and security.</w:t>
      </w:r>
    </w:p>
    <w:p w14:paraId="59C9D029"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Application Centric Infrastructure (ACI):</w:t>
      </w:r>
    </w:p>
    <w:p w14:paraId="2E43A66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ACI architecture revolutionizes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networking, providing dynamic and agile infrastructure solutions. The Cisco Nexus 9000 Series switches with ACI capabilities offer policy-driven automation and scalability.</w:t>
      </w:r>
    </w:p>
    <w:p w14:paraId="7453EB19"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526F1FE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Acknowledging the evolving landscape of managed services, Cisco Managed Services enhance operational efficiency. Cisco Managed SD-WAN Service, for instance, empowers businesses with simplified, secure, and scalable WAN connectivity.</w:t>
      </w:r>
    </w:p>
    <w:p w14:paraId="0C28E56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Cities Transformation:</w:t>
      </w:r>
    </w:p>
    <w:p w14:paraId="17F632A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Smart Cities solutions propel urban transformation through technology. By leveraging IoT, data analytics, and connectivity, Cisco Smart Cities solutions enhance urban living, sustainability, and governance.</w:t>
      </w:r>
    </w:p>
    <w:p w14:paraId="5B022960"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Educational Empowerment:</w:t>
      </w:r>
    </w:p>
    <w:p w14:paraId="7CFA39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realm of education, Cisco's solutions enable virtual learning environments, empowering educators and learners alike. The Cisco Meraki MR Series Access Points provide reliable Wi-Fi for educational institutions.</w:t>
      </w:r>
    </w:p>
    <w:p w14:paraId="268131E6"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Healthcare Innovations:</w:t>
      </w:r>
    </w:p>
    <w:p w14:paraId="456413C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healthcare sector, Cisco's solutions drive patient care, security, and operational efficiency. The Cisco Connected Health and Cisco Clinical Workflow solutions revolutionize healthcare delivery through technology.</w:t>
      </w:r>
    </w:p>
    <w:p w14:paraId="2B56ACBB"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72D3EB4"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Retail Transformation:</w:t>
      </w:r>
    </w:p>
    <w:p w14:paraId="5DCB3E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retail solutions redefine customer experiences and operational efficiency. Cisco Meraki MV Series Cameras enhance store security, while the Cisco Retail Analytics Platform offers insights for business optimization.</w:t>
      </w:r>
    </w:p>
    <w:p w14:paraId="59344BC2"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Kaspersky </w:t>
      </w:r>
    </w:p>
    <w:p w14:paraId="464B27C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In today's interconnected world, cybersecurity has become a paramount concern for individuals and businesses alike. Protecting sensitive data, defending against cyber threats, and ensuring </w:t>
      </w:r>
      <w:r w:rsidRPr="007D1A13">
        <w:rPr>
          <w:rFonts w:eastAsia="Times New Roman" w:cstheme="minorHAnsi"/>
          <w:color w:val="1F1F1F"/>
          <w:sz w:val="22"/>
          <w:szCs w:val="22"/>
          <w:lang w:val="en-AU" w:eastAsia="en-AU" w:bidi="ar-SA"/>
        </w:rPr>
        <w:lastRenderedPageBreak/>
        <w:t>online privacy are crucial aspects of maintaining a secure digital environment. Kaspersky, a renowned cybersecurity company, offers a comprehensive suite of products and solutions designed to address these challenges and safeguard the digital world.</w:t>
      </w:r>
    </w:p>
    <w:p w14:paraId="4C427A2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Antivirus Protection:</w:t>
      </w:r>
    </w:p>
    <w:p w14:paraId="2D55EB9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Anti-Virus stands as one of the flagship products offered by the company. With its advanced detection mechanisms and real-time malware removal, it provides robust protection against a wide range of threats, including viruses, Trojans, worms, and other forms of malicious software. By continuously updating its extensive database, Kaspersky Anti-Virus ensures the highest level of security for individuals and businesses alike.</w:t>
      </w:r>
    </w:p>
    <w:p w14:paraId="543CA2A7"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Internet Security Suite:</w:t>
      </w:r>
    </w:p>
    <w:p w14:paraId="3538B87C"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With Kaspersky Internet Security, users can enjoy comprehensive protection against online threats. This suite encompasses a multitude of features, including secure browsing, email security, and network protection. By </w:t>
      </w:r>
      <w:proofErr w:type="spellStart"/>
      <w:r w:rsidRPr="007D1A13">
        <w:rPr>
          <w:rFonts w:eastAsia="Times New Roman" w:cstheme="minorHAnsi"/>
          <w:color w:val="1F1F1F"/>
          <w:sz w:val="22"/>
          <w:szCs w:val="22"/>
          <w:lang w:val="en-AU" w:eastAsia="en-AU" w:bidi="ar-SA"/>
        </w:rPr>
        <w:t>analyzing</w:t>
      </w:r>
      <w:proofErr w:type="spellEnd"/>
      <w:r w:rsidRPr="007D1A13">
        <w:rPr>
          <w:rFonts w:eastAsia="Times New Roman" w:cstheme="minorHAnsi"/>
          <w:color w:val="1F1F1F"/>
          <w:sz w:val="22"/>
          <w:szCs w:val="22"/>
          <w:lang w:val="en-AU" w:eastAsia="en-AU" w:bidi="ar-SA"/>
        </w:rPr>
        <w:t xml:space="preserve"> and blocking dangerous websites, integrating anti-phishing tools, and implementing a robust firewall, Kaspersky Internet Security ensures that users can safely navigate the digital landscape, protecting their sensitive information and financial transactions.</w:t>
      </w:r>
    </w:p>
    <w:p w14:paraId="5C0A4264"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Endpoint Security Solutions:</w:t>
      </w:r>
    </w:p>
    <w:p w14:paraId="10A1CB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businesses increasingly adopt remote working practices, securing endpoints becomes crucial. Kaspersky Endpoint Security provides comprehensive protection for businesses, offering advanced threat intelligence, centralized management, and data encryption. With features like real-time monitoring, intrusion prevention, and endpoint detection and response, Kaspersky Endpoint Security ensures that all endpoints connected to the network are safeguarded against threats, providing a secure environment for business operations.</w:t>
      </w:r>
    </w:p>
    <w:p w14:paraId="2A17FAAB"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Mobile Security:</w:t>
      </w:r>
    </w:p>
    <w:p w14:paraId="74F829D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age of smartphones and tablets, mobile devices have become prime targets for cybercriminals. Kaspersky Mobile Security offers robust protection by proactively detecting and eliminating mobile malware, securing Wi-Fi connections, and providing anti-theft features. Additionally, with its secure web browsing capabilities and privacy protection features, Kaspersky Mobile Security ensures that users can enjoy their digital experiences without compromising their personal information.</w:t>
      </w:r>
    </w:p>
    <w:p w14:paraId="6F6B08E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p>
    <w:p w14:paraId="78409AD8"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Small Business Security Solutions:</w:t>
      </w:r>
    </w:p>
    <w:p w14:paraId="61813B1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Recognizing the unique needs of small businesses, Kaspersky offers tailored security solutions. Kaspersky Small Office Security ensures comprehensive protection for businesses with limited resources. This all-in-one suite includes advanced anti-malware protection, ransomware </w:t>
      </w:r>
      <w:proofErr w:type="spellStart"/>
      <w:r w:rsidRPr="007D1A13">
        <w:rPr>
          <w:rFonts w:eastAsia="Times New Roman" w:cstheme="minorHAnsi"/>
          <w:color w:val="1F1F1F"/>
          <w:sz w:val="22"/>
          <w:szCs w:val="22"/>
          <w:lang w:val="en-AU" w:eastAsia="en-AU" w:bidi="ar-SA"/>
        </w:rPr>
        <w:t>defenses</w:t>
      </w:r>
      <w:proofErr w:type="spellEnd"/>
      <w:r w:rsidRPr="007D1A13">
        <w:rPr>
          <w:rFonts w:eastAsia="Times New Roman" w:cstheme="minorHAnsi"/>
          <w:color w:val="1F1F1F"/>
          <w:sz w:val="22"/>
          <w:szCs w:val="22"/>
          <w:lang w:val="en-AU" w:eastAsia="en-AU" w:bidi="ar-SA"/>
        </w:rPr>
        <w:t xml:space="preserve">, secure online transactions, and data backup capabilities. By providing enhanced </w:t>
      </w:r>
      <w:r w:rsidRPr="007D1A13">
        <w:rPr>
          <w:rFonts w:eastAsia="Times New Roman" w:cstheme="minorHAnsi"/>
          <w:color w:val="1F1F1F"/>
          <w:sz w:val="22"/>
          <w:szCs w:val="22"/>
          <w:lang w:val="en-AU" w:eastAsia="en-AU" w:bidi="ar-SA"/>
        </w:rPr>
        <w:lastRenderedPageBreak/>
        <w:t xml:space="preserve">security features in a user-friendly package, Kaspersky Small Office Security empowers small businesses to focus on their operations without </w:t>
      </w:r>
      <w:proofErr w:type="spellStart"/>
      <w:r w:rsidRPr="007D1A13">
        <w:rPr>
          <w:rFonts w:eastAsia="Times New Roman" w:cstheme="minorHAnsi"/>
          <w:color w:val="1F1F1F"/>
          <w:sz w:val="22"/>
          <w:szCs w:val="22"/>
          <w:lang w:val="en-AU" w:eastAsia="en-AU" w:bidi="ar-SA"/>
        </w:rPr>
        <w:t>worying</w:t>
      </w:r>
      <w:proofErr w:type="spellEnd"/>
      <w:r w:rsidRPr="007D1A13">
        <w:rPr>
          <w:rFonts w:eastAsia="Times New Roman" w:cstheme="minorHAnsi"/>
          <w:color w:val="1F1F1F"/>
          <w:sz w:val="22"/>
          <w:szCs w:val="22"/>
          <w:lang w:val="en-AU" w:eastAsia="en-AU" w:bidi="ar-SA"/>
        </w:rPr>
        <w:t xml:space="preserve"> about cybersecurity vulnerabilities.</w:t>
      </w:r>
    </w:p>
    <w:p w14:paraId="35C4CD7A"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Security Solutions:</w:t>
      </w:r>
    </w:p>
    <w:p w14:paraId="5A0B9F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large organizations, Kaspersky Endpoint Security for Business offers comprehensive security solutions. With advanced threat intelligence, dynamic whitelisting, and integration with existing security infrastructure, this robust suite ensures that enterprises have the tools to effectively protect their networks. Moreover, Kaspersky's enterprise solutions encompass industrial control system security, network security, managed security services, and compliance advisory services, catering to the unique needs of complex business environments.</w:t>
      </w:r>
    </w:p>
    <w:p w14:paraId="0AEA5E75"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Services:</w:t>
      </w:r>
    </w:p>
    <w:p w14:paraId="5C36650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offers robust threat intelligence services that provide businesses with valuable insights into emerging threats. By leveraging extensive research and analysis, Kaspersky helps organizations stay ahead of evolving cyber risks. These services offer timely alerts, comprehensive reports, and expert guidance to strengthen cybersecurity strategies, enabling businesses to proactively mitigate potential threats.</w:t>
      </w:r>
    </w:p>
    <w:p w14:paraId="2DCF868E"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Security:</w:t>
      </w:r>
    </w:p>
    <w:p w14:paraId="0D69BF7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more businesses adopt cloud-based solutions, Kaspersky offers specialized products and solutions to secure cloud environments. Kaspersky Security for Cloud delivers protection for cloud workloads, ensuring data confidentiality and integrity. This comprehensive suite includes features such as security policy enforcement, compliance management, and integration with leading cloud service providers, making it easier for businesses to secure their cloud infrastructure.</w:t>
      </w:r>
    </w:p>
    <w:p w14:paraId="2CE315D1"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and Research:</w:t>
      </w:r>
    </w:p>
    <w:p w14:paraId="1EC8C7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Kaspersky's dedicated team of experts conducts global research and analysis, providing a wealth of knowledge on emerging threats. This research includes in-depth studies on malware, ransomware, and advanced persistent threats, among others. By collaborating with international security communities, Kaspersky actively contributes to strengthening global cybersecurity defences and shares valuable insights to educate the public about potential risks.</w:t>
      </w:r>
    </w:p>
    <w:p w14:paraId="17A3B58B"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Artificial Intelligence and Machine Learning:</w:t>
      </w:r>
    </w:p>
    <w:p w14:paraId="7E7850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To combat the ever-evolving landscape of cyber threats, Kaspersky integrates advanced technologies like artificial intelligence (AI) and machine learning (ML) into its products. By leveraging AI and ML algorithms, Kaspersky's solutions can detect and respond to new and emerging threats in real time. This proactive approach ensures enhanced security and faster response times, mitigating potential risks before they cause significant damage.</w:t>
      </w:r>
    </w:p>
    <w:p w14:paraId="68A55DD7"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w:t>
      </w:r>
    </w:p>
    <w:p w14:paraId="2B0DF911"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offers a wide range of products and services specifically tailored for businesses. Here are some additional products and services that Google provides to empower businesses in various aspects of their operations:</w:t>
      </w:r>
    </w:p>
    <w:p w14:paraId="5218D399"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Business:</w:t>
      </w:r>
    </w:p>
    <w:p w14:paraId="1D7A66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Formerly known as G Suite, Google Workspace offers a suite of productivity and collaboration tools designed to enhance teamwork, communication, and efficiency within businesses. This suite includes Gmail for Business with a custom domain, Google Drive for cloud storage and file sharing, Google Docs, Sheets, and Slides for collaborative document editing, Google Meet for video conferencing, and more. Google Workspace enables seamless collaboration among team members regardless of their locations.</w:t>
      </w:r>
    </w:p>
    <w:p w14:paraId="7BCB83D6"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w:t>
      </w:r>
    </w:p>
    <w:p w14:paraId="498D9E9B"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is an online advertising platform that allows businesses to create and manage ads that appear in Google search results, YouTube, and partner websites. With precise targeting options, businesses can reach their target audience based on keywords, demographics, interests, and more. Google Ads helps businesses increase their online visibility and drive relevant traffic to their websites.</w:t>
      </w:r>
    </w:p>
    <w:p w14:paraId="590A6F82"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Analytics:</w:t>
      </w:r>
    </w:p>
    <w:p w14:paraId="0064A7D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Analytics provides businesses with valuable insights into their website's performance and user </w:t>
      </w:r>
      <w:proofErr w:type="spellStart"/>
      <w:r w:rsidRPr="007D1A13">
        <w:rPr>
          <w:rFonts w:eastAsia="Times New Roman" w:cstheme="minorHAnsi"/>
          <w:color w:val="1F1F1F"/>
          <w:sz w:val="22"/>
          <w:szCs w:val="22"/>
          <w:lang w:val="en-AU" w:eastAsia="en-AU" w:bidi="ar-SA"/>
        </w:rPr>
        <w:t>behavior</w:t>
      </w:r>
      <w:proofErr w:type="spellEnd"/>
      <w:r w:rsidRPr="007D1A13">
        <w:rPr>
          <w:rFonts w:eastAsia="Times New Roman" w:cstheme="minorHAnsi"/>
          <w:color w:val="1F1F1F"/>
          <w:sz w:val="22"/>
          <w:szCs w:val="22"/>
          <w:lang w:val="en-AU" w:eastAsia="en-AU" w:bidi="ar-SA"/>
        </w:rPr>
        <w:t>. It tracks metrics such as website traffic, user engagement, conversion rates, and more. Businesses can gain a deeper understanding of how users interact with their websites, enabling them to optimize their online strategies and make data-driven decisions.</w:t>
      </w:r>
    </w:p>
    <w:p w14:paraId="3087C63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w:t>
      </w:r>
    </w:p>
    <w:p w14:paraId="63CCD18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 is a free tool that allows businesses to manage their online presence across Google Search and Google Maps. Businesses can create and update their business listings, add photos, respond to customer reviews, and provide essential information such as business hours and contact details. Google My Business helps businesses connect with local customers and improve their visibility in search results.</w:t>
      </w:r>
    </w:p>
    <w:p w14:paraId="438FE9B6"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(GCP):</w:t>
      </w:r>
    </w:p>
    <w:p w14:paraId="0305BCA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is a suite of cloud computing services that provide businesses with scalable and flexible infrastructure for building, deploying, and managing applications. GCP offers a wide range of services, including computing, storage, databases, machine learning, analytics, and more. It empowers businesses to innovate and scale their operations while benefiting from Google's robust infrastructure and security.</w:t>
      </w:r>
    </w:p>
    <w:p w14:paraId="0E22AB09"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w:t>
      </w:r>
    </w:p>
    <w:p w14:paraId="6308286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For educational institutions, Google Workspace for Education offers a suite of tools designed to facilitate remote learning, collaboration, and communication among students, teachers, and administrators. It includes features like Google Classroom for assignment management, Google Drive for document sharing, and Google Meet for virtual classrooms.</w:t>
      </w:r>
    </w:p>
    <w:p w14:paraId="4B01CCE1"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w:t>
      </w:r>
    </w:p>
    <w:p w14:paraId="1F1DC40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 provides businesses with identity and access management solutions. It allows administrators to manage user identities, control access to resources, enforce security policies, and ensure secure authentication across various devices and applications.</w:t>
      </w:r>
    </w:p>
    <w:p w14:paraId="53F731A4"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AI and Machine Learning:</w:t>
      </w:r>
    </w:p>
    <w:p w14:paraId="4D3831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offers a variety of AI and machine learning tools that businesses can leverage to extract insights, enhance customer experiences, and automate processes. These tools include Google Cloud Vision AI for image analysis, Google Cloud Natural Language AI for text analysis, and Google Cloud </w:t>
      </w:r>
      <w:proofErr w:type="spellStart"/>
      <w:r w:rsidRPr="007D1A13">
        <w:rPr>
          <w:rFonts w:eastAsia="Times New Roman" w:cstheme="minorHAnsi"/>
          <w:color w:val="1F1F1F"/>
          <w:sz w:val="22"/>
          <w:szCs w:val="22"/>
          <w:lang w:val="en-AU" w:eastAsia="en-AU" w:bidi="ar-SA"/>
        </w:rPr>
        <w:t>AutoML</w:t>
      </w:r>
      <w:proofErr w:type="spellEnd"/>
      <w:r w:rsidRPr="007D1A13">
        <w:rPr>
          <w:rFonts w:eastAsia="Times New Roman" w:cstheme="minorHAnsi"/>
          <w:color w:val="1F1F1F"/>
          <w:sz w:val="22"/>
          <w:szCs w:val="22"/>
          <w:lang w:val="en-AU" w:eastAsia="en-AU" w:bidi="ar-SA"/>
        </w:rPr>
        <w:t xml:space="preserve"> for custom machine learning models.</w:t>
      </w:r>
    </w:p>
    <w:p w14:paraId="7FC73C51"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Marketplace:</w:t>
      </w:r>
    </w:p>
    <w:p w14:paraId="1961F33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Google Workspace Marketplace is a platform that provides a wide range of third-party applications and integrations that can be added to Google Workspace. Businesses can find apps to enhance productivity, streamline workflows, and integrate with their existing tools. These apps cover areas such as project management, CRM, customer support, document signing, and more.</w:t>
      </w:r>
    </w:p>
    <w:p w14:paraId="5DBCBF07"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w:t>
      </w:r>
    </w:p>
    <w:p w14:paraId="2CF949E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 is an intelligent search solution that helps businesses find relevant information across their organization's documents, emails, files, and data stored in Google Workspace and other integrated applications. This powerful search tool accelerates information discovery and improves collaboration by making it easy to locate content within the organization.</w:t>
      </w:r>
    </w:p>
    <w:p w14:paraId="7295255E"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Retail:</w:t>
      </w:r>
    </w:p>
    <w:p w14:paraId="5EC76A0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Designed specifically for retailers, Google Workspace for Retail offers tools to improve collaboration among retail teams, manage inventory, and provide exceptional customer experiences. It includes features such as shared calendars for scheduling, Google Meet for virtual customer interactions, and Google Drive for easy sharing of sales collateral.</w:t>
      </w:r>
    </w:p>
    <w:p w14:paraId="233C6BF0"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w:t>
      </w:r>
    </w:p>
    <w:p w14:paraId="6005894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 is tailored to meet the unique needs of healthcare organizations. It provides secure communication and collaboration tools to help healthcare professionals work together efficiently while maintaining patient data security and compliance with industry regulations.</w:t>
      </w:r>
    </w:p>
    <w:p w14:paraId="4F70B11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314613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68762AE8"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IoT Core:</w:t>
      </w:r>
    </w:p>
    <w:p w14:paraId="1858E3A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IoT Core is a comprehensive platform that enables businesses to securely connect, manage, and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IoT devices at scale. This solution is particularly valuable for industries like manufacturing, agriculture, and logistics, where IoT devices play a critical role in data collection and process optimization.</w:t>
      </w:r>
    </w:p>
    <w:p w14:paraId="2521F0DB"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Contact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AI:</w:t>
      </w:r>
    </w:p>
    <w:p w14:paraId="2221D91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businesses with customer service operations, Google Cloud Contact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AI offers advanced AI-powered solutions to enhance customer interactions. It provides features like virtual agents that can handle routine queries, sentiment analysis to understand customer sentiment, and speech recognition for accurate communication.</w:t>
      </w:r>
    </w:p>
    <w:p w14:paraId="07918DB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for Small Business:</w:t>
      </w:r>
    </w:p>
    <w:p w14:paraId="75F74B5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simplified advertising solutions specifically tailored for small businesses. These solutions include Smart campaigns, which use AI to create and optimize ads for businesses with limited time and resources. It helps small businesses reach their target audience and achieve their advertising goals effectively.</w:t>
      </w:r>
    </w:p>
    <w:p w14:paraId="2B127E4F"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Merchant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w:t>
      </w:r>
    </w:p>
    <w:p w14:paraId="7F84629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businesses involved in e-commerce, Google Merchant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allows them to upload product data to Google and make it available to potential customers through Google Search, Google Shopping, and other advertising platforms. This helps businesses showcase their products and reach a wider audience online.</w:t>
      </w:r>
    </w:p>
    <w:p w14:paraId="14C7C035"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for Retail Insights:</w:t>
      </w:r>
    </w:p>
    <w:p w14:paraId="4E257A4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for Retail Insights is designed to help retailers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customer </w:t>
      </w:r>
      <w:proofErr w:type="spellStart"/>
      <w:r w:rsidRPr="007D1A13">
        <w:rPr>
          <w:rFonts w:eastAsia="Times New Roman" w:cstheme="minorHAnsi"/>
          <w:color w:val="1F1F1F"/>
          <w:sz w:val="22"/>
          <w:szCs w:val="22"/>
          <w:lang w:val="en-AU" w:eastAsia="en-AU" w:bidi="ar-SA"/>
        </w:rPr>
        <w:t>behavior</w:t>
      </w:r>
      <w:proofErr w:type="spellEnd"/>
      <w:r w:rsidRPr="007D1A13">
        <w:rPr>
          <w:rFonts w:eastAsia="Times New Roman" w:cstheme="minorHAnsi"/>
          <w:color w:val="1F1F1F"/>
          <w:sz w:val="22"/>
          <w:szCs w:val="22"/>
          <w:lang w:val="en-AU" w:eastAsia="en-AU" w:bidi="ar-SA"/>
        </w:rPr>
        <w:t>, optimize inventory management, and enhance the overall shopping experience. By leveraging data analytics and AI, retailers can make informed decisions that drive revenue growth.</w:t>
      </w:r>
    </w:p>
    <w:p w14:paraId="0ED2065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 Enterprise:</w:t>
      </w:r>
    </w:p>
    <w:p w14:paraId="2A4AD33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educational institutions with larger and more complex needs, Google Workspace for Education Enterprise offers advanced collaboration tools, enhanced security features, and greater administrative control. It supports seamless communication and collaboration among students, faculty, and staff.</w:t>
      </w:r>
    </w:p>
    <w:p w14:paraId="139585A7"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A3512A2"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DELL</w:t>
      </w:r>
    </w:p>
    <w:p w14:paraId="1118CF2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fast-paced business landscape, Dell Technologies emerges as a prominent provider of customized products, services, and solutions designed to meet the unique demands of enterprises. With a deep understanding of the challenges faced by businesses, Dell offers a comprehensive range of offerings to support various aspects of enterprise operations.</w:t>
      </w:r>
    </w:p>
    <w:p w14:paraId="7FD0FAF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PowerEdge Servers:</w:t>
      </w:r>
    </w:p>
    <w:p w14:paraId="0F39AF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core of Dell's enterprise portfolio lies the exceptional line of Dell PowerEdge servers. These servers are meticulously designed to deliver an exceptional blend of performance, scalability, and reliability. Available in different form factors – including the PowerEdge R740 and PowerEdge T440 – these servers cater to diverse infrastructure requirements. They excel in virtualization, data-intensive workloads, and demanding enterprise applications.</w:t>
      </w:r>
    </w:p>
    <w:p w14:paraId="33126BCE"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EMC Storage Solutions:</w:t>
      </w:r>
    </w:p>
    <w:p w14:paraId="64BE94E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EMC storage solutions play a critical role in enterprise environments. Ranging from all-flash storage arrays like EMC Unity to adaptable software-defined storage systems like Dell EMC </w:t>
      </w:r>
      <w:proofErr w:type="spellStart"/>
      <w:r w:rsidRPr="007D1A13">
        <w:rPr>
          <w:rFonts w:eastAsia="Times New Roman" w:cstheme="minorHAnsi"/>
          <w:color w:val="1F1F1F"/>
          <w:sz w:val="22"/>
          <w:szCs w:val="22"/>
          <w:lang w:val="en-AU" w:eastAsia="en-AU" w:bidi="ar-SA"/>
        </w:rPr>
        <w:t>PowerScale</w:t>
      </w:r>
      <w:proofErr w:type="spellEnd"/>
      <w:r w:rsidRPr="007D1A13">
        <w:rPr>
          <w:rFonts w:eastAsia="Times New Roman" w:cstheme="minorHAnsi"/>
          <w:color w:val="1F1F1F"/>
          <w:sz w:val="22"/>
          <w:szCs w:val="22"/>
          <w:lang w:val="en-AU" w:eastAsia="en-AU" w:bidi="ar-SA"/>
        </w:rPr>
        <w:t>, Dell EMC addresses the spectrum of storage needs. These solutions ensure robust data access, safeguard data integrity, and optimize performance. They provide efficient data management in the face of ever-expanding data demands.</w:t>
      </w:r>
    </w:p>
    <w:p w14:paraId="7E633E4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Networking Solutions:</w:t>
      </w:r>
    </w:p>
    <w:p w14:paraId="405A0E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Networking forms the backbone of any enterprise environment, and Dell's networking solutions are at the forefront. Dell </w:t>
      </w: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switches offer high-performance, low-latency networking, complemented by software-defined networking (SDN) capabilities for enhanced agility and scalability. Solutions like Dell </w:t>
      </w: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S5248F-ON optimize network performance, enhance security measures, and facilitate seamless communication and collaboration.</w:t>
      </w:r>
    </w:p>
    <w:p w14:paraId="59F4C27A"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Cybersecurity Solutions:</w:t>
      </w:r>
    </w:p>
    <w:p w14:paraId="1DD59D49"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Amid rising cyber threats, Dell Technologies steps up with an array of cybersecurity solutions. Dell Endpoint Security Suite, Dell SonicWall Network Security Appliances, and Dell Encryption are examples of the robust security ecosystem provided. These solutions shield against emerging threats, secure sensitive data, and ensure regulatory compliance. Augmented by Dell's security services, enterprises can maintain a resilient security posture.</w:t>
      </w:r>
    </w:p>
    <w:p w14:paraId="26FFC0A1"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Management Solutions:</w:t>
      </w:r>
    </w:p>
    <w:p w14:paraId="3C8DA2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Efficient IT operations are crucial, and Dell's enterprise management solutions streamline the process. Dell </w:t>
      </w:r>
      <w:proofErr w:type="spellStart"/>
      <w:r w:rsidRPr="007D1A13">
        <w:rPr>
          <w:rFonts w:eastAsia="Times New Roman" w:cstheme="minorHAnsi"/>
          <w:color w:val="1F1F1F"/>
          <w:sz w:val="22"/>
          <w:szCs w:val="22"/>
          <w:lang w:val="en-AU" w:eastAsia="en-AU" w:bidi="ar-SA"/>
        </w:rPr>
        <w:t>OpenManage</w:t>
      </w:r>
      <w:proofErr w:type="spellEnd"/>
      <w:r w:rsidRPr="007D1A13">
        <w:rPr>
          <w:rFonts w:eastAsia="Times New Roman" w:cstheme="minorHAnsi"/>
          <w:color w:val="1F1F1F"/>
          <w:sz w:val="22"/>
          <w:szCs w:val="22"/>
          <w:lang w:val="en-AU" w:eastAsia="en-AU" w:bidi="ar-SA"/>
        </w:rPr>
        <w:t xml:space="preserve"> Enterprise offers a centralized platform for monitoring and managing servers, storage, and networking infrastructure. Automation, streamlined workflows, and resource optimization are key features, enhancing overall operational efficiency.</w:t>
      </w:r>
    </w:p>
    <w:p w14:paraId="209D0372"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Professional Services:</w:t>
      </w:r>
    </w:p>
    <w:p w14:paraId="4299E9B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professional services offer invaluable support throughout an enterprise's technology journey. From initial consultation to deployment and ongoing support, Dell's experts optimize IT infrastructure, facilitate seamless technology migrations, and ensure the seamless integration and operation of Dell's enterprise solutions.</w:t>
      </w:r>
    </w:p>
    <w:p w14:paraId="25A78E8F"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Solutions:</w:t>
      </w:r>
    </w:p>
    <w:p w14:paraId="2814DA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Technologies offers a range of cloud solutions that enable enterprises to harness the power of cloud computing. Dell Cloud Solutions encompass private, public, and hybrid cloud models. The Dell EMC </w:t>
      </w:r>
      <w:proofErr w:type="spellStart"/>
      <w:r w:rsidRPr="007D1A13">
        <w:rPr>
          <w:rFonts w:eastAsia="Times New Roman" w:cstheme="minorHAnsi"/>
          <w:color w:val="1F1F1F"/>
          <w:sz w:val="22"/>
          <w:szCs w:val="22"/>
          <w:lang w:val="en-AU" w:eastAsia="en-AU" w:bidi="ar-SA"/>
        </w:rPr>
        <w:t>VxRail</w:t>
      </w:r>
      <w:proofErr w:type="spellEnd"/>
      <w:r w:rsidRPr="007D1A13">
        <w:rPr>
          <w:rFonts w:eastAsia="Times New Roman" w:cstheme="minorHAnsi"/>
          <w:color w:val="1F1F1F"/>
          <w:sz w:val="22"/>
          <w:szCs w:val="22"/>
          <w:lang w:val="en-AU" w:eastAsia="en-AU" w:bidi="ar-SA"/>
        </w:rPr>
        <w:t xml:space="preserve"> appliance delivers a turnkey hybrid cloud experience with VMware integration, simplifying cloud deployment and management. These cloud solutions provide scalability, flexibility, and efficient resource utilization, allowing enterprises to optimize their IT infrastructure.</w:t>
      </w:r>
    </w:p>
    <w:p w14:paraId="4311C59E"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Converged and Hyperconverged Infrastructure:</w:t>
      </w:r>
    </w:p>
    <w:p w14:paraId="1BD7092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Dell's converged and hyperconverged infrastructure solutions streamline IT operations by integrating compute, storage, and networking into a single solution. The Dell EMC </w:t>
      </w:r>
      <w:proofErr w:type="spellStart"/>
      <w:r w:rsidRPr="007D1A13">
        <w:rPr>
          <w:rFonts w:eastAsia="Times New Roman" w:cstheme="minorHAnsi"/>
          <w:color w:val="1F1F1F"/>
          <w:sz w:val="22"/>
          <w:szCs w:val="22"/>
          <w:lang w:val="en-AU" w:eastAsia="en-AU" w:bidi="ar-SA"/>
        </w:rPr>
        <w:t>VxBlock</w:t>
      </w:r>
      <w:proofErr w:type="spellEnd"/>
      <w:r w:rsidRPr="007D1A13">
        <w:rPr>
          <w:rFonts w:eastAsia="Times New Roman" w:cstheme="minorHAnsi"/>
          <w:color w:val="1F1F1F"/>
          <w:sz w:val="22"/>
          <w:szCs w:val="22"/>
          <w:lang w:val="en-AU" w:eastAsia="en-AU" w:bidi="ar-SA"/>
        </w:rPr>
        <w:t xml:space="preserve"> and </w:t>
      </w:r>
      <w:proofErr w:type="spellStart"/>
      <w:r w:rsidRPr="007D1A13">
        <w:rPr>
          <w:rFonts w:eastAsia="Times New Roman" w:cstheme="minorHAnsi"/>
          <w:color w:val="1F1F1F"/>
          <w:sz w:val="22"/>
          <w:szCs w:val="22"/>
          <w:lang w:val="en-AU" w:eastAsia="en-AU" w:bidi="ar-SA"/>
        </w:rPr>
        <w:t>VxRack</w:t>
      </w:r>
      <w:proofErr w:type="spellEnd"/>
      <w:r w:rsidRPr="007D1A13">
        <w:rPr>
          <w:rFonts w:eastAsia="Times New Roman" w:cstheme="minorHAnsi"/>
          <w:color w:val="1F1F1F"/>
          <w:sz w:val="22"/>
          <w:szCs w:val="22"/>
          <w:lang w:val="en-AU" w:eastAsia="en-AU" w:bidi="ar-SA"/>
        </w:rPr>
        <w:t xml:space="preserve"> systems, along with the Dell EMC XC Series, offer pre-engineered and fully integrated infrastructure for various workloads. These solutions accelerate deployment, reduce complexity, and enhance resource utilization, contributing to better operational efficiency.</w:t>
      </w:r>
    </w:p>
    <w:p w14:paraId="2387E7D4"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Data Protection and Disaster Recovery:</w:t>
      </w:r>
    </w:p>
    <w:p w14:paraId="2FD579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Protecting data and ensuring business continuity are paramount for enterprises. Dell Technologies offers data protection solutions such as Dell EMC </w:t>
      </w:r>
      <w:proofErr w:type="spellStart"/>
      <w:r w:rsidRPr="007D1A13">
        <w:rPr>
          <w:rFonts w:eastAsia="Times New Roman" w:cstheme="minorHAnsi"/>
          <w:color w:val="1F1F1F"/>
          <w:sz w:val="22"/>
          <w:szCs w:val="22"/>
          <w:lang w:val="en-AU" w:eastAsia="en-AU" w:bidi="ar-SA"/>
        </w:rPr>
        <w:t>PowerProtect</w:t>
      </w:r>
      <w:proofErr w:type="spellEnd"/>
      <w:r w:rsidRPr="007D1A13">
        <w:rPr>
          <w:rFonts w:eastAsia="Times New Roman" w:cstheme="minorHAnsi"/>
          <w:color w:val="1F1F1F"/>
          <w:sz w:val="22"/>
          <w:szCs w:val="22"/>
          <w:lang w:val="en-AU" w:eastAsia="en-AU" w:bidi="ar-SA"/>
        </w:rPr>
        <w:t xml:space="preserve"> Data Manager and Dell EMC Data Domain. These solutions facilitate backup, replication, and disaster recovery, safeguarding critical data and applications. By minimizing downtime and data loss, enterprises can maintain uninterrupted operations even in the face of unforeseen events.</w:t>
      </w:r>
    </w:p>
    <w:p w14:paraId="2BAC6409"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AI and Data Analytics Solutions:</w:t>
      </w:r>
    </w:p>
    <w:p w14:paraId="0F868A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Enterprises can unlock the potential of their data with Dell's AI and data analytics solutions. The Dell EMC Isilon and </w:t>
      </w:r>
      <w:proofErr w:type="spellStart"/>
      <w:r w:rsidRPr="007D1A13">
        <w:rPr>
          <w:rFonts w:eastAsia="Times New Roman" w:cstheme="minorHAnsi"/>
          <w:color w:val="1F1F1F"/>
          <w:sz w:val="22"/>
          <w:szCs w:val="22"/>
          <w:lang w:val="en-AU" w:eastAsia="en-AU" w:bidi="ar-SA"/>
        </w:rPr>
        <w:t>PowerStore</w:t>
      </w:r>
      <w:proofErr w:type="spellEnd"/>
      <w:r w:rsidRPr="007D1A13">
        <w:rPr>
          <w:rFonts w:eastAsia="Times New Roman" w:cstheme="minorHAnsi"/>
          <w:color w:val="1F1F1F"/>
          <w:sz w:val="22"/>
          <w:szCs w:val="22"/>
          <w:lang w:val="en-AU" w:eastAsia="en-AU" w:bidi="ar-SA"/>
        </w:rPr>
        <w:t xml:space="preserve"> systems provide scalable and high-performance storage for data-intensive analytics workloads. Dell EMC Ready Solutions for AI offer optimized hardware and software configurations for AI and machine learning applications. These solutions empower enterprises to derive actionable insights from their data, enhancing decision-making processes.</w:t>
      </w:r>
    </w:p>
    <w:p w14:paraId="3775A949"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37EC172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As edge computing gains prominence, Dell Technologies offers solutions to enable computing at the edge of networks. The Dell EMC PowerEdge XR2 rugged server is designed for harsh environments, making it suitable for edge deployments. By processing data closer to the </w:t>
      </w:r>
      <w:r w:rsidRPr="007D1A13">
        <w:rPr>
          <w:rFonts w:eastAsia="Times New Roman" w:cstheme="minorHAnsi"/>
          <w:color w:val="1F1F1F"/>
          <w:sz w:val="22"/>
          <w:szCs w:val="22"/>
          <w:lang w:val="en-AU" w:eastAsia="en-AU" w:bidi="ar-SA"/>
        </w:rPr>
        <w:lastRenderedPageBreak/>
        <w:t>source, enterprises can reduce latency and improve real-time decision-making, crucial for applications like IoT and remote monitoring.</w:t>
      </w:r>
    </w:p>
    <w:p w14:paraId="774137D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1C090D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managed services cater to enterprises seeking external expertise to manage their IT infrastructure. With Dell Managed Services, businesses can outsource various aspects of IT management, from infrastructure maintenance to security monitoring. These services help enterprises optimize resource allocation, reduce operational complexity, and focus on core business objectives.</w:t>
      </w:r>
    </w:p>
    <w:p w14:paraId="2254D70E" w14:textId="77777777" w:rsidR="007D1A13" w:rsidRPr="007D1A13" w:rsidRDefault="007D1A13" w:rsidP="00EB32F4">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 </w:t>
      </w:r>
    </w:p>
    <w:p w14:paraId="2BCB005D" w14:textId="77777777" w:rsidR="007D1A13" w:rsidRPr="007D1A13" w:rsidRDefault="007D1A13" w:rsidP="00EB32F4">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Cameras and Lenses:</w:t>
      </w:r>
    </w:p>
    <w:p w14:paraId="25D9C62E"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cameras and lenses are renowned for their image quality, features, and user-friendliness. Whether for beginners or professionals, Canon offers a diverse range of options to capture stunning photographs in various settings.</w:t>
      </w:r>
    </w:p>
    <w:p w14:paraId="2E9496B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567F488"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**Camcorders for High-Definition </w:t>
      </w:r>
      <w:proofErr w:type="gramStart"/>
      <w:r w:rsidRPr="007D1A13">
        <w:rPr>
          <w:rFonts w:eastAsia="Times New Roman" w:cstheme="minorHAnsi"/>
          <w:color w:val="1F1F1F"/>
          <w:sz w:val="22"/>
          <w:szCs w:val="22"/>
          <w:lang w:val="en-AU" w:eastAsia="en-AU" w:bidi="ar-SA"/>
        </w:rPr>
        <w:t>Video:*</w:t>
      </w:r>
      <w:proofErr w:type="gramEnd"/>
      <w:r w:rsidRPr="007D1A13">
        <w:rPr>
          <w:rFonts w:eastAsia="Times New Roman" w:cstheme="minorHAnsi"/>
          <w:color w:val="1F1F1F"/>
          <w:sz w:val="22"/>
          <w:szCs w:val="22"/>
          <w:lang w:val="en-AU" w:eastAsia="en-AU" w:bidi="ar-SA"/>
        </w:rPr>
        <w:t>*</w:t>
      </w:r>
    </w:p>
    <w:p w14:paraId="501CC26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is a pioneer in camcorder production, offering high-definition video recording capabilities. These camcorders find applications in fields like filmmaking, journalism, and videography, delivering exceptional video quality.</w:t>
      </w:r>
    </w:p>
    <w:p w14:paraId="7A5A97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006D187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**Printers and Multifunction </w:t>
      </w:r>
      <w:proofErr w:type="gramStart"/>
      <w:r w:rsidRPr="007D1A13">
        <w:rPr>
          <w:rFonts w:eastAsia="Times New Roman" w:cstheme="minorHAnsi"/>
          <w:color w:val="1F1F1F"/>
          <w:sz w:val="22"/>
          <w:szCs w:val="22"/>
          <w:lang w:val="en-AU" w:eastAsia="en-AU" w:bidi="ar-SA"/>
        </w:rPr>
        <w:t>Devices:*</w:t>
      </w:r>
      <w:proofErr w:type="gramEnd"/>
      <w:r w:rsidRPr="007D1A13">
        <w:rPr>
          <w:rFonts w:eastAsia="Times New Roman" w:cstheme="minorHAnsi"/>
          <w:color w:val="1F1F1F"/>
          <w:sz w:val="22"/>
          <w:szCs w:val="22"/>
          <w:lang w:val="en-AU" w:eastAsia="en-AU" w:bidi="ar-SA"/>
        </w:rPr>
        <w:t>*</w:t>
      </w:r>
    </w:p>
    <w:p w14:paraId="744F31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printers provide high-quality prints, reliability, and cost-effectiveness. They range from compact inkjet printers to high-speed laser printers. Canon multifunction devices combine printing, scanning, copying, and faxing in one unit, enhancing workplace productivity.</w:t>
      </w:r>
    </w:p>
    <w:p w14:paraId="1D350512"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61052E4"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**Professional Printing </w:t>
      </w:r>
      <w:proofErr w:type="gramStart"/>
      <w:r w:rsidRPr="007D1A13">
        <w:rPr>
          <w:rFonts w:eastAsia="Times New Roman" w:cstheme="minorHAnsi"/>
          <w:color w:val="1F1F1F"/>
          <w:sz w:val="22"/>
          <w:szCs w:val="22"/>
          <w:lang w:val="en-AU" w:eastAsia="en-AU" w:bidi="ar-SA"/>
        </w:rPr>
        <w:t>Solutions:*</w:t>
      </w:r>
      <w:proofErr w:type="gramEnd"/>
      <w:r w:rsidRPr="007D1A13">
        <w:rPr>
          <w:rFonts w:eastAsia="Times New Roman" w:cstheme="minorHAnsi"/>
          <w:color w:val="1F1F1F"/>
          <w:sz w:val="22"/>
          <w:szCs w:val="22"/>
          <w:lang w:val="en-AU" w:eastAsia="en-AU" w:bidi="ar-SA"/>
        </w:rPr>
        <w:t>*</w:t>
      </w:r>
    </w:p>
    <w:p w14:paraId="0B48B60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Canon's </w:t>
      </w:r>
      <w:proofErr w:type="spellStart"/>
      <w:r w:rsidRPr="007D1A13">
        <w:rPr>
          <w:rFonts w:eastAsia="Times New Roman" w:cstheme="minorHAnsi"/>
          <w:color w:val="1F1F1F"/>
          <w:sz w:val="22"/>
          <w:szCs w:val="22"/>
          <w:lang w:val="en-AU" w:eastAsia="en-AU" w:bidi="ar-SA"/>
        </w:rPr>
        <w:t>imagePROGRAF</w:t>
      </w:r>
      <w:proofErr w:type="spellEnd"/>
      <w:r w:rsidRPr="007D1A13">
        <w:rPr>
          <w:rFonts w:eastAsia="Times New Roman" w:cstheme="minorHAnsi"/>
          <w:color w:val="1F1F1F"/>
          <w:sz w:val="22"/>
          <w:szCs w:val="22"/>
          <w:lang w:val="en-AU" w:eastAsia="en-AU" w:bidi="ar-SA"/>
        </w:rPr>
        <w:t xml:space="preserve"> series targets large-format printing needs. These printers produce high-resolution posters, CAD drawings, and graphics with exceptional </w:t>
      </w:r>
      <w:proofErr w:type="spellStart"/>
      <w:r w:rsidRPr="007D1A13">
        <w:rPr>
          <w:rFonts w:eastAsia="Times New Roman" w:cstheme="minorHAnsi"/>
          <w:color w:val="1F1F1F"/>
          <w:sz w:val="22"/>
          <w:szCs w:val="22"/>
          <w:lang w:val="en-AU" w:eastAsia="en-AU" w:bidi="ar-SA"/>
        </w:rPr>
        <w:t>color</w:t>
      </w:r>
      <w:proofErr w:type="spellEnd"/>
      <w:r w:rsidRPr="007D1A13">
        <w:rPr>
          <w:rFonts w:eastAsia="Times New Roman" w:cstheme="minorHAnsi"/>
          <w:color w:val="1F1F1F"/>
          <w:sz w:val="22"/>
          <w:szCs w:val="22"/>
          <w:lang w:val="en-AU" w:eastAsia="en-AU" w:bidi="ar-SA"/>
        </w:rPr>
        <w:t xml:space="preserve"> accuracy. Industries like architecture and graphic design benefit from these solutions.</w:t>
      </w:r>
    </w:p>
    <w:p w14:paraId="7F7B925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2A9FA1C" w14:textId="1B2DE64C"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**Software Solutions for Enhanced Productivity: **</w:t>
      </w:r>
    </w:p>
    <w:p w14:paraId="0DECCA3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Canon's software solutions enhance workflow efficiency. Digital Photo Professional (DPP) aids in post-processing RAW image files. </w:t>
      </w:r>
      <w:proofErr w:type="spellStart"/>
      <w:r w:rsidRPr="007D1A13">
        <w:rPr>
          <w:rFonts w:eastAsia="Times New Roman" w:cstheme="minorHAnsi"/>
          <w:color w:val="1F1F1F"/>
          <w:sz w:val="22"/>
          <w:szCs w:val="22"/>
          <w:lang w:val="en-AU" w:eastAsia="en-AU" w:bidi="ar-SA"/>
        </w:rPr>
        <w:t>imageWARE</w:t>
      </w:r>
      <w:proofErr w:type="spellEnd"/>
      <w:r w:rsidRPr="007D1A13">
        <w:rPr>
          <w:rFonts w:eastAsia="Times New Roman" w:cstheme="minorHAnsi"/>
          <w:color w:val="1F1F1F"/>
          <w:sz w:val="22"/>
          <w:szCs w:val="22"/>
          <w:lang w:val="en-AU" w:eastAsia="en-AU" w:bidi="ar-SA"/>
        </w:rPr>
        <w:t xml:space="preserve"> Enterprise Management Console optimizes print fleet efficiency and management.</w:t>
      </w:r>
    </w:p>
    <w:p w14:paraId="50170CE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F56E11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**Document Management and Workflow </w:t>
      </w:r>
      <w:proofErr w:type="gramStart"/>
      <w:r w:rsidRPr="007D1A13">
        <w:rPr>
          <w:rFonts w:eastAsia="Times New Roman" w:cstheme="minorHAnsi"/>
          <w:color w:val="1F1F1F"/>
          <w:sz w:val="22"/>
          <w:szCs w:val="22"/>
          <w:lang w:val="en-AU" w:eastAsia="en-AU" w:bidi="ar-SA"/>
        </w:rPr>
        <w:t>Automation:*</w:t>
      </w:r>
      <w:proofErr w:type="gramEnd"/>
      <w:r w:rsidRPr="007D1A13">
        <w:rPr>
          <w:rFonts w:eastAsia="Times New Roman" w:cstheme="minorHAnsi"/>
          <w:color w:val="1F1F1F"/>
          <w:sz w:val="22"/>
          <w:szCs w:val="22"/>
          <w:lang w:val="en-AU" w:eastAsia="en-AU" w:bidi="ar-SA"/>
        </w:rPr>
        <w:t>*</w:t>
      </w:r>
    </w:p>
    <w:p w14:paraId="6306342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imageRUNNER ADVANCE series integrates intelligent software for document management, workflow automation, and collaboration. These solutions streamline workflows and secure document handling.</w:t>
      </w:r>
    </w:p>
    <w:p w14:paraId="000AAABD"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444B27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**Environmental Sustainability </w:t>
      </w:r>
      <w:proofErr w:type="gramStart"/>
      <w:r w:rsidRPr="007D1A13">
        <w:rPr>
          <w:rFonts w:eastAsia="Times New Roman" w:cstheme="minorHAnsi"/>
          <w:color w:val="1F1F1F"/>
          <w:sz w:val="22"/>
          <w:szCs w:val="22"/>
          <w:lang w:val="en-AU" w:eastAsia="en-AU" w:bidi="ar-SA"/>
        </w:rPr>
        <w:t>Initiatives:*</w:t>
      </w:r>
      <w:proofErr w:type="gramEnd"/>
      <w:r w:rsidRPr="007D1A13">
        <w:rPr>
          <w:rFonts w:eastAsia="Times New Roman" w:cstheme="minorHAnsi"/>
          <w:color w:val="1F1F1F"/>
          <w:sz w:val="22"/>
          <w:szCs w:val="22"/>
          <w:lang w:val="en-AU" w:eastAsia="en-AU" w:bidi="ar-SA"/>
        </w:rPr>
        <w:t>*</w:t>
      </w:r>
    </w:p>
    <w:p w14:paraId="4A7FFD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sustainability includes energy-efficient designs and recycling programs. The company strives to reduce its environmental impact through responsible practices.</w:t>
      </w:r>
    </w:p>
    <w:p w14:paraId="2B370A9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99E1A2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w:t>
      </w:r>
      <w:proofErr w:type="gramStart"/>
      <w:r w:rsidRPr="007D1A13">
        <w:rPr>
          <w:rFonts w:eastAsia="Times New Roman" w:cstheme="minorHAnsi"/>
          <w:color w:val="1F1F1F"/>
          <w:sz w:val="22"/>
          <w:szCs w:val="22"/>
          <w:lang w:val="en-AU" w:eastAsia="en-AU" w:bidi="ar-SA"/>
        </w:rPr>
        <w:t>Conclusion:*</w:t>
      </w:r>
      <w:proofErr w:type="gramEnd"/>
      <w:r w:rsidRPr="007D1A13">
        <w:rPr>
          <w:rFonts w:eastAsia="Times New Roman" w:cstheme="minorHAnsi"/>
          <w:color w:val="1F1F1F"/>
          <w:sz w:val="22"/>
          <w:szCs w:val="22"/>
          <w:lang w:val="en-AU" w:eastAsia="en-AU" w:bidi="ar-SA"/>
        </w:rPr>
        <w:t>*</w:t>
      </w:r>
    </w:p>
    <w:p w14:paraId="415DEEB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quality, innovation, and sustainability is evident across its diverse range of products and solutions. From cameras and camcorders to printers, multifunction devices, and software solutions, Canon caters to imaging and optical needs. Through its dedication to user experiences and environmental responsibility, Canon continues to shape the industry and contribute to a more sustainable future.</w:t>
      </w:r>
    </w:p>
    <w:p w14:paraId="4DCA8A42" w14:textId="5178CA1F" w:rsidR="007D1A13" w:rsidRPr="00D767CE" w:rsidRDefault="007D1A13" w:rsidP="00CB6266">
      <w:pPr>
        <w:spacing w:after="0" w:line="276" w:lineRule="auto"/>
        <w:jc w:val="both"/>
        <w:rPr>
          <w:rFonts w:asciiTheme="majorHAnsi" w:hAnsiTheme="majorHAnsi" w:cstheme="majorHAnsi"/>
          <w:b/>
          <w:bCs/>
        </w:rPr>
      </w:pPr>
      <w:r>
        <w:rPr>
          <w:rFonts w:asciiTheme="majorHAnsi" w:hAnsiTheme="majorHAnsi" w:cstheme="majorHAnsi"/>
          <w:b/>
          <w:bCs/>
        </w:rPr>
        <w:t xml:space="preserve"> </w:t>
      </w:r>
    </w:p>
    <w:sectPr w:rsidR="007D1A13" w:rsidRPr="00D767CE" w:rsidSect="00AA42B5">
      <w:headerReference w:type="default" r:id="rId13"/>
      <w:footerReference w:type="default" r:id="rId14"/>
      <w:pgSz w:w="12240" w:h="15840" w:code="1"/>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2AE00" w14:textId="77777777" w:rsidR="00E815E7" w:rsidRDefault="00E815E7" w:rsidP="00E3058D">
      <w:pPr>
        <w:spacing w:after="0" w:line="240" w:lineRule="auto"/>
      </w:pPr>
      <w:r>
        <w:separator/>
      </w:r>
    </w:p>
  </w:endnote>
  <w:endnote w:type="continuationSeparator" w:id="0">
    <w:p w14:paraId="07706E4C" w14:textId="77777777" w:rsidR="00E815E7" w:rsidRDefault="00E815E7"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46"/>
      <w:gridCol w:w="5034"/>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808080" w:themeColor="background1" w:themeShade="80"/>
            <w:sz w:val="18"/>
            <w:szCs w:val="18"/>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3DE04A43" w:rsidR="00E512B9" w:rsidRPr="00E73DC3" w:rsidRDefault="00A20623">
              <w:pPr>
                <w:pStyle w:val="Footer"/>
                <w:tabs>
                  <w:tab w:val="clear" w:pos="4680"/>
                  <w:tab w:val="clear" w:pos="9360"/>
                </w:tabs>
                <w:rPr>
                  <w:i/>
                  <w:iCs/>
                  <w:caps/>
                  <w:color w:val="808080" w:themeColor="background1" w:themeShade="80"/>
                  <w:sz w:val="18"/>
                  <w:szCs w:val="18"/>
                </w:rPr>
              </w:pPr>
              <w:r>
                <w:rPr>
                  <w:i/>
                  <w:iCs/>
                  <w:caps/>
                  <w:color w:val="808080" w:themeColor="background1" w:themeShade="80"/>
                  <w:sz w:val="18"/>
                  <w:szCs w:val="18"/>
                </w:rPr>
                <w:t xml:space="preserve">Smart Technologies Bd Ltd. </w:t>
              </w:r>
              <w:proofErr w:type="gramStart"/>
              <w:r>
                <w:rPr>
                  <w:i/>
                  <w:iCs/>
                  <w:caps/>
                  <w:color w:val="808080" w:themeColor="background1" w:themeShade="80"/>
                  <w:sz w:val="18"/>
                  <w:szCs w:val="18"/>
                </w:rPr>
                <w:t>( STBL</w:t>
              </w:r>
              <w:proofErr w:type="gramEnd"/>
              <w:r>
                <w:rPr>
                  <w:i/>
                  <w:iCs/>
                  <w:caps/>
                  <w:color w:val="808080" w:themeColor="background1" w:themeShade="80"/>
                  <w:sz w:val="18"/>
                  <w:szCs w:val="18"/>
                </w:rPr>
                <w:t xml:space="preserve"> )</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179DF" w14:textId="77777777" w:rsidR="00E815E7" w:rsidRDefault="00E815E7" w:rsidP="00E3058D">
      <w:pPr>
        <w:spacing w:after="0" w:line="240" w:lineRule="auto"/>
      </w:pPr>
      <w:r>
        <w:separator/>
      </w:r>
    </w:p>
  </w:footnote>
  <w:footnote w:type="continuationSeparator" w:id="0">
    <w:p w14:paraId="2EFBB271" w14:textId="77777777" w:rsidR="00E815E7" w:rsidRDefault="00E815E7"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3E65D1B2" w:rsidR="00E3058D" w:rsidRDefault="00E512B9" w:rsidP="00571028">
    <w:pPr>
      <w:pStyle w:val="Header"/>
      <w:jc w:val="right"/>
    </w:pPr>
    <w:r>
      <w:rPr>
        <w:noProof/>
      </w:rPr>
      <w:drawing>
        <wp:inline distT="0" distB="0" distL="0" distR="0" wp14:anchorId="632A711B" wp14:editId="50BABC0B">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5"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1"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4"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5"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6"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8" w15:restartNumberingAfterBreak="0">
    <w:nsid w:val="22D45A76"/>
    <w:multiLevelType w:val="multilevel"/>
    <w:tmpl w:val="AA88BA7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0"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2"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4"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5"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7"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9"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1"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2"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5"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39"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34160E"/>
    <w:multiLevelType w:val="hybridMultilevel"/>
    <w:tmpl w:val="3E4A222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49"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0"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1"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2"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53"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4"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6"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58"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9"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0"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62"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3"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4"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5"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68"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9"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1" w15:restartNumberingAfterBreak="0">
    <w:nsid w:val="7A9E5EF2"/>
    <w:multiLevelType w:val="hybridMultilevel"/>
    <w:tmpl w:val="748CA3D4"/>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2"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5"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488086186">
    <w:abstractNumId w:val="5"/>
  </w:num>
  <w:num w:numId="2" w16cid:durableId="1973434936">
    <w:abstractNumId w:val="35"/>
  </w:num>
  <w:num w:numId="3" w16cid:durableId="1771852169">
    <w:abstractNumId w:val="38"/>
  </w:num>
  <w:num w:numId="4" w16cid:durableId="308098368">
    <w:abstractNumId w:val="54"/>
  </w:num>
  <w:num w:numId="5" w16cid:durableId="1415976965">
    <w:abstractNumId w:val="46"/>
  </w:num>
  <w:num w:numId="6" w16cid:durableId="167528668">
    <w:abstractNumId w:val="13"/>
  </w:num>
  <w:num w:numId="7" w16cid:durableId="1704938841">
    <w:abstractNumId w:val="21"/>
  </w:num>
  <w:num w:numId="8" w16cid:durableId="168525635">
    <w:abstractNumId w:val="1"/>
  </w:num>
  <w:num w:numId="9" w16cid:durableId="1082336957">
    <w:abstractNumId w:val="16"/>
  </w:num>
  <w:num w:numId="10" w16cid:durableId="1647781576">
    <w:abstractNumId w:val="24"/>
  </w:num>
  <w:num w:numId="11" w16cid:durableId="1205874409">
    <w:abstractNumId w:val="14"/>
  </w:num>
  <w:num w:numId="12" w16cid:durableId="1264652211">
    <w:abstractNumId w:val="67"/>
  </w:num>
  <w:num w:numId="13" w16cid:durableId="2100172467">
    <w:abstractNumId w:val="61"/>
  </w:num>
  <w:num w:numId="14" w16cid:durableId="25714107">
    <w:abstractNumId w:val="41"/>
  </w:num>
  <w:num w:numId="15" w16cid:durableId="594096538">
    <w:abstractNumId w:val="65"/>
  </w:num>
  <w:num w:numId="16" w16cid:durableId="1013267063">
    <w:abstractNumId w:val="42"/>
  </w:num>
  <w:num w:numId="17" w16cid:durableId="1806661202">
    <w:abstractNumId w:val="36"/>
  </w:num>
  <w:num w:numId="18" w16cid:durableId="921640657">
    <w:abstractNumId w:val="75"/>
  </w:num>
  <w:num w:numId="19" w16cid:durableId="1788155575">
    <w:abstractNumId w:val="20"/>
  </w:num>
  <w:num w:numId="20" w16cid:durableId="75052690">
    <w:abstractNumId w:val="3"/>
  </w:num>
  <w:num w:numId="21" w16cid:durableId="2034571738">
    <w:abstractNumId w:val="12"/>
  </w:num>
  <w:num w:numId="22" w16cid:durableId="1334991195">
    <w:abstractNumId w:val="4"/>
  </w:num>
  <w:num w:numId="23" w16cid:durableId="80496367">
    <w:abstractNumId w:val="63"/>
  </w:num>
  <w:num w:numId="24" w16cid:durableId="785392380">
    <w:abstractNumId w:val="70"/>
  </w:num>
  <w:num w:numId="25" w16cid:durableId="94057810">
    <w:abstractNumId w:val="0"/>
  </w:num>
  <w:num w:numId="26" w16cid:durableId="1093163438">
    <w:abstractNumId w:val="71"/>
  </w:num>
  <w:num w:numId="27" w16cid:durableId="1014382817">
    <w:abstractNumId w:val="66"/>
  </w:num>
  <w:num w:numId="28" w16cid:durableId="450827142">
    <w:abstractNumId w:val="27"/>
  </w:num>
  <w:num w:numId="29" w16cid:durableId="1277181854">
    <w:abstractNumId w:val="10"/>
  </w:num>
  <w:num w:numId="30" w16cid:durableId="931671638">
    <w:abstractNumId w:val="2"/>
  </w:num>
  <w:num w:numId="31" w16cid:durableId="290139044">
    <w:abstractNumId w:val="72"/>
  </w:num>
  <w:num w:numId="32" w16cid:durableId="432213835">
    <w:abstractNumId w:val="60"/>
  </w:num>
  <w:num w:numId="33" w16cid:durableId="1803886457">
    <w:abstractNumId w:val="23"/>
  </w:num>
  <w:num w:numId="34" w16cid:durableId="20324391">
    <w:abstractNumId w:val="11"/>
  </w:num>
  <w:num w:numId="35" w16cid:durableId="924459377">
    <w:abstractNumId w:val="55"/>
  </w:num>
  <w:num w:numId="36" w16cid:durableId="491602445">
    <w:abstractNumId w:val="34"/>
  </w:num>
  <w:num w:numId="37" w16cid:durableId="803081162">
    <w:abstractNumId w:val="48"/>
  </w:num>
  <w:num w:numId="38" w16cid:durableId="1773430835">
    <w:abstractNumId w:val="51"/>
  </w:num>
  <w:num w:numId="39" w16cid:durableId="2013871292">
    <w:abstractNumId w:val="53"/>
  </w:num>
  <w:num w:numId="40" w16cid:durableId="1374041956">
    <w:abstractNumId w:val="69"/>
  </w:num>
  <w:num w:numId="41" w16cid:durableId="877621747">
    <w:abstractNumId w:val="18"/>
  </w:num>
  <w:num w:numId="42" w16cid:durableId="191959424">
    <w:abstractNumId w:val="73"/>
  </w:num>
  <w:num w:numId="43" w16cid:durableId="1739591612">
    <w:abstractNumId w:val="15"/>
  </w:num>
  <w:num w:numId="44" w16cid:durableId="122121668">
    <w:abstractNumId w:val="59"/>
  </w:num>
  <w:num w:numId="45" w16cid:durableId="1167936488">
    <w:abstractNumId w:val="6"/>
  </w:num>
  <w:num w:numId="46" w16cid:durableId="331180162">
    <w:abstractNumId w:val="19"/>
  </w:num>
  <w:num w:numId="47" w16cid:durableId="1775856255">
    <w:abstractNumId w:val="50"/>
  </w:num>
  <w:num w:numId="48" w16cid:durableId="1939020295">
    <w:abstractNumId w:val="49"/>
  </w:num>
  <w:num w:numId="49" w16cid:durableId="1021979042">
    <w:abstractNumId w:val="30"/>
  </w:num>
  <w:num w:numId="50" w16cid:durableId="616646790">
    <w:abstractNumId w:val="26"/>
  </w:num>
  <w:num w:numId="51" w16cid:durableId="1715426409">
    <w:abstractNumId w:val="76"/>
  </w:num>
  <w:num w:numId="52" w16cid:durableId="8601330">
    <w:abstractNumId w:val="64"/>
  </w:num>
  <w:num w:numId="53" w16cid:durableId="1370380581">
    <w:abstractNumId w:val="31"/>
  </w:num>
  <w:num w:numId="54" w16cid:durableId="736705365">
    <w:abstractNumId w:val="74"/>
  </w:num>
  <w:num w:numId="55" w16cid:durableId="1290278856">
    <w:abstractNumId w:val="8"/>
  </w:num>
  <w:num w:numId="56" w16cid:durableId="2132822751">
    <w:abstractNumId w:val="17"/>
  </w:num>
  <w:num w:numId="57" w16cid:durableId="988052092">
    <w:abstractNumId w:val="9"/>
  </w:num>
  <w:num w:numId="58" w16cid:durableId="73816801">
    <w:abstractNumId w:val="62"/>
  </w:num>
  <w:num w:numId="59" w16cid:durableId="343284313">
    <w:abstractNumId w:val="57"/>
  </w:num>
  <w:num w:numId="60" w16cid:durableId="67457644">
    <w:abstractNumId w:val="37"/>
  </w:num>
  <w:num w:numId="61" w16cid:durableId="2066296541">
    <w:abstractNumId w:val="56"/>
  </w:num>
  <w:num w:numId="62" w16cid:durableId="1125197850">
    <w:abstractNumId w:val="52"/>
  </w:num>
  <w:num w:numId="63" w16cid:durableId="1374888661">
    <w:abstractNumId w:val="44"/>
  </w:num>
  <w:num w:numId="64" w16cid:durableId="1146315425">
    <w:abstractNumId w:val="28"/>
  </w:num>
  <w:num w:numId="65" w16cid:durableId="314574860">
    <w:abstractNumId w:val="47"/>
  </w:num>
  <w:num w:numId="66" w16cid:durableId="471601893">
    <w:abstractNumId w:val="45"/>
  </w:num>
  <w:num w:numId="67" w16cid:durableId="995960455">
    <w:abstractNumId w:val="33"/>
  </w:num>
  <w:num w:numId="68" w16cid:durableId="1612977091">
    <w:abstractNumId w:val="32"/>
  </w:num>
  <w:num w:numId="69" w16cid:durableId="119959364">
    <w:abstractNumId w:val="43"/>
  </w:num>
  <w:num w:numId="70" w16cid:durableId="2079473650">
    <w:abstractNumId w:val="7"/>
  </w:num>
  <w:num w:numId="71" w16cid:durableId="539435810">
    <w:abstractNumId w:val="25"/>
  </w:num>
  <w:num w:numId="72" w16cid:durableId="1090201014">
    <w:abstractNumId w:val="29"/>
  </w:num>
  <w:num w:numId="73" w16cid:durableId="448012817">
    <w:abstractNumId w:val="58"/>
  </w:num>
  <w:num w:numId="74" w16cid:durableId="1242258383">
    <w:abstractNumId w:val="39"/>
  </w:num>
  <w:num w:numId="75" w16cid:durableId="568152606">
    <w:abstractNumId w:val="22"/>
  </w:num>
  <w:num w:numId="76" w16cid:durableId="177739799">
    <w:abstractNumId w:val="40"/>
  </w:num>
  <w:num w:numId="77" w16cid:durableId="950624712">
    <w:abstractNumId w:val="68"/>
  </w:num>
  <w:num w:numId="78" w16cid:durableId="1678076909">
    <w:abstractNumId w:val="18"/>
    <w:lvlOverride w:ilvl="0">
      <w:startOverride w:val="11"/>
    </w:lvlOverride>
    <w:lvlOverride w:ilvl="1">
      <w:startOverride w:val="20"/>
    </w:lvlOverride>
    <w:lvlOverride w:ilvl="2">
      <w:startOverride w:val="4"/>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65BBB"/>
    <w:rsid w:val="0006727A"/>
    <w:rsid w:val="00073EEC"/>
    <w:rsid w:val="00086BCC"/>
    <w:rsid w:val="00154A9B"/>
    <w:rsid w:val="00197B7F"/>
    <w:rsid w:val="002045E3"/>
    <w:rsid w:val="0025781B"/>
    <w:rsid w:val="002A6C6D"/>
    <w:rsid w:val="002B378D"/>
    <w:rsid w:val="00345F1E"/>
    <w:rsid w:val="0037721A"/>
    <w:rsid w:val="003B6589"/>
    <w:rsid w:val="004B40B2"/>
    <w:rsid w:val="004D70DE"/>
    <w:rsid w:val="00560C89"/>
    <w:rsid w:val="00571028"/>
    <w:rsid w:val="005B6AE1"/>
    <w:rsid w:val="005E0EBC"/>
    <w:rsid w:val="006568AD"/>
    <w:rsid w:val="0068589B"/>
    <w:rsid w:val="006C4601"/>
    <w:rsid w:val="00737C83"/>
    <w:rsid w:val="007429CD"/>
    <w:rsid w:val="00746580"/>
    <w:rsid w:val="007A5133"/>
    <w:rsid w:val="007C3B2D"/>
    <w:rsid w:val="007D1A13"/>
    <w:rsid w:val="00814244"/>
    <w:rsid w:val="008206E4"/>
    <w:rsid w:val="0085275B"/>
    <w:rsid w:val="0087013F"/>
    <w:rsid w:val="008C545F"/>
    <w:rsid w:val="00964738"/>
    <w:rsid w:val="00A20623"/>
    <w:rsid w:val="00A95985"/>
    <w:rsid w:val="00AA42B5"/>
    <w:rsid w:val="00AB4C42"/>
    <w:rsid w:val="00BD7A9C"/>
    <w:rsid w:val="00C51B17"/>
    <w:rsid w:val="00CB6266"/>
    <w:rsid w:val="00CF0C53"/>
    <w:rsid w:val="00D16665"/>
    <w:rsid w:val="00D35A35"/>
    <w:rsid w:val="00D767CE"/>
    <w:rsid w:val="00D96D85"/>
    <w:rsid w:val="00DA23DD"/>
    <w:rsid w:val="00DE2DE3"/>
    <w:rsid w:val="00DE7B18"/>
    <w:rsid w:val="00E3058D"/>
    <w:rsid w:val="00E510D0"/>
    <w:rsid w:val="00E512B9"/>
    <w:rsid w:val="00E57FFD"/>
    <w:rsid w:val="00E73DC3"/>
    <w:rsid w:val="00E75D45"/>
    <w:rsid w:val="00E7787A"/>
    <w:rsid w:val="00E815E7"/>
    <w:rsid w:val="00EB32F4"/>
    <w:rsid w:val="00EC73BB"/>
    <w:rsid w:val="00F261F7"/>
    <w:rsid w:val="00F413D2"/>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86BCC"/>
    <w:pPr>
      <w:keepNext/>
      <w:keepLines/>
      <w:numPr>
        <w:numId w:val="41"/>
      </w:numPr>
      <w:spacing w:before="320" w:after="80" w:line="240" w:lineRule="auto"/>
      <w:outlineLvl w:val="0"/>
    </w:pPr>
    <w:rPr>
      <w:rFonts w:asciiTheme="majorHAnsi" w:eastAsiaTheme="majorEastAsia" w:hAnsiTheme="majorHAnsi" w:cstheme="majorBidi"/>
      <w:b/>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86BCC"/>
    <w:rPr>
      <w:rFonts w:asciiTheme="majorHAnsi" w:eastAsiaTheme="majorEastAsia" w:hAnsiTheme="majorHAnsi" w:cstheme="majorBidi"/>
      <w:b/>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C1936"/>
    <w:rsid w:val="000F687E"/>
    <w:rsid w:val="002446FB"/>
    <w:rsid w:val="003D58A9"/>
    <w:rsid w:val="007323D1"/>
    <w:rsid w:val="00763748"/>
    <w:rsid w:val="00886802"/>
    <w:rsid w:val="00986BCD"/>
    <w:rsid w:val="00AC066A"/>
    <w:rsid w:val="00B8285B"/>
    <w:rsid w:val="00B96418"/>
    <w:rsid w:val="00C82A39"/>
    <w:rsid w:val="00D909EB"/>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1936"/>
    <w:rPr>
      <w:color w:val="808080"/>
    </w:rPr>
  </w:style>
  <w:style w:type="paragraph" w:customStyle="1" w:styleId="F9912B76AAC149B5B5B2F3F51CE017DE">
    <w:name w:val="F9912B76AAC149B5B5B2F3F51CE017DE"/>
    <w:rsid w:val="000C1936"/>
    <w:rPr>
      <w:szCs w:val="22"/>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F6DBD2-ED5B-4899-A0A0-15BD4162B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3366</TotalTime>
  <Pages>109</Pages>
  <Words>39797</Words>
  <Characters>226848</Characters>
  <Application>Microsoft Office Word</Application>
  <DocSecurity>0</DocSecurity>
  <Lines>1890</Lines>
  <Paragraphs>532</Paragraphs>
  <ScaleCrop>false</ScaleCrop>
  <HeadingPairs>
    <vt:vector size="2" baseType="variant">
      <vt:variant>
        <vt:lpstr>Title</vt:lpstr>
      </vt:variant>
      <vt:variant>
        <vt:i4>1</vt:i4>
      </vt:variant>
    </vt:vector>
  </HeadingPairs>
  <TitlesOfParts>
    <vt:vector size="1" baseType="lpstr">
      <vt:lpstr>Business Profile</vt:lpstr>
    </vt:vector>
  </TitlesOfParts>
  <Company/>
  <LinksUpToDate>false</LinksUpToDate>
  <CharactersWithSpaces>266113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Profile</dc:title>
  <dc:subject>___________________________</dc:subject>
  <dc:creator>Smart Technologies Bd Ltd. ( STBL )</dc:creator>
  <cp:keywords/>
  <dc:description/>
  <cp:lastModifiedBy>Mazharul Islam</cp:lastModifiedBy>
  <cp:revision>15</cp:revision>
  <dcterms:created xsi:type="dcterms:W3CDTF">2023-08-16T04:19:00Z</dcterms:created>
  <dcterms:modified xsi:type="dcterms:W3CDTF">2023-08-26T11:48:00Z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