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1B21" w14:textId="77777777" w:rsidR="009D0B0B" w:rsidRDefault="00000000">
      <w:pPr>
        <w:pStyle w:val="Title"/>
      </w:pPr>
      <w:r>
        <w:t>Student Guide to Research Paper Writing</w:t>
      </w:r>
    </w:p>
    <w:p w14:paraId="6EEDEF84" w14:textId="6B355B8C" w:rsidR="00482B64" w:rsidRPr="00482B64" w:rsidRDefault="00000000" w:rsidP="00482B64">
      <w:pPr>
        <w:pStyle w:val="Heading1"/>
      </w:pPr>
      <w:r>
        <w:t>Types of Research</w:t>
      </w:r>
    </w:p>
    <w:p w14:paraId="390A8F3E" w14:textId="77777777" w:rsidR="00482B64" w:rsidRPr="00482B64" w:rsidRDefault="00482B64" w:rsidP="00482B64">
      <w:pPr>
        <w:rPr>
          <w:b/>
          <w:bCs/>
        </w:rPr>
      </w:pPr>
      <w:r w:rsidRPr="00482B64">
        <w:rPr>
          <w:rFonts w:ascii="Segoe UI Emoji" w:hAnsi="Segoe UI Emoji" w:cs="Segoe UI Emoji"/>
          <w:b/>
          <w:bCs/>
        </w:rPr>
        <w:t>🔹</w:t>
      </w:r>
      <w:r w:rsidRPr="00482B64">
        <w:rPr>
          <w:b/>
          <w:bCs/>
        </w:rPr>
        <w:t xml:space="preserve"> Primary Research</w:t>
      </w:r>
    </w:p>
    <w:p w14:paraId="652613C4" w14:textId="77777777" w:rsidR="00482B64" w:rsidRPr="00482B64" w:rsidRDefault="00482B64" w:rsidP="00482B64">
      <w:r w:rsidRPr="00482B64">
        <w:rPr>
          <w:b/>
          <w:bCs/>
        </w:rPr>
        <w:t>Definition:</w:t>
      </w:r>
      <w:r w:rsidRPr="00482B64">
        <w:br/>
        <w:t xml:space="preserve">Primary research involves </w:t>
      </w:r>
      <w:r w:rsidRPr="00482B64">
        <w:rPr>
          <w:b/>
          <w:bCs/>
        </w:rPr>
        <w:t>collecting original data</w:t>
      </w:r>
      <w:r w:rsidRPr="00482B64">
        <w:t xml:space="preserve"> directly from sources for a specific research goal.</w:t>
      </w:r>
    </w:p>
    <w:p w14:paraId="00D122AB" w14:textId="77777777" w:rsidR="00482B64" w:rsidRPr="00482B64" w:rsidRDefault="00482B64" w:rsidP="00482B64">
      <w:r w:rsidRPr="00482B64">
        <w:rPr>
          <w:b/>
          <w:bCs/>
        </w:rPr>
        <w:t>Methods Include:</w:t>
      </w:r>
    </w:p>
    <w:p w14:paraId="722BB324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Surveys and questionnaires</w:t>
      </w:r>
    </w:p>
    <w:p w14:paraId="11844EB0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Interviews and focus groups</w:t>
      </w:r>
    </w:p>
    <w:p w14:paraId="1BCB7674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Experiments and observations</w:t>
      </w:r>
    </w:p>
    <w:p w14:paraId="678C02AD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Case studies</w:t>
      </w:r>
    </w:p>
    <w:p w14:paraId="014F8C14" w14:textId="77777777" w:rsidR="00482B64" w:rsidRPr="00482B64" w:rsidRDefault="00482B64" w:rsidP="00482B64">
      <w:r w:rsidRPr="00482B64">
        <w:rPr>
          <w:b/>
          <w:bCs/>
        </w:rPr>
        <w:t>Example:</w:t>
      </w:r>
      <w:r w:rsidRPr="00482B64">
        <w:br/>
        <w:t>A researcher conducts interviews with college students to study how social media affects their sleep patterns.</w:t>
      </w:r>
    </w:p>
    <w:p w14:paraId="63BD9DF3" w14:textId="77777777" w:rsidR="00482B64" w:rsidRPr="00482B64" w:rsidRDefault="00482B64" w:rsidP="00482B64">
      <w:pPr>
        <w:rPr>
          <w:b/>
          <w:bCs/>
        </w:rPr>
      </w:pPr>
      <w:r w:rsidRPr="00482B64">
        <w:rPr>
          <w:rFonts w:ascii="Segoe UI Emoji" w:hAnsi="Segoe UI Emoji" w:cs="Segoe UI Emoji"/>
          <w:b/>
          <w:bCs/>
        </w:rPr>
        <w:t>🔹</w:t>
      </w:r>
      <w:r w:rsidRPr="00482B64">
        <w:rPr>
          <w:b/>
          <w:bCs/>
        </w:rPr>
        <w:t xml:space="preserve"> Secondary Research</w:t>
      </w:r>
    </w:p>
    <w:p w14:paraId="7C616671" w14:textId="77777777" w:rsidR="00482B64" w:rsidRPr="00482B64" w:rsidRDefault="00482B64" w:rsidP="00482B64">
      <w:r w:rsidRPr="00482B64">
        <w:rPr>
          <w:b/>
          <w:bCs/>
        </w:rPr>
        <w:t>Definition:</w:t>
      </w:r>
      <w:r w:rsidRPr="00482B64">
        <w:br/>
        <w:t xml:space="preserve">Secondary research uses </w:t>
      </w:r>
      <w:r w:rsidRPr="00482B64">
        <w:rPr>
          <w:b/>
          <w:bCs/>
        </w:rPr>
        <w:t>existing data or information</w:t>
      </w:r>
      <w:r w:rsidRPr="00482B64">
        <w:t xml:space="preserve"> that has been collected by others.</w:t>
      </w:r>
    </w:p>
    <w:p w14:paraId="3FA3E953" w14:textId="77777777" w:rsidR="00482B64" w:rsidRPr="00482B64" w:rsidRDefault="00482B64" w:rsidP="00482B64">
      <w:r w:rsidRPr="00482B64">
        <w:rPr>
          <w:b/>
          <w:bCs/>
        </w:rPr>
        <w:t>Sources Include:</w:t>
      </w:r>
    </w:p>
    <w:p w14:paraId="0E3ADAC4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Books and journal articles</w:t>
      </w:r>
    </w:p>
    <w:p w14:paraId="02E73ADE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Government reports and statistics</w:t>
      </w:r>
    </w:p>
    <w:p w14:paraId="7BCA09D2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Newspaper articles</w:t>
      </w:r>
    </w:p>
    <w:p w14:paraId="10E7BFD2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Online databases</w:t>
      </w:r>
    </w:p>
    <w:p w14:paraId="67AC8594" w14:textId="37F7B64F" w:rsidR="00482B64" w:rsidRPr="00482B64" w:rsidRDefault="00482B64" w:rsidP="00482B64">
      <w:r w:rsidRPr="00482B64">
        <w:rPr>
          <w:b/>
          <w:bCs/>
        </w:rPr>
        <w:t>Example:</w:t>
      </w:r>
      <w:r w:rsidRPr="00482B64">
        <w:br/>
        <w:t>A student uses WHO reports and published journal articles to analyze global trends in mental health during the pandemic.</w:t>
      </w:r>
    </w:p>
    <w:p w14:paraId="608D7BAB" w14:textId="77777777" w:rsidR="00482B64" w:rsidRPr="00482B64" w:rsidRDefault="00482B64" w:rsidP="00482B64">
      <w:r w:rsidRPr="00482B64">
        <w:rPr>
          <w:b/>
          <w:bCs/>
        </w:rPr>
        <w:t>Key Difference:</w:t>
      </w:r>
    </w:p>
    <w:p w14:paraId="535E7FC3" w14:textId="4E8964EE" w:rsidR="009D0B0B" w:rsidRDefault="00482B64" w:rsidP="00482B64">
      <w:pPr>
        <w:numPr>
          <w:ilvl w:val="0"/>
          <w:numId w:val="14"/>
        </w:numPr>
      </w:pPr>
      <w:r w:rsidRPr="00482B64">
        <w:rPr>
          <w:i/>
          <w:iCs/>
        </w:rPr>
        <w:lastRenderedPageBreak/>
        <w:t>Primary research</w:t>
      </w:r>
      <w:r w:rsidRPr="00482B64">
        <w:t xml:space="preserve"> is </w:t>
      </w:r>
      <w:r w:rsidRPr="00482B64">
        <w:rPr>
          <w:b/>
          <w:bCs/>
        </w:rPr>
        <w:t>original and firsthand</w:t>
      </w:r>
      <w:r w:rsidRPr="00482B64">
        <w:t xml:space="preserve">, while </w:t>
      </w:r>
      <w:r w:rsidRPr="00482B64">
        <w:rPr>
          <w:i/>
          <w:iCs/>
        </w:rPr>
        <w:t>secondary research</w:t>
      </w:r>
      <w:r w:rsidRPr="00482B64">
        <w:t xml:space="preserve"> is </w:t>
      </w:r>
      <w:r w:rsidRPr="00482B64">
        <w:rPr>
          <w:b/>
          <w:bCs/>
        </w:rPr>
        <w:t>interpreted or compiled</w:t>
      </w:r>
      <w:r w:rsidRPr="00482B64">
        <w:t xml:space="preserve"> from existing sources.</w:t>
      </w:r>
    </w:p>
    <w:p w14:paraId="6B58371A" w14:textId="77777777" w:rsidR="009D0B0B" w:rsidRDefault="00000000">
      <w:pPr>
        <w:pStyle w:val="Heading1"/>
      </w:pPr>
      <w:r>
        <w:t>Types of Data</w:t>
      </w:r>
    </w:p>
    <w:p w14:paraId="3246C36D" w14:textId="77777777" w:rsidR="009D0B0B" w:rsidRDefault="00000000">
      <w:r>
        <w:t>- Primary Data: Data you collect firsthand (e.g., survey responses, interview transcripts).</w:t>
      </w:r>
    </w:p>
    <w:p w14:paraId="5FC4047D" w14:textId="77777777" w:rsidR="009D0B0B" w:rsidRDefault="00000000">
      <w:r>
        <w:t>- Secondary Data: Pre-existing data (e.g., published studies, government records, reports from credible organizations).</w:t>
      </w:r>
    </w:p>
    <w:p w14:paraId="7DED0BB8" w14:textId="77777777" w:rsidR="009D0B0B" w:rsidRDefault="00000000">
      <w:pPr>
        <w:pStyle w:val="Heading1"/>
      </w:pPr>
      <w:r>
        <w:t>Secondary Data Sources</w:t>
      </w:r>
    </w:p>
    <w:p w14:paraId="09E789A8" w14:textId="77777777" w:rsidR="009D0B0B" w:rsidRDefault="00000000">
      <w:r>
        <w:t>- Academic: Journal articles, books, conference papers (e.g., from JSTOR, Google Scholar)</w:t>
      </w:r>
    </w:p>
    <w:p w14:paraId="1298B698" w14:textId="77777777" w:rsidR="009D0B0B" w:rsidRDefault="00000000">
      <w:r>
        <w:t>- Government: Census data, public health records, education reports</w:t>
      </w:r>
    </w:p>
    <w:p w14:paraId="07A1A06A" w14:textId="77777777" w:rsidR="009D0B0B" w:rsidRDefault="00000000">
      <w:r>
        <w:t>- Institutional/NGO: UN, WHO, World Bank reports</w:t>
      </w:r>
    </w:p>
    <w:p w14:paraId="5E93C904" w14:textId="77777777" w:rsidR="009D0B0B" w:rsidRDefault="00000000">
      <w:r>
        <w:t>- Media/Internet: Credible news outlets, statistics from reputable sites (e.g., Pew Research, Statista)</w:t>
      </w:r>
    </w:p>
    <w:p w14:paraId="6693755E" w14:textId="77777777" w:rsidR="009D0B0B" w:rsidRDefault="00000000">
      <w:pPr>
        <w:pStyle w:val="Heading1"/>
      </w:pPr>
      <w:r>
        <w:t>Using Secondary Data in Primary Research</w:t>
      </w:r>
    </w:p>
    <w:p w14:paraId="420A8BF6" w14:textId="77777777" w:rsidR="009D0B0B" w:rsidRDefault="00000000">
      <w:r>
        <w:t>Secondary data can be used to:</w:t>
      </w:r>
    </w:p>
    <w:p w14:paraId="29A83D07" w14:textId="77777777" w:rsidR="009D0B0B" w:rsidRDefault="00000000">
      <w:r>
        <w:t>- Compare it with your collected data</w:t>
      </w:r>
    </w:p>
    <w:p w14:paraId="3639F528" w14:textId="77777777" w:rsidR="009D0B0B" w:rsidRDefault="00000000">
      <w:r>
        <w:t>- Build a literature review</w:t>
      </w:r>
    </w:p>
    <w:p w14:paraId="687EE189" w14:textId="77777777" w:rsidR="009D0B0B" w:rsidRDefault="00000000">
      <w:r>
        <w:t>- Support your arguments with existing findings</w:t>
      </w:r>
    </w:p>
    <w:p w14:paraId="669F3516" w14:textId="77777777" w:rsidR="009D0B0B" w:rsidRDefault="00000000">
      <w:r>
        <w:t>- Provide a theoretical or statistical background</w:t>
      </w:r>
    </w:p>
    <w:p w14:paraId="04C4718D" w14:textId="77777777" w:rsidR="009D0B0B" w:rsidRDefault="00000000">
      <w:r>
        <w:t>Example: You collect primary data on student stress and compare it with WHO data on youth mental health trends.</w:t>
      </w:r>
    </w:p>
    <w:p w14:paraId="7F44D88E" w14:textId="77777777" w:rsidR="009D0B0B" w:rsidRDefault="00000000">
      <w:pPr>
        <w:pStyle w:val="Heading1"/>
      </w:pPr>
      <w:r>
        <w:t>Primary Data Collection Methods</w:t>
      </w:r>
    </w:p>
    <w:p w14:paraId="0F34B17B" w14:textId="77777777" w:rsidR="009D0B0B" w:rsidRDefault="00000000">
      <w:r>
        <w:t>- Surveys: Large groups, quantitative data.</w:t>
      </w:r>
    </w:p>
    <w:p w14:paraId="738972C1" w14:textId="77777777" w:rsidR="009D0B0B" w:rsidRDefault="00000000">
      <w:r>
        <w:t>Example: Google Forms survey on study habits across faculties.</w:t>
      </w:r>
    </w:p>
    <w:p w14:paraId="7B04435B" w14:textId="77777777" w:rsidR="009D0B0B" w:rsidRDefault="00000000">
      <w:r>
        <w:t>- Interviews: Deep insights, qualitative data.</w:t>
      </w:r>
    </w:p>
    <w:p w14:paraId="6D98F3F7" w14:textId="77777777" w:rsidR="009D0B0B" w:rsidRDefault="00000000">
      <w:r>
        <w:t>Example: One-on-one interviews with students about academic burnout.</w:t>
      </w:r>
    </w:p>
    <w:p w14:paraId="1FD438F4" w14:textId="77777777" w:rsidR="009D0B0B" w:rsidRDefault="00000000">
      <w:r>
        <w:t>- Focus Groups: Group dynamics and opinions.</w:t>
      </w:r>
    </w:p>
    <w:p w14:paraId="2B99A39C" w14:textId="77777777" w:rsidR="009D0B0B" w:rsidRDefault="00000000">
      <w:r>
        <w:lastRenderedPageBreak/>
        <w:t>Example: Group discussion on remote learning experiences.</w:t>
      </w:r>
    </w:p>
    <w:p w14:paraId="40266FA3" w14:textId="77777777" w:rsidR="009D0B0B" w:rsidRDefault="00000000">
      <w:r>
        <w:t>- Observation: Real-time behavior tracking.</w:t>
      </w:r>
    </w:p>
    <w:p w14:paraId="1D95A37F" w14:textId="77777777" w:rsidR="009D0B0B" w:rsidRDefault="00000000">
      <w:r>
        <w:t>Example: Observing library usage patterns.</w:t>
      </w:r>
    </w:p>
    <w:p w14:paraId="10AE0C77" w14:textId="77777777" w:rsidR="009D0B0B" w:rsidRDefault="00000000">
      <w:r>
        <w:t>- Experiments: Controlled testing.</w:t>
      </w:r>
    </w:p>
    <w:p w14:paraId="0020F618" w14:textId="77777777" w:rsidR="009D0B0B" w:rsidRDefault="00000000">
      <w:r>
        <w:t>Example: Testing whether sleep quality affects memory recall.</w:t>
      </w:r>
    </w:p>
    <w:p w14:paraId="0B8DA76D" w14:textId="77777777" w:rsidR="009D0B0B" w:rsidRDefault="00000000">
      <w:pPr>
        <w:pStyle w:val="Heading1"/>
      </w:pPr>
      <w:r>
        <w:t>Primary Data Collection Platforms</w:t>
      </w:r>
    </w:p>
    <w:p w14:paraId="545CB69F" w14:textId="77777777" w:rsidR="009D0B0B" w:rsidRDefault="00000000">
      <w:r>
        <w:t>- Google Forms / Microsoft Forms – Simple surveys</w:t>
      </w:r>
    </w:p>
    <w:p w14:paraId="03D6D88F" w14:textId="77777777" w:rsidR="009D0B0B" w:rsidRDefault="00000000">
      <w:r>
        <w:t>- Qualtrics / SurveyMonkey – Advanced survey features</w:t>
      </w:r>
    </w:p>
    <w:p w14:paraId="643E923B" w14:textId="77777777" w:rsidR="009D0B0B" w:rsidRDefault="00000000">
      <w:r>
        <w:t>- Zoom / MS Teams – Interviews &amp; focus groups</w:t>
      </w:r>
    </w:p>
    <w:p w14:paraId="4F7CC8AF" w14:textId="77777777" w:rsidR="009D0B0B" w:rsidRDefault="00000000">
      <w:r>
        <w:t>- Wearable Devices / Apps – Health, fitness, and sleep data collection</w:t>
      </w:r>
    </w:p>
    <w:p w14:paraId="012BC6F5" w14:textId="77777777" w:rsidR="009D0B0B" w:rsidRDefault="00000000">
      <w:pPr>
        <w:pStyle w:val="Heading1"/>
      </w:pPr>
      <w:r>
        <w:t>Research Questions vs. Survey Questionnaire</w:t>
      </w:r>
    </w:p>
    <w:p w14:paraId="077C4F44" w14:textId="77777777" w:rsidR="009D0B0B" w:rsidRDefault="00000000">
      <w:r>
        <w:t>- Research Question: Broad question guiding your study.</w:t>
      </w:r>
    </w:p>
    <w:p w14:paraId="46F9A843" w14:textId="77777777" w:rsidR="009D0B0B" w:rsidRDefault="00000000">
      <w:r>
        <w:t>Example: "How does sleep quality influence academic success?"</w:t>
      </w:r>
    </w:p>
    <w:p w14:paraId="72B8FF65" w14:textId="77777777" w:rsidR="009D0B0B" w:rsidRDefault="00000000">
      <w:r>
        <w:t>- Survey Questions: Specific items you ask participants to gather relevant data.</w:t>
      </w:r>
    </w:p>
    <w:p w14:paraId="3E2AC12C" w14:textId="77777777" w:rsidR="009D0B0B" w:rsidRDefault="00000000">
      <w:r>
        <w:t>Example: "How many hours do you sleep on a school night?"</w:t>
      </w:r>
    </w:p>
    <w:p w14:paraId="09419C04" w14:textId="77777777" w:rsidR="009D0B0B" w:rsidRDefault="00000000">
      <w:pPr>
        <w:pStyle w:val="Heading1"/>
      </w:pPr>
      <w:r>
        <w:t>Survey Question Types</w:t>
      </w:r>
    </w:p>
    <w:p w14:paraId="350AEF90" w14:textId="77777777" w:rsidR="009D0B0B" w:rsidRDefault="00000000">
      <w:r>
        <w:t>- Closed-ended: "Do you consume caffeine daily?" (Yes/No)</w:t>
      </w:r>
    </w:p>
    <w:p w14:paraId="7F95444C" w14:textId="77777777" w:rsidR="009D0B0B" w:rsidRDefault="00000000">
      <w:r>
        <w:t>- Likert scale: "Rate your stress level from 1 (low) to 5 (high)."</w:t>
      </w:r>
    </w:p>
    <w:p w14:paraId="1C6A0169" w14:textId="77777777" w:rsidR="009D0B0B" w:rsidRDefault="00000000">
      <w:r>
        <w:t>- Open-ended: "Describe any habits you think affect your sleep."</w:t>
      </w:r>
    </w:p>
    <w:p w14:paraId="29C4DEE8" w14:textId="77777777" w:rsidR="009D0B0B" w:rsidRDefault="00000000">
      <w:r>
        <w:t>- Ranking: "Rank the following study techniques by usefulness."</w:t>
      </w:r>
    </w:p>
    <w:p w14:paraId="00A821E2" w14:textId="77777777" w:rsidR="009D0B0B" w:rsidRDefault="00000000">
      <w:r>
        <w:t>- Demographic: "What is your age group?"</w:t>
      </w:r>
    </w:p>
    <w:p w14:paraId="4D288609" w14:textId="77777777" w:rsidR="009D0B0B" w:rsidRDefault="00000000">
      <w:pPr>
        <w:pStyle w:val="Heading1"/>
      </w:pPr>
      <w:r>
        <w:t>In-text Citation</w:t>
      </w:r>
    </w:p>
    <w:p w14:paraId="26AAE42F" w14:textId="77777777" w:rsidR="009D0B0B" w:rsidRDefault="00000000">
      <w:r>
        <w:t>In-text citation gives credit to sources within the body of your writing.</w:t>
      </w:r>
    </w:p>
    <w:p w14:paraId="0500A702" w14:textId="77777777" w:rsidR="009D0B0B" w:rsidRDefault="00000000">
      <w:r>
        <w:t>APA Style:</w:t>
      </w:r>
    </w:p>
    <w:p w14:paraId="0513B998" w14:textId="77777777" w:rsidR="009D0B0B" w:rsidRDefault="00000000">
      <w:r>
        <w:t>- Format: (Author, Year)</w:t>
      </w:r>
    </w:p>
    <w:p w14:paraId="60C3A2BB" w14:textId="77777777" w:rsidR="009D0B0B" w:rsidRDefault="00000000">
      <w:r>
        <w:lastRenderedPageBreak/>
        <w:t>Example: Students who sleep less than 6 hours tend to perform worse academically (Smith, 2022).</w:t>
      </w:r>
    </w:p>
    <w:p w14:paraId="4C46C7B5" w14:textId="77777777" w:rsidR="009D0B0B" w:rsidRDefault="00000000">
      <w:r>
        <w:t>MLA Style:</w:t>
      </w:r>
    </w:p>
    <w:p w14:paraId="52685A8C" w14:textId="77777777" w:rsidR="009D0B0B" w:rsidRDefault="00000000">
      <w:r>
        <w:t>- Format: (Author Page)</w:t>
      </w:r>
    </w:p>
    <w:p w14:paraId="08668700" w14:textId="77777777" w:rsidR="009D0B0B" w:rsidRDefault="00000000">
      <w:r>
        <w:t>Example: The correlation between stress and GPA is well documented (Jones 45).</w:t>
      </w:r>
    </w:p>
    <w:p w14:paraId="6055D22E" w14:textId="77777777" w:rsidR="009D0B0B" w:rsidRDefault="00000000">
      <w:r>
        <w:t>IEEE Style:</w:t>
      </w:r>
    </w:p>
    <w:p w14:paraId="576D1DFA" w14:textId="77777777" w:rsidR="009D0B0B" w:rsidRDefault="00000000">
      <w:r>
        <w:t>- Format: Uses numbers in brackets corresponding to the reference list.</w:t>
      </w:r>
    </w:p>
    <w:p w14:paraId="1023F5E9" w14:textId="77777777" w:rsidR="009D0B0B" w:rsidRDefault="00000000">
      <w:r>
        <w:t>Example: Sleep quality has been shown to significantly impact memory performance [1].</w:t>
      </w:r>
    </w:p>
    <w:p w14:paraId="4E9DA94F" w14:textId="77777777" w:rsidR="009D0B0B" w:rsidRDefault="00000000">
      <w:r>
        <w:t>Note: In IEEE, number sources in the order they appear and reuse the same number for repeated citations.</w:t>
      </w:r>
    </w:p>
    <w:p w14:paraId="11752859" w14:textId="77777777" w:rsidR="009D0B0B" w:rsidRDefault="00000000">
      <w:pPr>
        <w:pStyle w:val="Heading1"/>
      </w:pPr>
      <w:r>
        <w:t>Referencing</w:t>
      </w:r>
    </w:p>
    <w:p w14:paraId="5699A058" w14:textId="77777777" w:rsidR="009D0B0B" w:rsidRDefault="00000000">
      <w:r>
        <w:t>Your reference list (or bibliography) appears at the end of your paper.</w:t>
      </w:r>
    </w:p>
    <w:p w14:paraId="5EA92AC8" w14:textId="77777777" w:rsidR="009D0B0B" w:rsidRDefault="00000000">
      <w:r>
        <w:t>APA Example:</w:t>
      </w:r>
    </w:p>
    <w:p w14:paraId="1ADB1A31" w14:textId="77777777" w:rsidR="009D0B0B" w:rsidRDefault="00000000">
      <w:r>
        <w:t>Smith, J. (2022). Student Sleep Habits and Academic Success. New York: Academic Press.</w:t>
      </w:r>
    </w:p>
    <w:p w14:paraId="628893FA" w14:textId="77777777" w:rsidR="009D0B0B" w:rsidRDefault="00000000">
      <w:r>
        <w:t>MLA Example:</w:t>
      </w:r>
    </w:p>
    <w:p w14:paraId="2CA1D748" w14:textId="77777777" w:rsidR="009D0B0B" w:rsidRDefault="00000000">
      <w:r>
        <w:t>Smith, John. Student Sleep Habits and Academic Success. Academic Press, 2022.</w:t>
      </w:r>
    </w:p>
    <w:p w14:paraId="57CCA97D" w14:textId="77777777" w:rsidR="009D0B0B" w:rsidRDefault="00000000">
      <w:r>
        <w:t>IEEE Example:</w:t>
      </w:r>
    </w:p>
    <w:p w14:paraId="618F136C" w14:textId="77777777" w:rsidR="009D0B0B" w:rsidRDefault="00000000">
      <w:r>
        <w:t>[1] J. Smith, Student Sleep Habits and Academic Success, New York: Academic Press, 2022.</w:t>
      </w:r>
    </w:p>
    <w:p w14:paraId="48E90F78" w14:textId="77777777" w:rsidR="009D0B0B" w:rsidRDefault="00000000">
      <w:r>
        <w:t>Tip: Use a citation manager like Zotero, Mendeley, or built-in tools in Google Docs and Microsoft Word to format citations correctly.</w:t>
      </w:r>
    </w:p>
    <w:p w14:paraId="518AE702" w14:textId="5218B0EC" w:rsidR="00482B64" w:rsidRPr="00482B64" w:rsidRDefault="00482B64" w:rsidP="00482B64">
      <w:pPr>
        <w:rPr>
          <w:b/>
          <w:bCs/>
          <w:color w:val="C00000"/>
        </w:rPr>
      </w:pPr>
      <w:r w:rsidRPr="00482B64">
        <w:rPr>
          <w:b/>
          <w:bCs/>
          <w:color w:val="C00000"/>
        </w:rPr>
        <w:t xml:space="preserve"> IEEE Citation Style</w:t>
      </w:r>
    </w:p>
    <w:p w14:paraId="58CD1E74" w14:textId="77777777" w:rsidR="00482B64" w:rsidRPr="00482B64" w:rsidRDefault="00482B64" w:rsidP="00482B64">
      <w:r w:rsidRPr="00482B64">
        <w:t xml:space="preserve">The </w:t>
      </w:r>
      <w:r w:rsidRPr="00482B64">
        <w:rPr>
          <w:b/>
          <w:bCs/>
        </w:rPr>
        <w:t>IEEE citation style</w:t>
      </w:r>
      <w:r w:rsidRPr="00482B64">
        <w:t xml:space="preserve"> is a widely used referencing format developed by the </w:t>
      </w:r>
      <w:r w:rsidRPr="00482B64">
        <w:rPr>
          <w:b/>
          <w:bCs/>
        </w:rPr>
        <w:t>Institute of Electrical and Electronics Engineers</w:t>
      </w:r>
      <w:r w:rsidRPr="00482B64">
        <w:t>. It is commonly used in engineering, computer science, and technology fields.</w:t>
      </w:r>
    </w:p>
    <w:p w14:paraId="5016231A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rPr>
          <w:b/>
          <w:bCs/>
        </w:rPr>
        <w:t>In-text citations</w:t>
      </w:r>
      <w:r w:rsidRPr="00482B64">
        <w:t xml:space="preserve"> are numbered in square brackets (e.g., [1]) and correspond to the full citation in the reference list.</w:t>
      </w:r>
    </w:p>
    <w:p w14:paraId="7C4D89EA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t xml:space="preserve">The </w:t>
      </w:r>
      <w:r w:rsidRPr="00482B64">
        <w:rPr>
          <w:b/>
          <w:bCs/>
        </w:rPr>
        <w:t>reference list</w:t>
      </w:r>
      <w:r w:rsidRPr="00482B64">
        <w:t xml:space="preserve"> is ordered </w:t>
      </w:r>
      <w:r w:rsidRPr="00482B64">
        <w:rPr>
          <w:b/>
          <w:bCs/>
        </w:rPr>
        <w:t>numerically</w:t>
      </w:r>
      <w:r w:rsidRPr="00482B64">
        <w:t xml:space="preserve"> (not alphabetically) based on the order of appearance in the text.</w:t>
      </w:r>
    </w:p>
    <w:p w14:paraId="45B0BE4F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lastRenderedPageBreak/>
        <w:t xml:space="preserve">It includes standard formats for </w:t>
      </w:r>
      <w:r w:rsidRPr="00482B64">
        <w:rPr>
          <w:b/>
          <w:bCs/>
        </w:rPr>
        <w:t>books</w:t>
      </w:r>
      <w:r w:rsidRPr="00482B64">
        <w:t xml:space="preserve">, </w:t>
      </w:r>
      <w:r w:rsidRPr="00482B64">
        <w:rPr>
          <w:b/>
          <w:bCs/>
        </w:rPr>
        <w:t>journal articles</w:t>
      </w:r>
      <w:r w:rsidRPr="00482B64">
        <w:t xml:space="preserve">, </w:t>
      </w:r>
      <w:r w:rsidRPr="00482B64">
        <w:rPr>
          <w:b/>
          <w:bCs/>
        </w:rPr>
        <w:t>conference papers</w:t>
      </w:r>
      <w:r w:rsidRPr="00482B64">
        <w:t xml:space="preserve">, </w:t>
      </w:r>
      <w:r w:rsidRPr="00482B64">
        <w:rPr>
          <w:b/>
          <w:bCs/>
        </w:rPr>
        <w:t>websites</w:t>
      </w:r>
      <w:r w:rsidRPr="00482B64">
        <w:t xml:space="preserve">, and </w:t>
      </w:r>
      <w:r w:rsidRPr="00482B64">
        <w:rPr>
          <w:b/>
          <w:bCs/>
        </w:rPr>
        <w:t>online sources with DOIs</w:t>
      </w:r>
      <w:r w:rsidRPr="00482B64">
        <w:t>.</w:t>
      </w:r>
    </w:p>
    <w:p w14:paraId="7527B74D" w14:textId="71E759E2" w:rsidR="00482B64" w:rsidRDefault="00482B64" w:rsidP="00482B64">
      <w:pPr>
        <w:numPr>
          <w:ilvl w:val="0"/>
          <w:numId w:val="15"/>
        </w:numPr>
      </w:pPr>
      <w:r w:rsidRPr="00482B64">
        <w:t xml:space="preserve">IEEE style emphasizes </w:t>
      </w:r>
      <w:r w:rsidRPr="00482B64">
        <w:rPr>
          <w:b/>
          <w:bCs/>
        </w:rPr>
        <w:t>clarity and consistency</w:t>
      </w:r>
      <w:r w:rsidRPr="00482B64">
        <w:t>, making it easy to trace and verify sources.</w:t>
      </w:r>
    </w:p>
    <w:p w14:paraId="30034463" w14:textId="77777777" w:rsidR="009D0B0B" w:rsidRDefault="00000000">
      <w:pPr>
        <w:pStyle w:val="Heading1"/>
      </w:pPr>
      <w:r>
        <w:t>Types of Likert Scale Questions</w:t>
      </w:r>
    </w:p>
    <w:p w14:paraId="086362FC" w14:textId="77777777" w:rsidR="009D0B0B" w:rsidRDefault="00000000">
      <w:r>
        <w:t>Likert scale questions are commonly used in surveys to measure attitudes, opinions, or behaviors. They provide a range of options that reflect varying degrees of agreement, frequency, satisfaction, or importance.</w:t>
      </w:r>
    </w:p>
    <w:p w14:paraId="67D908EE" w14:textId="77777777" w:rsidR="009D0B0B" w:rsidRDefault="00000000">
      <w:r>
        <w:t>1. Agreement Scale</w:t>
      </w:r>
    </w:p>
    <w:p w14:paraId="0C3872D2" w14:textId="77777777" w:rsidR="009D0B0B" w:rsidRDefault="00000000">
      <w:r>
        <w:t>Example: "I feel confident in my academic abilities."</w:t>
      </w:r>
    </w:p>
    <w:p w14:paraId="6C99AC64" w14:textId="77777777" w:rsidR="009D0B0B" w:rsidRDefault="00000000">
      <w:r>
        <w:t>- Strongly Disagree</w:t>
      </w:r>
    </w:p>
    <w:p w14:paraId="5E776AD1" w14:textId="77777777" w:rsidR="009D0B0B" w:rsidRDefault="00000000">
      <w:r>
        <w:t>- Disagree</w:t>
      </w:r>
    </w:p>
    <w:p w14:paraId="2649C2BF" w14:textId="77777777" w:rsidR="009D0B0B" w:rsidRDefault="00000000">
      <w:r>
        <w:t>- Neutral</w:t>
      </w:r>
    </w:p>
    <w:p w14:paraId="76C0E5A9" w14:textId="77777777" w:rsidR="009D0B0B" w:rsidRDefault="00000000">
      <w:r>
        <w:t>- Agree</w:t>
      </w:r>
    </w:p>
    <w:p w14:paraId="61378126" w14:textId="77777777" w:rsidR="009D0B0B" w:rsidRDefault="00000000">
      <w:r>
        <w:t>- Strongly Agree</w:t>
      </w:r>
    </w:p>
    <w:p w14:paraId="29627948" w14:textId="77777777" w:rsidR="009D0B0B" w:rsidRDefault="00000000">
      <w:r>
        <w:t>2. Frequency Scale</w:t>
      </w:r>
    </w:p>
    <w:p w14:paraId="41D376E7" w14:textId="77777777" w:rsidR="009D0B0B" w:rsidRDefault="00000000">
      <w:r>
        <w:t>Example: "How often do you revise before an exam?"</w:t>
      </w:r>
    </w:p>
    <w:p w14:paraId="68855B26" w14:textId="77777777" w:rsidR="009D0B0B" w:rsidRDefault="00000000">
      <w:r>
        <w:t>- Never</w:t>
      </w:r>
    </w:p>
    <w:p w14:paraId="5F06BBD6" w14:textId="77777777" w:rsidR="009D0B0B" w:rsidRDefault="00000000">
      <w:r>
        <w:t>- Rarely</w:t>
      </w:r>
    </w:p>
    <w:p w14:paraId="2060E453" w14:textId="77777777" w:rsidR="009D0B0B" w:rsidRDefault="00000000">
      <w:r>
        <w:t>- Sometimes</w:t>
      </w:r>
    </w:p>
    <w:p w14:paraId="402406FD" w14:textId="77777777" w:rsidR="009D0B0B" w:rsidRDefault="00000000">
      <w:r>
        <w:t>- Often</w:t>
      </w:r>
    </w:p>
    <w:p w14:paraId="412CF2A6" w14:textId="77777777" w:rsidR="009D0B0B" w:rsidRDefault="00000000">
      <w:r>
        <w:t>- Always</w:t>
      </w:r>
    </w:p>
    <w:p w14:paraId="7465A2DE" w14:textId="77777777" w:rsidR="009D0B0B" w:rsidRDefault="00000000">
      <w:r>
        <w:t>3. Satisfaction Scale</w:t>
      </w:r>
    </w:p>
    <w:p w14:paraId="7A26134F" w14:textId="77777777" w:rsidR="009D0B0B" w:rsidRDefault="00000000">
      <w:r>
        <w:t>Example: "How satisfied are you with your current sleep quality?"</w:t>
      </w:r>
    </w:p>
    <w:p w14:paraId="21BFB6DC" w14:textId="77777777" w:rsidR="009D0B0B" w:rsidRDefault="00000000">
      <w:r>
        <w:t>- Very Dissatisfied</w:t>
      </w:r>
    </w:p>
    <w:p w14:paraId="52D6E4D2" w14:textId="77777777" w:rsidR="009D0B0B" w:rsidRDefault="00000000">
      <w:r>
        <w:t>- Dissatisfied</w:t>
      </w:r>
    </w:p>
    <w:p w14:paraId="19153065" w14:textId="77777777" w:rsidR="009D0B0B" w:rsidRDefault="00000000">
      <w:r>
        <w:t>- Neutral</w:t>
      </w:r>
    </w:p>
    <w:p w14:paraId="5CEE5FF1" w14:textId="77777777" w:rsidR="009D0B0B" w:rsidRDefault="00000000">
      <w:r>
        <w:lastRenderedPageBreak/>
        <w:t>- Satisfied</w:t>
      </w:r>
    </w:p>
    <w:p w14:paraId="3FE384CE" w14:textId="77777777" w:rsidR="009D0B0B" w:rsidRDefault="00000000">
      <w:r>
        <w:t>- Very Satisfied</w:t>
      </w:r>
    </w:p>
    <w:p w14:paraId="166AAE07" w14:textId="77777777" w:rsidR="009D0B0B" w:rsidRDefault="00000000">
      <w:r>
        <w:t>4. Importance Scale</w:t>
      </w:r>
    </w:p>
    <w:p w14:paraId="15A2F832" w14:textId="77777777" w:rsidR="009D0B0B" w:rsidRDefault="00000000">
      <w:r>
        <w:t>Example: "How important is exercise to your daily routine?"</w:t>
      </w:r>
    </w:p>
    <w:p w14:paraId="28184BBD" w14:textId="77777777" w:rsidR="009D0B0B" w:rsidRDefault="00000000">
      <w:r>
        <w:t>- Not at all Important</w:t>
      </w:r>
    </w:p>
    <w:p w14:paraId="471E66A1" w14:textId="77777777" w:rsidR="009D0B0B" w:rsidRDefault="00000000">
      <w:r>
        <w:t>- Slightly Important</w:t>
      </w:r>
    </w:p>
    <w:p w14:paraId="74540793" w14:textId="77777777" w:rsidR="009D0B0B" w:rsidRDefault="00000000">
      <w:r>
        <w:t>- Moderately Important</w:t>
      </w:r>
    </w:p>
    <w:p w14:paraId="56B3917B" w14:textId="77777777" w:rsidR="009D0B0B" w:rsidRDefault="00000000">
      <w:r>
        <w:t>- Very Important</w:t>
      </w:r>
    </w:p>
    <w:p w14:paraId="41E0F7EC" w14:textId="77777777" w:rsidR="009D0B0B" w:rsidRDefault="00000000">
      <w:r>
        <w:t>- Extremely Important</w:t>
      </w:r>
    </w:p>
    <w:p w14:paraId="6E93E336" w14:textId="77777777" w:rsidR="009D0B0B" w:rsidRDefault="00000000">
      <w:r>
        <w:t>5. Likelihood Scale</w:t>
      </w:r>
    </w:p>
    <w:p w14:paraId="3A807D96" w14:textId="77777777" w:rsidR="009D0B0B" w:rsidRDefault="00000000">
      <w:r>
        <w:t>Example: "How likely are you to use library resources for studying?"</w:t>
      </w:r>
    </w:p>
    <w:p w14:paraId="6E5EBDC7" w14:textId="77777777" w:rsidR="009D0B0B" w:rsidRDefault="00000000">
      <w:r>
        <w:t>- Very Unlikely</w:t>
      </w:r>
    </w:p>
    <w:p w14:paraId="43A376C6" w14:textId="77777777" w:rsidR="009D0B0B" w:rsidRDefault="00000000">
      <w:r>
        <w:t>- Unlikely</w:t>
      </w:r>
    </w:p>
    <w:p w14:paraId="711070F4" w14:textId="77777777" w:rsidR="009D0B0B" w:rsidRDefault="00000000">
      <w:r>
        <w:t>- Neutral</w:t>
      </w:r>
    </w:p>
    <w:p w14:paraId="1ECA377B" w14:textId="77777777" w:rsidR="009D0B0B" w:rsidRDefault="00000000">
      <w:r>
        <w:t>- Likely</w:t>
      </w:r>
    </w:p>
    <w:p w14:paraId="4EBF2075" w14:textId="77777777" w:rsidR="009D0B0B" w:rsidRDefault="00000000">
      <w:r>
        <w:t>- Very Likely</w:t>
      </w:r>
    </w:p>
    <w:p w14:paraId="06F2C142" w14:textId="77777777" w:rsidR="00B370E8" w:rsidRDefault="00B370E8" w:rsidP="00B370E8"/>
    <w:p w14:paraId="2E9FF362" w14:textId="77777777" w:rsidR="00B370E8" w:rsidRPr="00B370E8" w:rsidRDefault="00B370E8" w:rsidP="00B370E8">
      <w:r w:rsidRPr="00B370E8">
        <w:rPr>
          <w:b/>
          <w:bCs/>
          <w:sz w:val="32"/>
          <w:szCs w:val="32"/>
        </w:rPr>
        <w:t>Sampling methods</w:t>
      </w:r>
      <w:r w:rsidRPr="00B370E8">
        <w:t xml:space="preserve"> are strategies used to select a subset of individuals (a sample) from a larger population for research. These methods fall into two broad categories: </w:t>
      </w:r>
      <w:r w:rsidRPr="00B370E8">
        <w:rPr>
          <w:b/>
          <w:bCs/>
        </w:rPr>
        <w:t>probability sampling</w:t>
      </w:r>
      <w:r w:rsidRPr="00B370E8">
        <w:t xml:space="preserve"> and </w:t>
      </w:r>
      <w:r w:rsidRPr="00B370E8">
        <w:rPr>
          <w:b/>
          <w:bCs/>
        </w:rPr>
        <w:t>non-probability sampling</w:t>
      </w:r>
      <w:r w:rsidRPr="00B370E8">
        <w:t>. Here's an overview of the main types and their differences:</w:t>
      </w:r>
    </w:p>
    <w:p w14:paraId="4948BC96" w14:textId="77777777" w:rsidR="00B370E8" w:rsidRPr="00B370E8" w:rsidRDefault="00000000" w:rsidP="00B370E8">
      <w:r>
        <w:pict w14:anchorId="51BA670F">
          <v:rect id="_x0000_i1025" style="width:0;height:1.5pt" o:hralign="center" o:hrstd="t" o:hr="t" fillcolor="#a0a0a0" stroked="f"/>
        </w:pict>
      </w:r>
    </w:p>
    <w:p w14:paraId="067792FF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1. Probability Sampling Methods</w:t>
      </w:r>
    </w:p>
    <w:p w14:paraId="344F0592" w14:textId="77777777" w:rsidR="00B370E8" w:rsidRPr="00B370E8" w:rsidRDefault="00B370E8" w:rsidP="00B370E8">
      <w:r w:rsidRPr="00B370E8">
        <w:t>These involve random selection, giving each member of the population a known, non-zero chance of being chosen. They aim to minimize bias and are ideal for generalizing findings to a larger population.</w:t>
      </w:r>
    </w:p>
    <w:p w14:paraId="56959013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Simple Random Sampling</w:t>
      </w:r>
      <w:r w:rsidRPr="00B370E8">
        <w:br/>
        <w:t>Every individual has an equal chance of being selected.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Drawing names from a hat or using a random number generator.</w:t>
      </w:r>
    </w:p>
    <w:p w14:paraId="42C5012B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lastRenderedPageBreak/>
        <w:t>Systematic Sampling</w:t>
      </w:r>
      <w:r w:rsidRPr="00B370E8">
        <w:br/>
        <w:t xml:space="preserve">Every </w:t>
      </w:r>
      <w:r w:rsidRPr="00B370E8">
        <w:rPr>
          <w:i/>
          <w:iCs/>
        </w:rPr>
        <w:t>k</w:t>
      </w:r>
      <w:r w:rsidRPr="00B370E8">
        <w:t>th individual is selected from a list after a random starting point.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Selecting every 10th student from an enrollment list.</w:t>
      </w:r>
    </w:p>
    <w:p w14:paraId="1ACAA76A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Stratified Sampling</w:t>
      </w:r>
      <w:r w:rsidRPr="00B370E8">
        <w:br/>
        <w:t>The population is divided into subgroups (strata) based on a shared characteristic, and random samples are taken from each stratum.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Sampling 20 students from each faculty.</w:t>
      </w:r>
    </w:p>
    <w:p w14:paraId="6B854A59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Cluster Sampling</w:t>
      </w:r>
      <w:r w:rsidRPr="00B370E8">
        <w:br/>
        <w:t>The population is divided into clusters (often geographically), and entire clusters are randomly selected.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Randomly selecting 3 dormitories and surveying all students in them.</w:t>
      </w:r>
    </w:p>
    <w:p w14:paraId="7382250D" w14:textId="77777777" w:rsidR="00B370E8" w:rsidRPr="00B370E8" w:rsidRDefault="00000000" w:rsidP="00B370E8">
      <w:r>
        <w:pict w14:anchorId="771082A3">
          <v:rect id="_x0000_i1026" style="width:0;height:1.5pt" o:hralign="center" o:hrstd="t" o:hr="t" fillcolor="#a0a0a0" stroked="f"/>
        </w:pict>
      </w:r>
    </w:p>
    <w:p w14:paraId="62D45324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2. Non-Probability Sampling Methods</w:t>
      </w:r>
    </w:p>
    <w:p w14:paraId="068669D1" w14:textId="77777777" w:rsidR="00B370E8" w:rsidRPr="00B370E8" w:rsidRDefault="00B370E8" w:rsidP="00B370E8">
      <w:r w:rsidRPr="00B370E8">
        <w:t>These do not involve random selection. They are often quicker and easier but may introduce sampling bias, limiting generalizability.</w:t>
      </w:r>
    </w:p>
    <w:p w14:paraId="6D963351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Convenience Sampling</w:t>
      </w:r>
      <w:r w:rsidRPr="00B370E8">
        <w:br/>
        <w:t>Selecting individuals who are easiest to reach.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Surveying students in the library at the time of data collection.</w:t>
      </w:r>
    </w:p>
    <w:p w14:paraId="363B93B3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Voluntary Sampling</w:t>
      </w:r>
      <w:r w:rsidRPr="00B370E8">
        <w:br/>
        <w:t>Participants opt in, usually by responding to a public invitation.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A survey link emailed to all students who choose to respond.</w:t>
      </w:r>
    </w:p>
    <w:p w14:paraId="269E1BD0" w14:textId="77777777" w:rsidR="00B370E8" w:rsidRPr="00B370E8" w:rsidRDefault="00B370E8" w:rsidP="00B370E8">
      <w:pPr>
        <w:numPr>
          <w:ilvl w:val="0"/>
          <w:numId w:val="11"/>
        </w:numPr>
      </w:pPr>
      <w:proofErr w:type="gramStart"/>
      <w:r w:rsidRPr="00B370E8">
        <w:rPr>
          <w:b/>
          <w:bCs/>
        </w:rPr>
        <w:t>Purposive</w:t>
      </w:r>
      <w:proofErr w:type="gramEnd"/>
      <w:r w:rsidRPr="00B370E8">
        <w:rPr>
          <w:b/>
          <w:bCs/>
        </w:rPr>
        <w:t xml:space="preserve"> (Judgmental) Sampling</w:t>
      </w:r>
      <w:r w:rsidRPr="00B370E8">
        <w:br/>
        <w:t>Selecting individuals based on specific characteristics or qualities.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Only surveying students who report high academic stress.</w:t>
      </w:r>
    </w:p>
    <w:p w14:paraId="1A9DAF9D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Snowball Sampling</w:t>
      </w:r>
      <w:r w:rsidRPr="00B370E8">
        <w:br/>
        <w:t>Existing participants recruit future participants from their network.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Asking students to refer peers for a mental health study.</w:t>
      </w:r>
    </w:p>
    <w:p w14:paraId="2E66E497" w14:textId="77777777" w:rsidR="00B370E8" w:rsidRPr="00B370E8" w:rsidRDefault="00000000" w:rsidP="00B370E8">
      <w:r>
        <w:pict w14:anchorId="4F709F66">
          <v:rect id="_x0000_i1027" style="width:0;height:1.5pt" o:hralign="center" o:hrstd="t" o:hr="t" fillcolor="#a0a0a0" stroked="f"/>
        </w:pict>
      </w:r>
    </w:p>
    <w:p w14:paraId="3C5C446E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711"/>
        <w:gridCol w:w="4367"/>
      </w:tblGrid>
      <w:tr w:rsidR="00B370E8" w:rsidRPr="00B370E8" w14:paraId="5E86EA77" w14:textId="77777777" w:rsidTr="00B37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A060E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87159D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Probability Sampling</w:t>
            </w:r>
          </w:p>
        </w:tc>
        <w:tc>
          <w:tcPr>
            <w:tcW w:w="0" w:type="auto"/>
            <w:vAlign w:val="center"/>
            <w:hideMark/>
          </w:tcPr>
          <w:p w14:paraId="1254E94D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Non-Probability Sampling</w:t>
            </w:r>
          </w:p>
        </w:tc>
      </w:tr>
      <w:tr w:rsidR="00B370E8" w:rsidRPr="00B370E8" w14:paraId="26A97825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B99C" w14:textId="77777777" w:rsidR="00B370E8" w:rsidRPr="00B370E8" w:rsidRDefault="00B370E8" w:rsidP="00B370E8">
            <w:r w:rsidRPr="00B370E8">
              <w:t>Selection</w:t>
            </w:r>
          </w:p>
        </w:tc>
        <w:tc>
          <w:tcPr>
            <w:tcW w:w="0" w:type="auto"/>
            <w:vAlign w:val="center"/>
            <w:hideMark/>
          </w:tcPr>
          <w:p w14:paraId="6D268277" w14:textId="77777777" w:rsidR="00B370E8" w:rsidRPr="00B370E8" w:rsidRDefault="00B370E8" w:rsidP="00B370E8">
            <w:r w:rsidRPr="00B370E8">
              <w:t>Random</w:t>
            </w:r>
          </w:p>
        </w:tc>
        <w:tc>
          <w:tcPr>
            <w:tcW w:w="0" w:type="auto"/>
            <w:vAlign w:val="center"/>
            <w:hideMark/>
          </w:tcPr>
          <w:p w14:paraId="7968058A" w14:textId="77777777" w:rsidR="00B370E8" w:rsidRPr="00B370E8" w:rsidRDefault="00B370E8" w:rsidP="00B370E8">
            <w:r w:rsidRPr="00B370E8">
              <w:t>Non-random</w:t>
            </w:r>
          </w:p>
        </w:tc>
      </w:tr>
      <w:tr w:rsidR="00B370E8" w:rsidRPr="00B370E8" w14:paraId="0FAC6AB1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E467" w14:textId="77777777" w:rsidR="00B370E8" w:rsidRPr="00B370E8" w:rsidRDefault="00B370E8" w:rsidP="00B370E8">
            <w:r w:rsidRPr="00B370E8">
              <w:t>Bias Risk</w:t>
            </w:r>
          </w:p>
        </w:tc>
        <w:tc>
          <w:tcPr>
            <w:tcW w:w="0" w:type="auto"/>
            <w:vAlign w:val="center"/>
            <w:hideMark/>
          </w:tcPr>
          <w:p w14:paraId="28B12FC4" w14:textId="77777777" w:rsidR="00B370E8" w:rsidRPr="00B370E8" w:rsidRDefault="00B370E8" w:rsidP="00B370E8">
            <w:r w:rsidRPr="00B370E8">
              <w:t>Low</w:t>
            </w:r>
          </w:p>
        </w:tc>
        <w:tc>
          <w:tcPr>
            <w:tcW w:w="0" w:type="auto"/>
            <w:vAlign w:val="center"/>
            <w:hideMark/>
          </w:tcPr>
          <w:p w14:paraId="30823EB5" w14:textId="77777777" w:rsidR="00B370E8" w:rsidRPr="00B370E8" w:rsidRDefault="00B370E8" w:rsidP="00B370E8">
            <w:r w:rsidRPr="00B370E8">
              <w:t>High</w:t>
            </w:r>
          </w:p>
        </w:tc>
      </w:tr>
      <w:tr w:rsidR="00B370E8" w:rsidRPr="00B370E8" w14:paraId="1933E9EB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BFF8" w14:textId="77777777" w:rsidR="00B370E8" w:rsidRPr="00B370E8" w:rsidRDefault="00B370E8" w:rsidP="00B370E8">
            <w:r w:rsidRPr="00B370E8">
              <w:lastRenderedPageBreak/>
              <w:t>Generalizability</w:t>
            </w:r>
          </w:p>
        </w:tc>
        <w:tc>
          <w:tcPr>
            <w:tcW w:w="0" w:type="auto"/>
            <w:vAlign w:val="center"/>
            <w:hideMark/>
          </w:tcPr>
          <w:p w14:paraId="7A228BB8" w14:textId="77777777" w:rsidR="00B370E8" w:rsidRPr="00B370E8" w:rsidRDefault="00B370E8" w:rsidP="00B370E8">
            <w:r w:rsidRPr="00B370E8">
              <w:t>Strong</w:t>
            </w:r>
          </w:p>
        </w:tc>
        <w:tc>
          <w:tcPr>
            <w:tcW w:w="0" w:type="auto"/>
            <w:vAlign w:val="center"/>
            <w:hideMark/>
          </w:tcPr>
          <w:p w14:paraId="1A571100" w14:textId="77777777" w:rsidR="00B370E8" w:rsidRPr="00B370E8" w:rsidRDefault="00B370E8" w:rsidP="00B370E8">
            <w:r w:rsidRPr="00B370E8">
              <w:t>Limited</w:t>
            </w:r>
          </w:p>
        </w:tc>
      </w:tr>
      <w:tr w:rsidR="00B370E8" w:rsidRPr="00B370E8" w14:paraId="126C88AB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A9B2" w14:textId="77777777" w:rsidR="00B370E8" w:rsidRPr="00B370E8" w:rsidRDefault="00B370E8" w:rsidP="00B370E8">
            <w:r w:rsidRPr="00B370E8">
              <w:t>Time &amp; Cost</w:t>
            </w:r>
          </w:p>
        </w:tc>
        <w:tc>
          <w:tcPr>
            <w:tcW w:w="0" w:type="auto"/>
            <w:vAlign w:val="center"/>
            <w:hideMark/>
          </w:tcPr>
          <w:p w14:paraId="0FF7FCE4" w14:textId="77777777" w:rsidR="00B370E8" w:rsidRPr="00B370E8" w:rsidRDefault="00B370E8" w:rsidP="00B370E8">
            <w:r w:rsidRPr="00B370E8">
              <w:t>Higher</w:t>
            </w:r>
          </w:p>
        </w:tc>
        <w:tc>
          <w:tcPr>
            <w:tcW w:w="0" w:type="auto"/>
            <w:vAlign w:val="center"/>
            <w:hideMark/>
          </w:tcPr>
          <w:p w14:paraId="37AD679B" w14:textId="77777777" w:rsidR="00B370E8" w:rsidRPr="00B370E8" w:rsidRDefault="00B370E8" w:rsidP="00B370E8">
            <w:r w:rsidRPr="00B370E8">
              <w:t>Lower</w:t>
            </w:r>
          </w:p>
        </w:tc>
      </w:tr>
      <w:tr w:rsidR="00B370E8" w:rsidRPr="00B370E8" w14:paraId="239B3E96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B60D" w14:textId="77777777" w:rsidR="00B370E8" w:rsidRPr="00B370E8" w:rsidRDefault="00B370E8" w:rsidP="00B370E8">
            <w:r w:rsidRPr="00B370E8">
              <w:t>Common Use</w:t>
            </w:r>
          </w:p>
        </w:tc>
        <w:tc>
          <w:tcPr>
            <w:tcW w:w="0" w:type="auto"/>
            <w:vAlign w:val="center"/>
            <w:hideMark/>
          </w:tcPr>
          <w:p w14:paraId="372BF7D3" w14:textId="77777777" w:rsidR="00B370E8" w:rsidRPr="00B370E8" w:rsidRDefault="00B370E8" w:rsidP="00B370E8">
            <w:r w:rsidRPr="00B370E8">
              <w:t>Quantitative, large-scale studies</w:t>
            </w:r>
          </w:p>
        </w:tc>
        <w:tc>
          <w:tcPr>
            <w:tcW w:w="0" w:type="auto"/>
            <w:vAlign w:val="center"/>
            <w:hideMark/>
          </w:tcPr>
          <w:p w14:paraId="2CCF3118" w14:textId="77777777" w:rsidR="00B370E8" w:rsidRPr="00B370E8" w:rsidRDefault="00B370E8" w:rsidP="00B370E8">
            <w:r w:rsidRPr="00B370E8">
              <w:t>Exploratory, qualitative, or hard-to-reach populations</w:t>
            </w:r>
          </w:p>
        </w:tc>
      </w:tr>
    </w:tbl>
    <w:p w14:paraId="769D5149" w14:textId="77777777" w:rsidR="00B370E8" w:rsidRPr="00B370E8" w:rsidRDefault="00B370E8" w:rsidP="00B370E8"/>
    <w:sectPr w:rsidR="00B370E8" w:rsidRPr="00B370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E36D6"/>
    <w:multiLevelType w:val="multilevel"/>
    <w:tmpl w:val="E24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C6058"/>
    <w:multiLevelType w:val="multilevel"/>
    <w:tmpl w:val="C4E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252B1"/>
    <w:multiLevelType w:val="multilevel"/>
    <w:tmpl w:val="354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51CB9"/>
    <w:multiLevelType w:val="multilevel"/>
    <w:tmpl w:val="398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018E0"/>
    <w:multiLevelType w:val="multilevel"/>
    <w:tmpl w:val="03B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4706D"/>
    <w:multiLevelType w:val="multilevel"/>
    <w:tmpl w:val="C29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463545">
    <w:abstractNumId w:val="8"/>
  </w:num>
  <w:num w:numId="2" w16cid:durableId="1546484183">
    <w:abstractNumId w:val="6"/>
  </w:num>
  <w:num w:numId="3" w16cid:durableId="1851212402">
    <w:abstractNumId w:val="5"/>
  </w:num>
  <w:num w:numId="4" w16cid:durableId="72431897">
    <w:abstractNumId w:val="4"/>
  </w:num>
  <w:num w:numId="5" w16cid:durableId="730663284">
    <w:abstractNumId w:val="7"/>
  </w:num>
  <w:num w:numId="6" w16cid:durableId="162668797">
    <w:abstractNumId w:val="3"/>
  </w:num>
  <w:num w:numId="7" w16cid:durableId="1855655660">
    <w:abstractNumId w:val="2"/>
  </w:num>
  <w:num w:numId="8" w16cid:durableId="991983808">
    <w:abstractNumId w:val="1"/>
  </w:num>
  <w:num w:numId="9" w16cid:durableId="70660059">
    <w:abstractNumId w:val="0"/>
  </w:num>
  <w:num w:numId="10" w16cid:durableId="1107043444">
    <w:abstractNumId w:val="12"/>
  </w:num>
  <w:num w:numId="11" w16cid:durableId="1522159144">
    <w:abstractNumId w:val="13"/>
  </w:num>
  <w:num w:numId="12" w16cid:durableId="1551918123">
    <w:abstractNumId w:val="10"/>
  </w:num>
  <w:num w:numId="13" w16cid:durableId="1648586797">
    <w:abstractNumId w:val="11"/>
  </w:num>
  <w:num w:numId="14" w16cid:durableId="648943962">
    <w:abstractNumId w:val="14"/>
  </w:num>
  <w:num w:numId="15" w16cid:durableId="1078555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B64"/>
    <w:rsid w:val="009D0B0B"/>
    <w:rsid w:val="00A354BD"/>
    <w:rsid w:val="00AA1D8D"/>
    <w:rsid w:val="00B370E8"/>
    <w:rsid w:val="00B47730"/>
    <w:rsid w:val="00CB0664"/>
    <w:rsid w:val="00F03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BA069"/>
  <w14:defaultImageDpi w14:val="300"/>
  <w15:docId w15:val="{43D93B85-ECF8-4B35-A470-A6FE8AD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2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264282-F73C-4826-AB2A-66B15214E8DA}"/>
</file>

<file path=customXml/itemProps3.xml><?xml version="1.0" encoding="utf-8"?>
<ds:datastoreItem xmlns:ds="http://schemas.openxmlformats.org/officeDocument/2006/customXml" ds:itemID="{65D7FF98-7980-4B72-B9E1-60646A5C6E8F}"/>
</file>

<file path=customXml/itemProps4.xml><?xml version="1.0" encoding="utf-8"?>
<ds:datastoreItem xmlns:ds="http://schemas.openxmlformats.org/officeDocument/2006/customXml" ds:itemID="{3C932678-9B0D-44BB-B4D7-96BB037C2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1218</Words>
  <Characters>7119</Characters>
  <Application>Microsoft Office Word</Application>
  <DocSecurity>0</DocSecurity>
  <Lines>215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Tasnia Tarannum</cp:lastModifiedBy>
  <cp:revision>3</cp:revision>
  <dcterms:created xsi:type="dcterms:W3CDTF">2025-05-24T06:56:00Z</dcterms:created>
  <dcterms:modified xsi:type="dcterms:W3CDTF">2025-05-29T08:40:00Z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7b3a794a-93e0-4446-96ec-d1dd4582084e</vt:lpwstr>
  </property>
  <property fmtid="{D5CDD505-2E9C-101B-9397-08002B2CF9AE}" pid="3" name="ContentTypeId">
    <vt:lpwstr>0x0101009CAB7FF7E046024EAD87F53F9D9F284E</vt:lpwstr>
  </property>
</Properties>
</file>