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50B" w:rsidRPr="001658FA" w:rsidRDefault="0082350B" w:rsidP="001658FA">
      <w:pPr>
        <w:rPr>
          <w:rFonts w:ascii="Times New Roman" w:hAnsi="Times New Roman" w:cs="Times New Roman"/>
          <w:b/>
          <w:sz w:val="28"/>
        </w:rPr>
      </w:pPr>
      <w:r w:rsidRPr="001658FA">
        <w:rPr>
          <w:rFonts w:ascii="Times New Roman" w:hAnsi="Times New Roman" w:cs="Times New Roman"/>
          <w:b/>
          <w:sz w:val="28"/>
        </w:rPr>
        <w:t>Income Statement</w:t>
      </w:r>
    </w:p>
    <w:p w:rsidR="0082350B" w:rsidRDefault="0082350B" w:rsidP="001658FA">
      <w:r w:rsidRPr="0082350B">
        <w:t>An income statement, also known as a profit and loss statement, is a financial report that summarizes a company’s revenues and expenses over a specific period of time, typically a quarter or a year.</w:t>
      </w:r>
    </w:p>
    <w:p w:rsidR="001658FA" w:rsidRPr="0082350B" w:rsidRDefault="001658FA" w:rsidP="001658FA">
      <w:r w:rsidRPr="001658FA">
        <w:t>The income statement, or profit and loss statement, is one of the main financial statements of a business that shows its profit or loss for a specific period. Public companies operating in the United States are required by law to provide their income statement at the end of every quarter and fiscal year.</w:t>
      </w:r>
    </w:p>
    <w:p w:rsidR="001658FA" w:rsidRDefault="009D27FB">
      <w:r w:rsidRPr="009D27FB">
        <w:rPr>
          <w:noProof/>
        </w:rPr>
        <w:drawing>
          <wp:inline distT="0" distB="0" distL="0" distR="0">
            <wp:extent cx="5943600" cy="4267200"/>
            <wp:effectExtent l="0" t="0" r="0" b="0"/>
            <wp:docPr id="1" name="Picture 1" descr="Incom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come stat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rsidR="001658FA" w:rsidRPr="001658FA" w:rsidRDefault="001658FA" w:rsidP="001658FA"/>
    <w:p w:rsidR="001658FA" w:rsidRDefault="001658FA" w:rsidP="001658FA"/>
    <w:p w:rsidR="001658FA" w:rsidRPr="001658FA" w:rsidRDefault="001658FA" w:rsidP="001658FA">
      <w:pPr>
        <w:rPr>
          <w:b/>
          <w:bCs/>
        </w:rPr>
      </w:pPr>
      <w:r w:rsidRPr="001658FA">
        <w:rPr>
          <w:b/>
          <w:bCs/>
        </w:rPr>
        <w:t>Components of an Income Statement</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Revenue:</w:t>
      </w:r>
      <w:r w:rsidRPr="00D62E1C">
        <w:rPr>
          <w:rFonts w:ascii="Times New Roman" w:eastAsia="Times New Roman" w:hAnsi="Times New Roman" w:cs="Times New Roman"/>
          <w:color w:val="181818"/>
          <w:sz w:val="26"/>
          <w:szCs w:val="26"/>
        </w:rPr>
        <w:t> The amount of money a business takes in during a reporting period</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Expenses:</w:t>
      </w:r>
      <w:r w:rsidRPr="00D62E1C">
        <w:rPr>
          <w:rFonts w:ascii="Times New Roman" w:eastAsia="Times New Roman" w:hAnsi="Times New Roman" w:cs="Times New Roman"/>
          <w:color w:val="181818"/>
          <w:sz w:val="26"/>
          <w:szCs w:val="26"/>
        </w:rPr>
        <w:t> The amount of money a business spends during a reporting period</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Costs of goods sold (COGS):</w:t>
      </w:r>
      <w:r w:rsidRPr="00D62E1C">
        <w:rPr>
          <w:rFonts w:ascii="Times New Roman" w:eastAsia="Times New Roman" w:hAnsi="Times New Roman" w:cs="Times New Roman"/>
          <w:color w:val="181818"/>
          <w:sz w:val="26"/>
          <w:szCs w:val="26"/>
        </w:rPr>
        <w:t> The cost of component parts of what it takes to make whatever it is a business sells</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Gross profit:</w:t>
      </w:r>
      <w:r w:rsidRPr="00D62E1C">
        <w:rPr>
          <w:rFonts w:ascii="Times New Roman" w:eastAsia="Times New Roman" w:hAnsi="Times New Roman" w:cs="Times New Roman"/>
          <w:color w:val="181818"/>
          <w:sz w:val="26"/>
          <w:szCs w:val="26"/>
        </w:rPr>
        <w:t> Total revenue less COGS</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Operating income:</w:t>
      </w:r>
      <w:r w:rsidRPr="00D62E1C">
        <w:rPr>
          <w:rFonts w:ascii="Times New Roman" w:eastAsia="Times New Roman" w:hAnsi="Times New Roman" w:cs="Times New Roman"/>
          <w:color w:val="181818"/>
          <w:sz w:val="26"/>
          <w:szCs w:val="26"/>
        </w:rPr>
        <w:t> Gross profit less operating expenses</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Income before taxes:</w:t>
      </w:r>
      <w:r w:rsidRPr="00D62E1C">
        <w:rPr>
          <w:rFonts w:ascii="Times New Roman" w:eastAsia="Times New Roman" w:hAnsi="Times New Roman" w:cs="Times New Roman"/>
          <w:color w:val="181818"/>
          <w:sz w:val="26"/>
          <w:szCs w:val="26"/>
        </w:rPr>
        <w:t> Operating income less non-operating expenses</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Net income:</w:t>
      </w:r>
      <w:r w:rsidRPr="00D62E1C">
        <w:rPr>
          <w:rFonts w:ascii="Times New Roman" w:eastAsia="Times New Roman" w:hAnsi="Times New Roman" w:cs="Times New Roman"/>
          <w:color w:val="181818"/>
          <w:sz w:val="26"/>
          <w:szCs w:val="26"/>
        </w:rPr>
        <w:t> Income before taxes less taxes</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lastRenderedPageBreak/>
        <w:t>Earnings per share (EPS):</w:t>
      </w:r>
      <w:r w:rsidRPr="00D62E1C">
        <w:rPr>
          <w:rFonts w:ascii="Times New Roman" w:eastAsia="Times New Roman" w:hAnsi="Times New Roman" w:cs="Times New Roman"/>
          <w:color w:val="181818"/>
          <w:sz w:val="26"/>
          <w:szCs w:val="26"/>
        </w:rPr>
        <w:t> Division of net income by the total number of outstanding shares</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Depreciation:</w:t>
      </w:r>
      <w:r w:rsidRPr="00D62E1C">
        <w:rPr>
          <w:rFonts w:ascii="Times New Roman" w:eastAsia="Times New Roman" w:hAnsi="Times New Roman" w:cs="Times New Roman"/>
          <w:color w:val="181818"/>
          <w:sz w:val="26"/>
          <w:szCs w:val="26"/>
        </w:rPr>
        <w:t> The extent to which assets (for example, aging equipment) have lost value over time</w:t>
      </w:r>
    </w:p>
    <w:p w:rsidR="00D62E1C" w:rsidRPr="00D62E1C" w:rsidRDefault="00D62E1C" w:rsidP="00E00D65">
      <w:pPr>
        <w:numPr>
          <w:ilvl w:val="0"/>
          <w:numId w:val="2"/>
        </w:numPr>
        <w:shd w:val="clear" w:color="auto" w:fill="FFFFFF"/>
        <w:spacing w:after="0" w:line="240" w:lineRule="auto"/>
        <w:ind w:left="288"/>
        <w:jc w:val="both"/>
        <w:rPr>
          <w:rFonts w:ascii="Times New Roman" w:eastAsia="Times New Roman" w:hAnsi="Times New Roman" w:cs="Times New Roman"/>
          <w:color w:val="181818"/>
          <w:sz w:val="26"/>
          <w:szCs w:val="26"/>
        </w:rPr>
      </w:pPr>
      <w:r w:rsidRPr="00D62E1C">
        <w:rPr>
          <w:rFonts w:ascii="Times New Roman" w:eastAsia="Times New Roman" w:hAnsi="Times New Roman" w:cs="Times New Roman"/>
          <w:b/>
          <w:color w:val="181818"/>
          <w:sz w:val="26"/>
          <w:szCs w:val="26"/>
        </w:rPr>
        <w:t>EBITDA:</w:t>
      </w:r>
      <w:r w:rsidRPr="00D62E1C">
        <w:rPr>
          <w:rFonts w:ascii="Times New Roman" w:eastAsia="Times New Roman" w:hAnsi="Times New Roman" w:cs="Times New Roman"/>
          <w:color w:val="181818"/>
          <w:sz w:val="26"/>
          <w:szCs w:val="26"/>
        </w:rPr>
        <w:t> Earnings before interest, depreciation, taxes, and amortization</w:t>
      </w:r>
    </w:p>
    <w:p w:rsidR="00D832A8" w:rsidRDefault="00D832A8" w:rsidP="00E00D65">
      <w:pPr>
        <w:jc w:val="both"/>
        <w:rPr>
          <w:rFonts w:ascii="Times New Roman" w:hAnsi="Times New Roman" w:cs="Times New Roman"/>
        </w:rPr>
      </w:pPr>
    </w:p>
    <w:p w:rsidR="00D832A8" w:rsidRDefault="00D832A8" w:rsidP="00D832A8">
      <w:pPr>
        <w:shd w:val="clear" w:color="auto" w:fill="FFFFFF"/>
        <w:spacing w:after="300" w:line="285" w:lineRule="atLeast"/>
        <w:textAlignment w:val="top"/>
        <w:rPr>
          <w:rFonts w:ascii="Segoe UI" w:eastAsia="Times New Roman" w:hAnsi="Segoe UI" w:cs="Segoe UI"/>
          <w:b/>
          <w:color w:val="141414"/>
          <w:sz w:val="24"/>
          <w:szCs w:val="24"/>
        </w:rPr>
      </w:pPr>
    </w:p>
    <w:p w:rsidR="0028004B" w:rsidRPr="00FA26F5" w:rsidRDefault="0028004B" w:rsidP="00D832A8">
      <w:pPr>
        <w:shd w:val="clear" w:color="auto" w:fill="FFFFFF"/>
        <w:spacing w:after="300" w:line="285" w:lineRule="atLeast"/>
        <w:textAlignment w:val="top"/>
        <w:rPr>
          <w:rFonts w:ascii="Segoe UI" w:eastAsia="Times New Roman" w:hAnsi="Segoe UI" w:cs="Segoe UI"/>
          <w:b/>
          <w:color w:val="00B050"/>
          <w:sz w:val="24"/>
          <w:szCs w:val="24"/>
        </w:rPr>
      </w:pPr>
      <w:r w:rsidRPr="00FA26F5">
        <w:rPr>
          <w:rFonts w:ascii="Segoe UI" w:eastAsia="Times New Roman" w:hAnsi="Segoe UI" w:cs="Segoe UI"/>
          <w:b/>
          <w:color w:val="00B050"/>
          <w:sz w:val="24"/>
          <w:szCs w:val="24"/>
        </w:rPr>
        <w:t xml:space="preserve">Importance of income statements </w:t>
      </w:r>
    </w:p>
    <w:p w:rsidR="00D832A8" w:rsidRPr="00D832A8" w:rsidRDefault="00D832A8" w:rsidP="00D832A8">
      <w:pPr>
        <w:shd w:val="clear" w:color="auto" w:fill="FFFFFF"/>
        <w:spacing w:after="300" w:line="285" w:lineRule="atLeast"/>
        <w:textAlignment w:val="top"/>
        <w:rPr>
          <w:rFonts w:ascii="Segoe UI" w:eastAsia="Times New Roman" w:hAnsi="Segoe UI" w:cs="Segoe UI"/>
          <w:b/>
          <w:color w:val="141414"/>
          <w:sz w:val="24"/>
          <w:szCs w:val="24"/>
        </w:rPr>
      </w:pPr>
      <w:r w:rsidRPr="00D832A8">
        <w:rPr>
          <w:rFonts w:ascii="Segoe UI" w:eastAsia="Times New Roman" w:hAnsi="Segoe UI" w:cs="Segoe UI"/>
          <w:b/>
          <w:color w:val="141414"/>
          <w:sz w:val="24"/>
          <w:szCs w:val="24"/>
        </w:rPr>
        <w:t>Understanding the significance of income statements in accounting is crucial for evaluating a company's financial health. Here are the key points:</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Performance Measurement</w:t>
      </w:r>
      <w:r w:rsidRPr="00D832A8">
        <w:rPr>
          <w:rFonts w:ascii="Segoe UI" w:eastAsia="Times New Roman" w:hAnsi="Segoe UI" w:cs="Segoe UI"/>
          <w:color w:val="141414"/>
          <w:sz w:val="21"/>
          <w:szCs w:val="21"/>
        </w:rPr>
        <w:t>: Income statements provide a clear view of a company's profitability over a specific period.</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Revenue Tracking</w:t>
      </w:r>
      <w:r w:rsidRPr="00D832A8">
        <w:rPr>
          <w:rFonts w:ascii="Segoe UI" w:eastAsia="Times New Roman" w:hAnsi="Segoe UI" w:cs="Segoe UI"/>
          <w:color w:val="141414"/>
          <w:sz w:val="21"/>
          <w:szCs w:val="21"/>
        </w:rPr>
        <w:t>: They detail revenue sources, helping identify which products or services are most profitable.</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Expense Management</w:t>
      </w:r>
      <w:r w:rsidRPr="00D832A8">
        <w:rPr>
          <w:rFonts w:ascii="Segoe UI" w:eastAsia="Times New Roman" w:hAnsi="Segoe UI" w:cs="Segoe UI"/>
          <w:color w:val="141414"/>
          <w:sz w:val="21"/>
          <w:szCs w:val="21"/>
        </w:rPr>
        <w:t>: Income statements outline expenses, allowing businesses to control costs and improve efficiency.</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Investment Decisions</w:t>
      </w:r>
      <w:r w:rsidRPr="00D832A8">
        <w:rPr>
          <w:rFonts w:ascii="Segoe UI" w:eastAsia="Times New Roman" w:hAnsi="Segoe UI" w:cs="Segoe UI"/>
          <w:color w:val="141414"/>
          <w:sz w:val="21"/>
          <w:szCs w:val="21"/>
        </w:rPr>
        <w:t>: Investors use income statements to assess a company's financial viability and make informed investment choices.</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Trend Analysis</w:t>
      </w:r>
      <w:r w:rsidRPr="00D832A8">
        <w:rPr>
          <w:rFonts w:ascii="Segoe UI" w:eastAsia="Times New Roman" w:hAnsi="Segoe UI" w:cs="Segoe UI"/>
          <w:color w:val="141414"/>
          <w:sz w:val="21"/>
          <w:szCs w:val="21"/>
        </w:rPr>
        <w:t>: They enable comparison of financial performance over different periods, highlighting growth or decline trends.</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Tax Reporting</w:t>
      </w:r>
      <w:r w:rsidRPr="00D832A8">
        <w:rPr>
          <w:rFonts w:ascii="Segoe UI" w:eastAsia="Times New Roman" w:hAnsi="Segoe UI" w:cs="Segoe UI"/>
          <w:color w:val="141414"/>
          <w:sz w:val="21"/>
          <w:szCs w:val="21"/>
        </w:rPr>
        <w:t>: Income statements are essential for calculating taxable income and ensuring compliance with tax regulations.</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Budgeting and Forecasting</w:t>
      </w:r>
      <w:r w:rsidRPr="00D832A8">
        <w:rPr>
          <w:rFonts w:ascii="Segoe UI" w:eastAsia="Times New Roman" w:hAnsi="Segoe UI" w:cs="Segoe UI"/>
          <w:color w:val="141414"/>
          <w:sz w:val="21"/>
          <w:szCs w:val="21"/>
        </w:rPr>
        <w:t>: They assist in creating budgets and financial forecasts based on historical performance.</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Stakeholder Communication</w:t>
      </w:r>
      <w:r w:rsidRPr="00D832A8">
        <w:rPr>
          <w:rFonts w:ascii="Segoe UI" w:eastAsia="Times New Roman" w:hAnsi="Segoe UI" w:cs="Segoe UI"/>
          <w:color w:val="141414"/>
          <w:sz w:val="21"/>
          <w:szCs w:val="21"/>
        </w:rPr>
        <w:t>: Income statements serve as a communication tool for stakeholders, including shareholders and creditors, about financial results.</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Regulatory Compliance</w:t>
      </w:r>
      <w:r w:rsidRPr="00D832A8">
        <w:rPr>
          <w:rFonts w:ascii="Segoe UI" w:eastAsia="Times New Roman" w:hAnsi="Segoe UI" w:cs="Segoe UI"/>
          <w:color w:val="141414"/>
          <w:sz w:val="21"/>
          <w:szCs w:val="21"/>
        </w:rPr>
        <w:t>: They help companies meet legal and regulatory requirements for financial reporting.</w:t>
      </w:r>
    </w:p>
    <w:p w:rsidR="00D832A8" w:rsidRPr="00D832A8" w:rsidRDefault="00D832A8" w:rsidP="00D832A8">
      <w:pPr>
        <w:numPr>
          <w:ilvl w:val="1"/>
          <w:numId w:val="3"/>
        </w:numPr>
        <w:shd w:val="clear" w:color="auto" w:fill="FFFFFF"/>
        <w:spacing w:after="60" w:line="300" w:lineRule="atLeast"/>
        <w:ind w:left="0"/>
        <w:textAlignment w:val="top"/>
        <w:rPr>
          <w:rFonts w:ascii="Segoe UI" w:eastAsia="Times New Roman" w:hAnsi="Segoe UI" w:cs="Segoe UI"/>
          <w:color w:val="141414"/>
          <w:sz w:val="21"/>
          <w:szCs w:val="21"/>
        </w:rPr>
      </w:pPr>
      <w:r w:rsidRPr="00D832A8">
        <w:rPr>
          <w:rFonts w:ascii="Segoe UI" w:eastAsia="Times New Roman" w:hAnsi="Segoe UI" w:cs="Segoe UI"/>
          <w:b/>
          <w:bCs/>
          <w:color w:val="141414"/>
          <w:sz w:val="21"/>
          <w:szCs w:val="21"/>
        </w:rPr>
        <w:t>Strategic Planning</w:t>
      </w:r>
      <w:r w:rsidRPr="00D832A8">
        <w:rPr>
          <w:rFonts w:ascii="Segoe UI" w:eastAsia="Times New Roman" w:hAnsi="Segoe UI" w:cs="Segoe UI"/>
          <w:color w:val="141414"/>
          <w:sz w:val="21"/>
          <w:szCs w:val="21"/>
        </w:rPr>
        <w:t>: Income statements inform strategic decisions by providing insights into operational efficiency and profitability.</w:t>
      </w:r>
    </w:p>
    <w:p w:rsidR="006A4003" w:rsidRDefault="006A4003" w:rsidP="00D832A8">
      <w:pPr>
        <w:shd w:val="clear" w:color="auto" w:fill="FFFFFF"/>
        <w:spacing w:line="195" w:lineRule="atLeast"/>
        <w:rPr>
          <w:rFonts w:ascii="Helvetica" w:eastAsia="Times New Roman" w:hAnsi="Helvetica" w:cs="Helvetica"/>
          <w:color w:val="4D5156"/>
          <w:sz w:val="20"/>
          <w:szCs w:val="20"/>
        </w:rPr>
      </w:pPr>
    </w:p>
    <w:p w:rsidR="006A4003" w:rsidRDefault="006A4003" w:rsidP="00D832A8">
      <w:pPr>
        <w:shd w:val="clear" w:color="auto" w:fill="FFFFFF"/>
        <w:spacing w:line="195" w:lineRule="atLeast"/>
        <w:rPr>
          <w:rFonts w:ascii="Helvetica" w:eastAsia="Times New Roman" w:hAnsi="Helvetica" w:cs="Helvetica"/>
          <w:color w:val="4D5156"/>
          <w:sz w:val="20"/>
          <w:szCs w:val="20"/>
        </w:rPr>
      </w:pPr>
    </w:p>
    <w:p w:rsidR="006A4003" w:rsidRDefault="006A4003" w:rsidP="00D832A8">
      <w:pPr>
        <w:shd w:val="clear" w:color="auto" w:fill="FFFFFF"/>
        <w:spacing w:line="195" w:lineRule="atLeast"/>
        <w:rPr>
          <w:rFonts w:ascii="Helvetica" w:eastAsia="Times New Roman" w:hAnsi="Helvetica" w:cs="Helvetica"/>
          <w:color w:val="4D5156"/>
          <w:sz w:val="20"/>
          <w:szCs w:val="20"/>
        </w:rPr>
      </w:pPr>
    </w:p>
    <w:p w:rsidR="006A4003" w:rsidRDefault="006A4003" w:rsidP="00D832A8">
      <w:pPr>
        <w:shd w:val="clear" w:color="auto" w:fill="FFFFFF"/>
        <w:spacing w:line="195" w:lineRule="atLeast"/>
        <w:rPr>
          <w:rFonts w:ascii="Helvetica" w:eastAsia="Times New Roman" w:hAnsi="Helvetica" w:cs="Helvetica"/>
          <w:color w:val="4D5156"/>
          <w:sz w:val="20"/>
          <w:szCs w:val="20"/>
        </w:rPr>
      </w:pPr>
    </w:p>
    <w:p w:rsidR="00D832A8" w:rsidRPr="00D832A8" w:rsidRDefault="00D832A8" w:rsidP="00D832A8">
      <w:pPr>
        <w:shd w:val="clear" w:color="auto" w:fill="FFFFFF"/>
        <w:spacing w:line="195" w:lineRule="atLeast"/>
        <w:rPr>
          <w:rFonts w:ascii="Segoe UI" w:eastAsia="Times New Roman" w:hAnsi="Segoe UI" w:cs="Segoe UI"/>
          <w:color w:val="717171"/>
          <w:sz w:val="17"/>
          <w:szCs w:val="17"/>
        </w:rPr>
      </w:pPr>
      <w:r w:rsidRPr="006A4003">
        <w:rPr>
          <w:rFonts w:ascii="Helvetica" w:eastAsia="Times New Roman" w:hAnsi="Helvetica" w:cs="Helvetica"/>
          <w:color w:val="4D5156"/>
          <w:sz w:val="20"/>
          <w:szCs w:val="20"/>
        </w:rPr>
        <w:fldChar w:fldCharType="begin"/>
      </w:r>
      <w:r w:rsidRPr="00D832A8">
        <w:rPr>
          <w:rFonts w:ascii="Helvetica" w:eastAsia="Times New Roman" w:hAnsi="Helvetica" w:cs="Helvetica"/>
          <w:color w:val="4D5156"/>
          <w:sz w:val="20"/>
          <w:szCs w:val="20"/>
        </w:rPr>
        <w:instrText xml:space="preserve"> HYPERLINK "https://online.yu.edu/syms/blog/what-is-an-income-statement-and-why-is-it-so-important" \t "_blank" </w:instrText>
      </w:r>
      <w:r w:rsidRPr="006A4003">
        <w:rPr>
          <w:rFonts w:ascii="Helvetica" w:eastAsia="Times New Roman" w:hAnsi="Helvetica" w:cs="Helvetica"/>
          <w:color w:val="4D5156"/>
          <w:sz w:val="20"/>
          <w:szCs w:val="20"/>
        </w:rPr>
        <w:fldChar w:fldCharType="separate"/>
      </w:r>
    </w:p>
    <w:p w:rsidR="006A4003" w:rsidRDefault="006A4003" w:rsidP="001F64F6">
      <w:pPr>
        <w:pStyle w:val="NormalWeb"/>
        <w:spacing w:after="300" w:line="285" w:lineRule="atLeast"/>
        <w:textAlignment w:val="top"/>
        <w:rPr>
          <w:rFonts w:ascii="Segoe UI" w:eastAsia="Times New Roman" w:hAnsi="Segoe UI" w:cs="Segoe UI"/>
          <w:color w:val="141414"/>
        </w:rPr>
      </w:pPr>
      <w:r w:rsidRPr="006A4003">
        <w:rPr>
          <w:b/>
          <w:sz w:val="28"/>
        </w:rPr>
        <w:lastRenderedPageBreak/>
        <w:t>Limitations of income statement</w:t>
      </w:r>
      <w:r w:rsidR="00D832A8" w:rsidRPr="006A4003">
        <w:rPr>
          <w:rFonts w:eastAsia="Times New Roman"/>
          <w:color w:val="1A0DAB"/>
        </w:rPr>
        <w:br/>
      </w:r>
      <w:r w:rsidR="00D832A8" w:rsidRPr="006A4003">
        <w:rPr>
          <w:rFonts w:ascii="Helvetica" w:eastAsia="Times New Roman" w:hAnsi="Helvetica" w:cs="Helvetica"/>
          <w:color w:val="4D5156"/>
          <w:sz w:val="20"/>
          <w:szCs w:val="20"/>
        </w:rPr>
        <w:fldChar w:fldCharType="end"/>
      </w:r>
    </w:p>
    <w:p w:rsidR="001F64F6" w:rsidRPr="001F64F6" w:rsidRDefault="006A4003" w:rsidP="001F64F6">
      <w:pPr>
        <w:pStyle w:val="NormalWeb"/>
        <w:spacing w:after="300" w:line="285" w:lineRule="atLeast"/>
        <w:textAlignment w:val="top"/>
        <w:rPr>
          <w:rFonts w:ascii="Segoe UI" w:eastAsia="Times New Roman" w:hAnsi="Segoe UI" w:cs="Segoe UI"/>
          <w:color w:val="141414"/>
        </w:rPr>
      </w:pPr>
      <w:r w:rsidRPr="001F64F6">
        <w:rPr>
          <w:rFonts w:ascii="Segoe UI" w:eastAsia="Times New Roman" w:hAnsi="Segoe UI" w:cs="Segoe UI"/>
          <w:color w:val="141414"/>
        </w:rPr>
        <w:t>When</w:t>
      </w:r>
      <w:r w:rsidR="001F64F6" w:rsidRPr="001F64F6">
        <w:rPr>
          <w:rFonts w:ascii="Segoe UI" w:eastAsia="Times New Roman" w:hAnsi="Segoe UI" w:cs="Segoe UI"/>
          <w:color w:val="141414"/>
        </w:rPr>
        <w:t xml:space="preserve"> examining the limitations of an income statement, consider the following points:</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Non-Cash Items</w:t>
      </w:r>
      <w:r w:rsidRPr="001F64F6">
        <w:rPr>
          <w:rFonts w:ascii="Segoe UI" w:eastAsia="Times New Roman" w:hAnsi="Segoe UI" w:cs="Segoe UI"/>
          <w:color w:val="141414"/>
          <w:sz w:val="21"/>
          <w:szCs w:val="21"/>
        </w:rPr>
        <w:t>: Income statements include non-cash items like depreciation, which can distort actual cash flow.</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Historical Data</w:t>
      </w:r>
      <w:r w:rsidRPr="001F64F6">
        <w:rPr>
          <w:rFonts w:ascii="Segoe UI" w:eastAsia="Times New Roman" w:hAnsi="Segoe UI" w:cs="Segoe UI"/>
          <w:color w:val="141414"/>
          <w:sz w:val="21"/>
          <w:szCs w:val="21"/>
        </w:rPr>
        <w:t>: They reflect past performance and may not accurately predict future profitability.</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Accounting Methods</w:t>
      </w:r>
      <w:r w:rsidRPr="001F64F6">
        <w:rPr>
          <w:rFonts w:ascii="Segoe UI" w:eastAsia="Times New Roman" w:hAnsi="Segoe UI" w:cs="Segoe UI"/>
          <w:color w:val="141414"/>
          <w:sz w:val="21"/>
          <w:szCs w:val="21"/>
        </w:rPr>
        <w:t>: Different accounting methods (e.g., cash vs. accrual) can lead to varying results.</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Omissions</w:t>
      </w:r>
      <w:r w:rsidRPr="001F64F6">
        <w:rPr>
          <w:rFonts w:ascii="Segoe UI" w:eastAsia="Times New Roman" w:hAnsi="Segoe UI" w:cs="Segoe UI"/>
          <w:color w:val="141414"/>
          <w:sz w:val="21"/>
          <w:szCs w:val="21"/>
        </w:rPr>
        <w:t>: Certain expenses, like opportunity costs, are not recorded, potentially misleading stakeholders.</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One-Time Events</w:t>
      </w:r>
      <w:r w:rsidRPr="001F64F6">
        <w:rPr>
          <w:rFonts w:ascii="Segoe UI" w:eastAsia="Times New Roman" w:hAnsi="Segoe UI" w:cs="Segoe UI"/>
          <w:color w:val="141414"/>
          <w:sz w:val="21"/>
          <w:szCs w:val="21"/>
        </w:rPr>
        <w:t>: Income statements may include one-time gains or losses that do not reflect ongoing operations.</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Lack of Context</w:t>
      </w:r>
      <w:r w:rsidRPr="001F64F6">
        <w:rPr>
          <w:rFonts w:ascii="Segoe UI" w:eastAsia="Times New Roman" w:hAnsi="Segoe UI" w:cs="Segoe UI"/>
          <w:color w:val="141414"/>
          <w:sz w:val="21"/>
          <w:szCs w:val="21"/>
        </w:rPr>
        <w:t>: They do not provide insights into the company's overall financial health or market conditions.</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Comparability Issues</w:t>
      </w:r>
      <w:r w:rsidRPr="001F64F6">
        <w:rPr>
          <w:rFonts w:ascii="Segoe UI" w:eastAsia="Times New Roman" w:hAnsi="Segoe UI" w:cs="Segoe UI"/>
          <w:color w:val="141414"/>
          <w:sz w:val="21"/>
          <w:szCs w:val="21"/>
        </w:rPr>
        <w:t>: Variations in industry practices can make comparisons between companies difficult.</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Focus on Profitability</w:t>
      </w:r>
      <w:r w:rsidRPr="001F64F6">
        <w:rPr>
          <w:rFonts w:ascii="Segoe UI" w:eastAsia="Times New Roman" w:hAnsi="Segoe UI" w:cs="Segoe UI"/>
          <w:color w:val="141414"/>
          <w:sz w:val="21"/>
          <w:szCs w:val="21"/>
        </w:rPr>
        <w:t>: They prioritize profitability over other important metrics like liquidity and solvency.</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Subjectivity</w:t>
      </w:r>
      <w:r w:rsidRPr="001F64F6">
        <w:rPr>
          <w:rFonts w:ascii="Segoe UI" w:eastAsia="Times New Roman" w:hAnsi="Segoe UI" w:cs="Segoe UI"/>
          <w:color w:val="141414"/>
          <w:sz w:val="21"/>
          <w:szCs w:val="21"/>
        </w:rPr>
        <w:t>: Estimates and judgments in reporting can introduce bias and affect reliability.</w:t>
      </w:r>
    </w:p>
    <w:p w:rsidR="001F64F6" w:rsidRPr="001F64F6" w:rsidRDefault="001F64F6" w:rsidP="001F64F6">
      <w:pPr>
        <w:numPr>
          <w:ilvl w:val="0"/>
          <w:numId w:val="4"/>
        </w:numPr>
        <w:spacing w:after="60" w:line="300" w:lineRule="atLeast"/>
        <w:ind w:left="0"/>
        <w:textAlignment w:val="top"/>
        <w:rPr>
          <w:rFonts w:ascii="Segoe UI" w:eastAsia="Times New Roman" w:hAnsi="Segoe UI" w:cs="Segoe UI"/>
          <w:color w:val="141414"/>
          <w:sz w:val="21"/>
          <w:szCs w:val="21"/>
        </w:rPr>
      </w:pPr>
      <w:r w:rsidRPr="001F64F6">
        <w:rPr>
          <w:rFonts w:ascii="Segoe UI" w:eastAsia="Times New Roman" w:hAnsi="Segoe UI" w:cs="Segoe UI"/>
          <w:b/>
          <w:bCs/>
          <w:color w:val="141414"/>
          <w:sz w:val="21"/>
          <w:szCs w:val="21"/>
        </w:rPr>
        <w:t>Limited Scope</w:t>
      </w:r>
      <w:r w:rsidRPr="001F64F6">
        <w:rPr>
          <w:rFonts w:ascii="Segoe UI" w:eastAsia="Times New Roman" w:hAnsi="Segoe UI" w:cs="Segoe UI"/>
          <w:color w:val="141414"/>
          <w:sz w:val="21"/>
          <w:szCs w:val="21"/>
        </w:rPr>
        <w:t>: They do not capture all aspects of business performance, such as customer satisfaction or employee engagement.</w:t>
      </w:r>
    </w:p>
    <w:p w:rsidR="00764A05" w:rsidRDefault="00764A05" w:rsidP="00764A05">
      <w:pPr>
        <w:pBdr>
          <w:top w:val="single" w:sz="2" w:space="0" w:color="E5E7EB"/>
          <w:left w:val="single" w:sz="2" w:space="0" w:color="E5E7EB"/>
          <w:bottom w:val="single" w:sz="2" w:space="0" w:color="E5E7EB"/>
          <w:right w:val="single" w:sz="2" w:space="0" w:color="E5E7EB"/>
        </w:pBdr>
        <w:spacing w:after="0" w:line="240" w:lineRule="auto"/>
        <w:outlineLvl w:val="3"/>
        <w:rPr>
          <w:rFonts w:ascii="__Inter_Fallback_7b70e8" w:eastAsia="Times New Roman" w:hAnsi="__Inter_Fallback_7b70e8" w:cs="Times New Roman"/>
          <w:b/>
          <w:bCs/>
          <w:color w:val="1E2D3E"/>
          <w:sz w:val="24"/>
          <w:szCs w:val="24"/>
        </w:rPr>
      </w:pPr>
    </w:p>
    <w:p w:rsidR="00764A05" w:rsidRDefault="00764A05" w:rsidP="00764A05">
      <w:pPr>
        <w:pBdr>
          <w:top w:val="single" w:sz="2" w:space="0" w:color="E5E7EB"/>
          <w:left w:val="single" w:sz="2" w:space="0" w:color="E5E7EB"/>
          <w:bottom w:val="single" w:sz="2" w:space="0" w:color="E5E7EB"/>
          <w:right w:val="single" w:sz="2" w:space="0" w:color="E5E7EB"/>
        </w:pBdr>
        <w:spacing w:after="0" w:line="240" w:lineRule="auto"/>
        <w:outlineLvl w:val="3"/>
        <w:rPr>
          <w:rFonts w:ascii="__Inter_Fallback_7b70e8" w:eastAsia="Times New Roman" w:hAnsi="__Inter_Fallback_7b70e8" w:cs="Times New Roman"/>
          <w:b/>
          <w:bCs/>
          <w:color w:val="1E2D3E"/>
          <w:sz w:val="24"/>
          <w:szCs w:val="24"/>
        </w:rPr>
      </w:pPr>
    </w:p>
    <w:p w:rsidR="00764A05" w:rsidRPr="00764A05" w:rsidRDefault="00764A05" w:rsidP="00764A05">
      <w:pPr>
        <w:pBdr>
          <w:top w:val="single" w:sz="2" w:space="0" w:color="E5E7EB"/>
          <w:left w:val="single" w:sz="2" w:space="0" w:color="E5E7EB"/>
          <w:bottom w:val="single" w:sz="2" w:space="0" w:color="E5E7EB"/>
          <w:right w:val="single" w:sz="2" w:space="0" w:color="E5E7EB"/>
        </w:pBdr>
        <w:spacing w:after="0" w:line="240" w:lineRule="auto"/>
        <w:outlineLvl w:val="3"/>
        <w:rPr>
          <w:rFonts w:ascii="__Inter_Fallback_7b70e8" w:eastAsia="Times New Roman" w:hAnsi="__Inter_Fallback_7b70e8" w:cs="Times New Roman"/>
          <w:b/>
          <w:bCs/>
          <w:sz w:val="24"/>
          <w:szCs w:val="24"/>
        </w:rPr>
      </w:pPr>
      <w:r w:rsidRPr="00764A05">
        <w:rPr>
          <w:rFonts w:ascii="__Inter_Fallback_7b70e8" w:eastAsia="Times New Roman" w:hAnsi="__Inter_Fallback_7b70e8" w:cs="Times New Roman"/>
          <w:b/>
          <w:bCs/>
          <w:sz w:val="24"/>
          <w:szCs w:val="24"/>
        </w:rPr>
        <w:t>Example #1</w:t>
      </w:r>
    </w:p>
    <w:p w:rsidR="005A338A" w:rsidRDefault="005A338A" w:rsidP="00D832A8">
      <w:pPr>
        <w:rPr>
          <w:rFonts w:ascii="Times New Roman" w:hAnsi="Times New Roman" w:cs="Times New Roman"/>
        </w:rPr>
      </w:pPr>
    </w:p>
    <w:p w:rsidR="005A338A" w:rsidRDefault="00B028BA" w:rsidP="005A338A">
      <w:pPr>
        <w:rPr>
          <w:rFonts w:ascii="Times New Roman" w:hAnsi="Times New Roman" w:cs="Times New Roman"/>
        </w:rPr>
      </w:pPr>
      <w:r w:rsidRPr="00B028BA">
        <w:rPr>
          <w:rFonts w:ascii="Times New Roman" w:hAnsi="Times New Roman" w:cs="Times New Roman"/>
          <w:noProof/>
        </w:rPr>
        <w:lastRenderedPageBreak/>
        <w:drawing>
          <wp:inline distT="0" distB="0" distL="0" distR="0">
            <wp:extent cx="4405942" cy="5434515"/>
            <wp:effectExtent l="0" t="0" r="0" b="0"/>
            <wp:docPr id="5" name="Picture 5" descr="Exampl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amples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9062" cy="5450698"/>
                    </a:xfrm>
                    <a:prstGeom prst="rect">
                      <a:avLst/>
                    </a:prstGeom>
                    <a:noFill/>
                    <a:ln>
                      <a:noFill/>
                    </a:ln>
                  </pic:spPr>
                </pic:pic>
              </a:graphicData>
            </a:graphic>
          </wp:inline>
        </w:drawing>
      </w: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Default="00383192" w:rsidP="005A338A">
      <w:pPr>
        <w:rPr>
          <w:rFonts w:ascii="Times New Roman" w:hAnsi="Times New Roman" w:cs="Times New Roman"/>
        </w:rPr>
      </w:pPr>
    </w:p>
    <w:p w:rsidR="00383192" w:rsidRPr="005A338A" w:rsidRDefault="00383192" w:rsidP="00383192">
      <w:pPr>
        <w:rPr>
          <w:rFonts w:ascii="Times New Roman" w:hAnsi="Times New Roman" w:cs="Times New Roman"/>
          <w:b/>
          <w:color w:val="00B050"/>
          <w:sz w:val="28"/>
        </w:rPr>
      </w:pPr>
      <w:r>
        <w:rPr>
          <w:rFonts w:ascii="Times New Roman" w:hAnsi="Times New Roman" w:cs="Times New Roman"/>
          <w:b/>
          <w:color w:val="00B050"/>
          <w:sz w:val="28"/>
        </w:rPr>
        <w:lastRenderedPageBreak/>
        <w:t xml:space="preserve">                                    </w:t>
      </w:r>
      <w:r w:rsidRPr="005A338A">
        <w:rPr>
          <w:rFonts w:ascii="Times New Roman" w:hAnsi="Times New Roman" w:cs="Times New Roman"/>
          <w:b/>
          <w:color w:val="00B050"/>
          <w:sz w:val="28"/>
        </w:rPr>
        <w:t>Current Liabilities</w:t>
      </w:r>
    </w:p>
    <w:p w:rsidR="00383192" w:rsidRPr="005A338A" w:rsidRDefault="00383192" w:rsidP="005A338A">
      <w:pPr>
        <w:rPr>
          <w:rFonts w:ascii="Times New Roman" w:hAnsi="Times New Roman" w:cs="Times New Roman"/>
        </w:rPr>
      </w:pPr>
    </w:p>
    <w:p w:rsidR="005A338A" w:rsidRPr="005A338A" w:rsidRDefault="005A338A" w:rsidP="005A338A">
      <w:pPr>
        <w:rPr>
          <w:rFonts w:ascii="Times New Roman" w:hAnsi="Times New Roman" w:cs="Times New Roman"/>
          <w:b/>
          <w:color w:val="00B050"/>
          <w:sz w:val="28"/>
        </w:rPr>
      </w:pPr>
      <w:r w:rsidRPr="005A338A">
        <w:rPr>
          <w:rFonts w:ascii="Times New Roman" w:hAnsi="Times New Roman" w:cs="Times New Roman"/>
          <w:b/>
          <w:color w:val="00B050"/>
          <w:sz w:val="28"/>
        </w:rPr>
        <w:t>Current Liabilities</w:t>
      </w:r>
    </w:p>
    <w:p w:rsidR="00F50E12" w:rsidRDefault="005A338A" w:rsidP="005A338A">
      <w:pPr>
        <w:jc w:val="both"/>
        <w:rPr>
          <w:rFonts w:ascii="Times New Roman" w:hAnsi="Times New Roman" w:cs="Times New Roman"/>
          <w:sz w:val="28"/>
        </w:rPr>
      </w:pPr>
      <w:r w:rsidRPr="005A338A">
        <w:rPr>
          <w:rFonts w:ascii="Times New Roman" w:hAnsi="Times New Roman" w:cs="Times New Roman"/>
          <w:sz w:val="28"/>
        </w:rPr>
        <w:t>Current liability is a financial obligation a company must settle within one year, including debts like accounts payable, short-term loans, and accrued expenses. These liabilities are crucial for assessing a company’s short-term financial health and liquidity.</w:t>
      </w:r>
    </w:p>
    <w:p w:rsidR="00383192" w:rsidRDefault="00383192" w:rsidP="005A338A">
      <w:pPr>
        <w:jc w:val="both"/>
        <w:rPr>
          <w:rFonts w:ascii="Times New Roman" w:hAnsi="Times New Roman" w:cs="Times New Roman"/>
          <w:sz w:val="28"/>
        </w:rPr>
      </w:pPr>
      <w:r w:rsidRPr="00383192">
        <w:rPr>
          <w:rFonts w:ascii="Times New Roman" w:hAnsi="Times New Roman" w:cs="Times New Roman"/>
          <w:sz w:val="28"/>
        </w:rPr>
        <w:t>Current liabilities are a company's short-term financial obligations, or debts that are expected to be paid within one year.</w:t>
      </w:r>
    </w:p>
    <w:p w:rsidR="00FE4ED1" w:rsidRDefault="00FE4ED1" w:rsidP="005A338A">
      <w:pPr>
        <w:jc w:val="both"/>
        <w:rPr>
          <w:rFonts w:ascii="Times New Roman" w:hAnsi="Times New Roman" w:cs="Times New Roman"/>
          <w:sz w:val="28"/>
        </w:rPr>
      </w:pPr>
      <w:r w:rsidRPr="00FE4ED1">
        <w:rPr>
          <w:rFonts w:ascii="Times New Roman" w:hAnsi="Times New Roman" w:cs="Times New Roman"/>
          <w:noProof/>
          <w:sz w:val="28"/>
        </w:rPr>
        <w:drawing>
          <wp:inline distT="0" distB="0" distL="0" distR="0">
            <wp:extent cx="5353050" cy="4927600"/>
            <wp:effectExtent l="0" t="0" r="0" b="6350"/>
            <wp:docPr id="3" name="Picture 3" descr="C:\Users\This pc\AppData\Local\Packages\5319275A.WhatsAppDesktop_cv1g1gvanyjgm\TempState\65B9EEA6E1CC6BB9F0CD2A47751A186F\WhatsApp Image 2025-07-14 at 08.19.56_e24509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is pc\AppData\Local\Packages\5319275A.WhatsAppDesktop_cv1g1gvanyjgm\TempState\65B9EEA6E1CC6BB9F0CD2A47751A186F\WhatsApp Image 2025-07-14 at 08.19.56_e24509d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3050" cy="4927600"/>
                    </a:xfrm>
                    <a:prstGeom prst="rect">
                      <a:avLst/>
                    </a:prstGeom>
                    <a:noFill/>
                    <a:ln>
                      <a:noFill/>
                    </a:ln>
                  </pic:spPr>
                </pic:pic>
              </a:graphicData>
            </a:graphic>
          </wp:inline>
        </w:drawing>
      </w:r>
    </w:p>
    <w:p w:rsidR="00370EF7" w:rsidRDefault="00370EF7" w:rsidP="00936D89">
      <w:pPr>
        <w:jc w:val="both"/>
        <w:rPr>
          <w:rFonts w:ascii="Times New Roman" w:hAnsi="Times New Roman" w:cs="Times New Roman"/>
          <w:b/>
          <w:bCs/>
          <w:sz w:val="28"/>
        </w:rPr>
      </w:pPr>
    </w:p>
    <w:p w:rsidR="00370EF7" w:rsidRDefault="00370EF7" w:rsidP="00936D89">
      <w:pPr>
        <w:jc w:val="both"/>
        <w:rPr>
          <w:rFonts w:ascii="Times New Roman" w:hAnsi="Times New Roman" w:cs="Times New Roman"/>
          <w:b/>
          <w:bCs/>
          <w:sz w:val="28"/>
        </w:rPr>
      </w:pPr>
    </w:p>
    <w:p w:rsidR="00936D89" w:rsidRPr="00936D89" w:rsidRDefault="00936D89" w:rsidP="00936D89">
      <w:pPr>
        <w:jc w:val="both"/>
        <w:rPr>
          <w:rFonts w:ascii="Times New Roman" w:hAnsi="Times New Roman" w:cs="Times New Roman"/>
          <w:b/>
          <w:bCs/>
          <w:sz w:val="28"/>
        </w:rPr>
      </w:pPr>
      <w:r w:rsidRPr="00936D89">
        <w:rPr>
          <w:rFonts w:ascii="Times New Roman" w:hAnsi="Times New Roman" w:cs="Times New Roman"/>
          <w:b/>
          <w:bCs/>
          <w:sz w:val="28"/>
        </w:rPr>
        <w:lastRenderedPageBreak/>
        <w:t>Current Liabilities Formula</w:t>
      </w:r>
    </w:p>
    <w:p w:rsidR="001F33D1" w:rsidRPr="001F33D1" w:rsidRDefault="00936D89" w:rsidP="00470985">
      <w:pPr>
        <w:jc w:val="both"/>
        <w:rPr>
          <w:rFonts w:ascii="Times New Roman" w:hAnsi="Times New Roman" w:cs="Times New Roman"/>
          <w:sz w:val="28"/>
        </w:rPr>
      </w:pPr>
      <w:r w:rsidRPr="00936D89">
        <w:rPr>
          <w:rFonts w:ascii="Times New Roman" w:hAnsi="Times New Roman" w:cs="Times New Roman"/>
          <w:sz w:val="28"/>
        </w:rPr>
        <w:t>Current Liabilities = Accounts Payable + Short-Term Loans + Accrued Expenses + Deferred Revenue + Current Portion of Long-Term Debt + Other Current Liabilities.</w:t>
      </w:r>
    </w:p>
    <w:p w:rsidR="001F33D1" w:rsidRPr="001F33D1" w:rsidRDefault="001F33D1" w:rsidP="001F33D1">
      <w:pPr>
        <w:rPr>
          <w:rFonts w:ascii="Times New Roman" w:hAnsi="Times New Roman" w:cs="Times New Roman"/>
          <w:b/>
          <w:bCs/>
          <w:sz w:val="28"/>
        </w:rPr>
      </w:pPr>
      <w:r w:rsidRPr="001F33D1">
        <w:rPr>
          <w:rFonts w:ascii="Times New Roman" w:hAnsi="Times New Roman" w:cs="Times New Roman"/>
          <w:b/>
          <w:bCs/>
          <w:sz w:val="28"/>
        </w:rPr>
        <w:t>Types of Current Liabilities</w:t>
      </w:r>
    </w:p>
    <w:p w:rsidR="001F33D1" w:rsidRPr="001F33D1" w:rsidRDefault="001F33D1" w:rsidP="000221BC">
      <w:pPr>
        <w:numPr>
          <w:ilvl w:val="0"/>
          <w:numId w:val="24"/>
        </w:numPr>
        <w:rPr>
          <w:rFonts w:ascii="Times New Roman" w:hAnsi="Times New Roman" w:cs="Times New Roman"/>
          <w:sz w:val="28"/>
        </w:rPr>
      </w:pPr>
      <w:r w:rsidRPr="001F33D1">
        <w:rPr>
          <w:rFonts w:ascii="Times New Roman" w:hAnsi="Times New Roman" w:cs="Times New Roman"/>
          <w:b/>
          <w:bCs/>
          <w:sz w:val="28"/>
        </w:rPr>
        <w:t>Accounts Payable:</w:t>
      </w:r>
      <w:r w:rsidRPr="001F33D1">
        <w:rPr>
          <w:rFonts w:ascii="Times New Roman" w:hAnsi="Times New Roman" w:cs="Times New Roman"/>
          <w:sz w:val="28"/>
        </w:rPr>
        <w:t xml:space="preserve"> Money owed to suppliers for goods or services received on credit.</w:t>
      </w:r>
    </w:p>
    <w:p w:rsidR="001F33D1" w:rsidRPr="001F33D1" w:rsidRDefault="001F33D1" w:rsidP="000221BC">
      <w:pPr>
        <w:numPr>
          <w:ilvl w:val="0"/>
          <w:numId w:val="24"/>
        </w:numPr>
        <w:rPr>
          <w:rFonts w:ascii="Times New Roman" w:hAnsi="Times New Roman" w:cs="Times New Roman"/>
          <w:sz w:val="28"/>
        </w:rPr>
      </w:pPr>
      <w:r w:rsidRPr="001F33D1">
        <w:rPr>
          <w:rFonts w:ascii="Times New Roman" w:hAnsi="Times New Roman" w:cs="Times New Roman"/>
          <w:b/>
          <w:bCs/>
          <w:sz w:val="28"/>
        </w:rPr>
        <w:t>Short-Term Loans:</w:t>
      </w:r>
      <w:r w:rsidRPr="001F33D1">
        <w:rPr>
          <w:rFonts w:ascii="Times New Roman" w:hAnsi="Times New Roman" w:cs="Times New Roman"/>
          <w:sz w:val="28"/>
        </w:rPr>
        <w:t xml:space="preserve"> Loans and other borrowings that are due for repayment within one year.</w:t>
      </w:r>
    </w:p>
    <w:p w:rsidR="001F33D1" w:rsidRPr="001F33D1" w:rsidRDefault="001F33D1" w:rsidP="000221BC">
      <w:pPr>
        <w:numPr>
          <w:ilvl w:val="0"/>
          <w:numId w:val="24"/>
        </w:numPr>
        <w:rPr>
          <w:rFonts w:ascii="Times New Roman" w:hAnsi="Times New Roman" w:cs="Times New Roman"/>
          <w:sz w:val="28"/>
        </w:rPr>
      </w:pPr>
      <w:r w:rsidRPr="001F33D1">
        <w:rPr>
          <w:rFonts w:ascii="Times New Roman" w:hAnsi="Times New Roman" w:cs="Times New Roman"/>
          <w:b/>
          <w:bCs/>
          <w:sz w:val="28"/>
        </w:rPr>
        <w:t>Accrued Expenses:</w:t>
      </w:r>
      <w:r w:rsidRPr="001F33D1">
        <w:rPr>
          <w:rFonts w:ascii="Times New Roman" w:hAnsi="Times New Roman" w:cs="Times New Roman"/>
          <w:sz w:val="28"/>
        </w:rPr>
        <w:t xml:space="preserve"> Expenses that have been incurred but not yet paid by the end of the accounting period.</w:t>
      </w:r>
    </w:p>
    <w:p w:rsidR="00DB0B9A" w:rsidRDefault="001F33D1" w:rsidP="00DB0B9A">
      <w:pPr>
        <w:numPr>
          <w:ilvl w:val="0"/>
          <w:numId w:val="24"/>
        </w:numPr>
        <w:rPr>
          <w:rFonts w:ascii="Times New Roman" w:hAnsi="Times New Roman" w:cs="Times New Roman"/>
          <w:sz w:val="28"/>
        </w:rPr>
      </w:pPr>
      <w:r w:rsidRPr="001F33D1">
        <w:rPr>
          <w:rFonts w:ascii="Times New Roman" w:hAnsi="Times New Roman" w:cs="Times New Roman"/>
          <w:b/>
          <w:bCs/>
          <w:sz w:val="28"/>
        </w:rPr>
        <w:t>Deferred</w:t>
      </w:r>
      <w:r w:rsidR="00327556">
        <w:rPr>
          <w:rFonts w:ascii="Times New Roman" w:hAnsi="Times New Roman" w:cs="Times New Roman"/>
          <w:b/>
          <w:bCs/>
          <w:sz w:val="28"/>
        </w:rPr>
        <w:t>/</w:t>
      </w:r>
      <w:r w:rsidR="00327556" w:rsidRPr="00327556">
        <w:rPr>
          <w:rFonts w:ascii="Times New Roman" w:hAnsi="Times New Roman" w:cs="Times New Roman"/>
          <w:b/>
          <w:sz w:val="28"/>
        </w:rPr>
        <w:t xml:space="preserve"> </w:t>
      </w:r>
      <w:r w:rsidR="00327556" w:rsidRPr="00030533">
        <w:rPr>
          <w:rFonts w:ascii="Times New Roman" w:hAnsi="Times New Roman" w:cs="Times New Roman"/>
          <w:b/>
          <w:sz w:val="28"/>
        </w:rPr>
        <w:t>Unearned</w:t>
      </w:r>
      <w:r w:rsidRPr="001F33D1">
        <w:rPr>
          <w:rFonts w:ascii="Times New Roman" w:hAnsi="Times New Roman" w:cs="Times New Roman"/>
          <w:b/>
          <w:bCs/>
          <w:sz w:val="28"/>
        </w:rPr>
        <w:t xml:space="preserve"> Revenues:</w:t>
      </w:r>
      <w:r w:rsidRPr="001F33D1">
        <w:rPr>
          <w:rFonts w:ascii="Times New Roman" w:hAnsi="Times New Roman" w:cs="Times New Roman"/>
          <w:sz w:val="28"/>
        </w:rPr>
        <w:t xml:space="preserve"> Payments received in advance for goods or services to be delivered in the future.</w:t>
      </w:r>
    </w:p>
    <w:p w:rsidR="001F33D1" w:rsidRPr="00DB0B9A" w:rsidRDefault="001F33D1" w:rsidP="00DB0B9A">
      <w:pPr>
        <w:numPr>
          <w:ilvl w:val="0"/>
          <w:numId w:val="24"/>
        </w:numPr>
        <w:rPr>
          <w:rFonts w:ascii="Times New Roman" w:hAnsi="Times New Roman" w:cs="Times New Roman"/>
          <w:sz w:val="28"/>
        </w:rPr>
      </w:pPr>
      <w:r w:rsidRPr="00DB0B9A">
        <w:rPr>
          <w:rFonts w:ascii="Times New Roman" w:hAnsi="Times New Roman" w:cs="Times New Roman"/>
          <w:b/>
          <w:bCs/>
          <w:sz w:val="28"/>
        </w:rPr>
        <w:t>Notes Payable:</w:t>
      </w:r>
      <w:r w:rsidRPr="00DB0B9A">
        <w:rPr>
          <w:rFonts w:ascii="Times New Roman" w:hAnsi="Times New Roman" w:cs="Times New Roman"/>
          <w:sz w:val="28"/>
        </w:rPr>
        <w:t xml:space="preserve"> Written promises to pay a certain amount of money by a specific date, usually within one year.</w:t>
      </w:r>
    </w:p>
    <w:p w:rsidR="001F33D1" w:rsidRPr="001F33D1" w:rsidRDefault="001F33D1" w:rsidP="000221BC">
      <w:pPr>
        <w:numPr>
          <w:ilvl w:val="0"/>
          <w:numId w:val="24"/>
        </w:numPr>
        <w:rPr>
          <w:rFonts w:ascii="Times New Roman" w:hAnsi="Times New Roman" w:cs="Times New Roman"/>
          <w:sz w:val="28"/>
        </w:rPr>
      </w:pPr>
      <w:r w:rsidRPr="001F33D1">
        <w:rPr>
          <w:rFonts w:ascii="Times New Roman" w:hAnsi="Times New Roman" w:cs="Times New Roman"/>
          <w:b/>
          <w:bCs/>
          <w:sz w:val="28"/>
        </w:rPr>
        <w:t>Dividends Payable</w:t>
      </w:r>
      <w:r w:rsidRPr="001F33D1">
        <w:rPr>
          <w:rFonts w:ascii="Times New Roman" w:hAnsi="Times New Roman" w:cs="Times New Roman"/>
          <w:sz w:val="28"/>
        </w:rPr>
        <w:t>: Dividends that have been declared but not yet paid to shareholders.</w:t>
      </w:r>
      <w:r w:rsidR="00FA3525">
        <w:rPr>
          <w:rFonts w:ascii="Times New Roman" w:hAnsi="Times New Roman" w:cs="Times New Roman"/>
          <w:sz w:val="28"/>
        </w:rPr>
        <w:t xml:space="preserve"> </w:t>
      </w:r>
      <w:r w:rsidR="00FA3525" w:rsidRPr="00A666C7">
        <w:rPr>
          <w:rFonts w:ascii="Times New Roman" w:hAnsi="Times New Roman" w:cs="Times New Roman"/>
          <w:sz w:val="28"/>
        </w:rPr>
        <w:t>The amount of money a company owes to its shareholders</w:t>
      </w:r>
      <w:r w:rsidR="00FA3525">
        <w:rPr>
          <w:rFonts w:ascii="Times New Roman" w:hAnsi="Times New Roman" w:cs="Times New Roman"/>
          <w:sz w:val="28"/>
        </w:rPr>
        <w:t>.</w:t>
      </w:r>
    </w:p>
    <w:p w:rsidR="001F33D1" w:rsidRPr="001F33D1" w:rsidRDefault="001F33D1" w:rsidP="000221BC">
      <w:pPr>
        <w:numPr>
          <w:ilvl w:val="0"/>
          <w:numId w:val="24"/>
        </w:numPr>
        <w:rPr>
          <w:rFonts w:ascii="Times New Roman" w:hAnsi="Times New Roman" w:cs="Times New Roman"/>
          <w:sz w:val="28"/>
        </w:rPr>
      </w:pPr>
      <w:r w:rsidRPr="001F33D1">
        <w:rPr>
          <w:rFonts w:ascii="Times New Roman" w:hAnsi="Times New Roman" w:cs="Times New Roman"/>
          <w:b/>
          <w:bCs/>
          <w:sz w:val="28"/>
        </w:rPr>
        <w:t>Income Taxes Payable</w:t>
      </w:r>
      <w:r w:rsidRPr="001F33D1">
        <w:rPr>
          <w:rFonts w:ascii="Times New Roman" w:hAnsi="Times New Roman" w:cs="Times New Roman"/>
          <w:sz w:val="28"/>
        </w:rPr>
        <w:t>: Taxes owed to the government that must be paid within the next year.</w:t>
      </w:r>
    </w:p>
    <w:p w:rsidR="001F33D1" w:rsidRPr="001F33D1" w:rsidRDefault="001F33D1" w:rsidP="000221BC">
      <w:pPr>
        <w:numPr>
          <w:ilvl w:val="0"/>
          <w:numId w:val="24"/>
        </w:numPr>
        <w:rPr>
          <w:rFonts w:ascii="Times New Roman" w:hAnsi="Times New Roman" w:cs="Times New Roman"/>
          <w:sz w:val="28"/>
        </w:rPr>
      </w:pPr>
      <w:r w:rsidRPr="001F33D1">
        <w:rPr>
          <w:rFonts w:ascii="Times New Roman" w:hAnsi="Times New Roman" w:cs="Times New Roman"/>
          <w:b/>
          <w:bCs/>
          <w:sz w:val="28"/>
        </w:rPr>
        <w:t>Sales Taxes Payable</w:t>
      </w:r>
      <w:r w:rsidRPr="001F33D1">
        <w:rPr>
          <w:rFonts w:ascii="Times New Roman" w:hAnsi="Times New Roman" w:cs="Times New Roman"/>
          <w:sz w:val="28"/>
        </w:rPr>
        <w:t>: Sales taxes collected from customers that must be remitted to the government.</w:t>
      </w:r>
    </w:p>
    <w:p w:rsidR="001F33D1" w:rsidRDefault="001F33D1" w:rsidP="000221BC">
      <w:pPr>
        <w:numPr>
          <w:ilvl w:val="0"/>
          <w:numId w:val="24"/>
        </w:numPr>
        <w:rPr>
          <w:rFonts w:ascii="Times New Roman" w:hAnsi="Times New Roman" w:cs="Times New Roman"/>
          <w:sz w:val="28"/>
        </w:rPr>
      </w:pPr>
      <w:r w:rsidRPr="001F33D1">
        <w:rPr>
          <w:rFonts w:ascii="Times New Roman" w:hAnsi="Times New Roman" w:cs="Times New Roman"/>
          <w:b/>
          <w:bCs/>
          <w:sz w:val="28"/>
        </w:rPr>
        <w:t>Wages Payable</w:t>
      </w:r>
      <w:r w:rsidRPr="001F33D1">
        <w:rPr>
          <w:rFonts w:ascii="Times New Roman" w:hAnsi="Times New Roman" w:cs="Times New Roman"/>
          <w:sz w:val="28"/>
        </w:rPr>
        <w:t>: Wages earned by employees but not yet paid by the end of the accounting period.</w:t>
      </w:r>
    </w:p>
    <w:p w:rsidR="00FA3525" w:rsidRPr="00FA3525" w:rsidRDefault="00FA3525" w:rsidP="00FA3525">
      <w:pPr>
        <w:numPr>
          <w:ilvl w:val="0"/>
          <w:numId w:val="24"/>
        </w:numPr>
        <w:rPr>
          <w:rFonts w:ascii="Times New Roman" w:hAnsi="Times New Roman" w:cs="Times New Roman"/>
          <w:sz w:val="28"/>
        </w:rPr>
      </w:pPr>
      <w:r w:rsidRPr="00FA3525">
        <w:rPr>
          <w:rFonts w:ascii="Times New Roman" w:hAnsi="Times New Roman" w:cs="Times New Roman"/>
          <w:b/>
          <w:sz w:val="28"/>
        </w:rPr>
        <w:t>Bank account overdrafts:</w:t>
      </w:r>
      <w:r w:rsidRPr="00FA3525">
        <w:rPr>
          <w:rFonts w:ascii="Times New Roman" w:hAnsi="Times New Roman" w:cs="Times New Roman"/>
          <w:sz w:val="28"/>
        </w:rPr>
        <w:t xml:space="preserve"> Fees that accrue when a bank account is overdrawn </w:t>
      </w:r>
    </w:p>
    <w:p w:rsidR="00FA3525" w:rsidRDefault="00FA3525" w:rsidP="00FA3525">
      <w:pPr>
        <w:numPr>
          <w:ilvl w:val="0"/>
          <w:numId w:val="24"/>
        </w:numPr>
        <w:rPr>
          <w:rFonts w:ascii="Times New Roman" w:hAnsi="Times New Roman" w:cs="Times New Roman"/>
          <w:sz w:val="28"/>
        </w:rPr>
      </w:pPr>
      <w:r w:rsidRPr="00FA3525">
        <w:rPr>
          <w:rFonts w:ascii="Times New Roman" w:hAnsi="Times New Roman" w:cs="Times New Roman"/>
          <w:b/>
          <w:sz w:val="28"/>
        </w:rPr>
        <w:t>Customer deposits:</w:t>
      </w:r>
      <w:r w:rsidRPr="00FA3525">
        <w:rPr>
          <w:rFonts w:ascii="Times New Roman" w:hAnsi="Times New Roman" w:cs="Times New Roman"/>
          <w:sz w:val="28"/>
        </w:rPr>
        <w:t xml:space="preserve"> Money received for services or products that have not yet been delivered</w:t>
      </w:r>
      <w:r w:rsidR="00D408C1">
        <w:rPr>
          <w:rFonts w:ascii="Times New Roman" w:hAnsi="Times New Roman" w:cs="Times New Roman"/>
          <w:sz w:val="28"/>
        </w:rPr>
        <w:t>.</w:t>
      </w:r>
    </w:p>
    <w:p w:rsidR="00701E6D" w:rsidRPr="00EA1E21" w:rsidRDefault="00D408C1" w:rsidP="001F33D1">
      <w:pPr>
        <w:pStyle w:val="ListParagraph"/>
        <w:numPr>
          <w:ilvl w:val="0"/>
          <w:numId w:val="24"/>
        </w:numPr>
        <w:rPr>
          <w:rFonts w:ascii="Times New Roman" w:hAnsi="Times New Roman" w:cs="Times New Roman"/>
          <w:sz w:val="28"/>
        </w:rPr>
      </w:pPr>
      <w:r w:rsidRPr="00DB0B9A">
        <w:rPr>
          <w:rFonts w:ascii="Times New Roman" w:hAnsi="Times New Roman" w:cs="Times New Roman"/>
          <w:b/>
          <w:sz w:val="28"/>
        </w:rPr>
        <w:t>Interest payable:</w:t>
      </w:r>
      <w:r w:rsidRPr="00D408C1">
        <w:rPr>
          <w:rFonts w:ascii="Times New Roman" w:hAnsi="Times New Roman" w:cs="Times New Roman"/>
          <w:sz w:val="28"/>
        </w:rPr>
        <w:t xml:space="preserve"> Interest that has accrued during an operating p</w:t>
      </w:r>
      <w:r w:rsidR="00EA1E21">
        <w:rPr>
          <w:rFonts w:ascii="Times New Roman" w:hAnsi="Times New Roman" w:cs="Times New Roman"/>
          <w:sz w:val="28"/>
        </w:rPr>
        <w:t>eriod but has not yet been paid.</w:t>
      </w:r>
    </w:p>
    <w:p w:rsidR="00701E6D" w:rsidRDefault="00701E6D" w:rsidP="001F33D1">
      <w:pPr>
        <w:rPr>
          <w:rFonts w:ascii="Times New Roman" w:hAnsi="Times New Roman" w:cs="Times New Roman"/>
          <w:b/>
          <w:bCs/>
          <w:sz w:val="28"/>
        </w:rPr>
      </w:pPr>
    </w:p>
    <w:p w:rsidR="001F33D1" w:rsidRPr="00EA1E21" w:rsidRDefault="001F33D1" w:rsidP="001F33D1">
      <w:pPr>
        <w:rPr>
          <w:rFonts w:ascii="Times New Roman" w:hAnsi="Times New Roman" w:cs="Times New Roman"/>
          <w:b/>
          <w:bCs/>
          <w:sz w:val="28"/>
        </w:rPr>
      </w:pPr>
      <w:r w:rsidRPr="001F33D1">
        <w:rPr>
          <w:rFonts w:ascii="Times New Roman" w:hAnsi="Times New Roman" w:cs="Times New Roman"/>
          <w:b/>
          <w:bCs/>
          <w:sz w:val="28"/>
        </w:rPr>
        <w:t>Difference between Liabilities and Current Liabilities</w:t>
      </w:r>
    </w:p>
    <w:p w:rsidR="001F33D1" w:rsidRDefault="001F33D1" w:rsidP="001F33D1">
      <w:pPr>
        <w:tabs>
          <w:tab w:val="left" w:pos="2320"/>
        </w:tabs>
        <w:rPr>
          <w:noProof/>
        </w:rPr>
      </w:pPr>
      <w:r>
        <w:rPr>
          <w:rFonts w:ascii="Times New Roman" w:hAnsi="Times New Roman" w:cs="Times New Roman"/>
          <w:sz w:val="28"/>
        </w:rPr>
        <w:lastRenderedPageBreak/>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3823"/>
        <w:gridCol w:w="4130"/>
      </w:tblGrid>
      <w:tr w:rsidR="001F33D1" w:rsidRPr="001F33D1" w:rsidTr="001F33D1">
        <w:trPr>
          <w:tblCellSpacing w:w="15" w:type="dxa"/>
        </w:trPr>
        <w:tc>
          <w:tcPr>
            <w:tcW w:w="0" w:type="auto"/>
            <w:vAlign w:val="center"/>
            <w:hideMark/>
          </w:tcPr>
          <w:p w:rsidR="001F33D1" w:rsidRPr="001F33D1" w:rsidRDefault="001F33D1" w:rsidP="001F33D1">
            <w:pPr>
              <w:tabs>
                <w:tab w:val="left" w:pos="2320"/>
              </w:tabs>
              <w:rPr>
                <w:b/>
                <w:bCs/>
                <w:noProof/>
              </w:rPr>
            </w:pPr>
            <w:r w:rsidRPr="001F33D1">
              <w:rPr>
                <w:b/>
                <w:bCs/>
                <w:noProof/>
              </w:rPr>
              <w:t>Aspect</w:t>
            </w:r>
          </w:p>
        </w:tc>
        <w:tc>
          <w:tcPr>
            <w:tcW w:w="0" w:type="auto"/>
            <w:vAlign w:val="center"/>
            <w:hideMark/>
          </w:tcPr>
          <w:p w:rsidR="001F33D1" w:rsidRPr="001F33D1" w:rsidRDefault="001F33D1" w:rsidP="001F33D1">
            <w:pPr>
              <w:tabs>
                <w:tab w:val="left" w:pos="2320"/>
              </w:tabs>
              <w:rPr>
                <w:b/>
                <w:bCs/>
                <w:noProof/>
              </w:rPr>
            </w:pPr>
            <w:r w:rsidRPr="001F33D1">
              <w:rPr>
                <w:b/>
                <w:bCs/>
                <w:noProof/>
              </w:rPr>
              <w:t>Liabilities</w:t>
            </w:r>
          </w:p>
        </w:tc>
        <w:tc>
          <w:tcPr>
            <w:tcW w:w="0" w:type="auto"/>
            <w:vAlign w:val="center"/>
            <w:hideMark/>
          </w:tcPr>
          <w:p w:rsidR="001F33D1" w:rsidRPr="001F33D1" w:rsidRDefault="001F33D1" w:rsidP="001F33D1">
            <w:pPr>
              <w:tabs>
                <w:tab w:val="left" w:pos="2320"/>
              </w:tabs>
              <w:rPr>
                <w:b/>
                <w:bCs/>
                <w:noProof/>
              </w:rPr>
            </w:pPr>
            <w:r w:rsidRPr="001F33D1">
              <w:rPr>
                <w:b/>
                <w:bCs/>
                <w:noProof/>
              </w:rPr>
              <w:t>Current Liabilities</w:t>
            </w:r>
          </w:p>
        </w:tc>
      </w:tr>
      <w:tr w:rsidR="001F33D1" w:rsidRPr="001F33D1" w:rsidTr="001F33D1">
        <w:trPr>
          <w:tblCellSpacing w:w="15" w:type="dxa"/>
        </w:trPr>
        <w:tc>
          <w:tcPr>
            <w:tcW w:w="0" w:type="auto"/>
            <w:vAlign w:val="center"/>
            <w:hideMark/>
          </w:tcPr>
          <w:p w:rsidR="001F33D1" w:rsidRPr="001F33D1" w:rsidRDefault="001F33D1" w:rsidP="001F33D1">
            <w:pPr>
              <w:tabs>
                <w:tab w:val="left" w:pos="2320"/>
              </w:tabs>
              <w:rPr>
                <w:b/>
                <w:noProof/>
              </w:rPr>
            </w:pPr>
            <w:r w:rsidRPr="001F33D1">
              <w:rPr>
                <w:b/>
                <w:bCs/>
                <w:noProof/>
              </w:rPr>
              <w:t>Definition</w:t>
            </w:r>
          </w:p>
        </w:tc>
        <w:tc>
          <w:tcPr>
            <w:tcW w:w="0" w:type="auto"/>
            <w:vAlign w:val="center"/>
            <w:hideMark/>
          </w:tcPr>
          <w:p w:rsidR="001F33D1" w:rsidRPr="001F33D1" w:rsidRDefault="001F33D1" w:rsidP="001F33D1">
            <w:pPr>
              <w:tabs>
                <w:tab w:val="left" w:pos="2320"/>
              </w:tabs>
              <w:rPr>
                <w:b/>
                <w:noProof/>
              </w:rPr>
            </w:pPr>
            <w:r w:rsidRPr="001F33D1">
              <w:rPr>
                <w:b/>
                <w:noProof/>
              </w:rPr>
              <w:t>Liabilities are all financial obligations a company owes to others, including both short-term and long-term debts.</w:t>
            </w:r>
          </w:p>
        </w:tc>
        <w:tc>
          <w:tcPr>
            <w:tcW w:w="0" w:type="auto"/>
            <w:vAlign w:val="center"/>
            <w:hideMark/>
          </w:tcPr>
          <w:p w:rsidR="001F33D1" w:rsidRPr="001F33D1" w:rsidRDefault="001F33D1" w:rsidP="001F33D1">
            <w:pPr>
              <w:tabs>
                <w:tab w:val="left" w:pos="2320"/>
              </w:tabs>
              <w:rPr>
                <w:b/>
                <w:noProof/>
              </w:rPr>
            </w:pPr>
            <w:r w:rsidRPr="001F33D1">
              <w:rPr>
                <w:b/>
                <w:noProof/>
              </w:rPr>
              <w:t>Current liabilities are short-term financial obligations that a company must settle within one year.</w:t>
            </w:r>
          </w:p>
        </w:tc>
      </w:tr>
      <w:tr w:rsidR="001F33D1" w:rsidRPr="001F33D1" w:rsidTr="001F33D1">
        <w:trPr>
          <w:tblCellSpacing w:w="15" w:type="dxa"/>
        </w:trPr>
        <w:tc>
          <w:tcPr>
            <w:tcW w:w="0" w:type="auto"/>
            <w:vAlign w:val="center"/>
            <w:hideMark/>
          </w:tcPr>
          <w:p w:rsidR="001F33D1" w:rsidRPr="001F33D1" w:rsidRDefault="001F33D1" w:rsidP="001F33D1">
            <w:pPr>
              <w:tabs>
                <w:tab w:val="left" w:pos="2320"/>
              </w:tabs>
              <w:rPr>
                <w:b/>
                <w:noProof/>
              </w:rPr>
            </w:pPr>
            <w:r w:rsidRPr="001F33D1">
              <w:rPr>
                <w:b/>
                <w:bCs/>
                <w:noProof/>
              </w:rPr>
              <w:t>Duration</w:t>
            </w:r>
          </w:p>
        </w:tc>
        <w:tc>
          <w:tcPr>
            <w:tcW w:w="0" w:type="auto"/>
            <w:vAlign w:val="center"/>
            <w:hideMark/>
          </w:tcPr>
          <w:p w:rsidR="001F33D1" w:rsidRPr="001F33D1" w:rsidRDefault="001F33D1" w:rsidP="001F33D1">
            <w:pPr>
              <w:tabs>
                <w:tab w:val="left" w:pos="2320"/>
              </w:tabs>
              <w:rPr>
                <w:b/>
                <w:noProof/>
              </w:rPr>
            </w:pPr>
            <w:r w:rsidRPr="001F33D1">
              <w:rPr>
                <w:b/>
                <w:noProof/>
              </w:rPr>
              <w:t>Includes both short-term (due within one year) and long-term obligations (due after one year).</w:t>
            </w:r>
          </w:p>
        </w:tc>
        <w:tc>
          <w:tcPr>
            <w:tcW w:w="0" w:type="auto"/>
            <w:vAlign w:val="center"/>
            <w:hideMark/>
          </w:tcPr>
          <w:p w:rsidR="001F33D1" w:rsidRPr="001F33D1" w:rsidRDefault="001F33D1" w:rsidP="001F33D1">
            <w:pPr>
              <w:tabs>
                <w:tab w:val="left" w:pos="2320"/>
              </w:tabs>
              <w:rPr>
                <w:b/>
                <w:noProof/>
              </w:rPr>
            </w:pPr>
            <w:r w:rsidRPr="001F33D1">
              <w:rPr>
                <w:b/>
                <w:noProof/>
              </w:rPr>
              <w:t>Specifically includes only those obligations that are due within one year.</w:t>
            </w:r>
          </w:p>
        </w:tc>
      </w:tr>
      <w:tr w:rsidR="001F33D1" w:rsidRPr="001F33D1" w:rsidTr="001F33D1">
        <w:trPr>
          <w:tblCellSpacing w:w="15" w:type="dxa"/>
        </w:trPr>
        <w:tc>
          <w:tcPr>
            <w:tcW w:w="0" w:type="auto"/>
            <w:vAlign w:val="center"/>
            <w:hideMark/>
          </w:tcPr>
          <w:p w:rsidR="001F33D1" w:rsidRPr="001F33D1" w:rsidRDefault="001F33D1" w:rsidP="001F33D1">
            <w:pPr>
              <w:tabs>
                <w:tab w:val="left" w:pos="2320"/>
              </w:tabs>
              <w:rPr>
                <w:b/>
                <w:noProof/>
              </w:rPr>
            </w:pPr>
            <w:r w:rsidRPr="001F33D1">
              <w:rPr>
                <w:b/>
                <w:bCs/>
                <w:noProof/>
              </w:rPr>
              <w:t>Examples</w:t>
            </w:r>
          </w:p>
        </w:tc>
        <w:tc>
          <w:tcPr>
            <w:tcW w:w="0" w:type="auto"/>
            <w:vAlign w:val="center"/>
            <w:hideMark/>
          </w:tcPr>
          <w:p w:rsidR="001F33D1" w:rsidRPr="001F33D1" w:rsidRDefault="001F33D1" w:rsidP="001F33D1">
            <w:pPr>
              <w:tabs>
                <w:tab w:val="left" w:pos="2320"/>
              </w:tabs>
              <w:rPr>
                <w:b/>
                <w:noProof/>
              </w:rPr>
            </w:pPr>
            <w:r w:rsidRPr="001F33D1">
              <w:rPr>
                <w:b/>
                <w:noProof/>
              </w:rPr>
              <w:t>Long-term loans, bonds payable, deferred tax liabilities, pension obligations.</w:t>
            </w:r>
          </w:p>
        </w:tc>
        <w:tc>
          <w:tcPr>
            <w:tcW w:w="0" w:type="auto"/>
            <w:vAlign w:val="center"/>
            <w:hideMark/>
          </w:tcPr>
          <w:p w:rsidR="001F33D1" w:rsidRPr="001F33D1" w:rsidRDefault="001F33D1" w:rsidP="001F33D1">
            <w:pPr>
              <w:tabs>
                <w:tab w:val="left" w:pos="2320"/>
              </w:tabs>
              <w:rPr>
                <w:b/>
                <w:noProof/>
              </w:rPr>
            </w:pPr>
            <w:r w:rsidRPr="001F33D1">
              <w:rPr>
                <w:b/>
                <w:noProof/>
              </w:rPr>
              <w:t>Accounts payable, short-term loans, accrued expenses, deferred revenue, current portion of long-term debt, taxes payable.</w:t>
            </w:r>
          </w:p>
        </w:tc>
      </w:tr>
      <w:tr w:rsidR="001F33D1" w:rsidRPr="001F33D1" w:rsidTr="001F33D1">
        <w:trPr>
          <w:tblCellSpacing w:w="15" w:type="dxa"/>
        </w:trPr>
        <w:tc>
          <w:tcPr>
            <w:tcW w:w="0" w:type="auto"/>
            <w:vAlign w:val="center"/>
            <w:hideMark/>
          </w:tcPr>
          <w:p w:rsidR="001F33D1" w:rsidRPr="001F33D1" w:rsidRDefault="001F33D1" w:rsidP="001F33D1">
            <w:pPr>
              <w:tabs>
                <w:tab w:val="left" w:pos="2320"/>
              </w:tabs>
              <w:rPr>
                <w:b/>
                <w:noProof/>
              </w:rPr>
            </w:pPr>
            <w:r w:rsidRPr="001F33D1">
              <w:rPr>
                <w:b/>
                <w:bCs/>
                <w:noProof/>
              </w:rPr>
              <w:t>Impact on Balance Sheet</w:t>
            </w:r>
          </w:p>
        </w:tc>
        <w:tc>
          <w:tcPr>
            <w:tcW w:w="0" w:type="auto"/>
            <w:vAlign w:val="center"/>
            <w:hideMark/>
          </w:tcPr>
          <w:p w:rsidR="001F33D1" w:rsidRPr="001F33D1" w:rsidRDefault="001F33D1" w:rsidP="001F33D1">
            <w:pPr>
              <w:tabs>
                <w:tab w:val="left" w:pos="2320"/>
              </w:tabs>
              <w:rPr>
                <w:b/>
                <w:noProof/>
              </w:rPr>
            </w:pPr>
            <w:r w:rsidRPr="001F33D1">
              <w:rPr>
                <w:b/>
                <w:noProof/>
              </w:rPr>
              <w:t>Appears as a total figure on the balance sheet, categorized into current and non-current liabilities.</w:t>
            </w:r>
          </w:p>
        </w:tc>
        <w:tc>
          <w:tcPr>
            <w:tcW w:w="0" w:type="auto"/>
            <w:vAlign w:val="center"/>
            <w:hideMark/>
          </w:tcPr>
          <w:p w:rsidR="001F33D1" w:rsidRPr="001F33D1" w:rsidRDefault="001F33D1" w:rsidP="001F33D1">
            <w:pPr>
              <w:tabs>
                <w:tab w:val="left" w:pos="2320"/>
              </w:tabs>
              <w:rPr>
                <w:b/>
                <w:noProof/>
              </w:rPr>
            </w:pPr>
            <w:r w:rsidRPr="001F33D1">
              <w:rPr>
                <w:b/>
                <w:noProof/>
              </w:rPr>
              <w:t>Appears under the current liabilities section on the balance sheet.</w:t>
            </w:r>
          </w:p>
        </w:tc>
      </w:tr>
      <w:tr w:rsidR="001F33D1" w:rsidRPr="001F33D1" w:rsidTr="001F33D1">
        <w:trPr>
          <w:tblCellSpacing w:w="15" w:type="dxa"/>
        </w:trPr>
        <w:tc>
          <w:tcPr>
            <w:tcW w:w="0" w:type="auto"/>
            <w:vAlign w:val="center"/>
            <w:hideMark/>
          </w:tcPr>
          <w:p w:rsidR="001F33D1" w:rsidRPr="001F33D1" w:rsidRDefault="001F33D1" w:rsidP="001F33D1">
            <w:pPr>
              <w:tabs>
                <w:tab w:val="left" w:pos="2320"/>
              </w:tabs>
              <w:rPr>
                <w:b/>
                <w:noProof/>
              </w:rPr>
            </w:pPr>
            <w:r w:rsidRPr="001F33D1">
              <w:rPr>
                <w:b/>
                <w:bCs/>
                <w:noProof/>
              </w:rPr>
              <w:t>Financial Analysis</w:t>
            </w:r>
          </w:p>
        </w:tc>
        <w:tc>
          <w:tcPr>
            <w:tcW w:w="0" w:type="auto"/>
            <w:vAlign w:val="center"/>
            <w:hideMark/>
          </w:tcPr>
          <w:p w:rsidR="001F33D1" w:rsidRPr="001F33D1" w:rsidRDefault="001F33D1" w:rsidP="001F33D1">
            <w:pPr>
              <w:tabs>
                <w:tab w:val="left" w:pos="2320"/>
              </w:tabs>
              <w:rPr>
                <w:b/>
                <w:noProof/>
              </w:rPr>
            </w:pPr>
            <w:r w:rsidRPr="001F33D1">
              <w:rPr>
                <w:b/>
                <w:noProof/>
              </w:rPr>
              <w:t>Used to assess overall financial health, leverage, and long-term solvency of the company.</w:t>
            </w:r>
          </w:p>
        </w:tc>
        <w:tc>
          <w:tcPr>
            <w:tcW w:w="0" w:type="auto"/>
            <w:vAlign w:val="center"/>
            <w:hideMark/>
          </w:tcPr>
          <w:p w:rsidR="001F33D1" w:rsidRPr="001F33D1" w:rsidRDefault="001F33D1" w:rsidP="001F33D1">
            <w:pPr>
              <w:tabs>
                <w:tab w:val="left" w:pos="2320"/>
              </w:tabs>
              <w:rPr>
                <w:b/>
                <w:noProof/>
              </w:rPr>
            </w:pPr>
            <w:r w:rsidRPr="001F33D1">
              <w:rPr>
                <w:b/>
                <w:noProof/>
              </w:rPr>
              <w:t>Focused on evaluating the company’s short-term liquidity and ability to meet immediate financial obligations.</w:t>
            </w:r>
          </w:p>
        </w:tc>
      </w:tr>
    </w:tbl>
    <w:p w:rsidR="00CF1091" w:rsidRDefault="001F33D1" w:rsidP="001F33D1">
      <w:pPr>
        <w:tabs>
          <w:tab w:val="left" w:pos="2320"/>
        </w:tabs>
        <w:rPr>
          <w:rFonts w:ascii="Times New Roman" w:hAnsi="Times New Roman" w:cs="Times New Roman"/>
          <w:sz w:val="28"/>
        </w:rPr>
      </w:pPr>
      <w:r w:rsidRPr="001F33D1">
        <w:rPr>
          <w:noProof/>
        </w:rPr>
        <w:t xml:space="preserve"> </w:t>
      </w:r>
    </w:p>
    <w:p w:rsidR="00CF1091" w:rsidRDefault="00EB7E07" w:rsidP="00CF1091">
      <w:pPr>
        <w:rPr>
          <w:rFonts w:ascii="Times New Roman" w:hAnsi="Times New Roman" w:cs="Times New Roman"/>
          <w:sz w:val="28"/>
        </w:rPr>
      </w:pPr>
      <w:r>
        <w:rPr>
          <w:noProof/>
        </w:rPr>
        <w:drawing>
          <wp:inline distT="0" distB="0" distL="0" distR="0" wp14:anchorId="791371A7" wp14:editId="75C1790F">
            <wp:extent cx="5943600" cy="350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05200"/>
                    </a:xfrm>
                    <a:prstGeom prst="rect">
                      <a:avLst/>
                    </a:prstGeom>
                  </pic:spPr>
                </pic:pic>
              </a:graphicData>
            </a:graphic>
          </wp:inline>
        </w:drawing>
      </w:r>
    </w:p>
    <w:p w:rsidR="00125ED7" w:rsidRDefault="00125ED7" w:rsidP="00CF1091">
      <w:pPr>
        <w:rPr>
          <w:rFonts w:ascii="Times New Roman" w:hAnsi="Times New Roman" w:cs="Times New Roman"/>
          <w:b/>
          <w:bCs/>
          <w:sz w:val="28"/>
        </w:rPr>
      </w:pPr>
    </w:p>
    <w:p w:rsidR="00125ED7" w:rsidRDefault="00125ED7" w:rsidP="00CF1091">
      <w:pPr>
        <w:rPr>
          <w:rFonts w:ascii="Times New Roman" w:hAnsi="Times New Roman" w:cs="Times New Roman"/>
          <w:b/>
          <w:bCs/>
          <w:sz w:val="28"/>
        </w:rPr>
      </w:pPr>
    </w:p>
    <w:p w:rsidR="00CF1091" w:rsidRPr="00CF1091" w:rsidRDefault="00CF1091" w:rsidP="00CF1091">
      <w:pPr>
        <w:rPr>
          <w:rFonts w:ascii="Times New Roman" w:hAnsi="Times New Roman" w:cs="Times New Roman"/>
          <w:b/>
          <w:bCs/>
          <w:sz w:val="28"/>
        </w:rPr>
      </w:pPr>
      <w:r w:rsidRPr="00CF1091">
        <w:rPr>
          <w:rFonts w:ascii="Times New Roman" w:hAnsi="Times New Roman" w:cs="Times New Roman"/>
          <w:b/>
          <w:bCs/>
          <w:sz w:val="28"/>
        </w:rPr>
        <w:t>What is a statement of retained earnings?</w:t>
      </w:r>
    </w:p>
    <w:p w:rsidR="00CF1091" w:rsidRPr="00125ED7" w:rsidRDefault="00CF1091" w:rsidP="00CF1091">
      <w:pPr>
        <w:jc w:val="both"/>
        <w:rPr>
          <w:rFonts w:ascii="Times New Roman" w:hAnsi="Times New Roman" w:cs="Times New Roman"/>
          <w:sz w:val="24"/>
        </w:rPr>
      </w:pPr>
      <w:r w:rsidRPr="00125ED7">
        <w:rPr>
          <w:rFonts w:ascii="Times New Roman" w:hAnsi="Times New Roman" w:cs="Times New Roman"/>
          <w:sz w:val="24"/>
        </w:rPr>
        <w:t>A statement of retained earnings shows changes in retained earnings over time, typically one year. Retained earnings are profits not paid out to shareholders as dividends; that is, they are the profits the company has retained. Retained earnings increase when profits increase; they fall when profits fall.</w:t>
      </w:r>
    </w:p>
    <w:p w:rsidR="00CF1091" w:rsidRPr="00125ED7" w:rsidRDefault="00CF1091" w:rsidP="00CF1091">
      <w:pPr>
        <w:jc w:val="both"/>
        <w:rPr>
          <w:rFonts w:ascii="Times New Roman" w:hAnsi="Times New Roman" w:cs="Times New Roman"/>
          <w:sz w:val="24"/>
        </w:rPr>
      </w:pPr>
      <w:r w:rsidRPr="00125ED7">
        <w:rPr>
          <w:rFonts w:ascii="Times New Roman" w:hAnsi="Times New Roman" w:cs="Times New Roman"/>
          <w:sz w:val="24"/>
        </w:rPr>
        <w:t>The statement of retained earnings is also called a statement of shareholders’ equity or a statement of owner’s equity.</w:t>
      </w:r>
    </w:p>
    <w:p w:rsidR="00694B04" w:rsidRPr="00FF4867" w:rsidRDefault="00694B04" w:rsidP="00694B04">
      <w:pPr>
        <w:rPr>
          <w:rFonts w:ascii="Times New Roman" w:hAnsi="Times New Roman" w:cs="Times New Roman"/>
          <w:b/>
          <w:sz w:val="24"/>
        </w:rPr>
      </w:pPr>
      <w:r w:rsidRPr="00FF4867">
        <w:rPr>
          <w:rFonts w:ascii="Times New Roman" w:hAnsi="Times New Roman" w:cs="Times New Roman"/>
          <w:b/>
          <w:sz w:val="24"/>
        </w:rPr>
        <w:t>Uses of Retained Earnings</w:t>
      </w:r>
    </w:p>
    <w:p w:rsidR="00694B04" w:rsidRPr="000B2978" w:rsidRDefault="00694B04" w:rsidP="00694B04">
      <w:pPr>
        <w:rPr>
          <w:rFonts w:ascii="Times New Roman" w:hAnsi="Times New Roman" w:cs="Times New Roman"/>
          <w:sz w:val="24"/>
        </w:rPr>
      </w:pPr>
      <w:r w:rsidRPr="000B2978">
        <w:rPr>
          <w:rFonts w:ascii="Times New Roman" w:hAnsi="Times New Roman" w:cs="Times New Roman"/>
          <w:sz w:val="24"/>
        </w:rPr>
        <w:t>Retained earnings are the profits that the company keeps for use internally or for when a need arises. The profits may be reinvested into certain revenue-generating activities of the company or used to make debt repayments. Other possible use</w:t>
      </w:r>
      <w:r w:rsidR="000B2978">
        <w:rPr>
          <w:rFonts w:ascii="Times New Roman" w:hAnsi="Times New Roman" w:cs="Times New Roman"/>
          <w:sz w:val="24"/>
        </w:rPr>
        <w:t>s of retained earnings include:</w:t>
      </w:r>
    </w:p>
    <w:p w:rsidR="00694B04" w:rsidRPr="00694B04" w:rsidRDefault="00694B04" w:rsidP="00694B04">
      <w:pPr>
        <w:pStyle w:val="ListParagraph"/>
        <w:numPr>
          <w:ilvl w:val="0"/>
          <w:numId w:val="26"/>
        </w:numPr>
        <w:jc w:val="both"/>
        <w:rPr>
          <w:rFonts w:ascii="Times New Roman" w:hAnsi="Times New Roman" w:cs="Times New Roman"/>
          <w:sz w:val="24"/>
        </w:rPr>
      </w:pPr>
      <w:r w:rsidRPr="00DA42CA">
        <w:rPr>
          <w:rFonts w:ascii="Times New Roman" w:hAnsi="Times New Roman" w:cs="Times New Roman"/>
          <w:b/>
          <w:sz w:val="24"/>
        </w:rPr>
        <w:t>Expansion:</w:t>
      </w:r>
      <w:r>
        <w:rPr>
          <w:rFonts w:ascii="Times New Roman" w:hAnsi="Times New Roman" w:cs="Times New Roman"/>
          <w:sz w:val="24"/>
        </w:rPr>
        <w:t xml:space="preserve"> </w:t>
      </w:r>
      <w:r w:rsidRPr="00694B04">
        <w:rPr>
          <w:rFonts w:ascii="Times New Roman" w:hAnsi="Times New Roman" w:cs="Times New Roman"/>
          <w:sz w:val="24"/>
        </w:rPr>
        <w:t xml:space="preserve">The </w:t>
      </w:r>
      <w:r w:rsidR="00DA42CA" w:rsidRPr="00694B04">
        <w:rPr>
          <w:rFonts w:ascii="Times New Roman" w:hAnsi="Times New Roman" w:cs="Times New Roman"/>
          <w:sz w:val="24"/>
        </w:rPr>
        <w:t>Company</w:t>
      </w:r>
      <w:r w:rsidRPr="00694B04">
        <w:rPr>
          <w:rFonts w:ascii="Times New Roman" w:hAnsi="Times New Roman" w:cs="Times New Roman"/>
          <w:sz w:val="24"/>
        </w:rPr>
        <w:t xml:space="preserve"> may use the retained earnings to fund an expansion of its operations. The funds may go into building a new plant, upgrading the current infrastructure, or hiring more staff to support the expansion.</w:t>
      </w:r>
    </w:p>
    <w:p w:rsidR="00694B04" w:rsidRPr="00694B04" w:rsidRDefault="00694B04" w:rsidP="00694B04">
      <w:pPr>
        <w:pStyle w:val="ListParagraph"/>
        <w:numPr>
          <w:ilvl w:val="0"/>
          <w:numId w:val="26"/>
        </w:numPr>
        <w:jc w:val="both"/>
        <w:rPr>
          <w:rFonts w:ascii="Times New Roman" w:hAnsi="Times New Roman" w:cs="Times New Roman"/>
          <w:sz w:val="24"/>
        </w:rPr>
      </w:pPr>
      <w:r w:rsidRPr="00DA42CA">
        <w:rPr>
          <w:rFonts w:ascii="Times New Roman" w:hAnsi="Times New Roman" w:cs="Times New Roman"/>
          <w:b/>
          <w:sz w:val="24"/>
        </w:rPr>
        <w:t>New product launch:</w:t>
      </w:r>
      <w:r>
        <w:rPr>
          <w:rFonts w:ascii="Times New Roman" w:hAnsi="Times New Roman" w:cs="Times New Roman"/>
          <w:sz w:val="24"/>
        </w:rPr>
        <w:t xml:space="preserve"> </w:t>
      </w:r>
      <w:r w:rsidRPr="00694B04">
        <w:rPr>
          <w:rFonts w:ascii="Times New Roman" w:hAnsi="Times New Roman" w:cs="Times New Roman"/>
          <w:sz w:val="24"/>
        </w:rPr>
        <w:t>A company may also use the retained earnings to finance a new product launch to increase the company’s list of product offerings. For example, a beverage processing company may introduce a new flavor or launch a completely different product that boosts its competitive position in the marketplace.</w:t>
      </w:r>
    </w:p>
    <w:p w:rsidR="00694B04" w:rsidRPr="00694B04" w:rsidRDefault="00694B04" w:rsidP="00694B04">
      <w:pPr>
        <w:pStyle w:val="ListParagraph"/>
        <w:numPr>
          <w:ilvl w:val="0"/>
          <w:numId w:val="26"/>
        </w:numPr>
        <w:jc w:val="both"/>
        <w:rPr>
          <w:rFonts w:ascii="Times New Roman" w:hAnsi="Times New Roman" w:cs="Times New Roman"/>
          <w:sz w:val="24"/>
        </w:rPr>
      </w:pPr>
      <w:r w:rsidRPr="00DA42CA">
        <w:rPr>
          <w:rFonts w:ascii="Times New Roman" w:hAnsi="Times New Roman" w:cs="Times New Roman"/>
          <w:b/>
          <w:sz w:val="24"/>
        </w:rPr>
        <w:t>Dividend payments:</w:t>
      </w:r>
      <w:r>
        <w:rPr>
          <w:rFonts w:ascii="Times New Roman" w:hAnsi="Times New Roman" w:cs="Times New Roman"/>
          <w:sz w:val="24"/>
        </w:rPr>
        <w:t xml:space="preserve"> </w:t>
      </w:r>
      <w:r w:rsidRPr="00694B04">
        <w:rPr>
          <w:rFonts w:ascii="Times New Roman" w:hAnsi="Times New Roman" w:cs="Times New Roman"/>
          <w:sz w:val="24"/>
        </w:rPr>
        <w:t>The surplus can be distributed to the company’s shareholders according to the number of shares they own in the company.</w:t>
      </w:r>
    </w:p>
    <w:p w:rsidR="00A74440" w:rsidRPr="00694B04" w:rsidRDefault="00694B04" w:rsidP="00694B04">
      <w:pPr>
        <w:pStyle w:val="ListParagraph"/>
        <w:numPr>
          <w:ilvl w:val="0"/>
          <w:numId w:val="26"/>
        </w:numPr>
        <w:jc w:val="both"/>
        <w:rPr>
          <w:rFonts w:ascii="Times New Roman" w:hAnsi="Times New Roman" w:cs="Times New Roman"/>
          <w:sz w:val="24"/>
        </w:rPr>
      </w:pPr>
      <w:r w:rsidRPr="00DA42CA">
        <w:rPr>
          <w:rFonts w:ascii="Times New Roman" w:hAnsi="Times New Roman" w:cs="Times New Roman"/>
          <w:b/>
          <w:sz w:val="24"/>
        </w:rPr>
        <w:t>Merger or acquisition:</w:t>
      </w:r>
      <w:r>
        <w:rPr>
          <w:rFonts w:ascii="Times New Roman" w:hAnsi="Times New Roman" w:cs="Times New Roman"/>
          <w:sz w:val="24"/>
        </w:rPr>
        <w:t xml:space="preserve"> </w:t>
      </w:r>
      <w:r w:rsidRPr="00694B04">
        <w:rPr>
          <w:rFonts w:ascii="Times New Roman" w:hAnsi="Times New Roman" w:cs="Times New Roman"/>
          <w:sz w:val="24"/>
        </w:rPr>
        <w:t>During the growth phase of the business, the management may be seeking new strategic partnerships that will increase the company’s dominance and control in the market.</w:t>
      </w:r>
    </w:p>
    <w:p w:rsidR="00A74440" w:rsidRPr="00A74440" w:rsidRDefault="00A74440" w:rsidP="00A74440">
      <w:pPr>
        <w:rPr>
          <w:rFonts w:ascii="Times New Roman" w:hAnsi="Times New Roman" w:cs="Times New Roman"/>
          <w:sz w:val="28"/>
        </w:rPr>
      </w:pPr>
    </w:p>
    <w:p w:rsidR="00A74440" w:rsidRPr="001063B9" w:rsidRDefault="00A74440" w:rsidP="00A74440">
      <w:pPr>
        <w:rPr>
          <w:rFonts w:ascii="Times New Roman" w:hAnsi="Times New Roman" w:cs="Times New Roman"/>
          <w:sz w:val="24"/>
        </w:rPr>
      </w:pPr>
      <w:r w:rsidRPr="001063B9">
        <w:rPr>
          <w:rFonts w:ascii="Times New Roman" w:hAnsi="Times New Roman" w:cs="Times New Roman"/>
          <w:sz w:val="24"/>
        </w:rPr>
        <w:t>Example-1:</w:t>
      </w:r>
    </w:p>
    <w:p w:rsidR="00431B12" w:rsidRPr="001063B9" w:rsidRDefault="00A74440" w:rsidP="001063B9">
      <w:pPr>
        <w:jc w:val="both"/>
        <w:rPr>
          <w:rFonts w:ascii="Times New Roman" w:hAnsi="Times New Roman" w:cs="Times New Roman"/>
          <w:b/>
          <w:sz w:val="24"/>
        </w:rPr>
      </w:pPr>
      <w:r w:rsidRPr="001063B9">
        <w:rPr>
          <w:rFonts w:ascii="Times New Roman" w:hAnsi="Times New Roman" w:cs="Times New Roman"/>
          <w:b/>
          <w:sz w:val="24"/>
        </w:rPr>
        <w:t>Supreme Ltd retained earnings of $ 38000 on January 1, 20</w:t>
      </w:r>
      <w:r w:rsidR="009B3250" w:rsidRPr="001063B9">
        <w:rPr>
          <w:rFonts w:ascii="Times New Roman" w:hAnsi="Times New Roman" w:cs="Times New Roman"/>
          <w:b/>
          <w:sz w:val="24"/>
        </w:rPr>
        <w:t>2</w:t>
      </w:r>
      <w:r w:rsidRPr="001063B9">
        <w:rPr>
          <w:rFonts w:ascii="Times New Roman" w:hAnsi="Times New Roman" w:cs="Times New Roman"/>
          <w:b/>
          <w:sz w:val="24"/>
        </w:rPr>
        <w:t>5. The company reported a net income of $ 164000 for the year. The company, looking at good net income for the year, decided to pay a stock dividend of 10% on 10000 common shares when the shares were trading at $ 14 per share in the market.</w:t>
      </w:r>
    </w:p>
    <w:p w:rsidR="00936D89" w:rsidRPr="001063B9" w:rsidRDefault="00431B12" w:rsidP="00431B12">
      <w:pPr>
        <w:rPr>
          <w:rFonts w:ascii="Times New Roman" w:hAnsi="Times New Roman" w:cs="Times New Roman"/>
          <w:sz w:val="24"/>
        </w:rPr>
      </w:pPr>
      <w:r w:rsidRPr="001063B9">
        <w:rPr>
          <w:rFonts w:ascii="Times New Roman" w:hAnsi="Times New Roman" w:cs="Times New Roman"/>
          <w:sz w:val="24"/>
        </w:rPr>
        <w:t>Answer:</w:t>
      </w:r>
    </w:p>
    <w:p w:rsidR="00431B12" w:rsidRPr="001063B9" w:rsidRDefault="00431B12" w:rsidP="00431B12">
      <w:pPr>
        <w:rPr>
          <w:rFonts w:ascii="Times New Roman" w:hAnsi="Times New Roman" w:cs="Times New Roman"/>
          <w:sz w:val="24"/>
        </w:rPr>
      </w:pPr>
      <w:r w:rsidRPr="001063B9">
        <w:rPr>
          <w:rFonts w:ascii="Times New Roman" w:hAnsi="Times New Roman" w:cs="Times New Roman"/>
          <w:b/>
          <w:bCs/>
          <w:i/>
          <w:iCs/>
          <w:sz w:val="24"/>
        </w:rPr>
        <w:t>Retained Earnings on December 31</w:t>
      </w:r>
      <w:r w:rsidR="00DF3CEA" w:rsidRPr="001063B9">
        <w:rPr>
          <w:rFonts w:ascii="Times New Roman" w:hAnsi="Times New Roman" w:cs="Times New Roman"/>
          <w:b/>
          <w:bCs/>
          <w:i/>
          <w:iCs/>
          <w:sz w:val="24"/>
        </w:rPr>
        <w:t>,</w:t>
      </w:r>
      <w:r w:rsidRPr="001063B9">
        <w:rPr>
          <w:rFonts w:ascii="Times New Roman" w:hAnsi="Times New Roman" w:cs="Times New Roman"/>
          <w:b/>
          <w:bCs/>
          <w:i/>
          <w:iCs/>
          <w:sz w:val="24"/>
        </w:rPr>
        <w:t xml:space="preserve"> 20</w:t>
      </w:r>
      <w:r w:rsidR="00DF3CEA" w:rsidRPr="001063B9">
        <w:rPr>
          <w:rFonts w:ascii="Times New Roman" w:hAnsi="Times New Roman" w:cs="Times New Roman"/>
          <w:b/>
          <w:bCs/>
          <w:i/>
          <w:iCs/>
          <w:sz w:val="24"/>
        </w:rPr>
        <w:t>2</w:t>
      </w:r>
      <w:r w:rsidRPr="001063B9">
        <w:rPr>
          <w:rFonts w:ascii="Times New Roman" w:hAnsi="Times New Roman" w:cs="Times New Roman"/>
          <w:b/>
          <w:bCs/>
          <w:i/>
          <w:iCs/>
          <w:sz w:val="24"/>
        </w:rPr>
        <w:t>5 = Retained Earnings on January 1, 20</w:t>
      </w:r>
      <w:r w:rsidR="00F02195" w:rsidRPr="001063B9">
        <w:rPr>
          <w:rFonts w:ascii="Times New Roman" w:hAnsi="Times New Roman" w:cs="Times New Roman"/>
          <w:b/>
          <w:bCs/>
          <w:i/>
          <w:iCs/>
          <w:sz w:val="24"/>
        </w:rPr>
        <w:t>2</w:t>
      </w:r>
      <w:r w:rsidRPr="001063B9">
        <w:rPr>
          <w:rFonts w:ascii="Times New Roman" w:hAnsi="Times New Roman" w:cs="Times New Roman"/>
          <w:b/>
          <w:bCs/>
          <w:i/>
          <w:iCs/>
          <w:sz w:val="24"/>
        </w:rPr>
        <w:t>5 + Net Income – Stock Dividends Paid</w:t>
      </w:r>
    </w:p>
    <w:p w:rsidR="00431B12" w:rsidRPr="001063B9" w:rsidRDefault="00431B12" w:rsidP="00431B12">
      <w:pPr>
        <w:rPr>
          <w:rFonts w:ascii="Times New Roman" w:hAnsi="Times New Roman" w:cs="Times New Roman"/>
          <w:sz w:val="24"/>
        </w:rPr>
      </w:pPr>
      <w:r w:rsidRPr="001063B9">
        <w:rPr>
          <w:rFonts w:ascii="Times New Roman" w:hAnsi="Times New Roman" w:cs="Times New Roman"/>
          <w:sz w:val="24"/>
        </w:rPr>
        <w:t xml:space="preserve">= 38000 + 164000 – (0.10 </w:t>
      </w:r>
      <w:r w:rsidR="00630621" w:rsidRPr="001063B9">
        <w:rPr>
          <w:rFonts w:ascii="Times New Roman" w:hAnsi="Times New Roman" w:cs="Times New Roman"/>
          <w:sz w:val="24"/>
        </w:rPr>
        <w:t>x</w:t>
      </w:r>
      <w:r w:rsidRPr="001063B9">
        <w:rPr>
          <w:rFonts w:ascii="Times New Roman" w:hAnsi="Times New Roman" w:cs="Times New Roman"/>
          <w:sz w:val="24"/>
        </w:rPr>
        <w:t xml:space="preserve"> 10000 </w:t>
      </w:r>
      <w:r w:rsidR="00630621" w:rsidRPr="001063B9">
        <w:rPr>
          <w:rFonts w:ascii="Times New Roman" w:hAnsi="Times New Roman" w:cs="Times New Roman"/>
          <w:sz w:val="24"/>
        </w:rPr>
        <w:t>x</w:t>
      </w:r>
      <w:r w:rsidRPr="001063B9">
        <w:rPr>
          <w:rFonts w:ascii="Times New Roman" w:hAnsi="Times New Roman" w:cs="Times New Roman"/>
          <w:sz w:val="24"/>
        </w:rPr>
        <w:t xml:space="preserve"> 14)</w:t>
      </w:r>
    </w:p>
    <w:p w:rsidR="00431B12" w:rsidRPr="001063B9" w:rsidRDefault="00431B12" w:rsidP="00431B12">
      <w:pPr>
        <w:rPr>
          <w:rFonts w:ascii="Times New Roman" w:hAnsi="Times New Roman" w:cs="Times New Roman"/>
          <w:sz w:val="24"/>
        </w:rPr>
      </w:pPr>
      <w:r w:rsidRPr="001063B9">
        <w:rPr>
          <w:rFonts w:ascii="Times New Roman" w:hAnsi="Times New Roman" w:cs="Times New Roman"/>
          <w:sz w:val="24"/>
        </w:rPr>
        <w:lastRenderedPageBreak/>
        <w:t>= 38000 + 164000 -14000</w:t>
      </w:r>
    </w:p>
    <w:p w:rsidR="00431B12" w:rsidRPr="001063B9" w:rsidRDefault="00431B12" w:rsidP="00431B12">
      <w:pPr>
        <w:rPr>
          <w:rFonts w:ascii="Times New Roman" w:hAnsi="Times New Roman" w:cs="Times New Roman"/>
          <w:sz w:val="24"/>
        </w:rPr>
      </w:pPr>
      <w:r w:rsidRPr="001063B9">
        <w:rPr>
          <w:rFonts w:ascii="Times New Roman" w:hAnsi="Times New Roman" w:cs="Times New Roman"/>
          <w:sz w:val="24"/>
        </w:rPr>
        <w:t>= $ 188,000</w:t>
      </w:r>
    </w:p>
    <w:p w:rsidR="00BF747A" w:rsidRPr="001063B9" w:rsidRDefault="00BF747A" w:rsidP="00D5330D">
      <w:pPr>
        <w:rPr>
          <w:rFonts w:ascii="Times New Roman" w:hAnsi="Times New Roman" w:cs="Times New Roman"/>
          <w:b/>
          <w:sz w:val="24"/>
        </w:rPr>
      </w:pPr>
    </w:p>
    <w:p w:rsidR="00D5330D" w:rsidRPr="001063B9" w:rsidRDefault="00D5330D" w:rsidP="00D5330D">
      <w:pPr>
        <w:rPr>
          <w:rFonts w:ascii="Times New Roman" w:hAnsi="Times New Roman" w:cs="Times New Roman"/>
          <w:b/>
          <w:sz w:val="24"/>
        </w:rPr>
      </w:pPr>
      <w:r w:rsidRPr="001063B9">
        <w:rPr>
          <w:rFonts w:ascii="Times New Roman" w:hAnsi="Times New Roman" w:cs="Times New Roman"/>
          <w:b/>
          <w:sz w:val="24"/>
        </w:rPr>
        <w:t>Example-1</w:t>
      </w:r>
    </w:p>
    <w:p w:rsidR="00D5330D" w:rsidRPr="001063B9" w:rsidRDefault="00D5330D" w:rsidP="007D5A2B">
      <w:pPr>
        <w:jc w:val="both"/>
        <w:rPr>
          <w:rFonts w:ascii="Times New Roman" w:hAnsi="Times New Roman" w:cs="Times New Roman"/>
          <w:b/>
          <w:sz w:val="24"/>
        </w:rPr>
      </w:pPr>
      <w:r w:rsidRPr="001063B9">
        <w:rPr>
          <w:rFonts w:ascii="Times New Roman" w:hAnsi="Times New Roman" w:cs="Times New Roman"/>
          <w:b/>
          <w:sz w:val="24"/>
        </w:rPr>
        <w:t>Chan Ltd started 2015 with an opening retained earnings balance of $2,340. It earned a net income of $14,890 during the year and paid a dividend to preferred shareholders amounting to $4,210 and the equity shareholders worth $3,640. There was also a prior period adjustment of $2,400. The retained earnings at the end of the year 2015 will be calculated as below:</w:t>
      </w:r>
    </w:p>
    <w:p w:rsidR="00C74C61" w:rsidRDefault="001E7952" w:rsidP="007D5A2B">
      <w:pPr>
        <w:jc w:val="both"/>
        <w:rPr>
          <w:rFonts w:ascii="Times New Roman" w:hAnsi="Times New Roman" w:cs="Times New Roman"/>
          <w:b/>
          <w:sz w:val="24"/>
        </w:rPr>
      </w:pPr>
      <w:r w:rsidRPr="001063B9">
        <w:rPr>
          <w:rFonts w:ascii="Times New Roman" w:hAnsi="Times New Roman" w:cs="Times New Roman"/>
          <w:b/>
          <w:noProof/>
          <w:sz w:val="24"/>
        </w:rPr>
        <w:drawing>
          <wp:inline distT="0" distB="0" distL="0" distR="0" wp14:anchorId="0ADD5D4C" wp14:editId="6950E0AF">
            <wp:extent cx="5943600" cy="3206731"/>
            <wp:effectExtent l="0" t="0" r="0" b="0"/>
            <wp:docPr id="4" name="Picture 4" descr="C:\Users\This pc\Desktop\Sonargaon University\All lectures and Questions\Lectures\Final\Accounting\Intermadiate Accounting\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is pc\Desktop\Sonargaon University\All lectures and Questions\Lectures\Final\Accounting\Intermadiate Accounting\Captu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06731"/>
                    </a:xfrm>
                    <a:prstGeom prst="rect">
                      <a:avLst/>
                    </a:prstGeom>
                    <a:noFill/>
                    <a:ln>
                      <a:noFill/>
                    </a:ln>
                  </pic:spPr>
                </pic:pic>
              </a:graphicData>
            </a:graphic>
          </wp:inline>
        </w:drawing>
      </w:r>
    </w:p>
    <w:p w:rsidR="00C74C61" w:rsidRPr="00C74C61" w:rsidRDefault="00C74C61" w:rsidP="00C74C61">
      <w:pPr>
        <w:rPr>
          <w:rFonts w:ascii="Times New Roman" w:hAnsi="Times New Roman" w:cs="Times New Roman"/>
          <w:sz w:val="24"/>
        </w:rPr>
      </w:pPr>
    </w:p>
    <w:p w:rsidR="00C74C61" w:rsidRPr="00C74C61" w:rsidRDefault="00C74C61" w:rsidP="00C74C61">
      <w:pPr>
        <w:rPr>
          <w:rFonts w:ascii="Times New Roman" w:hAnsi="Times New Roman" w:cs="Times New Roman"/>
          <w:sz w:val="24"/>
        </w:rPr>
      </w:pPr>
    </w:p>
    <w:p w:rsidR="00C74C61" w:rsidRPr="00C74C61" w:rsidRDefault="00C74C61" w:rsidP="00C74C61">
      <w:pPr>
        <w:rPr>
          <w:rFonts w:ascii="Times New Roman" w:hAnsi="Times New Roman" w:cs="Times New Roman"/>
          <w:sz w:val="24"/>
        </w:rPr>
      </w:pPr>
    </w:p>
    <w:p w:rsidR="00C74C61" w:rsidRPr="00C74C61" w:rsidRDefault="00C74C61" w:rsidP="00C74C61">
      <w:pPr>
        <w:rPr>
          <w:rFonts w:ascii="Times New Roman" w:hAnsi="Times New Roman" w:cs="Times New Roman"/>
          <w:sz w:val="24"/>
        </w:rPr>
      </w:pPr>
    </w:p>
    <w:p w:rsidR="00C74C61" w:rsidRPr="00C74C61" w:rsidRDefault="00C74C61" w:rsidP="00C74C61">
      <w:pPr>
        <w:rPr>
          <w:rFonts w:ascii="Times New Roman" w:hAnsi="Times New Roman" w:cs="Times New Roman"/>
          <w:sz w:val="24"/>
        </w:rPr>
      </w:pPr>
    </w:p>
    <w:p w:rsidR="00C74C61" w:rsidRPr="00C74C61" w:rsidRDefault="00C74C61" w:rsidP="00C74C61">
      <w:pPr>
        <w:rPr>
          <w:rFonts w:ascii="Times New Roman" w:hAnsi="Times New Roman" w:cs="Times New Roman"/>
          <w:sz w:val="24"/>
        </w:rPr>
      </w:pPr>
    </w:p>
    <w:p w:rsidR="00C74C61" w:rsidRDefault="00C74C61" w:rsidP="00C74C61">
      <w:pPr>
        <w:rPr>
          <w:rFonts w:ascii="Times New Roman" w:hAnsi="Times New Roman" w:cs="Times New Roman"/>
          <w:sz w:val="24"/>
        </w:rPr>
      </w:pPr>
    </w:p>
    <w:p w:rsidR="00C74C61" w:rsidRPr="00C74C61" w:rsidRDefault="00C74C61" w:rsidP="00C74C61">
      <w:pPr>
        <w:rPr>
          <w:rFonts w:ascii="Times New Roman" w:hAnsi="Times New Roman" w:cs="Times New Roman"/>
          <w:b/>
          <w:bCs/>
          <w:sz w:val="24"/>
        </w:rPr>
      </w:pPr>
      <w:r w:rsidRPr="00C74C61">
        <w:rPr>
          <w:rFonts w:ascii="Times New Roman" w:hAnsi="Times New Roman" w:cs="Times New Roman"/>
          <w:b/>
          <w:bCs/>
          <w:sz w:val="24"/>
        </w:rPr>
        <w:t>Statement of Cash Flows</w:t>
      </w:r>
    </w:p>
    <w:p w:rsidR="00814D69" w:rsidRPr="00814D69" w:rsidRDefault="00814D69" w:rsidP="00E235E4">
      <w:pPr>
        <w:jc w:val="both"/>
        <w:rPr>
          <w:rFonts w:ascii="Times New Roman" w:hAnsi="Times New Roman" w:cs="Times New Roman"/>
          <w:sz w:val="24"/>
        </w:rPr>
      </w:pPr>
      <w:r w:rsidRPr="00814D69">
        <w:rPr>
          <w:rFonts w:ascii="Times New Roman" w:hAnsi="Times New Roman" w:cs="Times New Roman"/>
          <w:sz w:val="24"/>
        </w:rPr>
        <w:lastRenderedPageBreak/>
        <w:t>A cash flow statement (CFS) is a </w:t>
      </w:r>
      <w:hyperlink r:id="rId13" w:history="1">
        <w:r w:rsidRPr="00814D69">
          <w:rPr>
            <w:rStyle w:val="Hyperlink"/>
            <w:rFonts w:ascii="Times New Roman" w:hAnsi="Times New Roman" w:cs="Times New Roman"/>
            <w:b/>
            <w:bCs/>
            <w:color w:val="auto"/>
            <w:sz w:val="24"/>
            <w:u w:val="none"/>
          </w:rPr>
          <w:t>financial statement</w:t>
        </w:r>
      </w:hyperlink>
      <w:r w:rsidRPr="00814D69">
        <w:rPr>
          <w:rFonts w:ascii="Times New Roman" w:hAnsi="Times New Roman" w:cs="Times New Roman"/>
          <w:sz w:val="24"/>
        </w:rPr>
        <w:t> primarily intended to provide information about the cash receipts and cash payments of a business during the period of time covered by the </w:t>
      </w:r>
      <w:hyperlink r:id="rId14" w:history="1">
        <w:r w:rsidRPr="00814D69">
          <w:rPr>
            <w:rStyle w:val="Hyperlink"/>
            <w:rFonts w:ascii="Times New Roman" w:hAnsi="Times New Roman" w:cs="Times New Roman"/>
            <w:b/>
            <w:bCs/>
            <w:color w:val="auto"/>
            <w:sz w:val="24"/>
            <w:u w:val="none"/>
          </w:rPr>
          <w:t>income statement</w:t>
        </w:r>
      </w:hyperlink>
      <w:r w:rsidRPr="00814D69">
        <w:rPr>
          <w:rFonts w:ascii="Times New Roman" w:hAnsi="Times New Roman" w:cs="Times New Roman"/>
          <w:sz w:val="24"/>
        </w:rPr>
        <w:t>.</w:t>
      </w:r>
    </w:p>
    <w:p w:rsidR="00E33F7A" w:rsidRDefault="00E235E4" w:rsidP="00E235E4">
      <w:pPr>
        <w:jc w:val="both"/>
        <w:rPr>
          <w:rFonts w:ascii="Times New Roman" w:hAnsi="Times New Roman" w:cs="Times New Roman"/>
          <w:sz w:val="24"/>
        </w:rPr>
      </w:pPr>
      <w:r w:rsidRPr="00E235E4">
        <w:rPr>
          <w:rFonts w:ascii="Times New Roman" w:hAnsi="Times New Roman" w:cs="Times New Roman"/>
          <w:sz w:val="24"/>
        </w:rPr>
        <w:t>The statement of cash flows (also referred to as the cash flow statement) is one of the three key financial statements. The cash flow statement reports the cash generated and spent during a specific period of time (e.g., a month, quarter, or year). The statement of cash flows acts as a bridge between the income statement and balance sheet by showing how cash moved in and out of the business.</w:t>
      </w:r>
      <w:r w:rsidR="00AF14D6" w:rsidRPr="00AF14D6">
        <w:rPr>
          <w:rFonts w:ascii="Segoe UI" w:hAnsi="Segoe UI" w:cs="Segoe UI"/>
          <w:color w:val="374151"/>
          <w:shd w:val="clear" w:color="auto" w:fill="F3F4F6"/>
        </w:rPr>
        <w:t xml:space="preserve"> </w:t>
      </w:r>
      <w:r w:rsidR="00AF14D6" w:rsidRPr="00AF14D6">
        <w:rPr>
          <w:rFonts w:ascii="Times New Roman" w:hAnsi="Times New Roman" w:cs="Times New Roman"/>
          <w:sz w:val="24"/>
        </w:rPr>
        <w:t>The three sections of the cash flow statement are: operating activities, investing activities and financing activities.</w:t>
      </w:r>
    </w:p>
    <w:p w:rsidR="00B448F8" w:rsidRPr="00B448F8" w:rsidRDefault="00B448F8" w:rsidP="00B448F8">
      <w:pPr>
        <w:jc w:val="both"/>
        <w:rPr>
          <w:rFonts w:ascii="Times New Roman" w:hAnsi="Times New Roman" w:cs="Times New Roman"/>
          <w:b/>
          <w:bCs/>
          <w:sz w:val="24"/>
        </w:rPr>
      </w:pPr>
      <w:r w:rsidRPr="00B448F8">
        <w:rPr>
          <w:rFonts w:ascii="Times New Roman" w:hAnsi="Times New Roman" w:cs="Times New Roman"/>
          <w:b/>
          <w:bCs/>
          <w:sz w:val="24"/>
        </w:rPr>
        <w:t>Objectives of the Cash Flow Statement</w:t>
      </w:r>
    </w:p>
    <w:p w:rsidR="00B448F8" w:rsidRPr="00B448F8" w:rsidRDefault="00B448F8" w:rsidP="00B448F8">
      <w:pPr>
        <w:jc w:val="both"/>
        <w:rPr>
          <w:rFonts w:ascii="Times New Roman" w:hAnsi="Times New Roman" w:cs="Times New Roman"/>
          <w:sz w:val="24"/>
        </w:rPr>
      </w:pPr>
      <w:r w:rsidRPr="00B448F8">
        <w:rPr>
          <w:rFonts w:ascii="Times New Roman" w:hAnsi="Times New Roman" w:cs="Times New Roman"/>
          <w:sz w:val="24"/>
        </w:rPr>
        <w:t>The main objectives of the cash flow statement are to provide information and knowledge about the following key areas:</w:t>
      </w:r>
    </w:p>
    <w:p w:rsidR="00B448F8" w:rsidRPr="00B448F8" w:rsidRDefault="00B448F8" w:rsidP="00B448F8">
      <w:pPr>
        <w:pStyle w:val="ListParagraph"/>
        <w:numPr>
          <w:ilvl w:val="0"/>
          <w:numId w:val="28"/>
        </w:numPr>
        <w:jc w:val="both"/>
        <w:rPr>
          <w:rFonts w:ascii="Times New Roman" w:hAnsi="Times New Roman" w:cs="Times New Roman"/>
          <w:sz w:val="24"/>
        </w:rPr>
      </w:pPr>
      <w:r w:rsidRPr="00B448F8">
        <w:rPr>
          <w:rFonts w:ascii="Times New Roman" w:hAnsi="Times New Roman" w:cs="Times New Roman"/>
          <w:b/>
          <w:bCs/>
          <w:sz w:val="24"/>
        </w:rPr>
        <w:t>Knowledge of cash inflows and outflows: </w:t>
      </w:r>
      <w:r w:rsidRPr="00B448F8">
        <w:rPr>
          <w:rFonts w:ascii="Times New Roman" w:hAnsi="Times New Roman" w:cs="Times New Roman"/>
          <w:sz w:val="24"/>
        </w:rPr>
        <w:t>The cash flow statement shows the various sources of cash inflow into the businesses, as well as where cash has been applied.</w:t>
      </w:r>
    </w:p>
    <w:p w:rsidR="00B448F8" w:rsidRPr="00B448F8" w:rsidRDefault="00B448F8" w:rsidP="00B448F8">
      <w:pPr>
        <w:pStyle w:val="ListParagraph"/>
        <w:numPr>
          <w:ilvl w:val="0"/>
          <w:numId w:val="28"/>
        </w:numPr>
        <w:jc w:val="both"/>
        <w:rPr>
          <w:rFonts w:ascii="Times New Roman" w:hAnsi="Times New Roman" w:cs="Times New Roman"/>
          <w:sz w:val="24"/>
        </w:rPr>
      </w:pPr>
      <w:r w:rsidRPr="00B448F8">
        <w:rPr>
          <w:rFonts w:ascii="Times New Roman" w:hAnsi="Times New Roman" w:cs="Times New Roman"/>
          <w:b/>
          <w:bCs/>
          <w:sz w:val="24"/>
        </w:rPr>
        <w:t>Knowledge of trading profits: </w:t>
      </w:r>
      <w:r w:rsidRPr="00B448F8">
        <w:rPr>
          <w:rFonts w:ascii="Times New Roman" w:hAnsi="Times New Roman" w:cs="Times New Roman"/>
          <w:sz w:val="24"/>
        </w:rPr>
        <w:t>The statement offers insights into how cash is generated and where it is being used, as well as what the balance is and whether it is in excess or not.</w:t>
      </w:r>
    </w:p>
    <w:p w:rsidR="00B448F8" w:rsidRPr="00B448F8" w:rsidRDefault="00B448F8" w:rsidP="00B448F8">
      <w:pPr>
        <w:pStyle w:val="ListParagraph"/>
        <w:numPr>
          <w:ilvl w:val="0"/>
          <w:numId w:val="28"/>
        </w:numPr>
        <w:jc w:val="both"/>
        <w:rPr>
          <w:rFonts w:ascii="Times New Roman" w:hAnsi="Times New Roman" w:cs="Times New Roman"/>
          <w:sz w:val="24"/>
        </w:rPr>
      </w:pPr>
      <w:r w:rsidRPr="00B448F8">
        <w:rPr>
          <w:rFonts w:ascii="Times New Roman" w:hAnsi="Times New Roman" w:cs="Times New Roman"/>
          <w:b/>
          <w:bCs/>
          <w:sz w:val="24"/>
        </w:rPr>
        <w:t>Knowledge of increase or decrease in share capital: </w:t>
      </w:r>
      <w:r w:rsidRPr="00B448F8">
        <w:rPr>
          <w:rFonts w:ascii="Times New Roman" w:hAnsi="Times New Roman" w:cs="Times New Roman"/>
          <w:sz w:val="24"/>
        </w:rPr>
        <w:t>The cash flow statement highlights the changes in share capital (whether it has increased or decreased).</w:t>
      </w:r>
    </w:p>
    <w:p w:rsidR="00B448F8" w:rsidRPr="00B448F8" w:rsidRDefault="00B448F8" w:rsidP="00B448F8">
      <w:pPr>
        <w:pStyle w:val="ListParagraph"/>
        <w:numPr>
          <w:ilvl w:val="0"/>
          <w:numId w:val="28"/>
        </w:numPr>
        <w:jc w:val="both"/>
        <w:rPr>
          <w:rFonts w:ascii="Times New Roman" w:hAnsi="Times New Roman" w:cs="Times New Roman"/>
          <w:sz w:val="24"/>
        </w:rPr>
      </w:pPr>
      <w:r w:rsidRPr="00B448F8">
        <w:rPr>
          <w:rFonts w:ascii="Times New Roman" w:hAnsi="Times New Roman" w:cs="Times New Roman"/>
          <w:b/>
          <w:bCs/>
          <w:sz w:val="24"/>
        </w:rPr>
        <w:t>Knowledge of purchase or sale of fixed assets: </w:t>
      </w:r>
      <w:r w:rsidRPr="00B448F8">
        <w:rPr>
          <w:rFonts w:ascii="Times New Roman" w:hAnsi="Times New Roman" w:cs="Times New Roman"/>
          <w:sz w:val="24"/>
        </w:rPr>
        <w:t>The statement provides useful information about the </w:t>
      </w:r>
      <w:hyperlink r:id="rId15" w:history="1">
        <w:r w:rsidRPr="00B448F8">
          <w:rPr>
            <w:rStyle w:val="Hyperlink"/>
            <w:rFonts w:ascii="Times New Roman" w:hAnsi="Times New Roman" w:cs="Times New Roman"/>
            <w:b/>
            <w:bCs/>
            <w:sz w:val="24"/>
          </w:rPr>
          <w:t>purchase</w:t>
        </w:r>
      </w:hyperlink>
      <w:r w:rsidRPr="00B448F8">
        <w:rPr>
          <w:rFonts w:ascii="Times New Roman" w:hAnsi="Times New Roman" w:cs="Times New Roman"/>
          <w:sz w:val="24"/>
        </w:rPr>
        <w:t> or sale of fixed assets.</w:t>
      </w:r>
    </w:p>
    <w:p w:rsidR="00B448F8" w:rsidRPr="00B448F8" w:rsidRDefault="00B448F8" w:rsidP="00B448F8">
      <w:pPr>
        <w:pStyle w:val="ListParagraph"/>
        <w:numPr>
          <w:ilvl w:val="0"/>
          <w:numId w:val="28"/>
        </w:numPr>
        <w:jc w:val="both"/>
        <w:rPr>
          <w:rFonts w:ascii="Times New Roman" w:hAnsi="Times New Roman" w:cs="Times New Roman"/>
          <w:sz w:val="24"/>
        </w:rPr>
      </w:pPr>
      <w:r w:rsidRPr="00B448F8">
        <w:rPr>
          <w:rFonts w:ascii="Times New Roman" w:hAnsi="Times New Roman" w:cs="Times New Roman"/>
          <w:b/>
          <w:bCs/>
          <w:sz w:val="24"/>
        </w:rPr>
        <w:t>Knowledge of increase or decrease in long-term loans: </w:t>
      </w:r>
      <w:r w:rsidRPr="00B448F8">
        <w:rPr>
          <w:rFonts w:ascii="Times New Roman" w:hAnsi="Times New Roman" w:cs="Times New Roman"/>
          <w:sz w:val="24"/>
        </w:rPr>
        <w:t>The statement shows why long-term loans were raised or, if a loan is paid, what the source of the payment was.</w:t>
      </w:r>
    </w:p>
    <w:p w:rsidR="00B448F8" w:rsidRPr="00B448F8" w:rsidRDefault="00B448F8" w:rsidP="00B448F8">
      <w:pPr>
        <w:pStyle w:val="ListParagraph"/>
        <w:numPr>
          <w:ilvl w:val="0"/>
          <w:numId w:val="28"/>
        </w:numPr>
        <w:jc w:val="both"/>
        <w:rPr>
          <w:rFonts w:ascii="Times New Roman" w:hAnsi="Times New Roman" w:cs="Times New Roman"/>
          <w:sz w:val="24"/>
        </w:rPr>
      </w:pPr>
      <w:r w:rsidRPr="00B448F8">
        <w:rPr>
          <w:rFonts w:ascii="Times New Roman" w:hAnsi="Times New Roman" w:cs="Times New Roman"/>
          <w:b/>
          <w:bCs/>
          <w:sz w:val="24"/>
        </w:rPr>
        <w:t>Knowledge of increase or decrease in cash balance: </w:t>
      </w:r>
      <w:r w:rsidRPr="00B448F8">
        <w:rPr>
          <w:rFonts w:ascii="Times New Roman" w:hAnsi="Times New Roman" w:cs="Times New Roman"/>
          <w:sz w:val="24"/>
        </w:rPr>
        <w:t>The statement highlights the exact position of whether the cash in the business has increased or decreased over a specific period.</w:t>
      </w:r>
    </w:p>
    <w:p w:rsidR="00B448F8" w:rsidRPr="00B448F8" w:rsidRDefault="00B448F8" w:rsidP="00B448F8">
      <w:pPr>
        <w:pStyle w:val="ListParagraph"/>
        <w:numPr>
          <w:ilvl w:val="0"/>
          <w:numId w:val="28"/>
        </w:numPr>
        <w:jc w:val="both"/>
        <w:rPr>
          <w:rFonts w:ascii="Times New Roman" w:hAnsi="Times New Roman" w:cs="Times New Roman"/>
          <w:sz w:val="24"/>
        </w:rPr>
      </w:pPr>
      <w:r w:rsidRPr="00B448F8">
        <w:rPr>
          <w:rFonts w:ascii="Times New Roman" w:hAnsi="Times New Roman" w:cs="Times New Roman"/>
          <w:b/>
          <w:bCs/>
          <w:sz w:val="24"/>
        </w:rPr>
        <w:t>Knowledge of tax and dividends paid: </w:t>
      </w:r>
      <w:r w:rsidRPr="00B448F8">
        <w:rPr>
          <w:rFonts w:ascii="Times New Roman" w:hAnsi="Times New Roman" w:cs="Times New Roman"/>
          <w:sz w:val="24"/>
        </w:rPr>
        <w:t>This statement is useful in helping to learn about the amount that a business usually pays for taxes and dividends.</w:t>
      </w:r>
    </w:p>
    <w:p w:rsidR="00B9016A" w:rsidRDefault="00B9016A" w:rsidP="00B9016A">
      <w:pPr>
        <w:pStyle w:val="ListParagraph"/>
        <w:shd w:val="clear" w:color="auto" w:fill="FFFFFF"/>
        <w:spacing w:after="0" w:line="240" w:lineRule="auto"/>
        <w:ind w:left="1440"/>
        <w:textAlignment w:val="baseline"/>
        <w:rPr>
          <w:rFonts w:ascii="Times New Roman" w:eastAsia="Times New Roman" w:hAnsi="Times New Roman" w:cs="Times New Roman"/>
          <w:sz w:val="23"/>
          <w:szCs w:val="23"/>
          <w:bdr w:val="none" w:sz="0" w:space="0" w:color="auto" w:frame="1"/>
        </w:rPr>
      </w:pPr>
    </w:p>
    <w:p w:rsidR="00B9016A" w:rsidRPr="00B9016A" w:rsidRDefault="00B9016A" w:rsidP="00B9016A">
      <w:pPr>
        <w:pStyle w:val="ListParagraph"/>
        <w:numPr>
          <w:ilvl w:val="2"/>
          <w:numId w:val="32"/>
        </w:numPr>
        <w:shd w:val="clear" w:color="auto" w:fill="FFFFFF"/>
        <w:spacing w:after="0" w:line="240" w:lineRule="auto"/>
        <w:textAlignment w:val="baseline"/>
        <w:rPr>
          <w:rFonts w:ascii="Times New Roman" w:eastAsia="Times New Roman" w:hAnsi="Times New Roman" w:cs="Times New Roman"/>
          <w:sz w:val="23"/>
          <w:szCs w:val="23"/>
        </w:rPr>
      </w:pPr>
      <w:r w:rsidRPr="00B9016A">
        <w:rPr>
          <w:rFonts w:ascii="Times New Roman" w:eastAsia="Times New Roman" w:hAnsi="Times New Roman" w:cs="Times New Roman"/>
          <w:sz w:val="23"/>
          <w:szCs w:val="23"/>
          <w:bdr w:val="none" w:sz="0" w:space="0" w:color="auto" w:frame="1"/>
        </w:rPr>
        <w:t>Showing the Inflows and Outflows (sources and applications) of cash into/out of the business during a specific period.</w:t>
      </w:r>
    </w:p>
    <w:p w:rsidR="00B9016A" w:rsidRPr="00B9016A" w:rsidRDefault="00B9016A" w:rsidP="00B9016A">
      <w:pPr>
        <w:pStyle w:val="ListParagraph"/>
        <w:numPr>
          <w:ilvl w:val="2"/>
          <w:numId w:val="32"/>
        </w:numPr>
        <w:shd w:val="clear" w:color="auto" w:fill="FFFFFF"/>
        <w:spacing w:after="0" w:line="240" w:lineRule="auto"/>
        <w:textAlignment w:val="baseline"/>
        <w:rPr>
          <w:rFonts w:ascii="Times New Roman" w:eastAsia="Times New Roman" w:hAnsi="Times New Roman" w:cs="Times New Roman"/>
          <w:sz w:val="23"/>
          <w:szCs w:val="23"/>
        </w:rPr>
      </w:pPr>
      <w:r w:rsidRPr="00B9016A">
        <w:rPr>
          <w:rFonts w:ascii="Times New Roman" w:eastAsia="Times New Roman" w:hAnsi="Times New Roman" w:cs="Times New Roman"/>
          <w:sz w:val="23"/>
          <w:szCs w:val="23"/>
          <w:bdr w:val="none" w:sz="0" w:space="0" w:color="auto" w:frame="1"/>
        </w:rPr>
        <w:t>Disclosing the 'Positive' and 'Negative features of 'Cash Management' undertaken by the organization.</w:t>
      </w:r>
    </w:p>
    <w:p w:rsidR="00B9016A" w:rsidRPr="00B9016A" w:rsidRDefault="00B9016A" w:rsidP="00B9016A">
      <w:pPr>
        <w:pStyle w:val="ListParagraph"/>
        <w:numPr>
          <w:ilvl w:val="2"/>
          <w:numId w:val="32"/>
        </w:numPr>
        <w:shd w:val="clear" w:color="auto" w:fill="FFFFFF"/>
        <w:spacing w:after="0" w:line="240" w:lineRule="auto"/>
        <w:textAlignment w:val="baseline"/>
        <w:rPr>
          <w:rFonts w:ascii="Times New Roman" w:eastAsia="Times New Roman" w:hAnsi="Times New Roman" w:cs="Times New Roman"/>
          <w:sz w:val="23"/>
          <w:szCs w:val="23"/>
        </w:rPr>
      </w:pPr>
      <w:r w:rsidRPr="00B9016A">
        <w:rPr>
          <w:rFonts w:ascii="Times New Roman" w:eastAsia="Times New Roman" w:hAnsi="Times New Roman" w:cs="Times New Roman"/>
          <w:sz w:val="23"/>
          <w:szCs w:val="23"/>
          <w:bdr w:val="none" w:sz="0" w:space="0" w:color="auto" w:frame="1"/>
        </w:rPr>
        <w:t>Facilitating the policy formulation by the management in respect of certain financial matters such as Dividend Policy.</w:t>
      </w:r>
    </w:p>
    <w:p w:rsidR="00B9016A" w:rsidRPr="00B9016A" w:rsidRDefault="00B9016A" w:rsidP="00B9016A">
      <w:pPr>
        <w:pStyle w:val="ListParagraph"/>
        <w:numPr>
          <w:ilvl w:val="2"/>
          <w:numId w:val="32"/>
        </w:numPr>
        <w:shd w:val="clear" w:color="auto" w:fill="FFFFFF"/>
        <w:spacing w:after="0" w:line="240" w:lineRule="auto"/>
        <w:textAlignment w:val="baseline"/>
        <w:rPr>
          <w:rFonts w:ascii="Times New Roman" w:eastAsia="Times New Roman" w:hAnsi="Times New Roman" w:cs="Times New Roman"/>
          <w:sz w:val="23"/>
          <w:szCs w:val="23"/>
        </w:rPr>
      </w:pPr>
      <w:r w:rsidRPr="00B9016A">
        <w:rPr>
          <w:rFonts w:ascii="Times New Roman" w:eastAsia="Times New Roman" w:hAnsi="Times New Roman" w:cs="Times New Roman"/>
          <w:sz w:val="23"/>
          <w:szCs w:val="23"/>
          <w:bdr w:val="none" w:sz="0" w:space="0" w:color="auto" w:frame="1"/>
        </w:rPr>
        <w:t xml:space="preserve">Ascertaining the Liquidity Position of the business </w:t>
      </w:r>
      <w:r w:rsidR="0006470F" w:rsidRPr="00B9016A">
        <w:rPr>
          <w:rFonts w:ascii="Times New Roman" w:eastAsia="Times New Roman" w:hAnsi="Times New Roman" w:cs="Times New Roman"/>
          <w:sz w:val="23"/>
          <w:szCs w:val="23"/>
          <w:bdr w:val="none" w:sz="0" w:space="0" w:color="auto" w:frame="1"/>
        </w:rPr>
        <w:t>organization</w:t>
      </w:r>
      <w:r w:rsidRPr="00B9016A">
        <w:rPr>
          <w:rFonts w:ascii="Times New Roman" w:eastAsia="Times New Roman" w:hAnsi="Times New Roman" w:cs="Times New Roman"/>
          <w:sz w:val="23"/>
          <w:szCs w:val="23"/>
          <w:bdr w:val="none" w:sz="0" w:space="0" w:color="auto" w:frame="1"/>
        </w:rPr>
        <w:t>.</w:t>
      </w:r>
    </w:p>
    <w:p w:rsidR="00B9016A" w:rsidRPr="00B9016A" w:rsidRDefault="00B9016A" w:rsidP="00B9016A">
      <w:pPr>
        <w:pStyle w:val="ListParagraph"/>
        <w:numPr>
          <w:ilvl w:val="2"/>
          <w:numId w:val="32"/>
        </w:numPr>
        <w:shd w:val="clear" w:color="auto" w:fill="FFFFFF"/>
        <w:spacing w:after="0" w:line="240" w:lineRule="auto"/>
        <w:textAlignment w:val="baseline"/>
        <w:rPr>
          <w:rFonts w:ascii="Times New Roman" w:eastAsia="Times New Roman" w:hAnsi="Times New Roman" w:cs="Times New Roman"/>
          <w:sz w:val="23"/>
          <w:szCs w:val="23"/>
        </w:rPr>
      </w:pPr>
      <w:r w:rsidRPr="00B9016A">
        <w:rPr>
          <w:rFonts w:ascii="Times New Roman" w:eastAsia="Times New Roman" w:hAnsi="Times New Roman" w:cs="Times New Roman"/>
          <w:sz w:val="23"/>
          <w:szCs w:val="23"/>
          <w:bdr w:val="none" w:sz="0" w:space="0" w:color="auto" w:frame="1"/>
        </w:rPr>
        <w:t>Finding out the net changes having taken place in respect of 'Cash' and 'Cash Equivalents'.</w:t>
      </w:r>
    </w:p>
    <w:p w:rsidR="00B9016A" w:rsidRPr="00B9016A" w:rsidRDefault="00B9016A" w:rsidP="00B9016A">
      <w:pPr>
        <w:pStyle w:val="ListParagraph"/>
        <w:numPr>
          <w:ilvl w:val="2"/>
          <w:numId w:val="32"/>
        </w:numPr>
        <w:shd w:val="clear" w:color="auto" w:fill="FFFFFF"/>
        <w:spacing w:after="0" w:line="240" w:lineRule="auto"/>
        <w:textAlignment w:val="baseline"/>
        <w:rPr>
          <w:rFonts w:ascii="Times New Roman" w:eastAsia="Times New Roman" w:hAnsi="Times New Roman" w:cs="Times New Roman"/>
          <w:sz w:val="23"/>
          <w:szCs w:val="23"/>
        </w:rPr>
      </w:pPr>
      <w:r w:rsidRPr="00B9016A">
        <w:rPr>
          <w:rFonts w:ascii="Times New Roman" w:eastAsia="Times New Roman" w:hAnsi="Times New Roman" w:cs="Times New Roman"/>
          <w:sz w:val="23"/>
          <w:szCs w:val="23"/>
          <w:bdr w:val="none" w:sz="0" w:space="0" w:color="auto" w:frame="1"/>
        </w:rPr>
        <w:t>Studying the trend regarding 'Cash Receipts' and 'Cash Payments'.</w:t>
      </w:r>
    </w:p>
    <w:p w:rsidR="00B9016A" w:rsidRPr="00B9016A" w:rsidRDefault="00B9016A" w:rsidP="00B9016A">
      <w:pPr>
        <w:pStyle w:val="ListParagraph"/>
        <w:numPr>
          <w:ilvl w:val="2"/>
          <w:numId w:val="32"/>
        </w:numPr>
        <w:shd w:val="clear" w:color="auto" w:fill="FFFFFF"/>
        <w:spacing w:after="0" w:line="240" w:lineRule="auto"/>
        <w:textAlignment w:val="baseline"/>
        <w:rPr>
          <w:rFonts w:ascii="Times New Roman" w:eastAsia="Times New Roman" w:hAnsi="Times New Roman" w:cs="Times New Roman"/>
          <w:sz w:val="23"/>
          <w:szCs w:val="23"/>
        </w:rPr>
      </w:pPr>
      <w:r w:rsidRPr="00B9016A">
        <w:rPr>
          <w:rFonts w:ascii="Times New Roman" w:eastAsia="Times New Roman" w:hAnsi="Times New Roman" w:cs="Times New Roman"/>
          <w:sz w:val="23"/>
          <w:szCs w:val="23"/>
          <w:bdr w:val="none" w:sz="0" w:space="0" w:color="auto" w:frame="1"/>
        </w:rPr>
        <w:t>Finding out the 'Deviation of Cash' from 'Earnings'.</w:t>
      </w:r>
    </w:p>
    <w:p w:rsidR="00B9016A" w:rsidRPr="00B9016A" w:rsidRDefault="00B9016A" w:rsidP="00B9016A">
      <w:pPr>
        <w:pStyle w:val="ListParagraph"/>
        <w:numPr>
          <w:ilvl w:val="2"/>
          <w:numId w:val="32"/>
        </w:numPr>
        <w:shd w:val="clear" w:color="auto" w:fill="FFFFFF"/>
        <w:spacing w:after="0" w:line="240" w:lineRule="auto"/>
        <w:textAlignment w:val="baseline"/>
        <w:rPr>
          <w:rFonts w:ascii="Times New Roman" w:eastAsia="Times New Roman" w:hAnsi="Times New Roman" w:cs="Times New Roman"/>
          <w:sz w:val="23"/>
          <w:szCs w:val="23"/>
        </w:rPr>
      </w:pPr>
      <w:r w:rsidRPr="00B9016A">
        <w:rPr>
          <w:rFonts w:ascii="Times New Roman" w:eastAsia="Times New Roman" w:hAnsi="Times New Roman" w:cs="Times New Roman"/>
          <w:sz w:val="23"/>
          <w:szCs w:val="23"/>
          <w:bdr w:val="none" w:sz="0" w:space="0" w:color="auto" w:frame="1"/>
        </w:rPr>
        <w:t>Assessing the Financial Position of the business enterprise in a more realistic manner and forecasting the 'Cash Position'.</w:t>
      </w:r>
    </w:p>
    <w:p w:rsidR="00DC22A0" w:rsidRDefault="00DC22A0" w:rsidP="00DC22A0">
      <w:pPr>
        <w:rPr>
          <w:rFonts w:ascii="Times New Roman" w:hAnsi="Times New Roman" w:cs="Times New Roman"/>
          <w:b/>
          <w:sz w:val="24"/>
        </w:rPr>
      </w:pPr>
    </w:p>
    <w:p w:rsidR="00DC22A0" w:rsidRPr="00DC22A0" w:rsidRDefault="00DC22A0" w:rsidP="00DC22A0">
      <w:pPr>
        <w:rPr>
          <w:rFonts w:ascii="Times New Roman" w:hAnsi="Times New Roman" w:cs="Times New Roman"/>
          <w:b/>
          <w:sz w:val="24"/>
        </w:rPr>
      </w:pPr>
      <w:r w:rsidRPr="00DC22A0">
        <w:rPr>
          <w:rFonts w:ascii="Times New Roman" w:hAnsi="Times New Roman" w:cs="Times New Roman"/>
          <w:b/>
          <w:sz w:val="24"/>
        </w:rPr>
        <w:t>Purpose of Cash Flow Statement</w:t>
      </w:r>
    </w:p>
    <w:p w:rsidR="00DC22A0" w:rsidRPr="00DC22A0" w:rsidRDefault="00DC22A0" w:rsidP="00DC22A0">
      <w:pPr>
        <w:rPr>
          <w:rFonts w:ascii="Times New Roman" w:hAnsi="Times New Roman" w:cs="Times New Roman"/>
          <w:sz w:val="24"/>
        </w:rPr>
      </w:pPr>
      <w:r w:rsidRPr="00DC22A0">
        <w:rPr>
          <w:rFonts w:ascii="Times New Roman" w:hAnsi="Times New Roman" w:cs="Times New Roman"/>
          <w:sz w:val="24"/>
        </w:rPr>
        <w:lastRenderedPageBreak/>
        <w:t>Let’s look at the purp</w:t>
      </w:r>
      <w:r>
        <w:rPr>
          <w:rFonts w:ascii="Times New Roman" w:hAnsi="Times New Roman" w:cs="Times New Roman"/>
          <w:sz w:val="24"/>
        </w:rPr>
        <w:t>ose of cash flow statement:</w:t>
      </w:r>
    </w:p>
    <w:p w:rsidR="00DC22A0" w:rsidRPr="00DC22A0" w:rsidRDefault="00DC22A0" w:rsidP="00DC22A0">
      <w:pPr>
        <w:pStyle w:val="ListParagraph"/>
        <w:numPr>
          <w:ilvl w:val="0"/>
          <w:numId w:val="30"/>
        </w:numPr>
        <w:rPr>
          <w:rFonts w:ascii="Times New Roman" w:hAnsi="Times New Roman" w:cs="Times New Roman"/>
          <w:sz w:val="24"/>
        </w:rPr>
      </w:pPr>
      <w:r w:rsidRPr="00DC22A0">
        <w:rPr>
          <w:rFonts w:ascii="Times New Roman" w:hAnsi="Times New Roman" w:cs="Times New Roman"/>
          <w:sz w:val="24"/>
        </w:rPr>
        <w:t xml:space="preserve">Cash flow statement helps in identifying the sources of cash inflow and whether or not it’s utilized within a specific period of time </w:t>
      </w:r>
    </w:p>
    <w:p w:rsidR="00DC22A0" w:rsidRPr="00DC22A0" w:rsidRDefault="00DC22A0" w:rsidP="00DC22A0">
      <w:pPr>
        <w:pStyle w:val="ListParagraph"/>
        <w:numPr>
          <w:ilvl w:val="0"/>
          <w:numId w:val="30"/>
        </w:numPr>
        <w:rPr>
          <w:rFonts w:ascii="Times New Roman" w:hAnsi="Times New Roman" w:cs="Times New Roman"/>
          <w:sz w:val="24"/>
        </w:rPr>
      </w:pPr>
      <w:r w:rsidRPr="00DC22A0">
        <w:rPr>
          <w:rFonts w:ascii="Times New Roman" w:hAnsi="Times New Roman" w:cs="Times New Roman"/>
          <w:sz w:val="24"/>
        </w:rPr>
        <w:t>It’s significant for proper planning and management of cash and maintaining a balance between cash inflow and outflow</w:t>
      </w:r>
    </w:p>
    <w:p w:rsidR="00DC22A0" w:rsidRPr="00DC22A0" w:rsidRDefault="00DC22A0" w:rsidP="00DC22A0">
      <w:pPr>
        <w:pStyle w:val="ListParagraph"/>
        <w:numPr>
          <w:ilvl w:val="0"/>
          <w:numId w:val="30"/>
        </w:numPr>
        <w:rPr>
          <w:rFonts w:ascii="Times New Roman" w:hAnsi="Times New Roman" w:cs="Times New Roman"/>
          <w:sz w:val="24"/>
        </w:rPr>
      </w:pPr>
      <w:r w:rsidRPr="00DC22A0">
        <w:rPr>
          <w:rFonts w:ascii="Times New Roman" w:hAnsi="Times New Roman" w:cs="Times New Roman"/>
          <w:sz w:val="24"/>
        </w:rPr>
        <w:t>Investors get to easily spot the efficiency, or the lack of it, with which a business generates its cash flow</w:t>
      </w:r>
    </w:p>
    <w:p w:rsidR="00DC22A0" w:rsidRPr="00DC22A0" w:rsidRDefault="00DC22A0" w:rsidP="00DC22A0">
      <w:pPr>
        <w:pStyle w:val="ListParagraph"/>
        <w:numPr>
          <w:ilvl w:val="0"/>
          <w:numId w:val="30"/>
        </w:numPr>
        <w:rPr>
          <w:rFonts w:ascii="Times New Roman" w:hAnsi="Times New Roman" w:cs="Times New Roman"/>
          <w:sz w:val="24"/>
        </w:rPr>
      </w:pPr>
      <w:r w:rsidRPr="00DC22A0">
        <w:rPr>
          <w:rFonts w:ascii="Times New Roman" w:hAnsi="Times New Roman" w:cs="Times New Roman"/>
          <w:sz w:val="24"/>
        </w:rPr>
        <w:t>Appraisal of capital investment programs is done with the help of a cash flow statement, which determines their viability and profitability</w:t>
      </w:r>
    </w:p>
    <w:p w:rsidR="00DC22A0" w:rsidRPr="00DC22A0" w:rsidRDefault="00DC22A0" w:rsidP="00DC22A0">
      <w:pPr>
        <w:pStyle w:val="ListParagraph"/>
        <w:numPr>
          <w:ilvl w:val="0"/>
          <w:numId w:val="30"/>
        </w:numPr>
        <w:rPr>
          <w:rFonts w:ascii="Times New Roman" w:hAnsi="Times New Roman" w:cs="Times New Roman"/>
          <w:sz w:val="24"/>
        </w:rPr>
      </w:pPr>
      <w:r w:rsidRPr="00DC22A0">
        <w:rPr>
          <w:rFonts w:ascii="Times New Roman" w:hAnsi="Times New Roman" w:cs="Times New Roman"/>
          <w:sz w:val="24"/>
        </w:rPr>
        <w:t>It enables assessment of net assets and other financial reports</w:t>
      </w:r>
    </w:p>
    <w:p w:rsidR="00DC22A0" w:rsidRPr="00DC22A0" w:rsidRDefault="00DC22A0" w:rsidP="00DC22A0">
      <w:pPr>
        <w:pStyle w:val="ListParagraph"/>
        <w:numPr>
          <w:ilvl w:val="0"/>
          <w:numId w:val="30"/>
        </w:numPr>
        <w:rPr>
          <w:rFonts w:ascii="Times New Roman" w:hAnsi="Times New Roman" w:cs="Times New Roman"/>
          <w:sz w:val="24"/>
        </w:rPr>
      </w:pPr>
      <w:r w:rsidRPr="00DC22A0">
        <w:rPr>
          <w:rFonts w:ascii="Times New Roman" w:hAnsi="Times New Roman" w:cs="Times New Roman"/>
          <w:sz w:val="24"/>
        </w:rPr>
        <w:t>It’s essential for stabilizing and optimizing an organization’s cash flow</w:t>
      </w:r>
    </w:p>
    <w:p w:rsidR="00E33F7A" w:rsidRDefault="00DC22A0" w:rsidP="00DC22A0">
      <w:pPr>
        <w:pStyle w:val="ListParagraph"/>
        <w:numPr>
          <w:ilvl w:val="0"/>
          <w:numId w:val="30"/>
        </w:numPr>
        <w:rPr>
          <w:rFonts w:ascii="Times New Roman" w:hAnsi="Times New Roman" w:cs="Times New Roman"/>
          <w:sz w:val="24"/>
        </w:rPr>
      </w:pPr>
      <w:r w:rsidRPr="00DC22A0">
        <w:rPr>
          <w:rFonts w:ascii="Times New Roman" w:hAnsi="Times New Roman" w:cs="Times New Roman"/>
          <w:sz w:val="24"/>
        </w:rPr>
        <w:t>It determines the overall health of a business and allows investors, creditors and shareholders to determine its financial reliability and efficiency to pay for operational expenses</w:t>
      </w:r>
    </w:p>
    <w:p w:rsidR="001A4DA3" w:rsidRDefault="001A4DA3" w:rsidP="001A4DA3">
      <w:pPr>
        <w:pStyle w:val="ListParagraph"/>
        <w:ind w:left="360"/>
        <w:rPr>
          <w:rFonts w:ascii="Times New Roman" w:hAnsi="Times New Roman" w:cs="Times New Roman"/>
          <w:sz w:val="24"/>
        </w:rPr>
      </w:pPr>
    </w:p>
    <w:p w:rsidR="00CA2F6D" w:rsidRPr="00CA2F6D" w:rsidRDefault="00CA2F6D" w:rsidP="00CA2F6D">
      <w:pPr>
        <w:shd w:val="clear" w:color="auto" w:fill="FFFFFF"/>
        <w:spacing w:after="300" w:line="240" w:lineRule="auto"/>
        <w:outlineLvl w:val="1"/>
        <w:rPr>
          <w:rFonts w:ascii="Lora" w:eastAsia="Times New Roman" w:hAnsi="Lora" w:cs="Times New Roman"/>
          <w:b/>
          <w:bCs/>
          <w:color w:val="00B700"/>
          <w:sz w:val="31"/>
          <w:szCs w:val="45"/>
        </w:rPr>
      </w:pPr>
      <w:r w:rsidRPr="00CA2F6D">
        <w:rPr>
          <w:rFonts w:ascii="Lora" w:eastAsia="Times New Roman" w:hAnsi="Lora" w:cs="Times New Roman"/>
          <w:b/>
          <w:bCs/>
          <w:color w:val="00B700"/>
          <w:sz w:val="31"/>
          <w:szCs w:val="45"/>
        </w:rPr>
        <w:t>Importance of Cash Flow Statement</w:t>
      </w:r>
    </w:p>
    <w:p w:rsidR="00CA2F6D" w:rsidRPr="00CA2F6D" w:rsidRDefault="00CA2F6D" w:rsidP="007D3157">
      <w:pPr>
        <w:shd w:val="clear" w:color="auto" w:fill="FFFFFF"/>
        <w:spacing w:after="300" w:line="240" w:lineRule="auto"/>
        <w:jc w:val="both"/>
        <w:rPr>
          <w:rFonts w:ascii="Nunito" w:eastAsia="Times New Roman" w:hAnsi="Nunito" w:cs="Times New Roman"/>
          <w:color w:val="000000"/>
          <w:sz w:val="24"/>
          <w:szCs w:val="26"/>
        </w:rPr>
      </w:pPr>
      <w:r w:rsidRPr="00CA2F6D">
        <w:rPr>
          <w:rFonts w:ascii="Nunito" w:eastAsia="Times New Roman" w:hAnsi="Nunito" w:cs="Times New Roman"/>
          <w:color w:val="000000"/>
          <w:sz w:val="24"/>
          <w:szCs w:val="26"/>
        </w:rPr>
        <w:t>The cash flow statement provides information regarding inflows and outflows of cash of an organization for a particular period. Therefore, we say that the following are the </w:t>
      </w:r>
      <w:hyperlink r:id="rId16" w:anchor="importance-of-cash-flow-statement" w:history="1">
        <w:r w:rsidRPr="00CA2F6D">
          <w:rPr>
            <w:rFonts w:ascii="Nunito" w:eastAsia="Times New Roman" w:hAnsi="Nunito" w:cs="Times New Roman"/>
            <w:color w:val="000000"/>
            <w:sz w:val="24"/>
            <w:szCs w:val="26"/>
          </w:rPr>
          <w:t>importance of cash flow statement</w:t>
        </w:r>
      </w:hyperlink>
      <w:r w:rsidRPr="00CA2F6D">
        <w:rPr>
          <w:rFonts w:ascii="Nunito" w:eastAsia="Times New Roman" w:hAnsi="Nunito" w:cs="Times New Roman"/>
          <w:color w:val="000000"/>
          <w:sz w:val="24"/>
          <w:szCs w:val="26"/>
        </w:rPr>
        <w:t>:</w:t>
      </w:r>
    </w:p>
    <w:p w:rsidR="00CA2F6D" w:rsidRPr="00CA2F6D" w:rsidRDefault="00CA2F6D" w:rsidP="007D3157">
      <w:pPr>
        <w:numPr>
          <w:ilvl w:val="0"/>
          <w:numId w:val="33"/>
        </w:numPr>
        <w:shd w:val="clear" w:color="auto" w:fill="FFFFFF"/>
        <w:spacing w:before="100" w:beforeAutospacing="1" w:after="100" w:afterAutospacing="1" w:line="240" w:lineRule="auto"/>
        <w:ind w:left="300"/>
        <w:jc w:val="both"/>
        <w:rPr>
          <w:rFonts w:ascii="Nunito" w:eastAsia="Times New Roman" w:hAnsi="Nunito" w:cs="Times New Roman"/>
          <w:color w:val="000000"/>
          <w:sz w:val="24"/>
          <w:szCs w:val="26"/>
        </w:rPr>
      </w:pPr>
      <w:r w:rsidRPr="00CA2F6D">
        <w:rPr>
          <w:rFonts w:ascii="Nunito" w:eastAsia="Times New Roman" w:hAnsi="Nunito" w:cs="Times New Roman"/>
          <w:color w:val="000000"/>
          <w:sz w:val="24"/>
          <w:szCs w:val="26"/>
        </w:rPr>
        <w:t>The cash flow statement helps to identify the sources from where cash inflows have arisen and where in the cash was utili</w:t>
      </w:r>
      <w:r>
        <w:rPr>
          <w:rFonts w:ascii="Nunito" w:eastAsia="Times New Roman" w:hAnsi="Nunito" w:cs="Times New Roman"/>
          <w:color w:val="000000"/>
          <w:sz w:val="24"/>
          <w:szCs w:val="26"/>
        </w:rPr>
        <w:t>zed within a particular period.</w:t>
      </w:r>
    </w:p>
    <w:p w:rsidR="00CA2F6D" w:rsidRPr="00CA2F6D" w:rsidRDefault="00CA2F6D" w:rsidP="007D3157">
      <w:pPr>
        <w:numPr>
          <w:ilvl w:val="0"/>
          <w:numId w:val="33"/>
        </w:numPr>
        <w:shd w:val="clear" w:color="auto" w:fill="FFFFFF"/>
        <w:spacing w:before="100" w:beforeAutospacing="1" w:after="100" w:afterAutospacing="1" w:line="240" w:lineRule="auto"/>
        <w:ind w:left="300"/>
        <w:jc w:val="both"/>
        <w:rPr>
          <w:rFonts w:ascii="Nunito" w:eastAsia="Times New Roman" w:hAnsi="Nunito" w:cs="Times New Roman"/>
          <w:color w:val="000000"/>
          <w:sz w:val="24"/>
          <w:szCs w:val="26"/>
        </w:rPr>
      </w:pPr>
      <w:r w:rsidRPr="00CA2F6D">
        <w:rPr>
          <w:rFonts w:ascii="Nunito" w:eastAsia="Times New Roman" w:hAnsi="Nunito" w:cs="Times New Roman"/>
          <w:color w:val="000000"/>
          <w:sz w:val="24"/>
          <w:szCs w:val="26"/>
        </w:rPr>
        <w:t>The cash flow statement is significant to </w:t>
      </w:r>
      <w:hyperlink r:id="rId17" w:history="1">
        <w:r w:rsidRPr="00CA2F6D">
          <w:rPr>
            <w:rFonts w:ascii="Nunito" w:eastAsia="Times New Roman" w:hAnsi="Nunito" w:cs="Times New Roman"/>
            <w:color w:val="000000"/>
            <w:sz w:val="24"/>
            <w:szCs w:val="26"/>
            <w:u w:val="single"/>
          </w:rPr>
          <w:t>management</w:t>
        </w:r>
      </w:hyperlink>
      <w:r w:rsidRPr="00CA2F6D">
        <w:rPr>
          <w:rFonts w:ascii="Nunito" w:eastAsia="Times New Roman" w:hAnsi="Nunito" w:cs="Times New Roman"/>
          <w:color w:val="000000"/>
          <w:sz w:val="24"/>
          <w:szCs w:val="26"/>
        </w:rPr>
        <w:t> for proper cash planning and maintaining a proper matching bet</w:t>
      </w:r>
      <w:r>
        <w:rPr>
          <w:rFonts w:ascii="Nunito" w:eastAsia="Times New Roman" w:hAnsi="Nunito" w:cs="Times New Roman"/>
          <w:color w:val="000000"/>
          <w:sz w:val="24"/>
          <w:szCs w:val="26"/>
        </w:rPr>
        <w:t>ween cash inflows and outflows.</w:t>
      </w:r>
    </w:p>
    <w:p w:rsidR="00CA2F6D" w:rsidRPr="00CA2F6D" w:rsidRDefault="00CA2F6D" w:rsidP="007D3157">
      <w:pPr>
        <w:numPr>
          <w:ilvl w:val="0"/>
          <w:numId w:val="33"/>
        </w:numPr>
        <w:shd w:val="clear" w:color="auto" w:fill="FFFFFF"/>
        <w:spacing w:before="100" w:beforeAutospacing="1" w:after="100" w:afterAutospacing="1" w:line="240" w:lineRule="auto"/>
        <w:ind w:left="300"/>
        <w:jc w:val="both"/>
        <w:rPr>
          <w:rFonts w:ascii="Nunito" w:eastAsia="Times New Roman" w:hAnsi="Nunito" w:cs="Times New Roman"/>
          <w:color w:val="000000"/>
          <w:sz w:val="24"/>
          <w:szCs w:val="26"/>
        </w:rPr>
      </w:pPr>
      <w:r w:rsidRPr="00CA2F6D">
        <w:rPr>
          <w:rFonts w:ascii="Nunito" w:eastAsia="Times New Roman" w:hAnsi="Nunito" w:cs="Times New Roman"/>
          <w:color w:val="000000"/>
          <w:sz w:val="24"/>
          <w:szCs w:val="26"/>
        </w:rPr>
        <w:t>The cash flow statement shows the efficiency of a firm in generating cash inflows from its reg</w:t>
      </w:r>
      <w:r>
        <w:rPr>
          <w:rFonts w:ascii="Nunito" w:eastAsia="Times New Roman" w:hAnsi="Nunito" w:cs="Times New Roman"/>
          <w:color w:val="000000"/>
          <w:sz w:val="24"/>
          <w:szCs w:val="26"/>
        </w:rPr>
        <w:t>ular operations.</w:t>
      </w:r>
    </w:p>
    <w:p w:rsidR="00CA2F6D" w:rsidRPr="00CA2F6D" w:rsidRDefault="00CA2F6D" w:rsidP="007D3157">
      <w:pPr>
        <w:numPr>
          <w:ilvl w:val="0"/>
          <w:numId w:val="33"/>
        </w:numPr>
        <w:shd w:val="clear" w:color="auto" w:fill="FFFFFF"/>
        <w:spacing w:before="100" w:beforeAutospacing="1" w:after="100" w:afterAutospacing="1" w:line="240" w:lineRule="auto"/>
        <w:ind w:left="300"/>
        <w:jc w:val="both"/>
        <w:rPr>
          <w:rFonts w:ascii="Nunito" w:eastAsia="Times New Roman" w:hAnsi="Nunito" w:cs="Times New Roman"/>
          <w:color w:val="000000"/>
          <w:sz w:val="24"/>
          <w:szCs w:val="26"/>
        </w:rPr>
      </w:pPr>
      <w:r w:rsidRPr="00CA2F6D">
        <w:rPr>
          <w:rFonts w:ascii="Nunito" w:eastAsia="Times New Roman" w:hAnsi="Nunito" w:cs="Times New Roman"/>
          <w:color w:val="000000"/>
          <w:sz w:val="24"/>
          <w:szCs w:val="26"/>
        </w:rPr>
        <w:t>The cash flow statement reports the amount of cash used during the period in various long-term investing activities, such a</w:t>
      </w:r>
      <w:r>
        <w:rPr>
          <w:rFonts w:ascii="Nunito" w:eastAsia="Times New Roman" w:hAnsi="Nunito" w:cs="Times New Roman"/>
          <w:color w:val="000000"/>
          <w:sz w:val="24"/>
          <w:szCs w:val="26"/>
        </w:rPr>
        <w:t>s the purchase of fixed assets.</w:t>
      </w:r>
    </w:p>
    <w:p w:rsidR="00CA2F6D" w:rsidRPr="00CA2F6D" w:rsidRDefault="00CA2F6D" w:rsidP="007D3157">
      <w:pPr>
        <w:numPr>
          <w:ilvl w:val="0"/>
          <w:numId w:val="33"/>
        </w:numPr>
        <w:shd w:val="clear" w:color="auto" w:fill="FFFFFF"/>
        <w:spacing w:before="100" w:beforeAutospacing="1" w:after="100" w:afterAutospacing="1" w:line="240" w:lineRule="auto"/>
        <w:ind w:left="300"/>
        <w:jc w:val="both"/>
        <w:rPr>
          <w:rFonts w:ascii="Nunito" w:eastAsia="Times New Roman" w:hAnsi="Nunito" w:cs="Times New Roman"/>
          <w:color w:val="000000"/>
          <w:sz w:val="24"/>
          <w:szCs w:val="26"/>
        </w:rPr>
      </w:pPr>
      <w:r w:rsidRPr="00CA2F6D">
        <w:rPr>
          <w:rFonts w:ascii="Nunito" w:eastAsia="Times New Roman" w:hAnsi="Nunito" w:cs="Times New Roman"/>
          <w:color w:val="000000"/>
          <w:sz w:val="24"/>
          <w:szCs w:val="26"/>
        </w:rPr>
        <w:t>The cash flow statement reports the amount of cash received during the period through various financing activities, such as the issue of shares, </w:t>
      </w:r>
      <w:hyperlink r:id="rId18" w:history="1">
        <w:r w:rsidRPr="00CA2F6D">
          <w:rPr>
            <w:rFonts w:ascii="Nunito" w:eastAsia="Times New Roman" w:hAnsi="Nunito" w:cs="Times New Roman"/>
            <w:color w:val="000000"/>
            <w:sz w:val="24"/>
            <w:szCs w:val="26"/>
            <w:u w:val="single"/>
          </w:rPr>
          <w:t>debentures</w:t>
        </w:r>
      </w:hyperlink>
      <w:r>
        <w:rPr>
          <w:rFonts w:ascii="Nunito" w:eastAsia="Times New Roman" w:hAnsi="Nunito" w:cs="Times New Roman"/>
          <w:color w:val="000000"/>
          <w:sz w:val="24"/>
          <w:szCs w:val="26"/>
        </w:rPr>
        <w:t>, and raising long-term loans.</w:t>
      </w:r>
    </w:p>
    <w:p w:rsidR="00CA2F6D" w:rsidRPr="00CA2F6D" w:rsidRDefault="00CA2F6D" w:rsidP="007D3157">
      <w:pPr>
        <w:numPr>
          <w:ilvl w:val="0"/>
          <w:numId w:val="33"/>
        </w:numPr>
        <w:shd w:val="clear" w:color="auto" w:fill="FFFFFF"/>
        <w:spacing w:before="100" w:beforeAutospacing="1" w:after="100" w:afterAutospacing="1" w:line="240" w:lineRule="auto"/>
        <w:ind w:left="300"/>
        <w:jc w:val="both"/>
        <w:rPr>
          <w:rFonts w:ascii="Nunito" w:eastAsia="Times New Roman" w:hAnsi="Nunito" w:cs="Times New Roman"/>
          <w:color w:val="000000"/>
          <w:sz w:val="24"/>
          <w:szCs w:val="26"/>
        </w:rPr>
      </w:pPr>
      <w:r w:rsidRPr="00CA2F6D">
        <w:rPr>
          <w:rFonts w:ascii="Nunito" w:eastAsia="Times New Roman" w:hAnsi="Nunito" w:cs="Times New Roman"/>
          <w:color w:val="000000"/>
          <w:sz w:val="24"/>
          <w:szCs w:val="26"/>
        </w:rPr>
        <w:t>Cash flow statement helps for appraisal of various capital </w:t>
      </w:r>
      <w:hyperlink r:id="rId19" w:history="1">
        <w:r w:rsidRPr="00CA2F6D">
          <w:rPr>
            <w:rFonts w:ascii="Nunito" w:eastAsia="Times New Roman" w:hAnsi="Nunito" w:cs="Times New Roman"/>
            <w:color w:val="000000"/>
            <w:sz w:val="24"/>
            <w:szCs w:val="26"/>
            <w:u w:val="single"/>
          </w:rPr>
          <w:t>investment</w:t>
        </w:r>
      </w:hyperlink>
      <w:r w:rsidRPr="00CA2F6D">
        <w:rPr>
          <w:rFonts w:ascii="Nunito" w:eastAsia="Times New Roman" w:hAnsi="Nunito" w:cs="Times New Roman"/>
          <w:color w:val="000000"/>
          <w:sz w:val="24"/>
          <w:szCs w:val="26"/>
        </w:rPr>
        <w:t> programs to determine the</w:t>
      </w:r>
      <w:r>
        <w:rPr>
          <w:rFonts w:ascii="Nunito" w:eastAsia="Times New Roman" w:hAnsi="Nunito" w:cs="Times New Roman"/>
          <w:color w:val="000000"/>
          <w:sz w:val="24"/>
          <w:szCs w:val="26"/>
        </w:rPr>
        <w:t>ir profitability and viability.</w:t>
      </w:r>
    </w:p>
    <w:p w:rsidR="00CA2F6D" w:rsidRPr="00CA2F6D" w:rsidRDefault="00CA2F6D" w:rsidP="007D3157">
      <w:pPr>
        <w:numPr>
          <w:ilvl w:val="0"/>
          <w:numId w:val="33"/>
        </w:numPr>
        <w:shd w:val="clear" w:color="auto" w:fill="FFFFFF"/>
        <w:spacing w:before="100" w:beforeAutospacing="1" w:after="100" w:afterAutospacing="1" w:line="240" w:lineRule="auto"/>
        <w:ind w:left="300"/>
        <w:jc w:val="both"/>
        <w:rPr>
          <w:rFonts w:ascii="Nunito" w:eastAsia="Times New Roman" w:hAnsi="Nunito" w:cs="Times New Roman"/>
          <w:color w:val="000000"/>
          <w:sz w:val="24"/>
          <w:szCs w:val="26"/>
        </w:rPr>
      </w:pPr>
      <w:r w:rsidRPr="00CA2F6D">
        <w:rPr>
          <w:rFonts w:ascii="Nunito" w:eastAsia="Times New Roman" w:hAnsi="Nunito" w:cs="Times New Roman"/>
          <w:color w:val="000000"/>
          <w:sz w:val="24"/>
          <w:szCs w:val="26"/>
        </w:rPr>
        <w:t>A cash flow statement helps investors to judge whether the company is financially sound or not.</w:t>
      </w:r>
    </w:p>
    <w:p w:rsidR="001A4DA3" w:rsidRPr="001A4DA3" w:rsidRDefault="001A4DA3" w:rsidP="001A4DA3">
      <w:pPr>
        <w:rPr>
          <w:rFonts w:ascii="Times New Roman" w:hAnsi="Times New Roman" w:cs="Times New Roman"/>
          <w:b/>
          <w:bCs/>
          <w:sz w:val="24"/>
        </w:rPr>
      </w:pPr>
      <w:r w:rsidRPr="001A4DA3">
        <w:rPr>
          <w:rFonts w:ascii="Times New Roman" w:hAnsi="Times New Roman" w:cs="Times New Roman"/>
          <w:b/>
          <w:bCs/>
          <w:sz w:val="24"/>
        </w:rPr>
        <w:t>Difference between Cash Flow and </w:t>
      </w:r>
      <w:hyperlink r:id="rId20" w:history="1">
        <w:r w:rsidRPr="001A4DA3">
          <w:rPr>
            <w:rStyle w:val="Hyperlink"/>
            <w:rFonts w:ascii="Times New Roman" w:hAnsi="Times New Roman" w:cs="Times New Roman"/>
            <w:b/>
            <w:bCs/>
            <w:color w:val="auto"/>
            <w:sz w:val="24"/>
            <w:u w:val="none"/>
          </w:rPr>
          <w:t>Fund Flow Statement</w:t>
        </w:r>
      </w:hyperlink>
      <w:r w:rsidRPr="001A4DA3">
        <w:rPr>
          <w:rFonts w:ascii="Times New Roman" w:hAnsi="Times New Roman" w:cs="Times New Roman"/>
          <w:b/>
          <w:bCs/>
          <w:sz w:val="24"/>
        </w:rPr>
        <w:t> :</w:t>
      </w:r>
    </w:p>
    <w:tbl>
      <w:tblPr>
        <w:tblW w:w="9360" w:type="dxa"/>
        <w:shd w:val="clear" w:color="auto" w:fill="FFFFFF"/>
        <w:tblCellMar>
          <w:left w:w="0" w:type="dxa"/>
          <w:right w:w="0" w:type="dxa"/>
        </w:tblCellMar>
        <w:tblLook w:val="04A0" w:firstRow="1" w:lastRow="0" w:firstColumn="1" w:lastColumn="0" w:noHBand="0" w:noVBand="1"/>
      </w:tblPr>
      <w:tblGrid>
        <w:gridCol w:w="2103"/>
        <w:gridCol w:w="3542"/>
        <w:gridCol w:w="3715"/>
      </w:tblGrid>
      <w:tr w:rsidR="001A4DA3" w:rsidRPr="00216BBD" w:rsidTr="00216BBD">
        <w:trPr>
          <w:trHeight w:val="313"/>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216BBD">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 xml:space="preserve">Basis </w:t>
            </w:r>
          </w:p>
        </w:tc>
        <w:tc>
          <w:tcPr>
            <w:tcW w:w="3542"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Fund Flow Statement</w:t>
            </w:r>
          </w:p>
        </w:tc>
        <w:tc>
          <w:tcPr>
            <w:tcW w:w="371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Cash Flow Statement</w:t>
            </w:r>
          </w:p>
        </w:tc>
      </w:tr>
      <w:tr w:rsidR="001A4DA3" w:rsidRPr="00216BBD" w:rsidTr="001A4DA3">
        <w:trPr>
          <w:trHeight w:val="283"/>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Nature of Statement</w:t>
            </w:r>
          </w:p>
        </w:tc>
        <w:tc>
          <w:tcPr>
            <w:tcW w:w="354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It states the changes in working capital.</w:t>
            </w:r>
          </w:p>
        </w:tc>
        <w:tc>
          <w:tcPr>
            <w:tcW w:w="371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It states the changes in cash position.</w:t>
            </w:r>
          </w:p>
        </w:tc>
      </w:tr>
      <w:tr w:rsidR="001A4DA3" w:rsidRPr="00216BBD" w:rsidTr="001A4DA3">
        <w:trPr>
          <w:trHeight w:val="298"/>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Object</w:t>
            </w:r>
          </w:p>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p>
        </w:tc>
        <w:tc>
          <w:tcPr>
            <w:tcW w:w="354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The objective of preparing fund Flow Statement is to gather information with regard to an enterprise ability to meet its long term liabilities.</w:t>
            </w:r>
          </w:p>
        </w:tc>
        <w:tc>
          <w:tcPr>
            <w:tcW w:w="371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The objective of preparing cash flow statement is to gather information with regard to an enterprise ability to meet its short term liabilities.</w:t>
            </w:r>
          </w:p>
        </w:tc>
      </w:tr>
      <w:tr w:rsidR="001A4DA3" w:rsidRPr="00216BBD" w:rsidTr="001A4DA3">
        <w:trPr>
          <w:trHeight w:val="283"/>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lastRenderedPageBreak/>
              <w:t>Opening Balance</w:t>
            </w:r>
          </w:p>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p>
        </w:tc>
        <w:tc>
          <w:tcPr>
            <w:tcW w:w="354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There is opening balance of cash in hand in the preparation of fund flow statement.</w:t>
            </w:r>
          </w:p>
        </w:tc>
        <w:tc>
          <w:tcPr>
            <w:tcW w:w="371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It is prepared with opening balance of cash in hand.</w:t>
            </w:r>
          </w:p>
        </w:tc>
      </w:tr>
      <w:tr w:rsidR="001A4DA3" w:rsidRPr="00216BBD" w:rsidTr="00216BBD">
        <w:trPr>
          <w:trHeight w:val="592"/>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Period</w:t>
            </w:r>
          </w:p>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p>
        </w:tc>
        <w:tc>
          <w:tcPr>
            <w:tcW w:w="354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Preparation of fund flow statement is for a longer period.</w:t>
            </w:r>
          </w:p>
        </w:tc>
        <w:tc>
          <w:tcPr>
            <w:tcW w:w="371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Preparation of cash flow statement is for a shorter period.</w:t>
            </w:r>
          </w:p>
        </w:tc>
      </w:tr>
      <w:tr w:rsidR="001A4DA3" w:rsidRPr="00216BBD" w:rsidTr="00216BBD">
        <w:trPr>
          <w:trHeight w:val="592"/>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Planning</w:t>
            </w:r>
          </w:p>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p>
        </w:tc>
        <w:tc>
          <w:tcPr>
            <w:tcW w:w="354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Fund flow statement facilitates long term planning of an enterprise.</w:t>
            </w:r>
          </w:p>
        </w:tc>
        <w:tc>
          <w:tcPr>
            <w:tcW w:w="371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Cash flow statement facilitates short term planning of the enterprise.</w:t>
            </w:r>
          </w:p>
        </w:tc>
      </w:tr>
      <w:tr w:rsidR="001A4DA3" w:rsidRPr="00216BBD" w:rsidTr="001A4DA3">
        <w:trPr>
          <w:trHeight w:val="283"/>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Dependence</w:t>
            </w:r>
          </w:p>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p>
        </w:tc>
        <w:tc>
          <w:tcPr>
            <w:tcW w:w="354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 xml:space="preserve">Funds Flow Statement can be prepared with </w:t>
            </w:r>
            <w:r w:rsidRPr="00216BBD">
              <w:rPr>
                <w:rFonts w:ascii="Times New Roman" w:eastAsia="Times New Roman" w:hAnsi="Times New Roman" w:cs="Times New Roman"/>
                <w:szCs w:val="24"/>
                <w:bdr w:val="none" w:sz="0" w:space="0" w:color="auto" w:frame="1"/>
              </w:rPr>
              <w:t>the help of cash flow statement.</w:t>
            </w:r>
          </w:p>
        </w:tc>
        <w:tc>
          <w:tcPr>
            <w:tcW w:w="371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 xml:space="preserve">Cash flow statement can't be prepared with the help of fund flow statement only. </w:t>
            </w:r>
          </w:p>
        </w:tc>
      </w:tr>
      <w:tr w:rsidR="001A4DA3" w:rsidRPr="00216BBD" w:rsidTr="001A4DA3">
        <w:trPr>
          <w:trHeight w:val="298"/>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Additional Statement</w:t>
            </w:r>
          </w:p>
        </w:tc>
        <w:tc>
          <w:tcPr>
            <w:tcW w:w="354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BA74CA">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Preparation of fund flow statement is necessary followed by the preparat</w:t>
            </w:r>
            <w:r w:rsidR="00BA74CA" w:rsidRPr="00216BBD">
              <w:rPr>
                <w:rFonts w:ascii="Times New Roman" w:eastAsia="Times New Roman" w:hAnsi="Times New Roman" w:cs="Times New Roman"/>
                <w:szCs w:val="24"/>
                <w:bdr w:val="none" w:sz="0" w:space="0" w:color="auto" w:frame="1"/>
              </w:rPr>
              <w:t>ion of an additional statement.</w:t>
            </w:r>
          </w:p>
        </w:tc>
        <w:tc>
          <w:tcPr>
            <w:tcW w:w="371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Preparation of cash flow statement is not followed by the preparation of any additional statement.</w:t>
            </w:r>
          </w:p>
        </w:tc>
      </w:tr>
      <w:tr w:rsidR="001A4DA3" w:rsidRPr="00216BBD" w:rsidTr="001A4DA3">
        <w:trPr>
          <w:trHeight w:val="298"/>
        </w:trPr>
        <w:tc>
          <w:tcPr>
            <w:tcW w:w="210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9C0D21">
            <w:pPr>
              <w:spacing w:before="100" w:beforeAutospacing="1" w:after="0" w:line="240" w:lineRule="auto"/>
              <w:jc w:val="both"/>
              <w:textAlignment w:val="baseline"/>
              <w:rPr>
                <w:rFonts w:ascii="Times New Roman" w:eastAsia="Times New Roman" w:hAnsi="Times New Roman" w:cs="Times New Roman"/>
                <w:szCs w:val="24"/>
              </w:rPr>
            </w:pPr>
            <w:r w:rsidRPr="001A4DA3">
              <w:rPr>
                <w:rFonts w:ascii="Times New Roman" w:eastAsia="Times New Roman" w:hAnsi="Times New Roman" w:cs="Times New Roman"/>
                <w:b/>
                <w:bCs/>
                <w:szCs w:val="24"/>
                <w:bdr w:val="none" w:sz="0" w:space="0" w:color="auto" w:frame="1"/>
              </w:rPr>
              <w:t>Difference of</w:t>
            </w:r>
            <w:r w:rsidRPr="001A4DA3">
              <w:rPr>
                <w:rFonts w:ascii="Times New Roman" w:eastAsia="Times New Roman" w:hAnsi="Times New Roman" w:cs="Times New Roman"/>
                <w:szCs w:val="24"/>
                <w:bdr w:val="none" w:sz="0" w:space="0" w:color="auto" w:frame="1"/>
              </w:rPr>
              <w:t> </w:t>
            </w:r>
            <w:r w:rsidRPr="001A4DA3">
              <w:rPr>
                <w:rFonts w:ascii="Times New Roman" w:eastAsia="Times New Roman" w:hAnsi="Times New Roman" w:cs="Times New Roman"/>
                <w:b/>
                <w:bCs/>
                <w:szCs w:val="24"/>
                <w:bdr w:val="none" w:sz="0" w:space="0" w:color="auto" w:frame="1"/>
              </w:rPr>
              <w:t>Sides</w:t>
            </w:r>
          </w:p>
        </w:tc>
        <w:tc>
          <w:tcPr>
            <w:tcW w:w="354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Difference between both the sides of fund flow statement is either in increase or decrease in working capital.</w:t>
            </w:r>
          </w:p>
        </w:tc>
        <w:tc>
          <w:tcPr>
            <w:tcW w:w="371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1A4DA3" w:rsidRPr="001A4DA3" w:rsidRDefault="001A4DA3" w:rsidP="001A4DA3">
            <w:pPr>
              <w:spacing w:before="100" w:beforeAutospacing="1" w:after="0" w:line="240" w:lineRule="auto"/>
              <w:textAlignment w:val="baseline"/>
              <w:rPr>
                <w:rFonts w:ascii="Times New Roman" w:eastAsia="Times New Roman" w:hAnsi="Times New Roman" w:cs="Times New Roman"/>
                <w:szCs w:val="24"/>
              </w:rPr>
            </w:pPr>
            <w:r w:rsidRPr="001A4DA3">
              <w:rPr>
                <w:rFonts w:ascii="Times New Roman" w:eastAsia="Times New Roman" w:hAnsi="Times New Roman" w:cs="Times New Roman"/>
                <w:szCs w:val="24"/>
                <w:bdr w:val="none" w:sz="0" w:space="0" w:color="auto" w:frame="1"/>
              </w:rPr>
              <w:t>Difference between both the sides of cash flow statement is the closing balance of cash.</w:t>
            </w:r>
          </w:p>
        </w:tc>
      </w:tr>
    </w:tbl>
    <w:p w:rsidR="001A4DA3" w:rsidRPr="00216BBD" w:rsidRDefault="001A4DA3" w:rsidP="001A4DA3">
      <w:pPr>
        <w:pStyle w:val="ListParagraph"/>
        <w:ind w:left="360"/>
        <w:rPr>
          <w:rFonts w:ascii="Times New Roman" w:hAnsi="Times New Roman" w:cs="Times New Roman"/>
          <w:b/>
          <w:bCs/>
        </w:rPr>
      </w:pPr>
    </w:p>
    <w:p w:rsidR="00607E8F" w:rsidRPr="008A1686" w:rsidRDefault="00607E8F" w:rsidP="00607E8F">
      <w:pPr>
        <w:rPr>
          <w:rFonts w:ascii="Times New Roman" w:hAnsi="Times New Roman" w:cs="Times New Roman"/>
          <w:sz w:val="24"/>
          <w:szCs w:val="24"/>
        </w:rPr>
      </w:pPr>
      <w:r w:rsidRPr="008A1686">
        <w:rPr>
          <w:rFonts w:ascii="Times New Roman" w:hAnsi="Times New Roman" w:cs="Times New Roman"/>
          <w:sz w:val="24"/>
          <w:szCs w:val="24"/>
          <w:bdr w:val="none" w:sz="0" w:space="0" w:color="auto" w:frame="1"/>
          <w:shd w:val="clear" w:color="auto" w:fill="FCFF01"/>
        </w:rPr>
        <w:t>Advantages of Cash Flow Statement:</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color w:val="656565"/>
          <w:sz w:val="24"/>
          <w:szCs w:val="24"/>
        </w:rPr>
      </w:pPr>
      <w:r w:rsidRPr="00607E8F">
        <w:rPr>
          <w:rFonts w:ascii="Times New Roman" w:eastAsia="Times New Roman" w:hAnsi="Times New Roman" w:cs="Times New Roman"/>
          <w:color w:val="656565"/>
          <w:sz w:val="24"/>
          <w:szCs w:val="24"/>
          <w:bdr w:val="none" w:sz="0" w:space="0" w:color="auto" w:frame="1"/>
        </w:rPr>
        <w:br/>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 xml:space="preserve">Preparation and analysis of cash flow statement have the following </w:t>
      </w:r>
      <w:r w:rsidR="008A1686" w:rsidRPr="00607E8F">
        <w:rPr>
          <w:rFonts w:ascii="Times New Roman" w:eastAsia="Times New Roman" w:hAnsi="Times New Roman" w:cs="Times New Roman"/>
          <w:sz w:val="24"/>
          <w:szCs w:val="24"/>
          <w:bdr w:val="none" w:sz="0" w:space="0" w:color="auto" w:frame="1"/>
        </w:rPr>
        <w:t>advantages:</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br/>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1) It facilitates measurement of the business enterprise's ability to meet its fixed charges.</w:t>
      </w:r>
      <w:r w:rsidRPr="00607E8F">
        <w:rPr>
          <w:rFonts w:ascii="Times New Roman" w:eastAsia="Times New Roman" w:hAnsi="Times New Roman" w:cs="Times New Roman"/>
          <w:sz w:val="24"/>
          <w:szCs w:val="24"/>
          <w:bdr w:val="none" w:sz="0" w:space="0" w:color="auto" w:frame="1"/>
        </w:rPr>
        <w:br/>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2) It is useful in bringing to the forefront the business enterprise's status with regard to its ‘Liquidity' and 'Solvency' during adverse conditions.</w:t>
      </w:r>
      <w:r w:rsidRPr="00607E8F">
        <w:rPr>
          <w:rFonts w:ascii="Times New Roman" w:eastAsia="Times New Roman" w:hAnsi="Times New Roman" w:cs="Times New Roman"/>
          <w:sz w:val="24"/>
          <w:szCs w:val="24"/>
          <w:bdr w:val="none" w:sz="0" w:space="0" w:color="auto" w:frame="1"/>
        </w:rPr>
        <w:br/>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3) It is helpful in assessing the changes in 'Cash Position' between 'Profit &amp; Loss Account' and 'Balance Sheet' items of two consecutive accounting periods.</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4) Disclosures made by the 'Cash Flow Statement enables the management of a business enterprise to initiate preventive measures in financially difficult situations.</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5) Identification of 'Discretionary Cash Flows' from business transactions becomes possible through 'Cash Flow Analysis'.</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6) It facilitates listing out the 'Potential Financial Flows', which may be put to use during crisis conditions.</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7) Cash Flow Statement reveals the information with regard to the availability of 'Cash'. Such information is very useful in deciding the quantum of 'Dividend' to be distributed to the shareholders or in extreme cases whether or not to skip a dividend payment altogether.</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p>
    <w:p w:rsidR="00607E8F" w:rsidRPr="00607E8F" w:rsidRDefault="00607E8F" w:rsidP="005B48E0">
      <w:pPr>
        <w:shd w:val="clear" w:color="auto" w:fill="FFFFFF"/>
        <w:spacing w:after="225" w:line="240" w:lineRule="auto"/>
        <w:textAlignment w:val="baseline"/>
        <w:outlineLvl w:val="2"/>
        <w:rPr>
          <w:rFonts w:ascii="Times New Roman" w:eastAsia="Times New Roman" w:hAnsi="Times New Roman" w:cs="Times New Roman"/>
          <w:sz w:val="24"/>
          <w:szCs w:val="24"/>
        </w:rPr>
      </w:pPr>
      <w:r w:rsidRPr="00607E8F">
        <w:rPr>
          <w:rFonts w:ascii="Times New Roman" w:eastAsia="Times New Roman" w:hAnsi="Times New Roman" w:cs="Times New Roman"/>
          <w:b/>
          <w:bCs/>
          <w:sz w:val="24"/>
          <w:szCs w:val="24"/>
          <w:bdr w:val="none" w:sz="0" w:space="0" w:color="auto" w:frame="1"/>
          <w:shd w:val="clear" w:color="auto" w:fill="FCFF01"/>
        </w:rPr>
        <w:t>Disadvantages of Cash Flow Statement :</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 xml:space="preserve">Cash flow statement is deficient in certain respects, some of which are as </w:t>
      </w:r>
      <w:r w:rsidR="005B48E0" w:rsidRPr="00607E8F">
        <w:rPr>
          <w:rFonts w:ascii="Times New Roman" w:eastAsia="Times New Roman" w:hAnsi="Times New Roman" w:cs="Times New Roman"/>
          <w:sz w:val="24"/>
          <w:szCs w:val="24"/>
          <w:bdr w:val="none" w:sz="0" w:space="0" w:color="auto" w:frame="1"/>
        </w:rPr>
        <w:t>follows:</w:t>
      </w:r>
      <w:r w:rsidRPr="00607E8F">
        <w:rPr>
          <w:rFonts w:ascii="Times New Roman" w:eastAsia="Times New Roman" w:hAnsi="Times New Roman" w:cs="Times New Roman"/>
          <w:sz w:val="24"/>
          <w:szCs w:val="24"/>
          <w:bdr w:val="none" w:sz="0" w:space="0" w:color="auto" w:frame="1"/>
        </w:rPr>
        <w:br/>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b/>
          <w:bCs/>
          <w:sz w:val="24"/>
          <w:szCs w:val="24"/>
          <w:bdr w:val="none" w:sz="0" w:space="0" w:color="auto" w:frame="1"/>
        </w:rPr>
        <w:t xml:space="preserve">1) Non-Cash Transactions are </w:t>
      </w:r>
      <w:r w:rsidR="005B48E0" w:rsidRPr="00607E8F">
        <w:rPr>
          <w:rFonts w:ascii="Times New Roman" w:eastAsia="Times New Roman" w:hAnsi="Times New Roman" w:cs="Times New Roman"/>
          <w:b/>
          <w:bCs/>
          <w:sz w:val="24"/>
          <w:szCs w:val="24"/>
          <w:bdr w:val="none" w:sz="0" w:space="0" w:color="auto" w:frame="1"/>
        </w:rPr>
        <w:t>overlooked:</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The entire focus of Cash Flow Statement is exclusively on the 'Inflows' and 'Outflows of cash. Non-Cash Transactions' like purchase of buildings by issuing </w:t>
      </w:r>
      <w:hyperlink r:id="rId21" w:tgtFrame="_blank" w:history="1">
        <w:r w:rsidRPr="00607E8F">
          <w:rPr>
            <w:rFonts w:ascii="Times New Roman" w:eastAsia="Times New Roman" w:hAnsi="Times New Roman" w:cs="Times New Roman"/>
            <w:sz w:val="24"/>
            <w:szCs w:val="24"/>
            <w:bdr w:val="none" w:sz="0" w:space="0" w:color="auto" w:frame="1"/>
          </w:rPr>
          <w:t>shares</w:t>
        </w:r>
      </w:hyperlink>
      <w:r w:rsidRPr="00607E8F">
        <w:rPr>
          <w:rFonts w:ascii="Times New Roman" w:eastAsia="Times New Roman" w:hAnsi="Times New Roman" w:cs="Times New Roman"/>
          <w:sz w:val="24"/>
          <w:szCs w:val="24"/>
          <w:bdr w:val="none" w:sz="0" w:space="0" w:color="auto" w:frame="1"/>
        </w:rPr>
        <w:t>/</w:t>
      </w:r>
      <w:hyperlink r:id="rId22" w:tgtFrame="_blank" w:history="1">
        <w:r w:rsidRPr="00607E8F">
          <w:rPr>
            <w:rFonts w:ascii="Times New Roman" w:eastAsia="Times New Roman" w:hAnsi="Times New Roman" w:cs="Times New Roman"/>
            <w:sz w:val="24"/>
            <w:szCs w:val="24"/>
            <w:bdr w:val="none" w:sz="0" w:space="0" w:color="auto" w:frame="1"/>
          </w:rPr>
          <w:t>debentures</w:t>
        </w:r>
      </w:hyperlink>
      <w:r w:rsidRPr="00607E8F">
        <w:rPr>
          <w:rFonts w:ascii="Times New Roman" w:eastAsia="Times New Roman" w:hAnsi="Times New Roman" w:cs="Times New Roman"/>
          <w:sz w:val="24"/>
          <w:szCs w:val="24"/>
          <w:bdr w:val="none" w:sz="0" w:space="0" w:color="auto" w:frame="1"/>
        </w:rPr>
        <w:t> to the vendors or issue of bonus shares are out of its purview.</w:t>
      </w:r>
      <w:r w:rsidRPr="00607E8F">
        <w:rPr>
          <w:rFonts w:ascii="Times New Roman" w:eastAsia="Times New Roman" w:hAnsi="Times New Roman" w:cs="Times New Roman"/>
          <w:sz w:val="24"/>
          <w:szCs w:val="24"/>
          <w:bdr w:val="none" w:sz="0" w:space="0" w:color="auto" w:frame="1"/>
        </w:rPr>
        <w:br/>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b/>
          <w:bCs/>
          <w:sz w:val="24"/>
          <w:szCs w:val="24"/>
          <w:bdr w:val="none" w:sz="0" w:space="0" w:color="auto" w:frame="1"/>
        </w:rPr>
        <w:t xml:space="preserve">2) Not a Substitute for an Income </w:t>
      </w:r>
      <w:r w:rsidR="005B48E0" w:rsidRPr="00607E8F">
        <w:rPr>
          <w:rFonts w:ascii="Times New Roman" w:eastAsia="Times New Roman" w:hAnsi="Times New Roman" w:cs="Times New Roman"/>
          <w:b/>
          <w:bCs/>
          <w:sz w:val="24"/>
          <w:szCs w:val="24"/>
          <w:bdr w:val="none" w:sz="0" w:space="0" w:color="auto" w:frame="1"/>
        </w:rPr>
        <w:t>Statement:</w:t>
      </w:r>
      <w:r w:rsidRPr="00607E8F">
        <w:rPr>
          <w:rFonts w:ascii="Times New Roman" w:eastAsia="Times New Roman" w:hAnsi="Times New Roman" w:cs="Times New Roman"/>
          <w:b/>
          <w:bCs/>
          <w:sz w:val="24"/>
          <w:szCs w:val="24"/>
          <w:bdr w:val="none" w:sz="0" w:space="0" w:color="auto" w:frame="1"/>
        </w:rPr>
        <w:t> </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 xml:space="preserve">An 'Income Statement' of a business </w:t>
      </w:r>
      <w:r w:rsidR="005B48E0" w:rsidRPr="00607E8F">
        <w:rPr>
          <w:rFonts w:ascii="Times New Roman" w:eastAsia="Times New Roman" w:hAnsi="Times New Roman" w:cs="Times New Roman"/>
          <w:sz w:val="24"/>
          <w:szCs w:val="24"/>
          <w:bdr w:val="none" w:sz="0" w:space="0" w:color="auto" w:frame="1"/>
        </w:rPr>
        <w:t>organization</w:t>
      </w:r>
      <w:r w:rsidRPr="00607E8F">
        <w:rPr>
          <w:rFonts w:ascii="Times New Roman" w:eastAsia="Times New Roman" w:hAnsi="Times New Roman" w:cs="Times New Roman"/>
          <w:sz w:val="24"/>
          <w:szCs w:val="24"/>
          <w:bdr w:val="none" w:sz="0" w:space="0" w:color="auto" w:frame="1"/>
        </w:rPr>
        <w:t xml:space="preserve"> covers both 'Cash' and 'Non-Cash' items and reveals the 'Net Income'. 'Cash Flow Statement, on the other hand, takes into consideration only 'Cash Flows' and as such can show only 'Net Cash Flows' inflows or outflows. It cannot disclose the 'Net Profit/Loss' of the </w:t>
      </w:r>
      <w:r w:rsidR="005B48E0" w:rsidRPr="00607E8F">
        <w:rPr>
          <w:rFonts w:ascii="Times New Roman" w:eastAsia="Times New Roman" w:hAnsi="Times New Roman" w:cs="Times New Roman"/>
          <w:sz w:val="24"/>
          <w:szCs w:val="24"/>
          <w:bdr w:val="none" w:sz="0" w:space="0" w:color="auto" w:frame="1"/>
        </w:rPr>
        <w:t>organization</w:t>
      </w:r>
      <w:r w:rsidRPr="00607E8F">
        <w:rPr>
          <w:rFonts w:ascii="Times New Roman" w:eastAsia="Times New Roman" w:hAnsi="Times New Roman" w:cs="Times New Roman"/>
          <w:sz w:val="24"/>
          <w:szCs w:val="24"/>
          <w:bdr w:val="none" w:sz="0" w:space="0" w:color="auto" w:frame="1"/>
        </w:rPr>
        <w:t>.</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b/>
          <w:bCs/>
          <w:sz w:val="24"/>
          <w:szCs w:val="24"/>
          <w:bdr w:val="none" w:sz="0" w:space="0" w:color="auto" w:frame="1"/>
        </w:rPr>
        <w:t xml:space="preserve">3) Limited </w:t>
      </w:r>
      <w:r w:rsidR="005B48E0" w:rsidRPr="00607E8F">
        <w:rPr>
          <w:rFonts w:ascii="Times New Roman" w:eastAsia="Times New Roman" w:hAnsi="Times New Roman" w:cs="Times New Roman"/>
          <w:b/>
          <w:bCs/>
          <w:sz w:val="24"/>
          <w:szCs w:val="24"/>
          <w:bdr w:val="none" w:sz="0" w:space="0" w:color="auto" w:frame="1"/>
        </w:rPr>
        <w:t>Use:</w:t>
      </w:r>
      <w:r w:rsidRPr="00607E8F">
        <w:rPr>
          <w:rFonts w:ascii="Times New Roman" w:eastAsia="Times New Roman" w:hAnsi="Times New Roman" w:cs="Times New Roman"/>
          <w:b/>
          <w:bCs/>
          <w:sz w:val="24"/>
          <w:szCs w:val="24"/>
          <w:bdr w:val="none" w:sz="0" w:space="0" w:color="auto" w:frame="1"/>
        </w:rPr>
        <w:t> </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'Cash Flow Statement' has very limited use in isolation. Only when it is accompanied by other '</w:t>
      </w:r>
      <w:hyperlink r:id="rId23" w:tgtFrame="_blank" w:history="1">
        <w:r w:rsidRPr="00607E8F">
          <w:rPr>
            <w:rFonts w:ascii="Times New Roman" w:eastAsia="Times New Roman" w:hAnsi="Times New Roman" w:cs="Times New Roman"/>
            <w:sz w:val="24"/>
            <w:szCs w:val="24"/>
            <w:bdr w:val="none" w:sz="0" w:space="0" w:color="auto" w:frame="1"/>
          </w:rPr>
          <w:t>Financial Statements</w:t>
        </w:r>
      </w:hyperlink>
      <w:r w:rsidRPr="00607E8F">
        <w:rPr>
          <w:rFonts w:ascii="Times New Roman" w:eastAsia="Times New Roman" w:hAnsi="Times New Roman" w:cs="Times New Roman"/>
          <w:sz w:val="24"/>
          <w:szCs w:val="24"/>
          <w:bdr w:val="none" w:sz="0" w:space="0" w:color="auto" w:frame="1"/>
        </w:rPr>
        <w:t>' like 'Balance Sheet' and 'Profit &amp; Loss Account', it provides some meaningful and useful results.</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b/>
          <w:bCs/>
          <w:sz w:val="24"/>
          <w:szCs w:val="24"/>
          <w:bdr w:val="none" w:sz="0" w:space="0" w:color="auto" w:frame="1"/>
        </w:rPr>
        <w:t xml:space="preserve">4) Historical in </w:t>
      </w:r>
      <w:r w:rsidR="002F465B" w:rsidRPr="00607E8F">
        <w:rPr>
          <w:rFonts w:ascii="Times New Roman" w:eastAsia="Times New Roman" w:hAnsi="Times New Roman" w:cs="Times New Roman"/>
          <w:b/>
          <w:bCs/>
          <w:sz w:val="24"/>
          <w:szCs w:val="24"/>
          <w:bdr w:val="none" w:sz="0" w:space="0" w:color="auto" w:frame="1"/>
        </w:rPr>
        <w:t>Nature:</w:t>
      </w:r>
      <w:r w:rsidRPr="00607E8F">
        <w:rPr>
          <w:rFonts w:ascii="Times New Roman" w:eastAsia="Times New Roman" w:hAnsi="Times New Roman" w:cs="Times New Roman"/>
          <w:b/>
          <w:bCs/>
          <w:sz w:val="24"/>
          <w:szCs w:val="24"/>
          <w:bdr w:val="none" w:sz="0" w:space="0" w:color="auto" w:frame="1"/>
        </w:rPr>
        <w:t> </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Preparation of 'Cash Flow Statement' involves rearranging other Financial Statements, viz. 'Balance Sheet' and 'Profit &amp; Loss Account, which contain past data and are historical in nature. It would have been more useful and prospective in nature, when accompanied with 'Projected Cash Flow Statement'.</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b/>
          <w:bCs/>
          <w:sz w:val="24"/>
          <w:szCs w:val="24"/>
          <w:bdr w:val="none" w:sz="0" w:space="0" w:color="auto" w:frame="1"/>
        </w:rPr>
        <w:t xml:space="preserve">5) Ignoring the Accrual </w:t>
      </w:r>
      <w:r w:rsidR="005B48E0" w:rsidRPr="00607E8F">
        <w:rPr>
          <w:rFonts w:ascii="Times New Roman" w:eastAsia="Times New Roman" w:hAnsi="Times New Roman" w:cs="Times New Roman"/>
          <w:b/>
          <w:bCs/>
          <w:sz w:val="24"/>
          <w:szCs w:val="24"/>
          <w:bdr w:val="none" w:sz="0" w:space="0" w:color="auto" w:frame="1"/>
        </w:rPr>
        <w:t>Concept:</w:t>
      </w:r>
    </w:p>
    <w:p w:rsidR="00607E8F" w:rsidRPr="00607E8F" w:rsidRDefault="00607E8F" w:rsidP="00607E8F">
      <w:pPr>
        <w:shd w:val="clear" w:color="auto" w:fill="FFFFFF"/>
        <w:spacing w:after="0" w:line="240" w:lineRule="auto"/>
        <w:textAlignment w:val="baseline"/>
        <w:rPr>
          <w:rFonts w:ascii="Times New Roman" w:eastAsia="Times New Roman" w:hAnsi="Times New Roman" w:cs="Times New Roman"/>
          <w:sz w:val="24"/>
          <w:szCs w:val="24"/>
        </w:rPr>
      </w:pPr>
      <w:r w:rsidRPr="00607E8F">
        <w:rPr>
          <w:rFonts w:ascii="Times New Roman" w:eastAsia="Times New Roman" w:hAnsi="Times New Roman" w:cs="Times New Roman"/>
          <w:sz w:val="24"/>
          <w:szCs w:val="24"/>
          <w:bdr w:val="none" w:sz="0" w:space="0" w:color="auto" w:frame="1"/>
        </w:rPr>
        <w:t>Accrual concept, one of the basic accounting concepts, is totally ignored while preparing cash flow statement.</w:t>
      </w:r>
    </w:p>
    <w:p w:rsidR="001A4DA3" w:rsidRPr="008A1686" w:rsidRDefault="001A4DA3" w:rsidP="001A4DA3">
      <w:pPr>
        <w:pStyle w:val="ListParagraph"/>
        <w:ind w:left="360"/>
        <w:rPr>
          <w:rFonts w:ascii="Times New Roman" w:hAnsi="Times New Roman" w:cs="Times New Roman"/>
          <w:b/>
          <w:bCs/>
        </w:rPr>
      </w:pPr>
    </w:p>
    <w:p w:rsidR="001A4DA3" w:rsidRPr="008A1686" w:rsidRDefault="001A4DA3" w:rsidP="001A4DA3">
      <w:pPr>
        <w:pStyle w:val="ListParagraph"/>
        <w:ind w:left="360"/>
        <w:rPr>
          <w:rFonts w:ascii="Times New Roman" w:hAnsi="Times New Roman" w:cs="Times New Roman"/>
        </w:rPr>
      </w:pPr>
    </w:p>
    <w:p w:rsidR="00E33F7A" w:rsidRPr="008A1686" w:rsidRDefault="00E33F7A" w:rsidP="00E33F7A">
      <w:pPr>
        <w:rPr>
          <w:rFonts w:ascii="Times New Roman" w:hAnsi="Times New Roman" w:cs="Times New Roman"/>
          <w:b/>
          <w:bCs/>
          <w:sz w:val="24"/>
        </w:rPr>
      </w:pPr>
      <w:r w:rsidRPr="008A1686">
        <w:rPr>
          <w:rFonts w:ascii="Times New Roman" w:hAnsi="Times New Roman" w:cs="Times New Roman"/>
          <w:b/>
          <w:bCs/>
          <w:sz w:val="24"/>
        </w:rPr>
        <w:t>Steps to Prepare the Cash Flow Statement</w:t>
      </w:r>
    </w:p>
    <w:p w:rsidR="00E33F7A" w:rsidRPr="008A1686" w:rsidRDefault="00E33F7A" w:rsidP="00E33F7A">
      <w:pPr>
        <w:jc w:val="both"/>
        <w:rPr>
          <w:rFonts w:ascii="Times New Roman" w:hAnsi="Times New Roman" w:cs="Times New Roman"/>
          <w:sz w:val="24"/>
        </w:rPr>
      </w:pPr>
      <w:r w:rsidRPr="008A1686">
        <w:rPr>
          <w:rFonts w:ascii="Times New Roman" w:hAnsi="Times New Roman" w:cs="Times New Roman"/>
          <w:sz w:val="24"/>
        </w:rPr>
        <w:t>The procedure is the same as with a fund flow statement. The left-hand side records various </w:t>
      </w:r>
      <w:hyperlink r:id="rId24" w:history="1">
        <w:r w:rsidRPr="008A1686">
          <w:rPr>
            <w:rStyle w:val="Hyperlink"/>
            <w:rFonts w:ascii="Times New Roman" w:hAnsi="Times New Roman" w:cs="Times New Roman"/>
            <w:b/>
            <w:bCs/>
            <w:color w:val="auto"/>
            <w:sz w:val="24"/>
          </w:rPr>
          <w:t>sources of cash</w:t>
        </w:r>
      </w:hyperlink>
      <w:r w:rsidRPr="008A1686">
        <w:rPr>
          <w:rFonts w:ascii="Times New Roman" w:hAnsi="Times New Roman" w:cs="Times New Roman"/>
          <w:sz w:val="24"/>
        </w:rPr>
        <w:t> inflows and the right-hand side records the use or outflows of cash.</w:t>
      </w:r>
    </w:p>
    <w:p w:rsidR="00E33F7A" w:rsidRPr="008A1686" w:rsidRDefault="00E33F7A" w:rsidP="00E33F7A">
      <w:pPr>
        <w:jc w:val="both"/>
        <w:rPr>
          <w:rFonts w:ascii="Times New Roman" w:hAnsi="Times New Roman" w:cs="Times New Roman"/>
          <w:sz w:val="24"/>
        </w:rPr>
      </w:pPr>
      <w:r w:rsidRPr="008A1686">
        <w:rPr>
          <w:rFonts w:ascii="Times New Roman" w:hAnsi="Times New Roman" w:cs="Times New Roman"/>
          <w:b/>
          <w:bCs/>
          <w:sz w:val="24"/>
        </w:rPr>
        <w:t>1. Cash inflows: </w:t>
      </w:r>
      <w:r w:rsidRPr="008A1686">
        <w:rPr>
          <w:rFonts w:ascii="Times New Roman" w:hAnsi="Times New Roman" w:cs="Times New Roman"/>
          <w:sz w:val="24"/>
        </w:rPr>
        <w:t>Opening cash, cash from operations, issue of share capital, issue of </w:t>
      </w:r>
      <w:hyperlink r:id="rId25" w:history="1">
        <w:r w:rsidRPr="008A1686">
          <w:rPr>
            <w:rStyle w:val="Hyperlink"/>
            <w:rFonts w:ascii="Times New Roman" w:hAnsi="Times New Roman" w:cs="Times New Roman"/>
            <w:b/>
            <w:bCs/>
            <w:color w:val="auto"/>
            <w:sz w:val="24"/>
          </w:rPr>
          <w:t>debentures</w:t>
        </w:r>
      </w:hyperlink>
      <w:r w:rsidRPr="008A1686">
        <w:rPr>
          <w:rFonts w:ascii="Times New Roman" w:hAnsi="Times New Roman" w:cs="Times New Roman"/>
          <w:sz w:val="24"/>
        </w:rPr>
        <w:t>, issue of long-term loans, </w:t>
      </w:r>
      <w:hyperlink r:id="rId26" w:history="1">
        <w:r w:rsidRPr="008A1686">
          <w:rPr>
            <w:rStyle w:val="Hyperlink"/>
            <w:rFonts w:ascii="Times New Roman" w:hAnsi="Times New Roman" w:cs="Times New Roman"/>
            <w:b/>
            <w:bCs/>
            <w:color w:val="auto"/>
            <w:sz w:val="24"/>
          </w:rPr>
          <w:t>sales</w:t>
        </w:r>
      </w:hyperlink>
      <w:r w:rsidRPr="008A1686">
        <w:rPr>
          <w:rFonts w:ascii="Times New Roman" w:hAnsi="Times New Roman" w:cs="Times New Roman"/>
          <w:sz w:val="24"/>
        </w:rPr>
        <w:t> of fixed assets, and capital profits (</w:t>
      </w:r>
      <w:hyperlink r:id="rId27" w:history="1">
        <w:r w:rsidRPr="008A1686">
          <w:rPr>
            <w:rStyle w:val="Hyperlink"/>
            <w:rFonts w:ascii="Times New Roman" w:hAnsi="Times New Roman" w:cs="Times New Roman"/>
            <w:b/>
            <w:bCs/>
            <w:color w:val="auto"/>
            <w:sz w:val="24"/>
          </w:rPr>
          <w:t>profit</w:t>
        </w:r>
      </w:hyperlink>
      <w:r w:rsidRPr="008A1686">
        <w:rPr>
          <w:rFonts w:ascii="Times New Roman" w:hAnsi="Times New Roman" w:cs="Times New Roman"/>
          <w:sz w:val="24"/>
        </w:rPr>
        <w:t> on the sale of fixed assets)</w:t>
      </w:r>
    </w:p>
    <w:p w:rsidR="00E33F7A" w:rsidRPr="008A1686" w:rsidRDefault="00E33F7A" w:rsidP="00E33F7A">
      <w:pPr>
        <w:jc w:val="both"/>
        <w:rPr>
          <w:rFonts w:ascii="Times New Roman" w:hAnsi="Times New Roman" w:cs="Times New Roman"/>
          <w:sz w:val="24"/>
        </w:rPr>
      </w:pPr>
      <w:r w:rsidRPr="008A1686">
        <w:rPr>
          <w:rFonts w:ascii="Times New Roman" w:hAnsi="Times New Roman" w:cs="Times New Roman"/>
          <w:b/>
          <w:bCs/>
          <w:sz w:val="24"/>
        </w:rPr>
        <w:t>2. Cash outflows: </w:t>
      </w:r>
      <w:r w:rsidRPr="008A1686">
        <w:rPr>
          <w:rFonts w:ascii="Times New Roman" w:hAnsi="Times New Roman" w:cs="Times New Roman"/>
          <w:sz w:val="24"/>
        </w:rPr>
        <w:t>Cash lost in operations, redemption of preference shares, redemption of debentures, repayment of long-term loans, purchase of fixed assets for cash, and payment of </w:t>
      </w:r>
      <w:hyperlink r:id="rId28" w:history="1">
        <w:r w:rsidRPr="008A1686">
          <w:rPr>
            <w:rStyle w:val="Hyperlink"/>
            <w:rFonts w:ascii="Times New Roman" w:hAnsi="Times New Roman" w:cs="Times New Roman"/>
            <w:b/>
            <w:bCs/>
            <w:color w:val="auto"/>
            <w:sz w:val="24"/>
          </w:rPr>
          <w:t>liabilities</w:t>
        </w:r>
      </w:hyperlink>
      <w:r w:rsidRPr="008A1686">
        <w:rPr>
          <w:rFonts w:ascii="Times New Roman" w:hAnsi="Times New Roman" w:cs="Times New Roman"/>
          <w:sz w:val="24"/>
        </w:rPr>
        <w:t>.</w:t>
      </w:r>
    </w:p>
    <w:p w:rsidR="000F201C" w:rsidRDefault="000F201C" w:rsidP="000F201C">
      <w:pPr>
        <w:jc w:val="both"/>
        <w:rPr>
          <w:rFonts w:ascii="Times New Roman" w:hAnsi="Times New Roman" w:cs="Times New Roman"/>
          <w:b/>
          <w:bCs/>
          <w:sz w:val="24"/>
        </w:rPr>
      </w:pPr>
    </w:p>
    <w:p w:rsidR="000F201C" w:rsidRPr="000F201C" w:rsidRDefault="000F201C" w:rsidP="000F201C">
      <w:pPr>
        <w:jc w:val="both"/>
        <w:rPr>
          <w:rFonts w:ascii="Times New Roman" w:hAnsi="Times New Roman" w:cs="Times New Roman"/>
          <w:b/>
          <w:bCs/>
          <w:sz w:val="24"/>
        </w:rPr>
      </w:pPr>
      <w:r w:rsidRPr="000F201C">
        <w:rPr>
          <w:rFonts w:ascii="Times New Roman" w:hAnsi="Times New Roman" w:cs="Times New Roman"/>
          <w:b/>
          <w:bCs/>
          <w:sz w:val="24"/>
        </w:rPr>
        <w:t>Format/Specimen of Cash Flow Statement</w:t>
      </w:r>
    </w:p>
    <w:p w:rsidR="000F201C" w:rsidRPr="00E33F7A" w:rsidRDefault="000F201C" w:rsidP="00E33F7A">
      <w:pPr>
        <w:jc w:val="both"/>
        <w:rPr>
          <w:rFonts w:ascii="Times New Roman" w:hAnsi="Times New Roman" w:cs="Times New Roman"/>
          <w:sz w:val="24"/>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785"/>
        <w:gridCol w:w="1350"/>
        <w:gridCol w:w="2517"/>
        <w:gridCol w:w="1852"/>
      </w:tblGrid>
      <w:tr w:rsidR="000F201C" w:rsidRPr="000F201C" w:rsidTr="000F201C">
        <w:trPr>
          <w:trHeight w:val="409"/>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b/>
                <w:bCs/>
                <w:sz w:val="20"/>
              </w:rPr>
              <w:t>Cash Inflow</w:t>
            </w: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b/>
                <w:bCs/>
                <w:sz w:val="20"/>
              </w:rPr>
              <w:t>Amount</w:t>
            </w: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b/>
                <w:bCs/>
                <w:sz w:val="20"/>
              </w:rPr>
              <w:t>Cash Outflow</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b/>
                <w:bCs/>
                <w:sz w:val="20"/>
              </w:rPr>
              <w:t>Amount</w:t>
            </w:r>
          </w:p>
        </w:tc>
      </w:tr>
      <w:tr w:rsidR="000F201C" w:rsidRPr="000F201C" w:rsidTr="000F201C">
        <w:trPr>
          <w:trHeight w:val="299"/>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1. Opening cash</w:t>
            </w: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b/>
                <w:bCs/>
                <w:sz w:val="20"/>
              </w:rPr>
              <w:t>Payment of:</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p>
        </w:tc>
      </w:tr>
      <w:tr w:rsidR="000F201C" w:rsidRPr="000F201C" w:rsidTr="000F201C">
        <w:trPr>
          <w:trHeight w:val="404"/>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2. Cash from operations</w:t>
            </w: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1. Dividends</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r>
      <w:tr w:rsidR="000F201C" w:rsidRPr="000F201C" w:rsidTr="000F201C">
        <w:trPr>
          <w:trHeight w:val="409"/>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3. Long-term loans</w:t>
            </w: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2. Tax</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r>
      <w:tr w:rsidR="000F201C" w:rsidRPr="000F201C" w:rsidTr="000F201C">
        <w:trPr>
          <w:trHeight w:val="683"/>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4. Increase in share capital</w:t>
            </w: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3. Long-term loans</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r>
      <w:tr w:rsidR="000F201C" w:rsidRPr="000F201C" w:rsidTr="000F201C">
        <w:trPr>
          <w:trHeight w:val="596"/>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5. Sale of fixed assets</w:t>
            </w: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4. Decrease in preference share capital</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r>
      <w:tr w:rsidR="000F201C" w:rsidRPr="000F201C" w:rsidTr="000F201C">
        <w:trPr>
          <w:trHeight w:val="287"/>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6. Issue of debentures</w:t>
            </w: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5. Fixed assets purchase</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r>
      <w:tr w:rsidR="000F201C" w:rsidRPr="000F201C" w:rsidTr="000F201C">
        <w:trPr>
          <w:trHeight w:val="388"/>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6. Redemptions of debentures</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r>
      <w:tr w:rsidR="000F201C" w:rsidRPr="000F201C" w:rsidTr="000F201C">
        <w:trPr>
          <w:trHeight w:val="16"/>
        </w:trPr>
        <w:tc>
          <w:tcPr>
            <w:tcW w:w="2785"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p>
        </w:tc>
        <w:tc>
          <w:tcPr>
            <w:tcW w:w="1350"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p>
        </w:tc>
        <w:tc>
          <w:tcPr>
            <w:tcW w:w="2517"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7. Cash closing balance</w:t>
            </w:r>
          </w:p>
        </w:tc>
        <w:tc>
          <w:tcPr>
            <w:tcW w:w="1852" w:type="dxa"/>
            <w:shd w:val="clear" w:color="auto" w:fill="FFFFFF"/>
            <w:tcMar>
              <w:top w:w="240" w:type="dxa"/>
              <w:left w:w="240" w:type="dxa"/>
              <w:bottom w:w="225" w:type="dxa"/>
              <w:right w:w="240" w:type="dxa"/>
            </w:tcMar>
            <w:vAlign w:val="center"/>
            <w:hideMark/>
          </w:tcPr>
          <w:p w:rsidR="000F201C" w:rsidRPr="000F201C" w:rsidRDefault="000F201C" w:rsidP="000F201C">
            <w:pPr>
              <w:jc w:val="both"/>
              <w:rPr>
                <w:rFonts w:ascii="Times New Roman" w:hAnsi="Times New Roman" w:cs="Times New Roman"/>
                <w:sz w:val="20"/>
              </w:rPr>
            </w:pPr>
            <w:r w:rsidRPr="000F201C">
              <w:rPr>
                <w:rFonts w:ascii="Times New Roman" w:hAnsi="Times New Roman" w:cs="Times New Roman"/>
                <w:sz w:val="20"/>
              </w:rPr>
              <w:t>xxxx</w:t>
            </w:r>
          </w:p>
        </w:tc>
      </w:tr>
    </w:tbl>
    <w:p w:rsidR="0034326D" w:rsidRDefault="0034326D" w:rsidP="00E33F7A">
      <w:pPr>
        <w:jc w:val="both"/>
        <w:rPr>
          <w:rFonts w:ascii="Times New Roman" w:hAnsi="Times New Roman" w:cs="Times New Roman"/>
          <w:sz w:val="20"/>
        </w:rPr>
      </w:pPr>
    </w:p>
    <w:p w:rsidR="0034326D" w:rsidRDefault="0034326D" w:rsidP="0034326D">
      <w:pPr>
        <w:rPr>
          <w:rFonts w:ascii="Times New Roman" w:hAnsi="Times New Roman" w:cs="Times New Roman"/>
          <w:sz w:val="20"/>
        </w:rPr>
      </w:pPr>
    </w:p>
    <w:p w:rsidR="0034326D" w:rsidRPr="007627A8" w:rsidRDefault="0034326D" w:rsidP="0034326D">
      <w:pPr>
        <w:rPr>
          <w:rFonts w:ascii="Times New Roman" w:hAnsi="Times New Roman" w:cs="Times New Roman"/>
          <w:b/>
          <w:i/>
          <w:color w:val="00B050"/>
        </w:rPr>
      </w:pPr>
      <w:r w:rsidRPr="007627A8">
        <w:rPr>
          <w:rFonts w:ascii="Times New Roman" w:hAnsi="Times New Roman" w:cs="Times New Roman"/>
          <w:b/>
          <w:i/>
          <w:color w:val="00B050"/>
        </w:rPr>
        <w:t>Format of Cash Flow Statement Preparation (Indirect Method) :</w:t>
      </w:r>
    </w:p>
    <w:p w:rsidR="0034326D" w:rsidRPr="0034326D" w:rsidRDefault="0034326D" w:rsidP="0034326D">
      <w:pPr>
        <w:ind w:firstLine="720"/>
        <w:rPr>
          <w:rFonts w:ascii="Times New Roman" w:hAnsi="Times New Roman" w:cs="Times New Roman"/>
          <w:sz w:val="20"/>
        </w:rPr>
      </w:pPr>
      <w:r w:rsidRPr="0034326D">
        <w:rPr>
          <w:rFonts w:ascii="Times New Roman" w:hAnsi="Times New Roman" w:cs="Times New Roman"/>
          <w:sz w:val="20"/>
        </w:rPr>
        <w:br/>
      </w:r>
    </w:p>
    <w:p w:rsidR="0034326D" w:rsidRPr="0034326D" w:rsidRDefault="0034326D" w:rsidP="0034326D">
      <w:pPr>
        <w:ind w:firstLine="720"/>
        <w:rPr>
          <w:rFonts w:ascii="Times New Roman" w:hAnsi="Times New Roman" w:cs="Times New Roman"/>
          <w:sz w:val="20"/>
        </w:rPr>
      </w:pPr>
      <w:r w:rsidRPr="0034326D">
        <w:rPr>
          <w:rFonts w:ascii="Times New Roman" w:hAnsi="Times New Roman" w:cs="Times New Roman"/>
          <w:sz w:val="20"/>
        </w:rPr>
        <w:t>Cash Flow Statement</w:t>
      </w:r>
    </w:p>
    <w:p w:rsidR="0034326D" w:rsidRPr="0034326D" w:rsidRDefault="0034326D" w:rsidP="0034326D">
      <w:pPr>
        <w:ind w:firstLine="720"/>
        <w:rPr>
          <w:rFonts w:ascii="Times New Roman" w:hAnsi="Times New Roman" w:cs="Times New Roman"/>
          <w:sz w:val="20"/>
        </w:rPr>
      </w:pPr>
      <w:r w:rsidRPr="0034326D">
        <w:rPr>
          <w:rFonts w:ascii="Times New Roman" w:hAnsi="Times New Roman" w:cs="Times New Roman"/>
          <w:sz w:val="20"/>
        </w:rPr>
        <w:t>(for the period ended 31st March.....)</w:t>
      </w:r>
    </w:p>
    <w:tbl>
      <w:tblPr>
        <w:tblW w:w="0" w:type="auto"/>
        <w:tblCellMar>
          <w:left w:w="0" w:type="dxa"/>
          <w:right w:w="0" w:type="dxa"/>
        </w:tblCellMar>
        <w:tblLook w:val="04A0" w:firstRow="1" w:lastRow="0" w:firstColumn="1" w:lastColumn="0" w:noHBand="0" w:noVBand="1"/>
      </w:tblPr>
      <w:tblGrid>
        <w:gridCol w:w="6380"/>
        <w:gridCol w:w="639"/>
      </w:tblGrid>
      <w:tr w:rsidR="007627A8" w:rsidRPr="007627A8" w:rsidTr="005D655B">
        <w:trPr>
          <w:trHeight w:val="70"/>
        </w:trPr>
        <w:tc>
          <w:tcPr>
            <w:tcW w:w="63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bottom"/>
            <w:hideMark/>
          </w:tcPr>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Particulars</w:t>
            </w:r>
          </w:p>
        </w:tc>
        <w:tc>
          <w:tcPr>
            <w:tcW w:w="6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bottom"/>
            <w:hideMark/>
          </w:tcPr>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Rs.</w:t>
            </w:r>
          </w:p>
        </w:tc>
      </w:tr>
      <w:tr w:rsidR="007627A8" w:rsidRPr="007627A8" w:rsidTr="005D655B">
        <w:trPr>
          <w:trHeight w:val="318"/>
        </w:trPr>
        <w:tc>
          <w:tcPr>
            <w:tcW w:w="63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bottom"/>
            <w:hideMark/>
          </w:tcPr>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Cash Flows from Operating Activities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Net Profit as per P&amp;L A/c</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lastRenderedPageBreak/>
              <w:t>Add: Non-Operating Items: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Depreciation on Building</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Depreciation on Machinery</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Depreciation on Machinery sold</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Increase in Provision for doubtful debts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Dividend paid</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Transfer to Reserves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Goodwill written off</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Preliminary Expenses written-off</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Other tangible assets written-off</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Loss on sale or disposable of fixed</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assets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Less</w:t>
            </w:r>
            <w:r w:rsidRPr="007627A8">
              <w:rPr>
                <w:rFonts w:ascii="inherit" w:eastAsia="Times New Roman" w:hAnsi="inherit" w:cs="Times New Roman"/>
                <w:sz w:val="20"/>
                <w:szCs w:val="24"/>
                <w:bdr w:val="none" w:sz="0" w:space="0" w:color="auto" w:frame="1"/>
              </w:rPr>
              <w:t>: Profit on sale of investment</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Profit on sale of machinery</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Operating Profit before Working Capital</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Changes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Add:</w:t>
            </w:r>
            <w:r w:rsidRPr="007627A8">
              <w:rPr>
                <w:rFonts w:ascii="inherit" w:eastAsia="Times New Roman" w:hAnsi="inherit" w:cs="Times New Roman"/>
                <w:sz w:val="20"/>
                <w:szCs w:val="24"/>
                <w:bdr w:val="none" w:sz="0" w:space="0" w:color="auto" w:frame="1"/>
              </w:rPr>
              <w:t> Increase in Current liabilities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Decrease in Current assets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Less</w:t>
            </w:r>
            <w:r w:rsidRPr="007627A8">
              <w:rPr>
                <w:rFonts w:ascii="inherit" w:eastAsia="Times New Roman" w:hAnsi="inherit" w:cs="Times New Roman"/>
                <w:sz w:val="20"/>
                <w:szCs w:val="24"/>
                <w:bdr w:val="none" w:sz="0" w:space="0" w:color="auto" w:frame="1"/>
              </w:rPr>
              <w:t>: Increase in Current assets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Decrease in Current liabilities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Cash Generated from Operating Activities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Less</w:t>
            </w:r>
            <w:r w:rsidRPr="007627A8">
              <w:rPr>
                <w:rFonts w:ascii="inherit" w:eastAsia="Times New Roman" w:hAnsi="inherit" w:cs="Times New Roman"/>
                <w:sz w:val="20"/>
                <w:szCs w:val="24"/>
                <w:bdr w:val="none" w:sz="0" w:space="0" w:color="auto" w:frame="1"/>
              </w:rPr>
              <w:t>: Income tax Paid</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Net Cash Flows from Operating Activities</w:t>
            </w:r>
            <w:r w:rsidR="005D655B">
              <w:rPr>
                <w:rFonts w:ascii="Times New Roman" w:eastAsia="Times New Roman" w:hAnsi="Times New Roman" w:cs="Times New Roman"/>
                <w:sz w:val="20"/>
                <w:szCs w:val="24"/>
              </w:rPr>
              <w:t xml:space="preserve"> </w:t>
            </w:r>
            <w:r w:rsidRPr="007627A8">
              <w:rPr>
                <w:rFonts w:ascii="inherit" w:eastAsia="Times New Roman" w:hAnsi="inherit" w:cs="Times New Roman"/>
                <w:b/>
                <w:bCs/>
                <w:sz w:val="20"/>
                <w:szCs w:val="24"/>
                <w:bdr w:val="none" w:sz="0" w:space="0" w:color="auto" w:frame="1"/>
              </w:rPr>
              <w:t>(A)</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Cash Flows from Investing Activities: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Add</w:t>
            </w:r>
            <w:r w:rsidRPr="007627A8">
              <w:rPr>
                <w:rFonts w:ascii="inherit" w:eastAsia="Times New Roman" w:hAnsi="inherit" w:cs="Times New Roman"/>
                <w:sz w:val="20"/>
                <w:szCs w:val="24"/>
                <w:bdr w:val="none" w:sz="0" w:space="0" w:color="auto" w:frame="1"/>
              </w:rPr>
              <w:t>: Sale of Investments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lastRenderedPageBreak/>
              <w:t>Sale of Machine</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Less</w:t>
            </w:r>
            <w:r w:rsidRPr="007627A8">
              <w:rPr>
                <w:rFonts w:ascii="inherit" w:eastAsia="Times New Roman" w:hAnsi="inherit" w:cs="Times New Roman"/>
                <w:sz w:val="20"/>
                <w:szCs w:val="24"/>
                <w:bdr w:val="none" w:sz="0" w:space="0" w:color="auto" w:frame="1"/>
              </w:rPr>
              <w:t>: Purchase of Buildings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Less</w:t>
            </w:r>
            <w:r w:rsidRPr="007627A8">
              <w:rPr>
                <w:rFonts w:ascii="inherit" w:eastAsia="Times New Roman" w:hAnsi="inherit" w:cs="Times New Roman"/>
                <w:sz w:val="20"/>
                <w:szCs w:val="24"/>
                <w:bdr w:val="none" w:sz="0" w:space="0" w:color="auto" w:frame="1"/>
              </w:rPr>
              <w:t>: Purchase of Machinery</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Net Cash Flows from Investing Activities (B)</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Cash Flows from Financing Activities: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Add</w:t>
            </w:r>
            <w:r w:rsidRPr="007627A8">
              <w:rPr>
                <w:rFonts w:ascii="inherit" w:eastAsia="Times New Roman" w:hAnsi="inherit" w:cs="Times New Roman"/>
                <w:sz w:val="20"/>
                <w:szCs w:val="24"/>
                <w:bdr w:val="none" w:sz="0" w:space="0" w:color="auto" w:frame="1"/>
              </w:rPr>
              <w:t>: Issue of Share</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Add</w:t>
            </w:r>
            <w:r w:rsidRPr="007627A8">
              <w:rPr>
                <w:rFonts w:ascii="inherit" w:eastAsia="Times New Roman" w:hAnsi="inherit" w:cs="Times New Roman"/>
                <w:sz w:val="20"/>
                <w:szCs w:val="24"/>
                <w:bdr w:val="none" w:sz="0" w:space="0" w:color="auto" w:frame="1"/>
              </w:rPr>
              <w:t>: Issue of Debenture</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Less</w:t>
            </w:r>
            <w:r w:rsidRPr="007627A8">
              <w:rPr>
                <w:rFonts w:ascii="inherit" w:eastAsia="Times New Roman" w:hAnsi="inherit" w:cs="Times New Roman"/>
                <w:sz w:val="20"/>
                <w:szCs w:val="24"/>
                <w:bdr w:val="none" w:sz="0" w:space="0" w:color="auto" w:frame="1"/>
              </w:rPr>
              <w:t>: Redemption of Debentures</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Less</w:t>
            </w:r>
            <w:r w:rsidRPr="007627A8">
              <w:rPr>
                <w:rFonts w:ascii="inherit" w:eastAsia="Times New Roman" w:hAnsi="inherit" w:cs="Times New Roman"/>
                <w:sz w:val="20"/>
                <w:szCs w:val="24"/>
                <w:bdr w:val="none" w:sz="0" w:space="0" w:color="auto" w:frame="1"/>
              </w:rPr>
              <w:t>: Interim Dividend Paid</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Less</w:t>
            </w:r>
            <w:r w:rsidRPr="007627A8">
              <w:rPr>
                <w:rFonts w:ascii="inherit" w:eastAsia="Times New Roman" w:hAnsi="inherit" w:cs="Times New Roman"/>
                <w:sz w:val="20"/>
                <w:szCs w:val="24"/>
                <w:bdr w:val="none" w:sz="0" w:space="0" w:color="auto" w:frame="1"/>
              </w:rPr>
              <w:t>: Dividend Paid</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b/>
                <w:bCs/>
                <w:sz w:val="20"/>
                <w:szCs w:val="24"/>
                <w:bdr w:val="none" w:sz="0" w:space="0" w:color="auto" w:frame="1"/>
              </w:rPr>
              <w:t>Net Cash Flows from Financing Activities (C)</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Net Increase/Decrease in Cash &amp; Cash</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Equivalents (A + B+C)</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Cash&amp; Cash Equivalents at the Beginning of the Year</w:t>
            </w:r>
          </w:p>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t>Cash &amp;Cash Equivalents at End of the Year</w:t>
            </w:r>
          </w:p>
        </w:tc>
        <w:tc>
          <w:tcPr>
            <w:tcW w:w="639" w:type="dxa"/>
            <w:tcBorders>
              <w:top w:val="nil"/>
              <w:left w:val="nil"/>
              <w:bottom w:val="single" w:sz="8" w:space="0" w:color="000000"/>
              <w:right w:val="single" w:sz="8" w:space="0" w:color="000000"/>
            </w:tcBorders>
            <w:tcMar>
              <w:top w:w="0" w:type="dxa"/>
              <w:left w:w="108" w:type="dxa"/>
              <w:bottom w:w="0" w:type="dxa"/>
              <w:right w:w="108" w:type="dxa"/>
            </w:tcMar>
            <w:vAlign w:val="bottom"/>
            <w:hideMark/>
          </w:tcPr>
          <w:p w:rsidR="007627A8" w:rsidRPr="007627A8" w:rsidRDefault="007627A8" w:rsidP="007627A8">
            <w:pPr>
              <w:spacing w:before="100" w:beforeAutospacing="1" w:after="0" w:line="240" w:lineRule="auto"/>
              <w:textAlignment w:val="baseline"/>
              <w:rPr>
                <w:rFonts w:ascii="Times New Roman" w:eastAsia="Times New Roman" w:hAnsi="Times New Roman" w:cs="Times New Roman"/>
                <w:sz w:val="20"/>
                <w:szCs w:val="24"/>
              </w:rPr>
            </w:pPr>
            <w:r w:rsidRPr="007627A8">
              <w:rPr>
                <w:rFonts w:ascii="inherit" w:eastAsia="Times New Roman" w:hAnsi="inherit" w:cs="Times New Roman"/>
                <w:sz w:val="20"/>
                <w:szCs w:val="24"/>
                <w:bdr w:val="none" w:sz="0" w:space="0" w:color="auto" w:frame="1"/>
              </w:rPr>
              <w:lastRenderedPageBreak/>
              <w:t> </w:t>
            </w:r>
          </w:p>
        </w:tc>
      </w:tr>
    </w:tbl>
    <w:p w:rsidR="007627A8" w:rsidRPr="007627A8" w:rsidRDefault="007627A8" w:rsidP="007627A8">
      <w:pPr>
        <w:shd w:val="clear" w:color="auto" w:fill="FFFFFF"/>
        <w:spacing w:after="0" w:line="240" w:lineRule="auto"/>
        <w:textAlignment w:val="baseline"/>
        <w:rPr>
          <w:rFonts w:ascii="Arial" w:eastAsia="Times New Roman" w:hAnsi="Arial" w:cs="Arial"/>
          <w:color w:val="656565"/>
          <w:sz w:val="23"/>
          <w:szCs w:val="23"/>
        </w:rPr>
      </w:pPr>
      <w:r w:rsidRPr="007627A8">
        <w:rPr>
          <w:rFonts w:ascii="inherit" w:eastAsia="Times New Roman" w:hAnsi="inherit" w:cs="Arial"/>
          <w:sz w:val="19"/>
          <w:szCs w:val="23"/>
          <w:bdr w:val="none" w:sz="0" w:space="0" w:color="auto" w:frame="1"/>
        </w:rPr>
        <w:lastRenderedPageBreak/>
        <w:br/>
      </w:r>
    </w:p>
    <w:p w:rsidR="007627A8" w:rsidRPr="007627A8" w:rsidRDefault="007627A8" w:rsidP="007627A8">
      <w:pPr>
        <w:shd w:val="clear" w:color="auto" w:fill="FFFFFF"/>
        <w:spacing w:after="0" w:line="240" w:lineRule="auto"/>
        <w:jc w:val="both"/>
        <w:textAlignment w:val="baseline"/>
        <w:rPr>
          <w:rFonts w:ascii="Arial" w:eastAsia="Times New Roman" w:hAnsi="Arial" w:cs="Arial"/>
          <w:sz w:val="23"/>
          <w:szCs w:val="23"/>
        </w:rPr>
      </w:pPr>
      <w:r w:rsidRPr="007627A8">
        <w:rPr>
          <w:rFonts w:ascii="inherit" w:eastAsia="Times New Roman" w:hAnsi="inherit" w:cs="Arial"/>
          <w:b/>
          <w:bCs/>
          <w:sz w:val="23"/>
          <w:szCs w:val="23"/>
          <w:bdr w:val="none" w:sz="0" w:space="0" w:color="auto" w:frame="1"/>
        </w:rPr>
        <w:t>Note</w:t>
      </w:r>
      <w:r w:rsidRPr="007627A8">
        <w:rPr>
          <w:rFonts w:ascii="inherit" w:eastAsia="Times New Roman" w:hAnsi="inherit" w:cs="Arial"/>
          <w:sz w:val="23"/>
          <w:szCs w:val="23"/>
          <w:bdr w:val="none" w:sz="0" w:space="0" w:color="auto" w:frame="1"/>
        </w:rPr>
        <w:t> : In order to judge the accuracy of cash flow statement (indirect method) one  has to examine that net increase/decrease in cash &amp; cash equivalents (A+B+C) and cash &amp; cash equivalents at the beginning of the year must be equal to cash &amp; cash equivalents at end of the year. This can be written as,</w:t>
      </w:r>
    </w:p>
    <w:p w:rsidR="007627A8" w:rsidRPr="007627A8" w:rsidRDefault="007627A8" w:rsidP="007627A8">
      <w:pPr>
        <w:shd w:val="clear" w:color="auto" w:fill="FFFFFF"/>
        <w:spacing w:after="0" w:line="240" w:lineRule="auto"/>
        <w:jc w:val="both"/>
        <w:textAlignment w:val="baseline"/>
        <w:rPr>
          <w:rFonts w:ascii="Arial" w:eastAsia="Times New Roman" w:hAnsi="Arial" w:cs="Arial"/>
          <w:sz w:val="23"/>
          <w:szCs w:val="23"/>
        </w:rPr>
      </w:pPr>
    </w:p>
    <w:p w:rsidR="007627A8" w:rsidRPr="007627A8" w:rsidRDefault="007627A8" w:rsidP="007627A8">
      <w:pPr>
        <w:shd w:val="clear" w:color="auto" w:fill="FFFFFF"/>
        <w:spacing w:after="0" w:line="240" w:lineRule="auto"/>
        <w:jc w:val="both"/>
        <w:textAlignment w:val="baseline"/>
        <w:rPr>
          <w:rFonts w:ascii="Arial" w:eastAsia="Times New Roman" w:hAnsi="Arial" w:cs="Arial"/>
          <w:sz w:val="23"/>
          <w:szCs w:val="23"/>
        </w:rPr>
      </w:pPr>
      <w:r w:rsidRPr="007627A8">
        <w:rPr>
          <w:rFonts w:ascii="inherit" w:eastAsia="Times New Roman" w:hAnsi="inherit" w:cs="Arial"/>
          <w:sz w:val="23"/>
          <w:szCs w:val="23"/>
          <w:bdr w:val="none" w:sz="0" w:space="0" w:color="auto" w:frame="1"/>
        </w:rPr>
        <w:t>Cash &amp; Cash Equivalents at the, end of the year = Net Increase/Decrease in Cash &amp; Cash Equivalents + Cash &amp; Cash Equivalents at the beginning of the year.</w:t>
      </w:r>
    </w:p>
    <w:p w:rsidR="007627A8" w:rsidRDefault="007627A8" w:rsidP="0034326D">
      <w:pPr>
        <w:ind w:firstLine="720"/>
        <w:rPr>
          <w:rFonts w:ascii="Times New Roman" w:hAnsi="Times New Roman" w:cs="Times New Roman"/>
          <w:sz w:val="20"/>
        </w:rPr>
      </w:pPr>
    </w:p>
    <w:p w:rsidR="001C7E44" w:rsidRDefault="001C7E44" w:rsidP="009B0517">
      <w:pPr>
        <w:shd w:val="clear" w:color="auto" w:fill="FFFFFF"/>
        <w:spacing w:after="0" w:line="240" w:lineRule="auto"/>
        <w:textAlignment w:val="baseline"/>
        <w:rPr>
          <w:rFonts w:ascii="inherit" w:eastAsia="Times New Roman" w:hAnsi="inherit" w:cs="Arial"/>
          <w:b/>
          <w:bCs/>
          <w:sz w:val="23"/>
          <w:szCs w:val="23"/>
          <w:bdr w:val="none" w:sz="0" w:space="0" w:color="auto" w:frame="1"/>
        </w:rPr>
      </w:pPr>
    </w:p>
    <w:p w:rsidR="001C7E44" w:rsidRDefault="001C7E44" w:rsidP="009B0517">
      <w:pPr>
        <w:shd w:val="clear" w:color="auto" w:fill="FFFFFF"/>
        <w:spacing w:after="0" w:line="240" w:lineRule="auto"/>
        <w:textAlignment w:val="baseline"/>
        <w:rPr>
          <w:rFonts w:ascii="inherit" w:eastAsia="Times New Roman" w:hAnsi="inherit" w:cs="Arial"/>
          <w:b/>
          <w:bCs/>
          <w:sz w:val="23"/>
          <w:szCs w:val="23"/>
          <w:bdr w:val="none" w:sz="0" w:space="0" w:color="auto" w:frame="1"/>
        </w:rPr>
      </w:pPr>
    </w:p>
    <w:p w:rsidR="001C7E44" w:rsidRDefault="001C7E44" w:rsidP="009B0517">
      <w:pPr>
        <w:shd w:val="clear" w:color="auto" w:fill="FFFFFF"/>
        <w:spacing w:after="0" w:line="240" w:lineRule="auto"/>
        <w:textAlignment w:val="baseline"/>
        <w:rPr>
          <w:rFonts w:ascii="inherit" w:eastAsia="Times New Roman" w:hAnsi="inherit" w:cs="Arial"/>
          <w:b/>
          <w:bCs/>
          <w:sz w:val="23"/>
          <w:szCs w:val="23"/>
          <w:bdr w:val="none" w:sz="0" w:space="0" w:color="auto" w:frame="1"/>
        </w:rPr>
      </w:pPr>
    </w:p>
    <w:p w:rsidR="001C7E44" w:rsidRDefault="001C7E44" w:rsidP="009B0517">
      <w:pPr>
        <w:shd w:val="clear" w:color="auto" w:fill="FFFFFF"/>
        <w:spacing w:after="0" w:line="240" w:lineRule="auto"/>
        <w:textAlignment w:val="baseline"/>
        <w:rPr>
          <w:rFonts w:ascii="inherit" w:eastAsia="Times New Roman" w:hAnsi="inherit" w:cs="Arial"/>
          <w:b/>
          <w:bCs/>
          <w:sz w:val="23"/>
          <w:szCs w:val="23"/>
          <w:bdr w:val="none" w:sz="0" w:space="0" w:color="auto" w:frame="1"/>
        </w:rPr>
      </w:pPr>
    </w:p>
    <w:p w:rsidR="001C7E44" w:rsidRDefault="001C7E44" w:rsidP="009B0517">
      <w:pPr>
        <w:shd w:val="clear" w:color="auto" w:fill="FFFFFF"/>
        <w:spacing w:after="0" w:line="240" w:lineRule="auto"/>
        <w:textAlignment w:val="baseline"/>
        <w:rPr>
          <w:rFonts w:ascii="inherit" w:eastAsia="Times New Roman" w:hAnsi="inherit" w:cs="Arial"/>
          <w:b/>
          <w:bCs/>
          <w:sz w:val="23"/>
          <w:szCs w:val="23"/>
          <w:bdr w:val="none" w:sz="0" w:space="0" w:color="auto" w:frame="1"/>
        </w:rPr>
      </w:pPr>
    </w:p>
    <w:p w:rsidR="001C7E44" w:rsidRDefault="001C7E44" w:rsidP="009B0517">
      <w:pPr>
        <w:shd w:val="clear" w:color="auto" w:fill="FFFFFF"/>
        <w:spacing w:after="0" w:line="240" w:lineRule="auto"/>
        <w:textAlignment w:val="baseline"/>
        <w:rPr>
          <w:rFonts w:ascii="inherit" w:eastAsia="Times New Roman" w:hAnsi="inherit" w:cs="Arial"/>
          <w:b/>
          <w:bCs/>
          <w:sz w:val="23"/>
          <w:szCs w:val="23"/>
          <w:bdr w:val="none" w:sz="0" w:space="0" w:color="auto" w:frame="1"/>
        </w:rPr>
      </w:pPr>
    </w:p>
    <w:p w:rsidR="001C7E44" w:rsidRDefault="001C7E44" w:rsidP="009B0517">
      <w:pPr>
        <w:shd w:val="clear" w:color="auto" w:fill="FFFFFF"/>
        <w:spacing w:after="0" w:line="240" w:lineRule="auto"/>
        <w:textAlignment w:val="baseline"/>
        <w:rPr>
          <w:rFonts w:ascii="inherit" w:eastAsia="Times New Roman" w:hAnsi="inherit" w:cs="Arial"/>
          <w:b/>
          <w:bCs/>
          <w:sz w:val="23"/>
          <w:szCs w:val="23"/>
          <w:bdr w:val="none" w:sz="0" w:space="0" w:color="auto" w:frame="1"/>
        </w:rPr>
      </w:pPr>
    </w:p>
    <w:p w:rsidR="005361BB" w:rsidRDefault="00AF2688" w:rsidP="009B0517">
      <w:pPr>
        <w:shd w:val="clear" w:color="auto" w:fill="FFFFFF"/>
        <w:spacing w:before="100" w:beforeAutospacing="1" w:after="0" w:line="240" w:lineRule="auto"/>
        <w:textAlignment w:val="baseline"/>
        <w:rPr>
          <w:rFonts w:ascii="inherit" w:eastAsia="Times New Roman" w:hAnsi="inherit" w:cs="Arial"/>
          <w:b/>
          <w:bCs/>
          <w:sz w:val="23"/>
          <w:szCs w:val="23"/>
          <w:bdr w:val="none" w:sz="0" w:space="0" w:color="auto" w:frame="1"/>
        </w:rPr>
      </w:pPr>
      <w:r w:rsidRPr="00AF2688">
        <w:rPr>
          <w:rFonts w:ascii="inherit" w:eastAsia="Times New Roman" w:hAnsi="inherit" w:cs="Arial"/>
          <w:b/>
          <w:bCs/>
          <w:sz w:val="23"/>
          <w:szCs w:val="23"/>
          <w:bdr w:val="none" w:sz="0" w:space="0" w:color="auto" w:frame="1"/>
        </w:rPr>
        <w:t xml:space="preserve">Problem </w:t>
      </w:r>
      <w:r>
        <w:rPr>
          <w:rFonts w:ascii="inherit" w:eastAsia="Times New Roman" w:hAnsi="inherit" w:cs="Arial"/>
          <w:b/>
          <w:bCs/>
          <w:sz w:val="23"/>
          <w:szCs w:val="23"/>
          <w:bdr w:val="none" w:sz="0" w:space="0" w:color="auto" w:frame="1"/>
        </w:rPr>
        <w:t>1</w:t>
      </w:r>
      <w:r w:rsidRPr="00AF2688">
        <w:rPr>
          <w:rFonts w:ascii="inherit" w:eastAsia="Times New Roman" w:hAnsi="inherit" w:cs="Arial"/>
          <w:b/>
          <w:bCs/>
          <w:sz w:val="23"/>
          <w:szCs w:val="23"/>
          <w:bdr w:val="none" w:sz="0" w:space="0" w:color="auto" w:frame="1"/>
        </w:rPr>
        <w:t>:</w:t>
      </w:r>
    </w:p>
    <w:p w:rsidR="009B0517" w:rsidRPr="005361BB" w:rsidRDefault="009B0517" w:rsidP="009B0517">
      <w:pPr>
        <w:shd w:val="clear" w:color="auto" w:fill="FFFFFF"/>
        <w:spacing w:before="100" w:beforeAutospacing="1" w:after="0" w:line="240" w:lineRule="auto"/>
        <w:textAlignment w:val="baseline"/>
        <w:rPr>
          <w:rFonts w:ascii="inherit" w:eastAsia="Times New Roman" w:hAnsi="inherit" w:cs="Arial"/>
          <w:b/>
          <w:bCs/>
          <w:sz w:val="23"/>
          <w:szCs w:val="23"/>
          <w:bdr w:val="none" w:sz="0" w:space="0" w:color="auto" w:frame="1"/>
        </w:rPr>
      </w:pPr>
      <w:r w:rsidRPr="009B0517">
        <w:rPr>
          <w:rFonts w:ascii="inherit" w:eastAsia="Times New Roman" w:hAnsi="inherit" w:cs="Times New Roman"/>
          <w:sz w:val="24"/>
          <w:szCs w:val="24"/>
          <w:bdr w:val="none" w:sz="0" w:space="0" w:color="auto" w:frame="1"/>
        </w:rPr>
        <w:lastRenderedPageBreak/>
        <w:t>From the following balance sheets of Tarun Ltd., prepare the cash flow statement.</w:t>
      </w:r>
    </w:p>
    <w:p w:rsidR="00B04492" w:rsidRDefault="00B04492" w:rsidP="007627A8">
      <w:pPr>
        <w:rPr>
          <w:rFonts w:ascii="Times New Roman" w:hAnsi="Times New Roman" w:cs="Times New Roman"/>
          <w:sz w:val="20"/>
        </w:rPr>
      </w:pPr>
    </w:p>
    <w:tbl>
      <w:tblPr>
        <w:tblStyle w:val="TableGrid"/>
        <w:tblW w:w="0" w:type="auto"/>
        <w:tblLook w:val="04A0" w:firstRow="1" w:lastRow="0" w:firstColumn="1" w:lastColumn="0" w:noHBand="0" w:noVBand="1"/>
      </w:tblPr>
      <w:tblGrid>
        <w:gridCol w:w="1558"/>
        <w:gridCol w:w="1558"/>
        <w:gridCol w:w="1558"/>
      </w:tblGrid>
      <w:tr w:rsidR="00536A2D" w:rsidTr="00FB28D5">
        <w:tc>
          <w:tcPr>
            <w:tcW w:w="1558" w:type="dxa"/>
          </w:tcPr>
          <w:p w:rsidR="00536A2D" w:rsidRDefault="00536A2D" w:rsidP="007627A8">
            <w:pPr>
              <w:rPr>
                <w:rFonts w:ascii="Times New Roman" w:hAnsi="Times New Roman" w:cs="Times New Roman"/>
                <w:sz w:val="20"/>
              </w:rPr>
            </w:pPr>
            <w:r w:rsidRPr="00BC08CE">
              <w:rPr>
                <w:rFonts w:ascii="inherit" w:eastAsia="Times New Roman" w:hAnsi="inherit" w:cs="Times New Roman"/>
                <w:b/>
                <w:bCs/>
                <w:sz w:val="24"/>
                <w:szCs w:val="24"/>
                <w:bdr w:val="none" w:sz="0" w:space="0" w:color="auto" w:frame="1"/>
              </w:rPr>
              <w:t>Liabilities</w:t>
            </w:r>
          </w:p>
        </w:tc>
        <w:tc>
          <w:tcPr>
            <w:tcW w:w="1558" w:type="dxa"/>
          </w:tcPr>
          <w:p w:rsidR="00536A2D" w:rsidRDefault="00536A2D" w:rsidP="007627A8">
            <w:pPr>
              <w:rPr>
                <w:rFonts w:ascii="Times New Roman" w:hAnsi="Times New Roman" w:cs="Times New Roman"/>
                <w:sz w:val="20"/>
              </w:rPr>
            </w:pPr>
            <w:r>
              <w:rPr>
                <w:rFonts w:ascii="Times New Roman" w:hAnsi="Times New Roman" w:cs="Times New Roman"/>
                <w:sz w:val="20"/>
              </w:rPr>
              <w:t>Tk (31.12.2015)</w:t>
            </w:r>
          </w:p>
        </w:tc>
        <w:tc>
          <w:tcPr>
            <w:tcW w:w="1558" w:type="dxa"/>
          </w:tcPr>
          <w:p w:rsidR="00536A2D" w:rsidRDefault="00536A2D" w:rsidP="001C037B">
            <w:pPr>
              <w:rPr>
                <w:rFonts w:ascii="Times New Roman" w:hAnsi="Times New Roman" w:cs="Times New Roman"/>
                <w:sz w:val="20"/>
              </w:rPr>
            </w:pPr>
            <w:r>
              <w:rPr>
                <w:rFonts w:ascii="Times New Roman" w:hAnsi="Times New Roman" w:cs="Times New Roman"/>
                <w:sz w:val="20"/>
              </w:rPr>
              <w:t>Tk (31.12.2016)</w:t>
            </w:r>
          </w:p>
        </w:tc>
      </w:tr>
      <w:tr w:rsidR="00536A2D" w:rsidTr="00FB28D5">
        <w:tc>
          <w:tcPr>
            <w:tcW w:w="1558" w:type="dxa"/>
          </w:tcPr>
          <w:p w:rsidR="00536A2D" w:rsidRPr="003A05F0" w:rsidRDefault="00536A2D" w:rsidP="000F4891">
            <w:pPr>
              <w:spacing w:before="100" w:beforeAutospacing="1"/>
              <w:textAlignment w:val="baseline"/>
              <w:rPr>
                <w:rFonts w:ascii="Times New Roman" w:eastAsia="Times New Roman" w:hAnsi="Times New Roman" w:cs="Times New Roman"/>
                <w:sz w:val="24"/>
                <w:szCs w:val="24"/>
              </w:rPr>
            </w:pPr>
            <w:r w:rsidRPr="003A05F0">
              <w:rPr>
                <w:rFonts w:ascii="inherit" w:eastAsia="Times New Roman" w:hAnsi="inherit" w:cs="Times New Roman"/>
                <w:sz w:val="24"/>
                <w:szCs w:val="24"/>
                <w:bdr w:val="none" w:sz="0" w:space="0" w:color="auto" w:frame="1"/>
              </w:rPr>
              <w:t>Equity Share Capital</w:t>
            </w:r>
          </w:p>
        </w:tc>
        <w:tc>
          <w:tcPr>
            <w:tcW w:w="1558" w:type="dxa"/>
          </w:tcPr>
          <w:p w:rsidR="00536A2D" w:rsidRPr="00BC08CE"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sz w:val="24"/>
                <w:szCs w:val="24"/>
                <w:bdr w:val="none" w:sz="0" w:space="0" w:color="auto" w:frame="1"/>
              </w:rPr>
              <w:t>2,00,000</w:t>
            </w:r>
          </w:p>
          <w:p w:rsidR="00536A2D" w:rsidRDefault="00536A2D" w:rsidP="000F4891">
            <w:pPr>
              <w:jc w:val="center"/>
              <w:rPr>
                <w:rFonts w:ascii="Times New Roman" w:hAnsi="Times New Roman" w:cs="Times New Roman"/>
                <w:sz w:val="20"/>
              </w:rPr>
            </w:pPr>
          </w:p>
        </w:tc>
        <w:tc>
          <w:tcPr>
            <w:tcW w:w="1558" w:type="dxa"/>
          </w:tcPr>
          <w:p w:rsidR="00536A2D" w:rsidRPr="00FB28D5"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sz w:val="24"/>
                <w:szCs w:val="24"/>
                <w:bdr w:val="none" w:sz="0" w:space="0" w:color="auto" w:frame="1"/>
              </w:rPr>
              <w:t>2,50,000</w:t>
            </w:r>
          </w:p>
        </w:tc>
      </w:tr>
      <w:tr w:rsidR="00536A2D" w:rsidTr="00FB28D5">
        <w:tc>
          <w:tcPr>
            <w:tcW w:w="1558" w:type="dxa"/>
          </w:tcPr>
          <w:p w:rsidR="00536A2D" w:rsidRPr="003A05F0" w:rsidRDefault="00536A2D" w:rsidP="000F4891">
            <w:pPr>
              <w:spacing w:before="100" w:beforeAutospacing="1"/>
              <w:textAlignment w:val="baseline"/>
              <w:rPr>
                <w:rFonts w:ascii="Times New Roman" w:eastAsia="Times New Roman" w:hAnsi="Times New Roman" w:cs="Times New Roman"/>
                <w:sz w:val="24"/>
                <w:szCs w:val="24"/>
              </w:rPr>
            </w:pPr>
            <w:r w:rsidRPr="003A05F0">
              <w:rPr>
                <w:rFonts w:ascii="inherit" w:eastAsia="Times New Roman" w:hAnsi="inherit" w:cs="Times New Roman"/>
                <w:sz w:val="24"/>
                <w:szCs w:val="24"/>
                <w:bdr w:val="none" w:sz="0" w:space="0" w:color="auto" w:frame="1"/>
              </w:rPr>
              <w:t>12% Preference Share Capital</w:t>
            </w:r>
          </w:p>
        </w:tc>
        <w:tc>
          <w:tcPr>
            <w:tcW w:w="1558" w:type="dxa"/>
          </w:tcPr>
          <w:p w:rsidR="00536A2D"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sz w:val="24"/>
                <w:szCs w:val="24"/>
                <w:bdr w:val="none" w:sz="0" w:space="0" w:color="auto" w:frame="1"/>
              </w:rPr>
              <w:t>50,000</w:t>
            </w:r>
          </w:p>
          <w:p w:rsidR="00536A2D" w:rsidRDefault="00536A2D" w:rsidP="000F4891">
            <w:pPr>
              <w:rPr>
                <w:rFonts w:ascii="Times New Roman" w:hAnsi="Times New Roman" w:cs="Times New Roman"/>
                <w:sz w:val="20"/>
              </w:rPr>
            </w:pPr>
          </w:p>
        </w:tc>
        <w:tc>
          <w:tcPr>
            <w:tcW w:w="1558" w:type="dxa"/>
          </w:tcPr>
          <w:p w:rsidR="00536A2D" w:rsidRPr="00BC08CE"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sz w:val="24"/>
                <w:szCs w:val="24"/>
                <w:bdr w:val="none" w:sz="0" w:space="0" w:color="auto" w:frame="1"/>
              </w:rPr>
              <w:t> 40,000</w:t>
            </w:r>
          </w:p>
          <w:p w:rsidR="00536A2D" w:rsidRDefault="00536A2D" w:rsidP="000F4891">
            <w:pPr>
              <w:spacing w:before="100" w:beforeAutospacing="1"/>
              <w:textAlignment w:val="baseline"/>
              <w:rPr>
                <w:rFonts w:ascii="Times New Roman" w:hAnsi="Times New Roman" w:cs="Times New Roman"/>
                <w:sz w:val="20"/>
              </w:rPr>
            </w:pPr>
            <w:r w:rsidRPr="00BC08CE">
              <w:rPr>
                <w:rFonts w:ascii="inherit" w:eastAsia="Times New Roman" w:hAnsi="inherit" w:cs="Times New Roman"/>
                <w:sz w:val="24"/>
                <w:szCs w:val="24"/>
                <w:bdr w:val="none" w:sz="0" w:space="0" w:color="auto" w:frame="1"/>
              </w:rPr>
              <w:t> </w:t>
            </w:r>
          </w:p>
        </w:tc>
      </w:tr>
      <w:tr w:rsidR="00536A2D" w:rsidTr="00FB28D5">
        <w:tc>
          <w:tcPr>
            <w:tcW w:w="1558" w:type="dxa"/>
          </w:tcPr>
          <w:p w:rsidR="00536A2D" w:rsidRPr="003A05F0" w:rsidRDefault="00536A2D" w:rsidP="000F4891">
            <w:pPr>
              <w:spacing w:before="100" w:beforeAutospacing="1"/>
              <w:textAlignment w:val="baseline"/>
              <w:rPr>
                <w:rFonts w:ascii="Times New Roman" w:eastAsia="Times New Roman" w:hAnsi="Times New Roman" w:cs="Times New Roman"/>
                <w:sz w:val="24"/>
                <w:szCs w:val="24"/>
              </w:rPr>
            </w:pPr>
            <w:r w:rsidRPr="003A05F0">
              <w:rPr>
                <w:rFonts w:ascii="inherit" w:eastAsia="Times New Roman" w:hAnsi="inherit" w:cs="Times New Roman"/>
                <w:sz w:val="24"/>
                <w:szCs w:val="24"/>
                <w:bdr w:val="none" w:sz="0" w:space="0" w:color="auto" w:frame="1"/>
              </w:rPr>
              <w:t>General Reserve</w:t>
            </w:r>
          </w:p>
        </w:tc>
        <w:tc>
          <w:tcPr>
            <w:tcW w:w="1558" w:type="dxa"/>
          </w:tcPr>
          <w:p w:rsidR="00536A2D"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sz w:val="24"/>
                <w:szCs w:val="24"/>
                <w:bdr w:val="none" w:sz="0" w:space="0" w:color="auto" w:frame="1"/>
              </w:rPr>
              <w:t>35,000</w:t>
            </w:r>
          </w:p>
          <w:p w:rsidR="00536A2D" w:rsidRDefault="00536A2D" w:rsidP="000F4891">
            <w:pPr>
              <w:rPr>
                <w:rFonts w:ascii="Times New Roman" w:hAnsi="Times New Roman" w:cs="Times New Roman"/>
                <w:sz w:val="20"/>
              </w:rPr>
            </w:pPr>
          </w:p>
        </w:tc>
        <w:tc>
          <w:tcPr>
            <w:tcW w:w="1558" w:type="dxa"/>
          </w:tcPr>
          <w:p w:rsidR="00536A2D" w:rsidRPr="00BC08CE"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sz w:val="24"/>
                <w:szCs w:val="24"/>
                <w:bdr w:val="none" w:sz="0" w:space="0" w:color="auto" w:frame="1"/>
              </w:rPr>
              <w:t>55,000</w:t>
            </w:r>
          </w:p>
          <w:p w:rsidR="00536A2D" w:rsidRDefault="00536A2D" w:rsidP="000F4891">
            <w:pPr>
              <w:rPr>
                <w:rFonts w:ascii="Times New Roman" w:hAnsi="Times New Roman" w:cs="Times New Roman"/>
                <w:sz w:val="20"/>
              </w:rPr>
            </w:pPr>
          </w:p>
        </w:tc>
      </w:tr>
      <w:tr w:rsidR="00536A2D" w:rsidTr="0012018A">
        <w:tc>
          <w:tcPr>
            <w:tcW w:w="1558" w:type="dxa"/>
          </w:tcPr>
          <w:p w:rsidR="00536A2D" w:rsidRPr="003A05F0" w:rsidRDefault="00536A2D" w:rsidP="000F4891">
            <w:pPr>
              <w:spacing w:before="100" w:beforeAutospacing="1"/>
              <w:textAlignment w:val="baseline"/>
              <w:rPr>
                <w:rFonts w:ascii="Times New Roman" w:eastAsia="Times New Roman" w:hAnsi="Times New Roman" w:cs="Times New Roman"/>
                <w:sz w:val="24"/>
                <w:szCs w:val="24"/>
              </w:rPr>
            </w:pPr>
            <w:r w:rsidRPr="003A05F0">
              <w:rPr>
                <w:rFonts w:ascii="inherit" w:eastAsia="Times New Roman" w:hAnsi="inherit" w:cs="Times New Roman"/>
                <w:sz w:val="24"/>
                <w:szCs w:val="24"/>
                <w:bdr w:val="none" w:sz="0" w:space="0" w:color="auto" w:frame="1"/>
              </w:rPr>
              <w:t>P &amp; L A/C</w:t>
            </w:r>
          </w:p>
        </w:tc>
        <w:tc>
          <w:tcPr>
            <w:tcW w:w="1558" w:type="dxa"/>
            <w:tcBorders>
              <w:bottom w:val="single" w:sz="4" w:space="0" w:color="auto"/>
            </w:tcBorders>
          </w:tcPr>
          <w:p w:rsidR="00536A2D" w:rsidRPr="00FB28D5"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sz w:val="24"/>
                <w:szCs w:val="24"/>
                <w:bdr w:val="none" w:sz="0" w:space="0" w:color="auto" w:frame="1"/>
              </w:rPr>
              <w:t>15,000</w:t>
            </w:r>
          </w:p>
        </w:tc>
        <w:tc>
          <w:tcPr>
            <w:tcW w:w="1558" w:type="dxa"/>
            <w:tcBorders>
              <w:bottom w:val="single" w:sz="4" w:space="0" w:color="auto"/>
            </w:tcBorders>
          </w:tcPr>
          <w:p w:rsidR="00536A2D" w:rsidRPr="00FB28D5"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sz w:val="24"/>
                <w:szCs w:val="24"/>
                <w:bdr w:val="none" w:sz="0" w:space="0" w:color="auto" w:frame="1"/>
              </w:rPr>
              <w:t>17,000</w:t>
            </w:r>
          </w:p>
        </w:tc>
      </w:tr>
      <w:tr w:rsidR="00536A2D" w:rsidTr="0012018A">
        <w:tc>
          <w:tcPr>
            <w:tcW w:w="1558" w:type="dxa"/>
          </w:tcPr>
          <w:p w:rsidR="00536A2D" w:rsidRDefault="00536A2D" w:rsidP="000F4891">
            <w:r w:rsidRPr="003A05F0">
              <w:rPr>
                <w:rFonts w:ascii="inherit" w:eastAsia="Times New Roman" w:hAnsi="inherit" w:cs="Times New Roman"/>
                <w:sz w:val="24"/>
                <w:szCs w:val="24"/>
                <w:bdr w:val="none" w:sz="0" w:space="0" w:color="auto" w:frame="1"/>
              </w:rPr>
              <w:t>Creditors</w:t>
            </w:r>
          </w:p>
        </w:tc>
        <w:tc>
          <w:tcPr>
            <w:tcW w:w="1558" w:type="dxa"/>
            <w:tcBorders>
              <w:bottom w:val="single" w:sz="4" w:space="0" w:color="auto"/>
            </w:tcBorders>
          </w:tcPr>
          <w:p w:rsidR="00536A2D" w:rsidRPr="0012018A" w:rsidRDefault="00536A2D" w:rsidP="000F4891">
            <w:pPr>
              <w:rPr>
                <w:rFonts w:ascii="Times New Roman" w:hAnsi="Times New Roman" w:cs="Times New Roman"/>
                <w:sz w:val="20"/>
              </w:rPr>
            </w:pPr>
            <w:r w:rsidRPr="0012018A">
              <w:rPr>
                <w:rFonts w:ascii="inherit" w:eastAsia="Times New Roman" w:hAnsi="inherit" w:cs="Times New Roman"/>
                <w:sz w:val="24"/>
                <w:szCs w:val="24"/>
                <w:bdr w:val="none" w:sz="0" w:space="0" w:color="auto" w:frame="1"/>
              </w:rPr>
              <w:t>23,000</w:t>
            </w:r>
          </w:p>
        </w:tc>
        <w:tc>
          <w:tcPr>
            <w:tcW w:w="1558" w:type="dxa"/>
            <w:tcBorders>
              <w:bottom w:val="single" w:sz="4" w:space="0" w:color="auto"/>
            </w:tcBorders>
          </w:tcPr>
          <w:p w:rsidR="00536A2D" w:rsidRPr="0012018A" w:rsidRDefault="00536A2D" w:rsidP="000F4891">
            <w:pPr>
              <w:rPr>
                <w:rFonts w:ascii="Times New Roman" w:hAnsi="Times New Roman" w:cs="Times New Roman"/>
                <w:sz w:val="20"/>
              </w:rPr>
            </w:pPr>
            <w:r w:rsidRPr="0012018A">
              <w:rPr>
                <w:rFonts w:ascii="inherit" w:eastAsia="Times New Roman" w:hAnsi="inherit" w:cs="Times New Roman"/>
                <w:sz w:val="24"/>
                <w:szCs w:val="24"/>
                <w:bdr w:val="none" w:sz="0" w:space="0" w:color="auto" w:frame="1"/>
              </w:rPr>
              <w:t>5000</w:t>
            </w:r>
          </w:p>
        </w:tc>
      </w:tr>
      <w:tr w:rsidR="00536A2D" w:rsidTr="000F4891">
        <w:tc>
          <w:tcPr>
            <w:tcW w:w="1558" w:type="dxa"/>
          </w:tcPr>
          <w:p w:rsidR="00536A2D" w:rsidRPr="003A05F0" w:rsidRDefault="00536A2D" w:rsidP="000F4891">
            <w:pPr>
              <w:spacing w:before="100" w:beforeAutospacing="1"/>
              <w:textAlignment w:val="baseline"/>
              <w:rPr>
                <w:rFonts w:ascii="Times New Roman" w:eastAsia="Times New Roman" w:hAnsi="Times New Roman" w:cs="Times New Roman"/>
                <w:sz w:val="24"/>
                <w:szCs w:val="24"/>
              </w:rPr>
            </w:pPr>
          </w:p>
        </w:tc>
        <w:tc>
          <w:tcPr>
            <w:tcW w:w="1558" w:type="dxa"/>
            <w:tcBorders>
              <w:top w:val="single" w:sz="4" w:space="0" w:color="auto"/>
              <w:bottom w:val="single" w:sz="4" w:space="0" w:color="auto"/>
            </w:tcBorders>
          </w:tcPr>
          <w:p w:rsidR="00536A2D" w:rsidRPr="0012018A" w:rsidRDefault="00536A2D" w:rsidP="000F4891">
            <w:pPr>
              <w:rPr>
                <w:u w:val="single"/>
              </w:rPr>
            </w:pPr>
            <w:r w:rsidRPr="0012018A">
              <w:rPr>
                <w:u w:val="single"/>
              </w:rPr>
              <w:t>3,23,000</w:t>
            </w:r>
          </w:p>
        </w:tc>
        <w:tc>
          <w:tcPr>
            <w:tcW w:w="1558" w:type="dxa"/>
            <w:tcBorders>
              <w:top w:val="single" w:sz="4" w:space="0" w:color="auto"/>
              <w:bottom w:val="single" w:sz="4" w:space="0" w:color="auto"/>
            </w:tcBorders>
          </w:tcPr>
          <w:p w:rsidR="00536A2D" w:rsidRPr="0012018A" w:rsidRDefault="00536A2D" w:rsidP="000F4891">
            <w:pPr>
              <w:rPr>
                <w:u w:val="single"/>
              </w:rPr>
            </w:pPr>
            <w:r w:rsidRPr="0012018A">
              <w:rPr>
                <w:u w:val="single"/>
              </w:rPr>
              <w:t>3,67,000</w:t>
            </w:r>
          </w:p>
        </w:tc>
      </w:tr>
      <w:tr w:rsidR="00536A2D" w:rsidTr="00106135">
        <w:tc>
          <w:tcPr>
            <w:tcW w:w="1558" w:type="dxa"/>
          </w:tcPr>
          <w:p w:rsidR="00536A2D" w:rsidRPr="003A05F0" w:rsidRDefault="00536A2D" w:rsidP="000F4891">
            <w:pPr>
              <w:spacing w:before="100" w:beforeAutospacing="1"/>
              <w:textAlignment w:val="baseline"/>
              <w:rPr>
                <w:rFonts w:ascii="Times New Roman" w:eastAsia="Times New Roman" w:hAnsi="Times New Roman" w:cs="Times New Roman"/>
                <w:sz w:val="24"/>
                <w:szCs w:val="24"/>
              </w:rPr>
            </w:pPr>
            <w:r w:rsidRPr="00BC08CE">
              <w:rPr>
                <w:rFonts w:ascii="inherit" w:eastAsia="Times New Roman" w:hAnsi="inherit" w:cs="Times New Roman"/>
                <w:b/>
                <w:bCs/>
                <w:sz w:val="24"/>
                <w:szCs w:val="24"/>
                <w:bdr w:val="none" w:sz="0" w:space="0" w:color="auto" w:frame="1"/>
              </w:rPr>
              <w:t>Assets</w:t>
            </w:r>
          </w:p>
        </w:tc>
        <w:tc>
          <w:tcPr>
            <w:tcW w:w="1558" w:type="dxa"/>
            <w:tcBorders>
              <w:top w:val="single" w:sz="4" w:space="0" w:color="auto"/>
              <w:bottom w:val="single" w:sz="4" w:space="0" w:color="auto"/>
            </w:tcBorders>
          </w:tcPr>
          <w:p w:rsidR="00536A2D" w:rsidRPr="0012018A" w:rsidRDefault="00536A2D" w:rsidP="000F4891">
            <w:pPr>
              <w:rPr>
                <w:u w:val="single"/>
              </w:rPr>
            </w:pPr>
          </w:p>
        </w:tc>
        <w:tc>
          <w:tcPr>
            <w:tcW w:w="1558" w:type="dxa"/>
            <w:tcBorders>
              <w:top w:val="single" w:sz="4" w:space="0" w:color="auto"/>
              <w:bottom w:val="single" w:sz="4" w:space="0" w:color="auto"/>
            </w:tcBorders>
          </w:tcPr>
          <w:p w:rsidR="00536A2D" w:rsidRPr="0012018A" w:rsidRDefault="00536A2D" w:rsidP="000F4891">
            <w:pPr>
              <w:rPr>
                <w:u w:val="single"/>
              </w:rPr>
            </w:pPr>
          </w:p>
        </w:tc>
      </w:tr>
      <w:tr w:rsidR="00536A2D" w:rsidTr="00106135">
        <w:tc>
          <w:tcPr>
            <w:tcW w:w="1558" w:type="dxa"/>
          </w:tcPr>
          <w:p w:rsidR="00536A2D" w:rsidRPr="00ED223D" w:rsidRDefault="00536A2D" w:rsidP="008D7489">
            <w:r w:rsidRPr="00ED223D">
              <w:t>Goodwill</w:t>
            </w:r>
          </w:p>
        </w:tc>
        <w:tc>
          <w:tcPr>
            <w:tcW w:w="1558" w:type="dxa"/>
            <w:tcBorders>
              <w:top w:val="single" w:sz="4" w:space="0" w:color="auto"/>
              <w:bottom w:val="single" w:sz="4" w:space="0" w:color="auto"/>
            </w:tcBorders>
          </w:tcPr>
          <w:p w:rsidR="00536A2D" w:rsidRPr="00900029" w:rsidRDefault="00536A2D" w:rsidP="008D7489">
            <w:r w:rsidRPr="00900029">
              <w:t>30,000</w:t>
            </w:r>
          </w:p>
        </w:tc>
        <w:tc>
          <w:tcPr>
            <w:tcW w:w="1558" w:type="dxa"/>
            <w:tcBorders>
              <w:top w:val="single" w:sz="4" w:space="0" w:color="auto"/>
              <w:bottom w:val="single" w:sz="4" w:space="0" w:color="auto"/>
            </w:tcBorders>
          </w:tcPr>
          <w:p w:rsidR="00536A2D" w:rsidRPr="00CF26AA" w:rsidRDefault="00536A2D" w:rsidP="008D7489">
            <w:r w:rsidRPr="00CF26AA">
              <w:t>20,000</w:t>
            </w:r>
          </w:p>
        </w:tc>
      </w:tr>
      <w:tr w:rsidR="00536A2D" w:rsidTr="00106135">
        <w:tc>
          <w:tcPr>
            <w:tcW w:w="1558" w:type="dxa"/>
          </w:tcPr>
          <w:p w:rsidR="00536A2D" w:rsidRPr="00ED223D" w:rsidRDefault="00536A2D" w:rsidP="008D7489">
            <w:r w:rsidRPr="00ED223D">
              <w:t>Building</w:t>
            </w:r>
          </w:p>
        </w:tc>
        <w:tc>
          <w:tcPr>
            <w:tcW w:w="1558" w:type="dxa"/>
            <w:tcBorders>
              <w:top w:val="single" w:sz="4" w:space="0" w:color="auto"/>
              <w:bottom w:val="single" w:sz="4" w:space="0" w:color="auto"/>
            </w:tcBorders>
          </w:tcPr>
          <w:p w:rsidR="00536A2D" w:rsidRPr="00900029" w:rsidRDefault="00536A2D" w:rsidP="008D7489">
            <w:r w:rsidRPr="00900029">
              <w:t>1,00,000</w:t>
            </w:r>
          </w:p>
        </w:tc>
        <w:tc>
          <w:tcPr>
            <w:tcW w:w="1558" w:type="dxa"/>
            <w:tcBorders>
              <w:top w:val="single" w:sz="4" w:space="0" w:color="auto"/>
              <w:bottom w:val="single" w:sz="4" w:space="0" w:color="auto"/>
            </w:tcBorders>
          </w:tcPr>
          <w:p w:rsidR="00536A2D" w:rsidRPr="00CF26AA" w:rsidRDefault="00536A2D" w:rsidP="008D7489">
            <w:r w:rsidRPr="00CF26AA">
              <w:t>80,000</w:t>
            </w:r>
          </w:p>
        </w:tc>
      </w:tr>
      <w:tr w:rsidR="00536A2D" w:rsidTr="002207BB">
        <w:tc>
          <w:tcPr>
            <w:tcW w:w="1558" w:type="dxa"/>
          </w:tcPr>
          <w:p w:rsidR="00536A2D" w:rsidRPr="00ED223D" w:rsidRDefault="00536A2D" w:rsidP="008D7489">
            <w:r w:rsidRPr="00ED223D">
              <w:t>Plant</w:t>
            </w:r>
          </w:p>
        </w:tc>
        <w:tc>
          <w:tcPr>
            <w:tcW w:w="1558" w:type="dxa"/>
            <w:tcBorders>
              <w:top w:val="single" w:sz="4" w:space="0" w:color="auto"/>
              <w:bottom w:val="single" w:sz="4" w:space="0" w:color="auto"/>
            </w:tcBorders>
          </w:tcPr>
          <w:p w:rsidR="00536A2D" w:rsidRPr="00900029" w:rsidRDefault="00536A2D" w:rsidP="008D7489">
            <w:r w:rsidRPr="00900029">
              <w:t>40,000</w:t>
            </w:r>
          </w:p>
        </w:tc>
        <w:tc>
          <w:tcPr>
            <w:tcW w:w="1558" w:type="dxa"/>
            <w:tcBorders>
              <w:top w:val="single" w:sz="4" w:space="0" w:color="auto"/>
              <w:bottom w:val="single" w:sz="4" w:space="0" w:color="auto"/>
            </w:tcBorders>
          </w:tcPr>
          <w:p w:rsidR="00536A2D" w:rsidRPr="00CF26AA" w:rsidRDefault="00536A2D" w:rsidP="008D7489">
            <w:r w:rsidRPr="00CF26AA">
              <w:t>70,000</w:t>
            </w:r>
          </w:p>
        </w:tc>
      </w:tr>
      <w:tr w:rsidR="00536A2D" w:rsidTr="002207BB">
        <w:tc>
          <w:tcPr>
            <w:tcW w:w="1558" w:type="dxa"/>
          </w:tcPr>
          <w:p w:rsidR="00536A2D" w:rsidRPr="00ED223D" w:rsidRDefault="00536A2D" w:rsidP="008D7489">
            <w:r w:rsidRPr="00ED223D">
              <w:t>Debtors</w:t>
            </w:r>
          </w:p>
        </w:tc>
        <w:tc>
          <w:tcPr>
            <w:tcW w:w="1558" w:type="dxa"/>
            <w:tcBorders>
              <w:top w:val="single" w:sz="4" w:space="0" w:color="auto"/>
              <w:bottom w:val="single" w:sz="4" w:space="0" w:color="auto"/>
            </w:tcBorders>
          </w:tcPr>
          <w:p w:rsidR="00536A2D" w:rsidRPr="00900029" w:rsidRDefault="00536A2D" w:rsidP="008D7489">
            <w:r w:rsidRPr="00900029">
              <w:t>1,20,000</w:t>
            </w:r>
          </w:p>
        </w:tc>
        <w:tc>
          <w:tcPr>
            <w:tcW w:w="1558" w:type="dxa"/>
            <w:tcBorders>
              <w:top w:val="single" w:sz="4" w:space="0" w:color="auto"/>
              <w:bottom w:val="single" w:sz="4" w:space="0" w:color="auto"/>
            </w:tcBorders>
          </w:tcPr>
          <w:p w:rsidR="00536A2D" w:rsidRPr="00CF26AA" w:rsidRDefault="00536A2D" w:rsidP="008D7489">
            <w:r w:rsidRPr="00CF26AA">
              <w:t>1,60,000</w:t>
            </w:r>
          </w:p>
        </w:tc>
      </w:tr>
      <w:tr w:rsidR="00536A2D" w:rsidTr="002207BB">
        <w:tc>
          <w:tcPr>
            <w:tcW w:w="1558" w:type="dxa"/>
          </w:tcPr>
          <w:p w:rsidR="00536A2D" w:rsidRPr="00ED223D" w:rsidRDefault="00536A2D" w:rsidP="008D7489">
            <w:r w:rsidRPr="00ED223D">
              <w:t>Stock</w:t>
            </w:r>
          </w:p>
        </w:tc>
        <w:tc>
          <w:tcPr>
            <w:tcW w:w="1558" w:type="dxa"/>
            <w:tcBorders>
              <w:top w:val="single" w:sz="4" w:space="0" w:color="auto"/>
              <w:bottom w:val="single" w:sz="4" w:space="0" w:color="auto"/>
            </w:tcBorders>
          </w:tcPr>
          <w:p w:rsidR="00536A2D" w:rsidRPr="00900029" w:rsidRDefault="00536A2D" w:rsidP="008D7489">
            <w:r w:rsidRPr="00900029">
              <w:t>18,000</w:t>
            </w:r>
          </w:p>
        </w:tc>
        <w:tc>
          <w:tcPr>
            <w:tcW w:w="1558" w:type="dxa"/>
            <w:tcBorders>
              <w:top w:val="single" w:sz="4" w:space="0" w:color="auto"/>
              <w:bottom w:val="single" w:sz="4" w:space="0" w:color="auto"/>
            </w:tcBorders>
          </w:tcPr>
          <w:p w:rsidR="00536A2D" w:rsidRPr="00CF26AA" w:rsidRDefault="00536A2D" w:rsidP="008D7489">
            <w:r w:rsidRPr="00CF26AA">
              <w:t>20,000</w:t>
            </w:r>
          </w:p>
        </w:tc>
      </w:tr>
      <w:tr w:rsidR="00536A2D" w:rsidTr="002207BB">
        <w:tc>
          <w:tcPr>
            <w:tcW w:w="1558" w:type="dxa"/>
          </w:tcPr>
          <w:p w:rsidR="00536A2D" w:rsidRDefault="00536A2D" w:rsidP="008D7489">
            <w:r w:rsidRPr="00ED223D">
              <w:t>Cash</w:t>
            </w:r>
          </w:p>
        </w:tc>
        <w:tc>
          <w:tcPr>
            <w:tcW w:w="1558" w:type="dxa"/>
            <w:tcBorders>
              <w:top w:val="single" w:sz="4" w:space="0" w:color="auto"/>
              <w:bottom w:val="single" w:sz="4" w:space="0" w:color="auto"/>
            </w:tcBorders>
          </w:tcPr>
          <w:p w:rsidR="00536A2D" w:rsidRDefault="00536A2D" w:rsidP="008D7489">
            <w:r w:rsidRPr="00900029">
              <w:t>15,000</w:t>
            </w:r>
          </w:p>
        </w:tc>
        <w:tc>
          <w:tcPr>
            <w:tcW w:w="1558" w:type="dxa"/>
            <w:tcBorders>
              <w:top w:val="single" w:sz="4" w:space="0" w:color="auto"/>
              <w:bottom w:val="single" w:sz="4" w:space="0" w:color="auto"/>
            </w:tcBorders>
          </w:tcPr>
          <w:p w:rsidR="00536A2D" w:rsidRDefault="00536A2D" w:rsidP="008D7489">
            <w:r w:rsidRPr="00CF26AA">
              <w:t>17,000</w:t>
            </w:r>
          </w:p>
        </w:tc>
      </w:tr>
      <w:tr w:rsidR="00536A2D" w:rsidTr="0012018A">
        <w:tc>
          <w:tcPr>
            <w:tcW w:w="1558" w:type="dxa"/>
          </w:tcPr>
          <w:p w:rsidR="00536A2D" w:rsidRPr="003A05F0" w:rsidRDefault="00536A2D" w:rsidP="000F4891">
            <w:pPr>
              <w:spacing w:before="100" w:beforeAutospacing="1"/>
              <w:textAlignment w:val="baseline"/>
              <w:rPr>
                <w:rFonts w:ascii="Times New Roman" w:eastAsia="Times New Roman" w:hAnsi="Times New Roman" w:cs="Times New Roman"/>
                <w:sz w:val="24"/>
                <w:szCs w:val="24"/>
              </w:rPr>
            </w:pPr>
          </w:p>
        </w:tc>
        <w:tc>
          <w:tcPr>
            <w:tcW w:w="1558" w:type="dxa"/>
            <w:tcBorders>
              <w:top w:val="single" w:sz="4" w:space="0" w:color="auto"/>
            </w:tcBorders>
          </w:tcPr>
          <w:p w:rsidR="00536A2D" w:rsidRPr="0012018A" w:rsidRDefault="00536A2D" w:rsidP="000F4891">
            <w:pPr>
              <w:rPr>
                <w:u w:val="single"/>
              </w:rPr>
            </w:pPr>
            <w:r w:rsidRPr="008D7489">
              <w:rPr>
                <w:u w:val="single"/>
              </w:rPr>
              <w:t>3,23,000</w:t>
            </w:r>
          </w:p>
        </w:tc>
        <w:tc>
          <w:tcPr>
            <w:tcW w:w="1558" w:type="dxa"/>
            <w:tcBorders>
              <w:top w:val="single" w:sz="4" w:space="0" w:color="auto"/>
            </w:tcBorders>
          </w:tcPr>
          <w:p w:rsidR="00536A2D" w:rsidRPr="0012018A" w:rsidRDefault="00536A2D" w:rsidP="000F4891">
            <w:pPr>
              <w:rPr>
                <w:u w:val="single"/>
              </w:rPr>
            </w:pPr>
            <w:r w:rsidRPr="0012018A">
              <w:rPr>
                <w:u w:val="single"/>
              </w:rPr>
              <w:t>3,67,000</w:t>
            </w:r>
          </w:p>
        </w:tc>
      </w:tr>
    </w:tbl>
    <w:p w:rsidR="004771FC" w:rsidRDefault="007627A8" w:rsidP="004771FC">
      <w:pPr>
        <w:tabs>
          <w:tab w:val="left" w:pos="1509"/>
        </w:tabs>
        <w:rPr>
          <w:rFonts w:ascii="Times New Roman" w:hAnsi="Times New Roman" w:cs="Times New Roman"/>
          <w:sz w:val="20"/>
        </w:rPr>
      </w:pPr>
      <w:r>
        <w:rPr>
          <w:rFonts w:ascii="Times New Roman" w:hAnsi="Times New Roman" w:cs="Times New Roman"/>
          <w:sz w:val="20"/>
        </w:rPr>
        <w:tab/>
      </w:r>
    </w:p>
    <w:p w:rsidR="00BC08CE" w:rsidRPr="00BC08CE" w:rsidRDefault="00BC08CE" w:rsidP="004771FC">
      <w:pPr>
        <w:tabs>
          <w:tab w:val="left" w:pos="1509"/>
        </w:tabs>
        <w:rPr>
          <w:rFonts w:ascii="Times New Roman" w:hAnsi="Times New Roman" w:cs="Times New Roman"/>
          <w:sz w:val="20"/>
        </w:rPr>
      </w:pPr>
      <w:r w:rsidRPr="00BC08CE">
        <w:rPr>
          <w:rFonts w:ascii="Times New Roman" w:hAnsi="Times New Roman" w:cs="Times New Roman"/>
          <w:sz w:val="20"/>
        </w:rPr>
        <w:t>Adjustments:</w:t>
      </w:r>
    </w:p>
    <w:p w:rsidR="00BC08CE" w:rsidRPr="00BC08CE" w:rsidRDefault="00BC08CE" w:rsidP="00BC08CE">
      <w:pPr>
        <w:rPr>
          <w:rFonts w:ascii="Times New Roman" w:hAnsi="Times New Roman" w:cs="Times New Roman"/>
          <w:sz w:val="20"/>
        </w:rPr>
      </w:pPr>
      <w:r w:rsidRPr="00BC08CE">
        <w:rPr>
          <w:rFonts w:ascii="Times New Roman" w:hAnsi="Times New Roman" w:cs="Times New Roman"/>
          <w:sz w:val="20"/>
        </w:rPr>
        <w:t>i) Depreciation charged on Plant was Rs.30</w:t>
      </w:r>
      <w:r>
        <w:rPr>
          <w:rFonts w:ascii="Times New Roman" w:hAnsi="Times New Roman" w:cs="Times New Roman"/>
          <w:sz w:val="20"/>
        </w:rPr>
        <w:t>,</w:t>
      </w:r>
      <w:r w:rsidRPr="00BC08CE">
        <w:rPr>
          <w:rFonts w:ascii="Times New Roman" w:hAnsi="Times New Roman" w:cs="Times New Roman"/>
          <w:sz w:val="20"/>
        </w:rPr>
        <w:t>000.</w:t>
      </w:r>
    </w:p>
    <w:p w:rsidR="00D03E24" w:rsidRPr="00CE7327" w:rsidRDefault="00BC08CE" w:rsidP="00D03E24">
      <w:pPr>
        <w:rPr>
          <w:rFonts w:ascii="Times New Roman" w:hAnsi="Times New Roman" w:cs="Times New Roman"/>
          <w:sz w:val="20"/>
        </w:rPr>
      </w:pPr>
      <w:r w:rsidRPr="00BC08CE">
        <w:rPr>
          <w:rFonts w:ascii="Times New Roman" w:hAnsi="Times New Roman" w:cs="Times New Roman"/>
          <w:sz w:val="20"/>
        </w:rPr>
        <w:t>ii) Depreciation charged on building was Rs.50</w:t>
      </w:r>
      <w:r>
        <w:rPr>
          <w:rFonts w:ascii="Times New Roman" w:hAnsi="Times New Roman" w:cs="Times New Roman"/>
          <w:sz w:val="20"/>
        </w:rPr>
        <w:t>,</w:t>
      </w:r>
      <w:r w:rsidRPr="00BC08CE">
        <w:rPr>
          <w:rFonts w:ascii="Times New Roman" w:hAnsi="Times New Roman" w:cs="Times New Roman"/>
          <w:sz w:val="20"/>
        </w:rPr>
        <w:t>000.</w:t>
      </w:r>
    </w:p>
    <w:p w:rsidR="00D03E24" w:rsidRPr="00D03E24" w:rsidRDefault="00B04492" w:rsidP="00D03E24">
      <w:pPr>
        <w:rPr>
          <w:rFonts w:ascii="Times New Roman" w:hAnsi="Times New Roman" w:cs="Times New Roman"/>
          <w:sz w:val="20"/>
        </w:rPr>
      </w:pPr>
      <w:r w:rsidRPr="00D03E24">
        <w:rPr>
          <w:rFonts w:ascii="Times New Roman" w:hAnsi="Times New Roman" w:cs="Times New Roman"/>
          <w:b/>
          <w:bCs/>
          <w:sz w:val="20"/>
        </w:rPr>
        <w:t>Solution:</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                 Cash Flow Statement</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r w:rsidR="00B84A78" w:rsidRPr="00D03E24">
        <w:rPr>
          <w:rFonts w:ascii="Times New Roman" w:hAnsi="Times New Roman" w:cs="Times New Roman"/>
          <w:sz w:val="20"/>
        </w:rPr>
        <w:t>For</w:t>
      </w:r>
      <w:r w:rsidRPr="00D03E24">
        <w:rPr>
          <w:rFonts w:ascii="Times New Roman" w:hAnsi="Times New Roman" w:cs="Times New Roman"/>
          <w:sz w:val="20"/>
        </w:rPr>
        <w:t xml:space="preserve"> the period ended 2016)</w:t>
      </w:r>
    </w:p>
    <w:tbl>
      <w:tblPr>
        <w:tblW w:w="0" w:type="auto"/>
        <w:shd w:val="clear" w:color="auto" w:fill="FFFFFF"/>
        <w:tblCellMar>
          <w:left w:w="0" w:type="dxa"/>
          <w:right w:w="0" w:type="dxa"/>
        </w:tblCellMar>
        <w:tblLook w:val="04A0" w:firstRow="1" w:lastRow="0" w:firstColumn="1" w:lastColumn="0" w:noHBand="0" w:noVBand="1"/>
      </w:tblPr>
      <w:tblGrid>
        <w:gridCol w:w="6204"/>
        <w:gridCol w:w="1161"/>
      </w:tblGrid>
      <w:tr w:rsidR="00D03E24" w:rsidRPr="00D03E24" w:rsidTr="00D03E24">
        <w:trPr>
          <w:trHeight w:val="279"/>
        </w:trPr>
        <w:tc>
          <w:tcPr>
            <w:tcW w:w="620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Particulars</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D03E24" w:rsidRPr="00D03E24" w:rsidRDefault="003B5A65" w:rsidP="00D03E24">
            <w:pPr>
              <w:rPr>
                <w:rFonts w:ascii="Times New Roman" w:hAnsi="Times New Roman" w:cs="Times New Roman"/>
                <w:sz w:val="20"/>
              </w:rPr>
            </w:pPr>
            <w:r>
              <w:rPr>
                <w:rFonts w:ascii="Times New Roman" w:hAnsi="Times New Roman" w:cs="Times New Roman"/>
                <w:b/>
                <w:bCs/>
                <w:sz w:val="20"/>
              </w:rPr>
              <w:t>Tk</w:t>
            </w:r>
          </w:p>
        </w:tc>
      </w:tr>
      <w:tr w:rsidR="00D03E24" w:rsidRPr="00D03E24" w:rsidTr="00D03E24">
        <w:trPr>
          <w:trHeight w:val="2205"/>
        </w:trPr>
        <w:tc>
          <w:tcPr>
            <w:tcW w:w="6204" w:type="dxa"/>
            <w:vMerge w:val="restart"/>
            <w:tcBorders>
              <w:top w:val="nil"/>
              <w:left w:val="single" w:sz="8" w:space="0" w:color="000000"/>
              <w:bottom w:val="single" w:sz="8" w:space="0" w:color="auto"/>
              <w:right w:val="single" w:sz="8" w:space="0" w:color="auto"/>
            </w:tcBorders>
            <w:shd w:val="clear" w:color="auto" w:fill="FFFFFF"/>
            <w:tcMar>
              <w:top w:w="0" w:type="dxa"/>
              <w:left w:w="108" w:type="dxa"/>
              <w:bottom w:w="0" w:type="dxa"/>
              <w:right w:w="108" w:type="dxa"/>
            </w:tcMar>
            <w:vAlign w:val="bottom"/>
            <w:hideMark/>
          </w:tcPr>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Cash Flows from Operating Activities:</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Net Profit as per P&amp;L AC 17,000 - 15,000)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Add: Non-Operating Items:</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Depreciation on Plant                                      30,000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Depreciation on Building                                50,000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Goodwill written-off                                       10,000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Transfer to General Reserve                           20,000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lastRenderedPageBreak/>
              <w:t>Operating Profit before Working Capital Changes</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Less: Decrease in Creditors (18,000)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Increase in Debtors (40,000)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Increase in Stock (2,000)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Net Cash Flows from Operating Activities (A)</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Cash Flows from Investing Activities:</w:t>
            </w:r>
          </w:p>
          <w:p w:rsidR="00D03E24" w:rsidRPr="008F7DB7" w:rsidRDefault="00D03E24" w:rsidP="00D03E24">
            <w:pPr>
              <w:rPr>
                <w:rFonts w:ascii="Times New Roman" w:hAnsi="Times New Roman" w:cs="Times New Roman"/>
                <w:color w:val="00B050"/>
                <w:sz w:val="20"/>
              </w:rPr>
            </w:pPr>
            <w:r w:rsidRPr="008F7DB7">
              <w:rPr>
                <w:rFonts w:ascii="Times New Roman" w:hAnsi="Times New Roman" w:cs="Times New Roman"/>
                <w:color w:val="00B050"/>
                <w:sz w:val="20"/>
              </w:rPr>
              <w:t>Less: Purchase of Building (30,000)</w:t>
            </w:r>
          </w:p>
          <w:p w:rsidR="00D03E24" w:rsidRPr="008F7DB7" w:rsidRDefault="00D03E24" w:rsidP="00D03E24">
            <w:pPr>
              <w:rPr>
                <w:rFonts w:ascii="Times New Roman" w:hAnsi="Times New Roman" w:cs="Times New Roman"/>
                <w:color w:val="00B050"/>
                <w:sz w:val="20"/>
              </w:rPr>
            </w:pPr>
            <w:r w:rsidRPr="008F7DB7">
              <w:rPr>
                <w:rFonts w:ascii="Times New Roman" w:hAnsi="Times New Roman" w:cs="Times New Roman"/>
                <w:color w:val="00B050"/>
                <w:sz w:val="20"/>
              </w:rPr>
              <w:t>Purchase of Plant (60,000)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Net Cash Flows from Investing activities (B)</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Cash Flows from Financing Activities:</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Add: Issue of shares (equity)                          50,000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Less: Redemption of preference shares        (10,000)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Net Cash Flows from Financing Activities (C)</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Net increase in Cash &amp; Cash Equivalents (A+B+C)</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Cash &amp; Cash Equivalents at the Beginning of the Year</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Cash &amp; Cash Equivalents at End of the Year</w:t>
            </w:r>
          </w:p>
        </w:tc>
        <w:tc>
          <w:tcPr>
            <w:tcW w:w="1161"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bottom"/>
            <w:hideMark/>
          </w:tcPr>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lastRenderedPageBreak/>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2,000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1,10,000</w:t>
            </w:r>
          </w:p>
        </w:tc>
      </w:tr>
      <w:tr w:rsidR="00D03E24" w:rsidRPr="00D03E24" w:rsidTr="00D03E24">
        <w:trPr>
          <w:trHeight w:val="1287"/>
        </w:trPr>
        <w:tc>
          <w:tcPr>
            <w:tcW w:w="0" w:type="auto"/>
            <w:vMerge/>
            <w:tcBorders>
              <w:top w:val="nil"/>
              <w:left w:val="single" w:sz="8" w:space="0" w:color="000000"/>
              <w:bottom w:val="single" w:sz="8" w:space="0" w:color="auto"/>
              <w:right w:val="single" w:sz="8" w:space="0" w:color="auto"/>
            </w:tcBorders>
            <w:shd w:val="clear" w:color="auto" w:fill="FFFFFF"/>
            <w:vAlign w:val="bottom"/>
            <w:hideMark/>
          </w:tcPr>
          <w:p w:rsidR="00D03E24" w:rsidRPr="00D03E24" w:rsidRDefault="00D03E24" w:rsidP="00D03E24">
            <w:pPr>
              <w:rPr>
                <w:rFonts w:ascii="Times New Roman" w:hAnsi="Times New Roman" w:cs="Times New Roman"/>
                <w:sz w:val="20"/>
              </w:rPr>
            </w:pPr>
          </w:p>
        </w:tc>
        <w:tc>
          <w:tcPr>
            <w:tcW w:w="1161"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bottom"/>
            <w:hideMark/>
          </w:tcPr>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1,12,000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(60,000)</w:t>
            </w:r>
          </w:p>
        </w:tc>
      </w:tr>
      <w:tr w:rsidR="00D03E24" w:rsidRPr="00D03E24" w:rsidTr="00D03E24">
        <w:trPr>
          <w:trHeight w:val="1264"/>
        </w:trPr>
        <w:tc>
          <w:tcPr>
            <w:tcW w:w="0" w:type="auto"/>
            <w:vMerge/>
            <w:tcBorders>
              <w:top w:val="nil"/>
              <w:left w:val="single" w:sz="8" w:space="0" w:color="000000"/>
              <w:bottom w:val="single" w:sz="8" w:space="0" w:color="auto"/>
              <w:right w:val="single" w:sz="8" w:space="0" w:color="auto"/>
            </w:tcBorders>
            <w:shd w:val="clear" w:color="auto" w:fill="FFFFFF"/>
            <w:vAlign w:val="bottom"/>
            <w:hideMark/>
          </w:tcPr>
          <w:p w:rsidR="00D03E24" w:rsidRPr="00D03E24" w:rsidRDefault="00D03E24" w:rsidP="00D03E24">
            <w:pPr>
              <w:rPr>
                <w:rFonts w:ascii="Times New Roman" w:hAnsi="Times New Roman" w:cs="Times New Roman"/>
                <w:sz w:val="20"/>
              </w:rPr>
            </w:pPr>
          </w:p>
        </w:tc>
        <w:tc>
          <w:tcPr>
            <w:tcW w:w="1161"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bottom"/>
            <w:hideMark/>
          </w:tcPr>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52,000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(90,000)</w:t>
            </w:r>
          </w:p>
        </w:tc>
      </w:tr>
      <w:tr w:rsidR="00D03E24" w:rsidRPr="00D03E24" w:rsidTr="00D03E24">
        <w:trPr>
          <w:trHeight w:val="1267"/>
        </w:trPr>
        <w:tc>
          <w:tcPr>
            <w:tcW w:w="0" w:type="auto"/>
            <w:vMerge/>
            <w:tcBorders>
              <w:top w:val="nil"/>
              <w:left w:val="single" w:sz="8" w:space="0" w:color="000000"/>
              <w:bottom w:val="single" w:sz="8" w:space="0" w:color="auto"/>
              <w:right w:val="single" w:sz="8" w:space="0" w:color="auto"/>
            </w:tcBorders>
            <w:shd w:val="clear" w:color="auto" w:fill="FFFFFF"/>
            <w:vAlign w:val="bottom"/>
            <w:hideMark/>
          </w:tcPr>
          <w:p w:rsidR="00D03E24" w:rsidRPr="00D03E24" w:rsidRDefault="00D03E24" w:rsidP="00D03E24">
            <w:pPr>
              <w:rPr>
                <w:rFonts w:ascii="Times New Roman" w:hAnsi="Times New Roman" w:cs="Times New Roman"/>
                <w:sz w:val="20"/>
              </w:rPr>
            </w:pPr>
          </w:p>
        </w:tc>
        <w:tc>
          <w:tcPr>
            <w:tcW w:w="1161"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bottom"/>
            <w:hideMark/>
          </w:tcPr>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(38,000)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 </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40,000</w:t>
            </w:r>
          </w:p>
        </w:tc>
      </w:tr>
      <w:tr w:rsidR="00D03E24" w:rsidRPr="00D03E24" w:rsidTr="00D03E24">
        <w:trPr>
          <w:trHeight w:val="615"/>
        </w:trPr>
        <w:tc>
          <w:tcPr>
            <w:tcW w:w="0" w:type="auto"/>
            <w:vMerge/>
            <w:tcBorders>
              <w:top w:val="nil"/>
              <w:left w:val="single" w:sz="8" w:space="0" w:color="000000"/>
              <w:bottom w:val="single" w:sz="8" w:space="0" w:color="auto"/>
              <w:right w:val="single" w:sz="8" w:space="0" w:color="auto"/>
            </w:tcBorders>
            <w:shd w:val="clear" w:color="auto" w:fill="FFFFFF"/>
            <w:vAlign w:val="bottom"/>
            <w:hideMark/>
          </w:tcPr>
          <w:p w:rsidR="00D03E24" w:rsidRPr="00D03E24" w:rsidRDefault="00D03E24" w:rsidP="00D03E24">
            <w:pPr>
              <w:rPr>
                <w:rFonts w:ascii="Times New Roman" w:hAnsi="Times New Roman" w:cs="Times New Roman"/>
                <w:sz w:val="20"/>
              </w:rPr>
            </w:pPr>
          </w:p>
        </w:tc>
        <w:tc>
          <w:tcPr>
            <w:tcW w:w="1161" w:type="dxa"/>
            <w:tcBorders>
              <w:top w:val="nil"/>
              <w:left w:val="nil"/>
              <w:bottom w:val="single" w:sz="8" w:space="0" w:color="auto"/>
              <w:right w:val="single" w:sz="8" w:space="0" w:color="000000"/>
            </w:tcBorders>
            <w:shd w:val="clear" w:color="auto" w:fill="FFFFFF"/>
            <w:tcMar>
              <w:top w:w="0" w:type="dxa"/>
              <w:left w:w="108" w:type="dxa"/>
              <w:bottom w:w="0" w:type="dxa"/>
              <w:right w:w="108" w:type="dxa"/>
            </w:tcMar>
            <w:vAlign w:val="bottom"/>
            <w:hideMark/>
          </w:tcPr>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2,000</w:t>
            </w:r>
          </w:p>
          <w:p w:rsidR="00D03E24" w:rsidRPr="00D03E24" w:rsidRDefault="00D03E24" w:rsidP="00D03E24">
            <w:pPr>
              <w:rPr>
                <w:rFonts w:ascii="Times New Roman" w:hAnsi="Times New Roman" w:cs="Times New Roman"/>
                <w:sz w:val="20"/>
              </w:rPr>
            </w:pPr>
            <w:r w:rsidRPr="00D03E24">
              <w:rPr>
                <w:rFonts w:ascii="Times New Roman" w:hAnsi="Times New Roman" w:cs="Times New Roman"/>
                <w:sz w:val="20"/>
              </w:rPr>
              <w:t>15,000</w:t>
            </w:r>
          </w:p>
        </w:tc>
      </w:tr>
      <w:tr w:rsidR="00D03E24" w:rsidRPr="00D03E24" w:rsidTr="00D03E24">
        <w:trPr>
          <w:trHeight w:val="241"/>
        </w:trPr>
        <w:tc>
          <w:tcPr>
            <w:tcW w:w="0" w:type="auto"/>
            <w:vMerge/>
            <w:tcBorders>
              <w:top w:val="nil"/>
              <w:left w:val="single" w:sz="8" w:space="0" w:color="000000"/>
              <w:bottom w:val="single" w:sz="8" w:space="0" w:color="auto"/>
              <w:right w:val="single" w:sz="8" w:space="0" w:color="auto"/>
            </w:tcBorders>
            <w:shd w:val="clear" w:color="auto" w:fill="FFFFFF"/>
            <w:vAlign w:val="bottom"/>
            <w:hideMark/>
          </w:tcPr>
          <w:p w:rsidR="00D03E24" w:rsidRPr="00D03E24" w:rsidRDefault="00D03E24" w:rsidP="00D03E24">
            <w:pPr>
              <w:rPr>
                <w:rFonts w:ascii="Times New Roman" w:hAnsi="Times New Roman" w:cs="Times New Roman"/>
                <w:sz w:val="20"/>
              </w:rPr>
            </w:pPr>
          </w:p>
        </w:tc>
        <w:tc>
          <w:tcPr>
            <w:tcW w:w="116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vAlign w:val="bottom"/>
            <w:hideMark/>
          </w:tcPr>
          <w:p w:rsidR="00D03E24" w:rsidRPr="00D03E24" w:rsidRDefault="00D03E24" w:rsidP="00D03E24">
            <w:pPr>
              <w:rPr>
                <w:rFonts w:ascii="Times New Roman" w:hAnsi="Times New Roman" w:cs="Times New Roman"/>
                <w:sz w:val="20"/>
              </w:rPr>
            </w:pPr>
            <w:r w:rsidRPr="00D03E24">
              <w:rPr>
                <w:rFonts w:ascii="Times New Roman" w:hAnsi="Times New Roman" w:cs="Times New Roman"/>
                <w:b/>
                <w:bCs/>
                <w:sz w:val="20"/>
              </w:rPr>
              <w:t>17,000</w:t>
            </w:r>
          </w:p>
        </w:tc>
      </w:tr>
    </w:tbl>
    <w:p w:rsidR="008A644A" w:rsidRPr="004D50D6" w:rsidRDefault="008F7DB7" w:rsidP="008A644A">
      <w:pPr>
        <w:rPr>
          <w:rFonts w:ascii="Times New Roman" w:hAnsi="Times New Roman" w:cs="Times New Roman"/>
          <w:b/>
          <w:i/>
          <w:sz w:val="20"/>
          <w:u w:val="single"/>
        </w:rPr>
      </w:pPr>
      <w:r w:rsidRPr="004D50D6">
        <w:rPr>
          <w:rFonts w:ascii="Times New Roman" w:hAnsi="Times New Roman" w:cs="Times New Roman"/>
          <w:b/>
          <w:i/>
          <w:sz w:val="20"/>
          <w:u w:val="single"/>
        </w:rPr>
        <w:t xml:space="preserve">Note: </w:t>
      </w:r>
    </w:p>
    <w:p w:rsidR="008F7DB7" w:rsidRPr="008F7DB7" w:rsidRDefault="008F7DB7" w:rsidP="008F7DB7">
      <w:pPr>
        <w:rPr>
          <w:rFonts w:ascii="Times New Roman" w:hAnsi="Times New Roman" w:cs="Times New Roman"/>
          <w:color w:val="00B050"/>
          <w:sz w:val="20"/>
        </w:rPr>
      </w:pPr>
      <w:r w:rsidRPr="008F7DB7">
        <w:rPr>
          <w:rFonts w:ascii="Times New Roman" w:hAnsi="Times New Roman" w:cs="Times New Roman"/>
          <w:color w:val="00B050"/>
          <w:sz w:val="20"/>
        </w:rPr>
        <w:t xml:space="preserve">Purchase of Building </w:t>
      </w:r>
      <w:r w:rsidR="0025518B">
        <w:rPr>
          <w:rFonts w:ascii="Times New Roman" w:hAnsi="Times New Roman" w:cs="Times New Roman"/>
          <w:color w:val="00B050"/>
          <w:sz w:val="20"/>
        </w:rPr>
        <w:t>(</w:t>
      </w:r>
      <w:r w:rsidR="0025518B" w:rsidRPr="0025518B">
        <w:rPr>
          <w:rFonts w:ascii="Times New Roman" w:hAnsi="Times New Roman" w:cs="Times New Roman"/>
          <w:color w:val="00B050"/>
          <w:sz w:val="20"/>
        </w:rPr>
        <w:t>80,000</w:t>
      </w:r>
      <w:r w:rsidR="0025518B">
        <w:rPr>
          <w:rFonts w:ascii="Times New Roman" w:hAnsi="Times New Roman" w:cs="Times New Roman"/>
          <w:color w:val="00B050"/>
          <w:sz w:val="20"/>
        </w:rPr>
        <w:t xml:space="preserve"> + </w:t>
      </w:r>
      <w:r w:rsidR="0025518B" w:rsidRPr="0025518B">
        <w:rPr>
          <w:rFonts w:ascii="Times New Roman" w:hAnsi="Times New Roman" w:cs="Times New Roman"/>
          <w:color w:val="00B050"/>
          <w:sz w:val="20"/>
        </w:rPr>
        <w:t>50,000) - 1</w:t>
      </w:r>
      <w:r w:rsidR="003D1FE2" w:rsidRPr="0025518B">
        <w:rPr>
          <w:rFonts w:ascii="Times New Roman" w:hAnsi="Times New Roman" w:cs="Times New Roman"/>
          <w:color w:val="00B050"/>
          <w:sz w:val="20"/>
        </w:rPr>
        <w:t>, 00,000 =</w:t>
      </w:r>
      <w:r w:rsidR="0025518B">
        <w:rPr>
          <w:rFonts w:ascii="Times New Roman" w:hAnsi="Times New Roman" w:cs="Times New Roman"/>
          <w:color w:val="00B050"/>
          <w:sz w:val="20"/>
        </w:rPr>
        <w:t xml:space="preserve"> </w:t>
      </w:r>
      <w:r w:rsidR="0025518B" w:rsidRPr="008F7DB7">
        <w:rPr>
          <w:rFonts w:ascii="Times New Roman" w:hAnsi="Times New Roman" w:cs="Times New Roman"/>
          <w:color w:val="00B050"/>
          <w:sz w:val="20"/>
        </w:rPr>
        <w:t>30,000</w:t>
      </w:r>
    </w:p>
    <w:p w:rsidR="008F7DB7" w:rsidRPr="008F7DB7" w:rsidRDefault="008F7DB7" w:rsidP="008F7DB7">
      <w:pPr>
        <w:rPr>
          <w:rFonts w:ascii="Times New Roman" w:hAnsi="Times New Roman" w:cs="Times New Roman"/>
          <w:color w:val="00B050"/>
          <w:sz w:val="20"/>
        </w:rPr>
      </w:pPr>
      <w:r w:rsidRPr="008F7DB7">
        <w:rPr>
          <w:rFonts w:ascii="Times New Roman" w:hAnsi="Times New Roman" w:cs="Times New Roman"/>
          <w:color w:val="00B050"/>
          <w:sz w:val="20"/>
        </w:rPr>
        <w:t xml:space="preserve">Purchase of </w:t>
      </w:r>
      <w:r w:rsidR="003D1FE2" w:rsidRPr="008F7DB7">
        <w:rPr>
          <w:rFonts w:ascii="Times New Roman" w:hAnsi="Times New Roman" w:cs="Times New Roman"/>
          <w:color w:val="00B050"/>
          <w:sz w:val="20"/>
        </w:rPr>
        <w:t xml:space="preserve">Plant </w:t>
      </w:r>
      <w:r w:rsidR="003D1FE2">
        <w:rPr>
          <w:rFonts w:ascii="Times New Roman" w:hAnsi="Times New Roman" w:cs="Times New Roman"/>
          <w:color w:val="00B050"/>
          <w:sz w:val="20"/>
        </w:rPr>
        <w:t>(</w:t>
      </w:r>
      <w:r w:rsidR="0025518B">
        <w:rPr>
          <w:rFonts w:ascii="Times New Roman" w:hAnsi="Times New Roman" w:cs="Times New Roman"/>
          <w:color w:val="00B050"/>
          <w:sz w:val="20"/>
        </w:rPr>
        <w:t>7</w:t>
      </w:r>
      <w:r w:rsidR="0025518B" w:rsidRPr="0025518B">
        <w:rPr>
          <w:rFonts w:ascii="Times New Roman" w:hAnsi="Times New Roman" w:cs="Times New Roman"/>
          <w:color w:val="00B050"/>
          <w:sz w:val="20"/>
        </w:rPr>
        <w:t>0,000</w:t>
      </w:r>
      <w:r w:rsidR="0025518B">
        <w:rPr>
          <w:rFonts w:ascii="Times New Roman" w:hAnsi="Times New Roman" w:cs="Times New Roman"/>
          <w:color w:val="00B050"/>
          <w:sz w:val="20"/>
        </w:rPr>
        <w:t xml:space="preserve">+ </w:t>
      </w:r>
      <w:r w:rsidR="0025518B" w:rsidRPr="0025518B">
        <w:rPr>
          <w:rFonts w:ascii="Times New Roman" w:hAnsi="Times New Roman" w:cs="Times New Roman"/>
          <w:color w:val="00B050"/>
          <w:sz w:val="20"/>
        </w:rPr>
        <w:t>30,000)</w:t>
      </w:r>
      <w:r w:rsidR="0025518B">
        <w:rPr>
          <w:rFonts w:ascii="Times New Roman" w:hAnsi="Times New Roman" w:cs="Times New Roman"/>
          <w:color w:val="00B050"/>
          <w:sz w:val="20"/>
        </w:rPr>
        <w:t xml:space="preserve"> - </w:t>
      </w:r>
      <w:r w:rsidR="0025518B" w:rsidRPr="0025518B">
        <w:rPr>
          <w:rFonts w:ascii="Times New Roman" w:hAnsi="Times New Roman" w:cs="Times New Roman"/>
          <w:color w:val="00B050"/>
          <w:sz w:val="20"/>
        </w:rPr>
        <w:t>40,000</w:t>
      </w:r>
      <w:r w:rsidR="0025518B">
        <w:rPr>
          <w:rFonts w:ascii="Times New Roman" w:hAnsi="Times New Roman" w:cs="Times New Roman"/>
          <w:color w:val="00B050"/>
          <w:sz w:val="20"/>
        </w:rPr>
        <w:t xml:space="preserve"> </w:t>
      </w:r>
      <w:r w:rsidR="003D1FE2">
        <w:rPr>
          <w:rFonts w:ascii="Times New Roman" w:hAnsi="Times New Roman" w:cs="Times New Roman"/>
          <w:color w:val="00B050"/>
          <w:sz w:val="20"/>
        </w:rPr>
        <w:t>= 60,000</w:t>
      </w:r>
    </w:p>
    <w:p w:rsidR="005361BB" w:rsidRDefault="005361BB" w:rsidP="005361BB">
      <w:pPr>
        <w:rPr>
          <w:rFonts w:ascii="Times New Roman" w:hAnsi="Times New Roman" w:cs="Times New Roman"/>
          <w:b/>
          <w:bCs/>
          <w:sz w:val="20"/>
        </w:rPr>
      </w:pPr>
    </w:p>
    <w:p w:rsidR="005361BB" w:rsidRPr="005361BB" w:rsidRDefault="005361BB" w:rsidP="005361BB">
      <w:pPr>
        <w:rPr>
          <w:rFonts w:ascii="Times New Roman" w:hAnsi="Times New Roman" w:cs="Times New Roman"/>
          <w:sz w:val="20"/>
        </w:rPr>
      </w:pPr>
      <w:r w:rsidRPr="005361BB">
        <w:rPr>
          <w:rFonts w:ascii="Times New Roman" w:hAnsi="Times New Roman" w:cs="Times New Roman"/>
          <w:b/>
          <w:bCs/>
          <w:sz w:val="20"/>
        </w:rPr>
        <w:t>Problem 2:</w:t>
      </w:r>
    </w:p>
    <w:p w:rsidR="005361BB" w:rsidRPr="005361BB" w:rsidRDefault="005361BB" w:rsidP="005361BB">
      <w:pPr>
        <w:rPr>
          <w:rFonts w:ascii="Times New Roman" w:hAnsi="Times New Roman" w:cs="Times New Roman"/>
          <w:sz w:val="20"/>
        </w:rPr>
      </w:pPr>
      <w:r w:rsidRPr="005361BB">
        <w:rPr>
          <w:rFonts w:ascii="Times New Roman" w:hAnsi="Times New Roman" w:cs="Times New Roman"/>
          <w:b/>
          <w:bCs/>
          <w:sz w:val="20"/>
        </w:rPr>
        <w:t>Prepare Cash Flow Statement of Suryan Ltd. from the following:</w:t>
      </w:r>
    </w:p>
    <w:p w:rsidR="008A644A" w:rsidRPr="008A644A" w:rsidRDefault="00AF027F" w:rsidP="008A644A">
      <w:pPr>
        <w:rPr>
          <w:rFonts w:ascii="Times New Roman" w:hAnsi="Times New Roman" w:cs="Times New Roman"/>
          <w:sz w:val="20"/>
        </w:rPr>
      </w:pPr>
      <w:r w:rsidRPr="00AF027F">
        <w:rPr>
          <w:rFonts w:ascii="Times New Roman" w:hAnsi="Times New Roman" w:cs="Times New Roman"/>
          <w:noProof/>
          <w:sz w:val="20"/>
        </w:rPr>
        <w:drawing>
          <wp:inline distT="0" distB="0" distL="0" distR="0">
            <wp:extent cx="5062156" cy="1686124"/>
            <wp:effectExtent l="0" t="0" r="5715" b="9525"/>
            <wp:docPr id="18" name="Picture 18" descr="https://www.accountingnotes.net/wp-content/uploads/2017/01/clip_image055_thumb2_thumb_thum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accountingnotes.net/wp-content/uploads/2017/01/clip_image055_thumb2_thumb_thumb-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9588" cy="1695261"/>
                    </a:xfrm>
                    <a:prstGeom prst="rect">
                      <a:avLst/>
                    </a:prstGeom>
                    <a:noFill/>
                    <a:ln>
                      <a:noFill/>
                    </a:ln>
                  </pic:spPr>
                </pic:pic>
              </a:graphicData>
            </a:graphic>
          </wp:inline>
        </w:drawing>
      </w:r>
    </w:p>
    <w:p w:rsidR="00AF027F" w:rsidRPr="00AF027F" w:rsidRDefault="00AF027F" w:rsidP="00AF027F">
      <w:pPr>
        <w:rPr>
          <w:rFonts w:ascii="Times New Roman" w:hAnsi="Times New Roman" w:cs="Times New Roman"/>
          <w:sz w:val="20"/>
        </w:rPr>
      </w:pPr>
      <w:r w:rsidRPr="00AF027F">
        <w:rPr>
          <w:rFonts w:ascii="Times New Roman" w:hAnsi="Times New Roman" w:cs="Times New Roman"/>
          <w:b/>
          <w:bCs/>
          <w:sz w:val="20"/>
        </w:rPr>
        <w:t>Additional Information:</w:t>
      </w:r>
    </w:p>
    <w:p w:rsidR="00AF027F" w:rsidRDefault="00AF027F" w:rsidP="00AF027F">
      <w:pPr>
        <w:rPr>
          <w:rFonts w:ascii="Times New Roman" w:hAnsi="Times New Roman" w:cs="Times New Roman"/>
          <w:sz w:val="20"/>
        </w:rPr>
      </w:pPr>
      <w:r w:rsidRPr="00AF027F">
        <w:rPr>
          <w:rFonts w:ascii="Times New Roman" w:hAnsi="Times New Roman" w:cs="Times New Roman"/>
          <w:sz w:val="20"/>
        </w:rPr>
        <w:t>(a) During 2006, the business of a sole trader was purchased by issuing shares for Rs. 2, 00,000. The assets acquired from him were: Goodwill Rs. 20,000, Machinery Rs. 1, 00,000, Stock Rs. 50,000 and Debtors Rs. 30,000.</w:t>
      </w:r>
    </w:p>
    <w:p w:rsidR="00AF027F" w:rsidRPr="00AF027F" w:rsidRDefault="00AF027F" w:rsidP="00AF027F">
      <w:pPr>
        <w:rPr>
          <w:rFonts w:ascii="Times New Roman" w:hAnsi="Times New Roman" w:cs="Times New Roman"/>
          <w:sz w:val="20"/>
        </w:rPr>
      </w:pPr>
      <w:r w:rsidRPr="00AF027F">
        <w:rPr>
          <w:rFonts w:ascii="Times New Roman" w:hAnsi="Times New Roman" w:cs="Times New Roman"/>
          <w:sz w:val="20"/>
        </w:rPr>
        <w:lastRenderedPageBreak/>
        <w:t xml:space="preserve"> (b) Provision for tax charged in 2006 was Rs. 35,000.</w:t>
      </w:r>
    </w:p>
    <w:p w:rsidR="00AF027F" w:rsidRPr="00AF027F" w:rsidRDefault="00AF027F" w:rsidP="00AF027F">
      <w:pPr>
        <w:rPr>
          <w:rFonts w:ascii="Times New Roman" w:hAnsi="Times New Roman" w:cs="Times New Roman"/>
          <w:sz w:val="20"/>
        </w:rPr>
      </w:pPr>
      <w:r w:rsidRPr="00AF027F">
        <w:rPr>
          <w:rFonts w:ascii="Times New Roman" w:hAnsi="Times New Roman" w:cs="Times New Roman"/>
          <w:sz w:val="20"/>
        </w:rPr>
        <w:t>(c) The debentures were issued at a premium of 5% which is included in the retained earnings.</w:t>
      </w:r>
    </w:p>
    <w:p w:rsidR="00AF027F" w:rsidRPr="00AF027F" w:rsidRDefault="00AF027F" w:rsidP="00AF027F">
      <w:pPr>
        <w:rPr>
          <w:rFonts w:ascii="Times New Roman" w:hAnsi="Times New Roman" w:cs="Times New Roman"/>
          <w:sz w:val="20"/>
        </w:rPr>
      </w:pPr>
      <w:r w:rsidRPr="00AF027F">
        <w:rPr>
          <w:rFonts w:ascii="Times New Roman" w:hAnsi="Times New Roman" w:cs="Times New Roman"/>
          <w:sz w:val="20"/>
        </w:rPr>
        <w:t>(d) Depreciation charged on machinery was Rs. 30,000.</w:t>
      </w:r>
    </w:p>
    <w:p w:rsidR="008A644A" w:rsidRPr="008A644A" w:rsidRDefault="004D50D6" w:rsidP="008A644A">
      <w:pPr>
        <w:rPr>
          <w:rFonts w:ascii="Times New Roman" w:hAnsi="Times New Roman" w:cs="Times New Roman"/>
          <w:sz w:val="20"/>
        </w:rPr>
      </w:pPr>
      <w:r>
        <w:rPr>
          <w:noProof/>
        </w:rPr>
        <w:drawing>
          <wp:inline distT="0" distB="0" distL="0" distR="0" wp14:anchorId="54696160" wp14:editId="25190A4A">
            <wp:extent cx="5247750" cy="6943573"/>
            <wp:effectExtent l="0" t="0" r="0" b="0"/>
            <wp:docPr id="19" name="Picture 19" descr="https://www.accountingnotes.net/wp-content/uploads/2017/01/clip_image057_thumb2_thumb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accountingnotes.net/wp-content/uploads/2017/01/clip_image057_thumb2_thumb_thumb.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9706" cy="6959392"/>
                    </a:xfrm>
                    <a:prstGeom prst="rect">
                      <a:avLst/>
                    </a:prstGeom>
                    <a:noFill/>
                    <a:ln>
                      <a:noFill/>
                    </a:ln>
                  </pic:spPr>
                </pic:pic>
              </a:graphicData>
            </a:graphic>
          </wp:inline>
        </w:drawing>
      </w:r>
    </w:p>
    <w:p w:rsidR="004D50D6" w:rsidRDefault="004D50D6" w:rsidP="008A644A">
      <w:pPr>
        <w:shd w:val="clear" w:color="auto" w:fill="FFFFFF"/>
        <w:spacing w:after="0" w:line="240" w:lineRule="auto"/>
        <w:textAlignment w:val="baseline"/>
        <w:outlineLvl w:val="3"/>
        <w:rPr>
          <w:rFonts w:ascii="Nunito" w:eastAsia="Times New Roman" w:hAnsi="Nunito" w:cs="Times New Roman"/>
          <w:b/>
          <w:bCs/>
          <w:color w:val="273239"/>
          <w:spacing w:val="2"/>
          <w:sz w:val="24"/>
          <w:szCs w:val="24"/>
        </w:rPr>
      </w:pPr>
    </w:p>
    <w:p w:rsidR="004D50D6" w:rsidRDefault="004D50D6" w:rsidP="008A644A">
      <w:pPr>
        <w:shd w:val="clear" w:color="auto" w:fill="FFFFFF"/>
        <w:spacing w:after="0" w:line="240" w:lineRule="auto"/>
        <w:textAlignment w:val="baseline"/>
        <w:outlineLvl w:val="3"/>
        <w:rPr>
          <w:rFonts w:ascii="Nunito" w:eastAsia="Times New Roman" w:hAnsi="Nunito" w:cs="Times New Roman"/>
          <w:b/>
          <w:bCs/>
          <w:color w:val="273239"/>
          <w:spacing w:val="2"/>
          <w:sz w:val="24"/>
          <w:szCs w:val="24"/>
        </w:rPr>
      </w:pPr>
      <w:r w:rsidRPr="004D50D6">
        <w:rPr>
          <w:rFonts w:ascii="Nunito" w:eastAsia="Times New Roman" w:hAnsi="Nunito" w:cs="Times New Roman"/>
          <w:b/>
          <w:bCs/>
          <w:noProof/>
          <w:color w:val="273239"/>
          <w:spacing w:val="2"/>
          <w:sz w:val="24"/>
          <w:szCs w:val="24"/>
        </w:rPr>
        <w:lastRenderedPageBreak/>
        <w:drawing>
          <wp:inline distT="0" distB="0" distL="0" distR="0">
            <wp:extent cx="5149001" cy="4467397"/>
            <wp:effectExtent l="0" t="0" r="0" b="0"/>
            <wp:docPr id="20" name="Picture 20" descr="https://www.accountingnotes.net/wp-content/uploads/2017/01/clip_image059_thumb4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accountingnotes.net/wp-content/uploads/2017/01/clip_image059_thumb4_thumb.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56125" cy="4473578"/>
                    </a:xfrm>
                    <a:prstGeom prst="rect">
                      <a:avLst/>
                    </a:prstGeom>
                    <a:noFill/>
                    <a:ln>
                      <a:noFill/>
                    </a:ln>
                  </pic:spPr>
                </pic:pic>
              </a:graphicData>
            </a:graphic>
          </wp:inline>
        </w:drawing>
      </w:r>
    </w:p>
    <w:p w:rsidR="004D50D6" w:rsidRDefault="004D50D6" w:rsidP="008A644A">
      <w:pPr>
        <w:shd w:val="clear" w:color="auto" w:fill="FFFFFF"/>
        <w:spacing w:after="0" w:line="240" w:lineRule="auto"/>
        <w:textAlignment w:val="baseline"/>
        <w:outlineLvl w:val="3"/>
        <w:rPr>
          <w:rFonts w:ascii="Nunito" w:eastAsia="Times New Roman" w:hAnsi="Nunito" w:cs="Times New Roman"/>
          <w:b/>
          <w:bCs/>
          <w:color w:val="273239"/>
          <w:spacing w:val="2"/>
          <w:sz w:val="24"/>
          <w:szCs w:val="24"/>
        </w:rPr>
      </w:pPr>
    </w:p>
    <w:p w:rsidR="004D50D6" w:rsidRDefault="004D50D6" w:rsidP="008A644A">
      <w:pPr>
        <w:shd w:val="clear" w:color="auto" w:fill="FFFFFF"/>
        <w:spacing w:after="0" w:line="240" w:lineRule="auto"/>
        <w:textAlignment w:val="baseline"/>
        <w:outlineLvl w:val="3"/>
        <w:rPr>
          <w:rFonts w:ascii="Nunito" w:eastAsia="Times New Roman" w:hAnsi="Nunito" w:cs="Times New Roman"/>
          <w:b/>
          <w:bCs/>
          <w:color w:val="273239"/>
          <w:spacing w:val="2"/>
          <w:sz w:val="24"/>
          <w:szCs w:val="24"/>
        </w:rPr>
      </w:pPr>
    </w:p>
    <w:p w:rsidR="004D50D6" w:rsidRDefault="004D50D6" w:rsidP="008A644A">
      <w:pPr>
        <w:shd w:val="clear" w:color="auto" w:fill="FFFFFF"/>
        <w:spacing w:after="0" w:line="240" w:lineRule="auto"/>
        <w:textAlignment w:val="baseline"/>
        <w:outlineLvl w:val="3"/>
        <w:rPr>
          <w:rFonts w:ascii="Nunito" w:eastAsia="Times New Roman" w:hAnsi="Nunito" w:cs="Times New Roman"/>
          <w:b/>
          <w:bCs/>
          <w:color w:val="273239"/>
          <w:spacing w:val="2"/>
          <w:sz w:val="24"/>
          <w:szCs w:val="24"/>
        </w:rPr>
      </w:pPr>
    </w:p>
    <w:p w:rsidR="008A644A" w:rsidRPr="008A644A" w:rsidRDefault="008A644A" w:rsidP="008A644A">
      <w:pPr>
        <w:shd w:val="clear" w:color="auto" w:fill="FFFFFF"/>
        <w:spacing w:after="0" w:line="240" w:lineRule="auto"/>
        <w:textAlignment w:val="baseline"/>
        <w:outlineLvl w:val="3"/>
        <w:rPr>
          <w:rFonts w:ascii="Nunito" w:eastAsia="Times New Roman" w:hAnsi="Nunito" w:cs="Times New Roman"/>
          <w:b/>
          <w:bCs/>
          <w:color w:val="273239"/>
          <w:spacing w:val="2"/>
          <w:sz w:val="24"/>
          <w:szCs w:val="24"/>
        </w:rPr>
      </w:pPr>
      <w:r w:rsidRPr="008A644A">
        <w:rPr>
          <w:rFonts w:ascii="Nunito" w:eastAsia="Times New Roman" w:hAnsi="Nunito" w:cs="Times New Roman"/>
          <w:b/>
          <w:bCs/>
          <w:color w:val="273239"/>
          <w:spacing w:val="2"/>
          <w:sz w:val="24"/>
          <w:szCs w:val="24"/>
        </w:rPr>
        <w:t>Illustration 1:</w:t>
      </w:r>
    </w:p>
    <w:p w:rsidR="008A644A" w:rsidRPr="008A644A" w:rsidRDefault="008A644A" w:rsidP="008A644A">
      <w:pPr>
        <w:shd w:val="clear" w:color="auto" w:fill="FFFFFF"/>
        <w:spacing w:after="150" w:line="240" w:lineRule="auto"/>
        <w:textAlignment w:val="baseline"/>
        <w:rPr>
          <w:rFonts w:ascii="Nunito" w:eastAsia="Times New Roman" w:hAnsi="Nunito" w:cs="Times New Roman"/>
          <w:color w:val="273239"/>
          <w:spacing w:val="2"/>
          <w:sz w:val="27"/>
          <w:szCs w:val="27"/>
        </w:rPr>
      </w:pPr>
      <w:r w:rsidRPr="008A644A">
        <w:rPr>
          <w:rFonts w:ascii="Nunito" w:eastAsia="Times New Roman" w:hAnsi="Nunito" w:cs="Times New Roman"/>
          <w:color w:val="273239"/>
          <w:spacing w:val="2"/>
          <w:sz w:val="27"/>
          <w:szCs w:val="27"/>
        </w:rPr>
        <w:t>Prepare a Cash Flow Statement of Gaurav Ltd. on the basis of the information given in the Balance Sheet:</w:t>
      </w:r>
    </w:p>
    <w:p w:rsidR="001120A5" w:rsidRPr="008A644A" w:rsidRDefault="001120A5" w:rsidP="008A644A">
      <w:pPr>
        <w:rPr>
          <w:rFonts w:ascii="Times New Roman" w:hAnsi="Times New Roman" w:cs="Times New Roman"/>
          <w:sz w:val="20"/>
        </w:rPr>
      </w:pPr>
    </w:p>
    <w:p w:rsidR="001120A5" w:rsidRPr="001120A5" w:rsidRDefault="008A644A" w:rsidP="001120A5">
      <w:pPr>
        <w:rPr>
          <w:rFonts w:ascii="Times New Roman" w:hAnsi="Times New Roman" w:cs="Times New Roman"/>
          <w:sz w:val="20"/>
        </w:rPr>
      </w:pPr>
      <w:r w:rsidRPr="008A644A">
        <w:rPr>
          <w:rFonts w:ascii="Times New Roman" w:hAnsi="Times New Roman" w:cs="Times New Roman"/>
          <w:noProof/>
          <w:sz w:val="20"/>
        </w:rPr>
        <w:lastRenderedPageBreak/>
        <w:drawing>
          <wp:inline distT="0" distB="0" distL="0" distR="0">
            <wp:extent cx="5445385" cy="6811547"/>
            <wp:effectExtent l="0" t="0" r="3175" b="8890"/>
            <wp:docPr id="16" name="Picture 1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ghtbox"/>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45385" cy="6811547"/>
                    </a:xfrm>
                    <a:prstGeom prst="rect">
                      <a:avLst/>
                    </a:prstGeom>
                    <a:noFill/>
                    <a:ln>
                      <a:noFill/>
                    </a:ln>
                  </pic:spPr>
                </pic:pic>
              </a:graphicData>
            </a:graphic>
          </wp:inline>
        </w:drawing>
      </w:r>
    </w:p>
    <w:p w:rsidR="009E5C34" w:rsidRDefault="009E5C34" w:rsidP="009E5C34">
      <w:pPr>
        <w:rPr>
          <w:rFonts w:ascii="Times New Roman" w:hAnsi="Times New Roman" w:cs="Times New Roman"/>
          <w:b/>
          <w:bCs/>
          <w:sz w:val="20"/>
        </w:rPr>
      </w:pPr>
    </w:p>
    <w:p w:rsidR="009E5C34" w:rsidRDefault="009E5C34" w:rsidP="009E5C34">
      <w:pPr>
        <w:rPr>
          <w:rFonts w:ascii="Times New Roman" w:hAnsi="Times New Roman" w:cs="Times New Roman"/>
          <w:b/>
          <w:bCs/>
          <w:sz w:val="20"/>
        </w:rPr>
      </w:pPr>
    </w:p>
    <w:p w:rsidR="009E5C34" w:rsidRDefault="009E5C34" w:rsidP="009E5C34">
      <w:pPr>
        <w:rPr>
          <w:rFonts w:ascii="Times New Roman" w:hAnsi="Times New Roman" w:cs="Times New Roman"/>
          <w:b/>
          <w:bCs/>
          <w:sz w:val="20"/>
        </w:rPr>
      </w:pPr>
    </w:p>
    <w:p w:rsidR="009E5C34" w:rsidRDefault="009E5C34" w:rsidP="009E5C34">
      <w:pPr>
        <w:rPr>
          <w:rFonts w:ascii="Times New Roman" w:hAnsi="Times New Roman" w:cs="Times New Roman"/>
          <w:b/>
          <w:bCs/>
          <w:sz w:val="20"/>
        </w:rPr>
      </w:pPr>
    </w:p>
    <w:p w:rsidR="001120A5" w:rsidRPr="009E5C34" w:rsidRDefault="009E5C34" w:rsidP="009E5C34">
      <w:pPr>
        <w:rPr>
          <w:rFonts w:ascii="Times New Roman" w:hAnsi="Times New Roman" w:cs="Times New Roman"/>
          <w:b/>
          <w:bCs/>
          <w:sz w:val="20"/>
        </w:rPr>
      </w:pPr>
      <w:r w:rsidRPr="009E5C34">
        <w:rPr>
          <w:rFonts w:ascii="Times New Roman" w:hAnsi="Times New Roman" w:cs="Times New Roman"/>
          <w:b/>
          <w:bCs/>
          <w:sz w:val="20"/>
        </w:rPr>
        <w:t>Solution:</w:t>
      </w:r>
    </w:p>
    <w:p w:rsidR="001120A5" w:rsidRDefault="009E5C34" w:rsidP="001120A5">
      <w:pPr>
        <w:rPr>
          <w:rFonts w:ascii="Times New Roman" w:hAnsi="Times New Roman" w:cs="Times New Roman"/>
          <w:sz w:val="20"/>
        </w:rPr>
      </w:pPr>
      <w:r w:rsidRPr="009E5C34">
        <w:rPr>
          <w:rFonts w:ascii="Times New Roman" w:hAnsi="Times New Roman" w:cs="Times New Roman"/>
          <w:noProof/>
          <w:sz w:val="20"/>
        </w:rPr>
        <w:lastRenderedPageBreak/>
        <w:drawing>
          <wp:inline distT="0" distB="0" distL="0" distR="0">
            <wp:extent cx="5943600" cy="8975227"/>
            <wp:effectExtent l="0" t="0" r="0" b="0"/>
            <wp:docPr id="17" name="Picture 1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ghtbox"/>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8975227"/>
                    </a:xfrm>
                    <a:prstGeom prst="rect">
                      <a:avLst/>
                    </a:prstGeom>
                    <a:noFill/>
                    <a:ln>
                      <a:noFill/>
                    </a:ln>
                  </pic:spPr>
                </pic:pic>
              </a:graphicData>
            </a:graphic>
          </wp:inline>
        </w:drawing>
      </w:r>
    </w:p>
    <w:p w:rsidR="009E5C34" w:rsidRPr="006111CD" w:rsidRDefault="009E5C34" w:rsidP="001120A5">
      <w:pPr>
        <w:rPr>
          <w:rFonts w:ascii="Times New Roman" w:hAnsi="Times New Roman" w:cs="Times New Roman"/>
          <w:b/>
          <w:color w:val="00B050"/>
        </w:rPr>
      </w:pPr>
      <w:r w:rsidRPr="006111CD">
        <w:rPr>
          <w:rFonts w:ascii="Times New Roman" w:hAnsi="Times New Roman" w:cs="Times New Roman"/>
          <w:b/>
          <w:color w:val="00B050"/>
        </w:rPr>
        <w:lastRenderedPageBreak/>
        <w:t>Income Statement Math</w:t>
      </w:r>
    </w:p>
    <w:p w:rsidR="001120A5" w:rsidRPr="001120A5" w:rsidRDefault="001120A5" w:rsidP="001120A5">
      <w:pPr>
        <w:rPr>
          <w:rFonts w:ascii="Times New Roman" w:hAnsi="Times New Roman" w:cs="Times New Roman"/>
          <w:sz w:val="20"/>
        </w:rPr>
      </w:pPr>
      <w:r w:rsidRPr="001120A5">
        <w:rPr>
          <w:rFonts w:ascii="Times New Roman" w:hAnsi="Times New Roman" w:cs="Times New Roman"/>
          <w:noProof/>
          <w:sz w:val="20"/>
        </w:rPr>
        <w:drawing>
          <wp:inline distT="0" distB="0" distL="0" distR="0">
            <wp:extent cx="6072646" cy="3129498"/>
            <wp:effectExtent l="0" t="0" r="4445" b="0"/>
            <wp:docPr id="6" name="Picture 6" descr="C:\Users\This pc\Desktop\Sonargaon University\All lectures and Questions\Lectures\Final\Accounting\Intermadiate Accounting\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is pc\Desktop\Sonargaon University\All lectures and Questions\Lectures\Final\Accounting\Intermadiate Accounting\Captur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03678" cy="3145490"/>
                    </a:xfrm>
                    <a:prstGeom prst="rect">
                      <a:avLst/>
                    </a:prstGeom>
                    <a:noFill/>
                    <a:ln>
                      <a:noFill/>
                    </a:ln>
                  </pic:spPr>
                </pic:pic>
              </a:graphicData>
            </a:graphic>
          </wp:inline>
        </w:drawing>
      </w:r>
    </w:p>
    <w:p w:rsidR="001120A5" w:rsidRPr="001120A5" w:rsidRDefault="001120A5" w:rsidP="001120A5">
      <w:pPr>
        <w:rPr>
          <w:rFonts w:ascii="Times New Roman" w:hAnsi="Times New Roman" w:cs="Times New Roman"/>
          <w:sz w:val="20"/>
        </w:rPr>
      </w:pPr>
      <w:r w:rsidRPr="001120A5">
        <w:rPr>
          <w:rFonts w:ascii="Times New Roman" w:hAnsi="Times New Roman" w:cs="Times New Roman"/>
          <w:noProof/>
          <w:sz w:val="20"/>
        </w:rPr>
        <w:drawing>
          <wp:inline distT="0" distB="0" distL="0" distR="0">
            <wp:extent cx="4855862" cy="323344"/>
            <wp:effectExtent l="0" t="0" r="1905" b="635"/>
            <wp:docPr id="7" name="Picture 7" descr="C:\Users\This pc\Desktop\Sonargaon University\All lectures and Questions\Lectures\Final\Accounting\Intermadiate Accounting\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is pc\Desktop\Sonargaon University\All lectures and Questions\Lectures\Final\Accounting\Intermadiate Accounting\Capture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0709" cy="350968"/>
                    </a:xfrm>
                    <a:prstGeom prst="rect">
                      <a:avLst/>
                    </a:prstGeom>
                    <a:noFill/>
                    <a:ln>
                      <a:noFill/>
                    </a:ln>
                  </pic:spPr>
                </pic:pic>
              </a:graphicData>
            </a:graphic>
          </wp:inline>
        </w:drawing>
      </w:r>
    </w:p>
    <w:p w:rsidR="00C50CA0" w:rsidRPr="00C50CA0" w:rsidRDefault="00C50CA0" w:rsidP="00C50CA0">
      <w:pPr>
        <w:rPr>
          <w:rFonts w:ascii="Times New Roman" w:hAnsi="Times New Roman" w:cs="Times New Roman"/>
          <w:sz w:val="20"/>
        </w:rPr>
      </w:pPr>
      <w:r w:rsidRPr="00C50CA0">
        <w:rPr>
          <w:rFonts w:ascii="Times New Roman" w:hAnsi="Times New Roman" w:cs="Times New Roman"/>
          <w:noProof/>
          <w:sz w:val="20"/>
        </w:rPr>
        <w:drawing>
          <wp:inline distT="0" distB="0" distL="0" distR="0">
            <wp:extent cx="6051893" cy="3036590"/>
            <wp:effectExtent l="0" t="0" r="6350" b="0"/>
            <wp:docPr id="8" name="Picture 8" descr="C:\Users\This pc\Desktop\Sonargaon University\All lectures and Questions\Lectures\Final\Accounting\Intermadiate Accounting\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is pc\Desktop\Sonargaon University\All lectures and Questions\Lectures\Final\Accounting\Intermadiate Accounting\Capture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71012" cy="3046183"/>
                    </a:xfrm>
                    <a:prstGeom prst="rect">
                      <a:avLst/>
                    </a:prstGeom>
                    <a:noFill/>
                    <a:ln>
                      <a:noFill/>
                    </a:ln>
                  </pic:spPr>
                </pic:pic>
              </a:graphicData>
            </a:graphic>
          </wp:inline>
        </w:drawing>
      </w:r>
    </w:p>
    <w:p w:rsidR="008B71A8" w:rsidRPr="008B71A8" w:rsidRDefault="008B71A8" w:rsidP="008B71A8">
      <w:pPr>
        <w:spacing w:before="100" w:beforeAutospacing="1" w:after="100" w:afterAutospacing="1" w:line="240" w:lineRule="auto"/>
        <w:rPr>
          <w:rFonts w:ascii="Times New Roman" w:eastAsia="Times New Roman" w:hAnsi="Times New Roman" w:cs="Times New Roman"/>
          <w:sz w:val="24"/>
          <w:szCs w:val="24"/>
        </w:rPr>
      </w:pPr>
      <w:r w:rsidRPr="008B71A8">
        <w:rPr>
          <w:rFonts w:ascii="Times New Roman" w:eastAsia="Times New Roman" w:hAnsi="Times New Roman" w:cs="Times New Roman"/>
          <w:noProof/>
          <w:sz w:val="24"/>
          <w:szCs w:val="24"/>
        </w:rPr>
        <w:lastRenderedPageBreak/>
        <w:drawing>
          <wp:inline distT="0" distB="0" distL="0" distR="0" wp14:anchorId="6A4FF101" wp14:editId="69595287">
            <wp:extent cx="5867807" cy="2882081"/>
            <wp:effectExtent l="0" t="0" r="0" b="0"/>
            <wp:docPr id="9" name="Picture 9" descr="C:\Users\This pc\Desktop\Sonargaon University\All lectures and Questions\Lectures\Final\Accounting\Intermadiate Accounting\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his pc\Desktop\Sonargaon University\All lectures and Questions\Lectures\Final\Accounting\Intermadiate Accounting\Capture3.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09089" cy="2902357"/>
                    </a:xfrm>
                    <a:prstGeom prst="rect">
                      <a:avLst/>
                    </a:prstGeom>
                    <a:noFill/>
                    <a:ln>
                      <a:noFill/>
                    </a:ln>
                  </pic:spPr>
                </pic:pic>
              </a:graphicData>
            </a:graphic>
          </wp:inline>
        </w:drawing>
      </w:r>
    </w:p>
    <w:p w:rsidR="00C93D79" w:rsidRDefault="00C93D79" w:rsidP="001120A5">
      <w:pPr>
        <w:rPr>
          <w:rFonts w:ascii="Times New Roman" w:hAnsi="Times New Roman" w:cs="Times New Roman"/>
          <w:sz w:val="20"/>
        </w:rPr>
      </w:pPr>
    </w:p>
    <w:p w:rsidR="00C93D79" w:rsidRDefault="00C93D79" w:rsidP="00C93D79">
      <w:pPr>
        <w:rPr>
          <w:rFonts w:ascii="Times New Roman" w:hAnsi="Times New Roman" w:cs="Times New Roman"/>
          <w:sz w:val="20"/>
        </w:rPr>
      </w:pPr>
    </w:p>
    <w:p w:rsidR="00C93D79" w:rsidRPr="00164FCF" w:rsidRDefault="00164FCF" w:rsidP="00C93D79">
      <w:pPr>
        <w:spacing w:before="100" w:beforeAutospacing="1" w:after="100" w:afterAutospacing="1" w:line="240" w:lineRule="auto"/>
        <w:rPr>
          <w:rFonts w:ascii="Times New Roman" w:eastAsia="Times New Roman" w:hAnsi="Times New Roman" w:cs="Times New Roman"/>
          <w:b/>
          <w:sz w:val="24"/>
          <w:szCs w:val="24"/>
        </w:rPr>
      </w:pPr>
      <w:r w:rsidRPr="00164FCF">
        <w:rPr>
          <w:rFonts w:ascii="Times New Roman" w:eastAsia="Times New Roman" w:hAnsi="Times New Roman" w:cs="Times New Roman"/>
          <w:b/>
          <w:sz w:val="24"/>
          <w:szCs w:val="24"/>
        </w:rPr>
        <w:t>Problem: 2</w:t>
      </w:r>
    </w:p>
    <w:p w:rsidR="00E3684B" w:rsidRPr="00E3684B" w:rsidRDefault="00E3684B" w:rsidP="00E3684B">
      <w:pPr>
        <w:spacing w:before="100" w:beforeAutospacing="1" w:after="100" w:afterAutospacing="1" w:line="240" w:lineRule="auto"/>
        <w:rPr>
          <w:rFonts w:ascii="Times New Roman" w:eastAsia="Times New Roman" w:hAnsi="Times New Roman" w:cs="Times New Roman"/>
          <w:sz w:val="24"/>
          <w:szCs w:val="24"/>
        </w:rPr>
      </w:pPr>
      <w:r w:rsidRPr="00E3684B">
        <w:rPr>
          <w:rFonts w:ascii="Times New Roman" w:eastAsia="Times New Roman" w:hAnsi="Times New Roman" w:cs="Times New Roman"/>
          <w:sz w:val="24"/>
          <w:szCs w:val="24"/>
        </w:rPr>
        <w:t xml:space="preserve">The accountant of Weatherspoon Shoe Co. has compiled the following information from the company's records as a basis for an income statement for the year ended December 31, 2015. </w:t>
      </w:r>
    </w:p>
    <w:tbl>
      <w:tblPr>
        <w:tblStyle w:val="TableGrid"/>
        <w:tblW w:w="0" w:type="auto"/>
        <w:tblLook w:val="04A0" w:firstRow="1" w:lastRow="0" w:firstColumn="1" w:lastColumn="0" w:noHBand="0" w:noVBand="1"/>
      </w:tblPr>
      <w:tblGrid>
        <w:gridCol w:w="4148"/>
        <w:gridCol w:w="1602"/>
      </w:tblGrid>
      <w:tr w:rsidR="00E3684B" w:rsidTr="0088251A">
        <w:trPr>
          <w:trHeight w:val="286"/>
        </w:trPr>
        <w:tc>
          <w:tcPr>
            <w:tcW w:w="4148" w:type="dxa"/>
          </w:tcPr>
          <w:p w:rsidR="00E3684B" w:rsidRDefault="0088251A" w:rsidP="00E3684B">
            <w:pPr>
              <w:spacing w:before="100" w:beforeAutospacing="1" w:after="100" w:afterAutospacing="1"/>
              <w:rPr>
                <w:rFonts w:ascii="Times New Roman" w:eastAsia="Times New Roman" w:hAnsi="Times New Roman" w:cs="Times New Roman"/>
                <w:sz w:val="24"/>
                <w:szCs w:val="24"/>
              </w:rPr>
            </w:pPr>
            <w:r w:rsidRPr="0088251A">
              <w:rPr>
                <w:rFonts w:ascii="Times New Roman" w:eastAsia="Times New Roman" w:hAnsi="Times New Roman" w:cs="Times New Roman"/>
                <w:sz w:val="24"/>
                <w:szCs w:val="24"/>
              </w:rPr>
              <w:t>Rent revenue</w:t>
            </w:r>
          </w:p>
        </w:tc>
        <w:tc>
          <w:tcPr>
            <w:tcW w:w="1602" w:type="dxa"/>
          </w:tcPr>
          <w:p w:rsidR="00E3684B" w:rsidRDefault="0088251A" w:rsidP="0088251A">
            <w:pPr>
              <w:spacing w:before="100" w:beforeAutospacing="1" w:after="100" w:afterAutospacing="1"/>
              <w:rPr>
                <w:rFonts w:ascii="Times New Roman" w:eastAsia="Times New Roman" w:hAnsi="Times New Roman" w:cs="Times New Roman"/>
                <w:sz w:val="24"/>
                <w:szCs w:val="24"/>
              </w:rPr>
            </w:pPr>
            <w:r w:rsidRPr="0088251A">
              <w:rPr>
                <w:rFonts w:ascii="Times New Roman" w:eastAsia="Times New Roman" w:hAnsi="Times New Roman" w:cs="Times New Roman"/>
                <w:sz w:val="24"/>
                <w:szCs w:val="24"/>
              </w:rPr>
              <w:t>29</w:t>
            </w:r>
            <w:r>
              <w:rPr>
                <w:rFonts w:ascii="Times New Roman" w:eastAsia="Times New Roman" w:hAnsi="Times New Roman" w:cs="Times New Roman"/>
                <w:sz w:val="24"/>
                <w:szCs w:val="24"/>
              </w:rPr>
              <w:t>,</w:t>
            </w:r>
            <w:r w:rsidRPr="0088251A">
              <w:rPr>
                <w:rFonts w:ascii="Times New Roman" w:eastAsia="Times New Roman" w:hAnsi="Times New Roman" w:cs="Times New Roman"/>
                <w:sz w:val="24"/>
                <w:szCs w:val="24"/>
              </w:rPr>
              <w:t>000</w:t>
            </w:r>
          </w:p>
        </w:tc>
      </w:tr>
      <w:tr w:rsidR="00E3684B" w:rsidTr="0088251A">
        <w:trPr>
          <w:trHeight w:val="276"/>
        </w:trPr>
        <w:tc>
          <w:tcPr>
            <w:tcW w:w="4148" w:type="dxa"/>
          </w:tcPr>
          <w:p w:rsidR="00E3684B" w:rsidRDefault="00903213" w:rsidP="00903213">
            <w:pPr>
              <w:spacing w:before="100" w:beforeAutospacing="1" w:after="100" w:afterAutospacing="1"/>
              <w:rPr>
                <w:rFonts w:ascii="Times New Roman" w:eastAsia="Times New Roman" w:hAnsi="Times New Roman" w:cs="Times New Roman"/>
                <w:sz w:val="24"/>
                <w:szCs w:val="24"/>
              </w:rPr>
            </w:pPr>
            <w:r w:rsidRPr="00903213">
              <w:rPr>
                <w:rFonts w:ascii="Times New Roman" w:eastAsia="Times New Roman" w:hAnsi="Times New Roman" w:cs="Times New Roman"/>
                <w:sz w:val="24"/>
                <w:szCs w:val="24"/>
              </w:rPr>
              <w:t xml:space="preserve">Interest expense </w:t>
            </w:r>
          </w:p>
        </w:tc>
        <w:tc>
          <w:tcPr>
            <w:tcW w:w="1602" w:type="dxa"/>
          </w:tcPr>
          <w:p w:rsidR="00E3684B" w:rsidRDefault="00903213" w:rsidP="00903213">
            <w:pPr>
              <w:spacing w:before="100" w:beforeAutospacing="1" w:after="100" w:afterAutospacing="1"/>
              <w:rPr>
                <w:rFonts w:ascii="Times New Roman" w:eastAsia="Times New Roman" w:hAnsi="Times New Roman" w:cs="Times New Roman"/>
                <w:sz w:val="24"/>
                <w:szCs w:val="24"/>
              </w:rPr>
            </w:pPr>
            <w:r w:rsidRPr="00903213">
              <w:rPr>
                <w:rFonts w:ascii="Times New Roman" w:eastAsia="Times New Roman" w:hAnsi="Times New Roman" w:cs="Times New Roman"/>
                <w:sz w:val="24"/>
                <w:szCs w:val="24"/>
              </w:rPr>
              <w:t>18</w:t>
            </w:r>
            <w:r>
              <w:rPr>
                <w:rFonts w:ascii="Times New Roman" w:eastAsia="Times New Roman" w:hAnsi="Times New Roman" w:cs="Times New Roman"/>
                <w:sz w:val="24"/>
                <w:szCs w:val="24"/>
              </w:rPr>
              <w:t>,</w:t>
            </w:r>
            <w:r w:rsidRPr="00903213">
              <w:rPr>
                <w:rFonts w:ascii="Times New Roman" w:eastAsia="Times New Roman" w:hAnsi="Times New Roman" w:cs="Times New Roman"/>
                <w:sz w:val="24"/>
                <w:szCs w:val="24"/>
              </w:rPr>
              <w:t>000</w:t>
            </w:r>
          </w:p>
        </w:tc>
      </w:tr>
      <w:tr w:rsidR="00E3684B" w:rsidTr="0088251A">
        <w:trPr>
          <w:trHeight w:val="286"/>
        </w:trPr>
        <w:tc>
          <w:tcPr>
            <w:tcW w:w="4148" w:type="dxa"/>
          </w:tcPr>
          <w:p w:rsidR="00E3684B" w:rsidRDefault="00A64DD3" w:rsidP="00A64DD3">
            <w:pPr>
              <w:spacing w:before="100" w:beforeAutospacing="1" w:after="100" w:afterAutospacing="1"/>
              <w:rPr>
                <w:rFonts w:ascii="Times New Roman" w:eastAsia="Times New Roman" w:hAnsi="Times New Roman" w:cs="Times New Roman"/>
                <w:sz w:val="24"/>
                <w:szCs w:val="24"/>
              </w:rPr>
            </w:pPr>
            <w:r w:rsidRPr="00A64DD3">
              <w:rPr>
                <w:rFonts w:ascii="Times New Roman" w:eastAsia="Times New Roman" w:hAnsi="Times New Roman" w:cs="Times New Roman"/>
                <w:sz w:val="24"/>
                <w:szCs w:val="24"/>
              </w:rPr>
              <w:t xml:space="preserve">Unrealized gain on non-trading equity securities, net of tax </w:t>
            </w:r>
          </w:p>
        </w:tc>
        <w:tc>
          <w:tcPr>
            <w:tcW w:w="1602" w:type="dxa"/>
          </w:tcPr>
          <w:p w:rsidR="00E3684B" w:rsidRDefault="00A64DD3" w:rsidP="00A64DD3">
            <w:pPr>
              <w:spacing w:before="100" w:beforeAutospacing="1" w:after="100" w:afterAutospacing="1"/>
              <w:rPr>
                <w:rFonts w:ascii="Times New Roman" w:eastAsia="Times New Roman" w:hAnsi="Times New Roman" w:cs="Times New Roman"/>
                <w:sz w:val="24"/>
                <w:szCs w:val="24"/>
              </w:rPr>
            </w:pPr>
            <w:r w:rsidRPr="00A64DD3">
              <w:rPr>
                <w:rFonts w:ascii="Times New Roman" w:eastAsia="Times New Roman" w:hAnsi="Times New Roman" w:cs="Times New Roman"/>
                <w:sz w:val="24"/>
                <w:szCs w:val="24"/>
              </w:rPr>
              <w:t>31</w:t>
            </w:r>
            <w:r>
              <w:rPr>
                <w:rFonts w:ascii="Times New Roman" w:eastAsia="Times New Roman" w:hAnsi="Times New Roman" w:cs="Times New Roman"/>
                <w:sz w:val="24"/>
                <w:szCs w:val="24"/>
              </w:rPr>
              <w:t>,</w:t>
            </w:r>
            <w:r w:rsidRPr="00A64DD3">
              <w:rPr>
                <w:rFonts w:ascii="Times New Roman" w:eastAsia="Times New Roman" w:hAnsi="Times New Roman" w:cs="Times New Roman"/>
                <w:sz w:val="24"/>
                <w:szCs w:val="24"/>
              </w:rPr>
              <w:t>000</w:t>
            </w:r>
          </w:p>
        </w:tc>
      </w:tr>
      <w:tr w:rsidR="00E3684B" w:rsidTr="0088251A">
        <w:trPr>
          <w:trHeight w:val="276"/>
        </w:trPr>
        <w:tc>
          <w:tcPr>
            <w:tcW w:w="4148" w:type="dxa"/>
          </w:tcPr>
          <w:p w:rsidR="00E3684B" w:rsidRDefault="00F37E9E" w:rsidP="00F37E9E">
            <w:pPr>
              <w:spacing w:before="100" w:beforeAutospacing="1" w:after="100" w:afterAutospacing="1"/>
              <w:rPr>
                <w:rFonts w:ascii="Times New Roman" w:eastAsia="Times New Roman" w:hAnsi="Times New Roman" w:cs="Times New Roman"/>
                <w:sz w:val="24"/>
                <w:szCs w:val="24"/>
              </w:rPr>
            </w:pPr>
            <w:r w:rsidRPr="00F37E9E">
              <w:rPr>
                <w:rFonts w:ascii="Times New Roman" w:eastAsia="Times New Roman" w:hAnsi="Times New Roman" w:cs="Times New Roman"/>
                <w:sz w:val="24"/>
                <w:szCs w:val="24"/>
              </w:rPr>
              <w:t xml:space="preserve">Selling expenses </w:t>
            </w:r>
          </w:p>
        </w:tc>
        <w:tc>
          <w:tcPr>
            <w:tcW w:w="1602" w:type="dxa"/>
          </w:tcPr>
          <w:p w:rsidR="00E3684B" w:rsidRDefault="00F37E9E" w:rsidP="00E3684B">
            <w:pPr>
              <w:spacing w:before="100" w:beforeAutospacing="1" w:after="100" w:afterAutospacing="1"/>
              <w:rPr>
                <w:rFonts w:ascii="Times New Roman" w:eastAsia="Times New Roman" w:hAnsi="Times New Roman" w:cs="Times New Roman"/>
                <w:sz w:val="24"/>
                <w:szCs w:val="24"/>
              </w:rPr>
            </w:pPr>
            <w:r w:rsidRPr="00F37E9E">
              <w:rPr>
                <w:rFonts w:ascii="Times New Roman" w:eastAsia="Times New Roman" w:hAnsi="Times New Roman" w:cs="Times New Roman"/>
                <w:sz w:val="24"/>
                <w:szCs w:val="24"/>
              </w:rPr>
              <w:t>140,000</w:t>
            </w:r>
          </w:p>
        </w:tc>
      </w:tr>
      <w:tr w:rsidR="00E3684B" w:rsidTr="0088251A">
        <w:trPr>
          <w:trHeight w:val="296"/>
        </w:trPr>
        <w:tc>
          <w:tcPr>
            <w:tcW w:w="4148" w:type="dxa"/>
          </w:tcPr>
          <w:p w:rsidR="00E3684B" w:rsidRDefault="00B510F0" w:rsidP="00B510F0">
            <w:pPr>
              <w:spacing w:before="100" w:beforeAutospacing="1" w:after="100" w:afterAutospacing="1"/>
              <w:rPr>
                <w:rFonts w:ascii="Times New Roman" w:eastAsia="Times New Roman" w:hAnsi="Times New Roman" w:cs="Times New Roman"/>
                <w:sz w:val="24"/>
                <w:szCs w:val="24"/>
              </w:rPr>
            </w:pPr>
            <w:r w:rsidRPr="00B510F0">
              <w:rPr>
                <w:rFonts w:ascii="Times New Roman" w:eastAsia="Times New Roman" w:hAnsi="Times New Roman" w:cs="Times New Roman"/>
                <w:sz w:val="24"/>
                <w:szCs w:val="24"/>
              </w:rPr>
              <w:t xml:space="preserve">Income tax </w:t>
            </w:r>
          </w:p>
        </w:tc>
        <w:tc>
          <w:tcPr>
            <w:tcW w:w="1602" w:type="dxa"/>
          </w:tcPr>
          <w:p w:rsidR="00E3684B" w:rsidRDefault="00B510F0" w:rsidP="00E3684B">
            <w:pPr>
              <w:spacing w:before="100" w:beforeAutospacing="1" w:after="100" w:afterAutospacing="1"/>
              <w:rPr>
                <w:rFonts w:ascii="Times New Roman" w:eastAsia="Times New Roman" w:hAnsi="Times New Roman" w:cs="Times New Roman"/>
                <w:sz w:val="24"/>
                <w:szCs w:val="24"/>
              </w:rPr>
            </w:pPr>
            <w:r w:rsidRPr="00B510F0">
              <w:rPr>
                <w:rFonts w:ascii="Times New Roman" w:eastAsia="Times New Roman" w:hAnsi="Times New Roman" w:cs="Times New Roman"/>
                <w:sz w:val="24"/>
                <w:szCs w:val="24"/>
              </w:rPr>
              <w:t>30,600</w:t>
            </w:r>
          </w:p>
        </w:tc>
      </w:tr>
      <w:tr w:rsidR="00E3684B" w:rsidTr="0088251A">
        <w:trPr>
          <w:trHeight w:val="286"/>
        </w:trPr>
        <w:tc>
          <w:tcPr>
            <w:tcW w:w="4148" w:type="dxa"/>
          </w:tcPr>
          <w:p w:rsidR="00E3684B" w:rsidRDefault="00B510F0" w:rsidP="00B510F0">
            <w:pPr>
              <w:spacing w:before="100" w:beforeAutospacing="1" w:after="100" w:afterAutospacing="1"/>
              <w:rPr>
                <w:rFonts w:ascii="Times New Roman" w:eastAsia="Times New Roman" w:hAnsi="Times New Roman" w:cs="Times New Roman"/>
                <w:sz w:val="24"/>
                <w:szCs w:val="24"/>
              </w:rPr>
            </w:pPr>
            <w:r w:rsidRPr="00B510F0">
              <w:rPr>
                <w:rFonts w:ascii="Times New Roman" w:eastAsia="Times New Roman" w:hAnsi="Times New Roman" w:cs="Times New Roman"/>
                <w:sz w:val="24"/>
                <w:szCs w:val="24"/>
              </w:rPr>
              <w:t xml:space="preserve">Administrative expenses </w:t>
            </w:r>
          </w:p>
        </w:tc>
        <w:tc>
          <w:tcPr>
            <w:tcW w:w="1602" w:type="dxa"/>
          </w:tcPr>
          <w:p w:rsidR="00E3684B" w:rsidRDefault="00B510F0" w:rsidP="00E3684B">
            <w:pPr>
              <w:spacing w:before="100" w:beforeAutospacing="1" w:after="100" w:afterAutospacing="1"/>
              <w:rPr>
                <w:rFonts w:ascii="Times New Roman" w:eastAsia="Times New Roman" w:hAnsi="Times New Roman" w:cs="Times New Roman"/>
                <w:sz w:val="24"/>
                <w:szCs w:val="24"/>
              </w:rPr>
            </w:pPr>
            <w:r w:rsidRPr="00B510F0">
              <w:rPr>
                <w:rFonts w:ascii="Times New Roman" w:eastAsia="Times New Roman" w:hAnsi="Times New Roman" w:cs="Times New Roman"/>
                <w:sz w:val="24"/>
                <w:szCs w:val="24"/>
              </w:rPr>
              <w:t>181,000</w:t>
            </w:r>
          </w:p>
        </w:tc>
      </w:tr>
      <w:tr w:rsidR="00E3684B" w:rsidTr="0088251A">
        <w:trPr>
          <w:trHeight w:val="276"/>
        </w:trPr>
        <w:tc>
          <w:tcPr>
            <w:tcW w:w="4148" w:type="dxa"/>
          </w:tcPr>
          <w:p w:rsidR="00E3684B" w:rsidRDefault="00B510F0" w:rsidP="00B510F0">
            <w:pPr>
              <w:spacing w:before="100" w:beforeAutospacing="1" w:after="100" w:afterAutospacing="1"/>
              <w:rPr>
                <w:rFonts w:ascii="Times New Roman" w:eastAsia="Times New Roman" w:hAnsi="Times New Roman" w:cs="Times New Roman"/>
                <w:sz w:val="24"/>
                <w:szCs w:val="24"/>
              </w:rPr>
            </w:pPr>
            <w:r w:rsidRPr="00B510F0">
              <w:rPr>
                <w:rFonts w:ascii="Times New Roman" w:eastAsia="Times New Roman" w:hAnsi="Times New Roman" w:cs="Times New Roman"/>
                <w:sz w:val="24"/>
                <w:szCs w:val="24"/>
              </w:rPr>
              <w:t xml:space="preserve">Cost of goods sold </w:t>
            </w:r>
          </w:p>
        </w:tc>
        <w:tc>
          <w:tcPr>
            <w:tcW w:w="1602" w:type="dxa"/>
          </w:tcPr>
          <w:p w:rsidR="00E3684B" w:rsidRDefault="00B510F0" w:rsidP="00E3684B">
            <w:pPr>
              <w:spacing w:before="100" w:beforeAutospacing="1" w:after="100" w:afterAutospacing="1"/>
              <w:rPr>
                <w:rFonts w:ascii="Times New Roman" w:eastAsia="Times New Roman" w:hAnsi="Times New Roman" w:cs="Times New Roman"/>
                <w:sz w:val="24"/>
                <w:szCs w:val="24"/>
              </w:rPr>
            </w:pPr>
            <w:r w:rsidRPr="00B510F0">
              <w:rPr>
                <w:rFonts w:ascii="Times New Roman" w:eastAsia="Times New Roman" w:hAnsi="Times New Roman" w:cs="Times New Roman"/>
                <w:sz w:val="24"/>
                <w:szCs w:val="24"/>
              </w:rPr>
              <w:t>516,000</w:t>
            </w:r>
          </w:p>
        </w:tc>
      </w:tr>
      <w:tr w:rsidR="00E3684B" w:rsidTr="0088251A">
        <w:trPr>
          <w:trHeight w:val="286"/>
        </w:trPr>
        <w:tc>
          <w:tcPr>
            <w:tcW w:w="4148" w:type="dxa"/>
          </w:tcPr>
          <w:p w:rsidR="00E3684B" w:rsidRDefault="00B510F0" w:rsidP="00B510F0">
            <w:pPr>
              <w:spacing w:before="100" w:beforeAutospacing="1" w:after="100" w:afterAutospacing="1"/>
              <w:rPr>
                <w:rFonts w:ascii="Times New Roman" w:eastAsia="Times New Roman" w:hAnsi="Times New Roman" w:cs="Times New Roman"/>
                <w:sz w:val="24"/>
                <w:szCs w:val="24"/>
              </w:rPr>
            </w:pPr>
            <w:r w:rsidRPr="00B510F0">
              <w:rPr>
                <w:rFonts w:ascii="Times New Roman" w:eastAsia="Times New Roman" w:hAnsi="Times New Roman" w:cs="Times New Roman"/>
                <w:sz w:val="24"/>
                <w:szCs w:val="24"/>
              </w:rPr>
              <w:t xml:space="preserve">Net sales </w:t>
            </w:r>
          </w:p>
        </w:tc>
        <w:tc>
          <w:tcPr>
            <w:tcW w:w="1602" w:type="dxa"/>
          </w:tcPr>
          <w:p w:rsidR="00E3684B" w:rsidRDefault="00B510F0" w:rsidP="00E3684B">
            <w:pPr>
              <w:spacing w:before="100" w:beforeAutospacing="1" w:after="100" w:afterAutospacing="1"/>
              <w:rPr>
                <w:rFonts w:ascii="Times New Roman" w:eastAsia="Times New Roman" w:hAnsi="Times New Roman" w:cs="Times New Roman"/>
                <w:sz w:val="24"/>
                <w:szCs w:val="24"/>
              </w:rPr>
            </w:pPr>
            <w:r w:rsidRPr="00B510F0">
              <w:rPr>
                <w:rFonts w:ascii="Times New Roman" w:eastAsia="Times New Roman" w:hAnsi="Times New Roman" w:cs="Times New Roman"/>
                <w:sz w:val="24"/>
                <w:szCs w:val="24"/>
              </w:rPr>
              <w:t>980,000</w:t>
            </w:r>
          </w:p>
        </w:tc>
      </w:tr>
      <w:tr w:rsidR="006B32CB" w:rsidTr="0088251A">
        <w:trPr>
          <w:trHeight w:val="286"/>
        </w:trPr>
        <w:tc>
          <w:tcPr>
            <w:tcW w:w="4148" w:type="dxa"/>
          </w:tcPr>
          <w:p w:rsidR="006B32CB" w:rsidRPr="00B510F0" w:rsidRDefault="006B32CB" w:rsidP="006B32CB">
            <w:pPr>
              <w:spacing w:before="100" w:beforeAutospacing="1" w:after="100" w:afterAutospacing="1"/>
              <w:rPr>
                <w:rFonts w:ascii="Times New Roman" w:eastAsia="Times New Roman" w:hAnsi="Times New Roman" w:cs="Times New Roman"/>
                <w:sz w:val="24"/>
                <w:szCs w:val="24"/>
              </w:rPr>
            </w:pPr>
            <w:r w:rsidRPr="006B32CB">
              <w:rPr>
                <w:rFonts w:ascii="Times New Roman" w:eastAsia="Times New Roman" w:hAnsi="Times New Roman" w:cs="Times New Roman"/>
                <w:sz w:val="24"/>
                <w:szCs w:val="24"/>
              </w:rPr>
              <w:t xml:space="preserve">Cash dividends declared </w:t>
            </w:r>
          </w:p>
        </w:tc>
        <w:tc>
          <w:tcPr>
            <w:tcW w:w="1602" w:type="dxa"/>
          </w:tcPr>
          <w:p w:rsidR="006B32CB" w:rsidRPr="00B510F0" w:rsidRDefault="006B32CB" w:rsidP="00E3684B">
            <w:pPr>
              <w:spacing w:before="100" w:beforeAutospacing="1" w:after="100" w:afterAutospacing="1"/>
              <w:rPr>
                <w:rFonts w:ascii="Times New Roman" w:eastAsia="Times New Roman" w:hAnsi="Times New Roman" w:cs="Times New Roman"/>
                <w:sz w:val="24"/>
                <w:szCs w:val="24"/>
              </w:rPr>
            </w:pPr>
            <w:r w:rsidRPr="006B32CB">
              <w:rPr>
                <w:rFonts w:ascii="Times New Roman" w:eastAsia="Times New Roman" w:hAnsi="Times New Roman" w:cs="Times New Roman"/>
                <w:sz w:val="24"/>
                <w:szCs w:val="24"/>
              </w:rPr>
              <w:t>16,000</w:t>
            </w:r>
          </w:p>
        </w:tc>
      </w:tr>
      <w:tr w:rsidR="006B32CB" w:rsidTr="0088251A">
        <w:trPr>
          <w:trHeight w:val="286"/>
        </w:trPr>
        <w:tc>
          <w:tcPr>
            <w:tcW w:w="4148" w:type="dxa"/>
          </w:tcPr>
          <w:p w:rsidR="006B32CB" w:rsidRPr="00B510F0" w:rsidRDefault="006B32CB" w:rsidP="006B32CB">
            <w:pPr>
              <w:spacing w:before="100" w:beforeAutospacing="1" w:after="100" w:afterAutospacing="1"/>
              <w:rPr>
                <w:rFonts w:ascii="Times New Roman" w:eastAsia="Times New Roman" w:hAnsi="Times New Roman" w:cs="Times New Roman"/>
                <w:sz w:val="24"/>
                <w:szCs w:val="24"/>
              </w:rPr>
            </w:pPr>
            <w:r w:rsidRPr="006B32CB">
              <w:rPr>
                <w:rFonts w:ascii="Times New Roman" w:eastAsia="Times New Roman" w:hAnsi="Times New Roman" w:cs="Times New Roman"/>
                <w:sz w:val="24"/>
                <w:szCs w:val="24"/>
              </w:rPr>
              <w:t>Loss on sale of p</w:t>
            </w:r>
            <w:r>
              <w:rPr>
                <w:rFonts w:ascii="Times New Roman" w:eastAsia="Times New Roman" w:hAnsi="Times New Roman" w:cs="Times New Roman"/>
                <w:sz w:val="24"/>
                <w:szCs w:val="24"/>
              </w:rPr>
              <w:t>lant assets</w:t>
            </w:r>
            <w:r w:rsidRPr="006B32CB">
              <w:rPr>
                <w:rFonts w:ascii="Times New Roman" w:eastAsia="Times New Roman" w:hAnsi="Times New Roman" w:cs="Times New Roman"/>
                <w:sz w:val="24"/>
                <w:szCs w:val="24"/>
              </w:rPr>
              <w:t xml:space="preserve"> </w:t>
            </w:r>
          </w:p>
        </w:tc>
        <w:tc>
          <w:tcPr>
            <w:tcW w:w="1602" w:type="dxa"/>
          </w:tcPr>
          <w:p w:rsidR="006B32CB" w:rsidRPr="00B510F0" w:rsidRDefault="006B32CB" w:rsidP="00E3684B">
            <w:pPr>
              <w:spacing w:before="100" w:beforeAutospacing="1" w:after="100" w:afterAutospacing="1"/>
              <w:rPr>
                <w:rFonts w:ascii="Times New Roman" w:eastAsia="Times New Roman" w:hAnsi="Times New Roman" w:cs="Times New Roman"/>
                <w:sz w:val="24"/>
                <w:szCs w:val="24"/>
              </w:rPr>
            </w:pPr>
            <w:r w:rsidRPr="006B32CB">
              <w:rPr>
                <w:rFonts w:ascii="Times New Roman" w:eastAsia="Times New Roman" w:hAnsi="Times New Roman" w:cs="Times New Roman"/>
                <w:sz w:val="24"/>
                <w:szCs w:val="24"/>
              </w:rPr>
              <w:t>15,000</w:t>
            </w:r>
          </w:p>
        </w:tc>
      </w:tr>
    </w:tbl>
    <w:p w:rsidR="00820A0F" w:rsidRPr="00820A0F" w:rsidRDefault="00820A0F" w:rsidP="00820A0F">
      <w:pPr>
        <w:spacing w:before="100" w:beforeAutospacing="1" w:after="100" w:afterAutospacing="1" w:line="240" w:lineRule="auto"/>
        <w:rPr>
          <w:rFonts w:ascii="Times New Roman" w:eastAsia="Times New Roman" w:hAnsi="Times New Roman" w:cs="Times New Roman"/>
          <w:sz w:val="24"/>
          <w:szCs w:val="24"/>
        </w:rPr>
      </w:pPr>
      <w:r w:rsidRPr="00820A0F">
        <w:rPr>
          <w:rFonts w:ascii="Times New Roman" w:eastAsia="Times New Roman" w:hAnsi="Times New Roman" w:cs="Times New Roman"/>
          <w:sz w:val="24"/>
          <w:szCs w:val="24"/>
        </w:rPr>
        <w:t xml:space="preserve">There were 20,000 ordinary shares outstanding during the year. </w:t>
      </w:r>
    </w:p>
    <w:p w:rsidR="00820A0F" w:rsidRPr="00820A0F" w:rsidRDefault="00820A0F" w:rsidP="00820A0F">
      <w:pPr>
        <w:spacing w:before="100" w:beforeAutospacing="1" w:after="100" w:afterAutospacing="1" w:line="240" w:lineRule="auto"/>
        <w:rPr>
          <w:rFonts w:ascii="Times New Roman" w:eastAsia="Times New Roman" w:hAnsi="Times New Roman" w:cs="Times New Roman"/>
          <w:b/>
          <w:sz w:val="24"/>
          <w:szCs w:val="24"/>
        </w:rPr>
      </w:pPr>
      <w:r w:rsidRPr="00820A0F">
        <w:rPr>
          <w:rFonts w:ascii="Times New Roman" w:eastAsia="Times New Roman" w:hAnsi="Times New Roman" w:cs="Times New Roman"/>
          <w:b/>
          <w:sz w:val="24"/>
          <w:szCs w:val="24"/>
        </w:rPr>
        <w:t>Required:</w:t>
      </w:r>
    </w:p>
    <w:p w:rsidR="00E3684B" w:rsidRPr="00820A0F" w:rsidRDefault="00820A0F" w:rsidP="00820A0F">
      <w:pPr>
        <w:spacing w:before="100" w:beforeAutospacing="1" w:after="100" w:afterAutospacing="1" w:line="240" w:lineRule="auto"/>
        <w:rPr>
          <w:rFonts w:ascii="Times New Roman" w:eastAsia="Times New Roman" w:hAnsi="Times New Roman" w:cs="Times New Roman"/>
          <w:b/>
          <w:sz w:val="24"/>
          <w:szCs w:val="24"/>
        </w:rPr>
      </w:pPr>
      <w:r w:rsidRPr="00820A0F">
        <w:rPr>
          <w:rFonts w:ascii="Times New Roman" w:eastAsia="Times New Roman" w:hAnsi="Times New Roman" w:cs="Times New Roman"/>
          <w:b/>
          <w:sz w:val="24"/>
          <w:szCs w:val="24"/>
        </w:rPr>
        <w:t>Prepare a comprehensive income statement using the combined statement approach.</w:t>
      </w:r>
    </w:p>
    <w:p w:rsidR="00430E8A" w:rsidRDefault="00430E8A" w:rsidP="00430E8A">
      <w:pPr>
        <w:spacing w:before="100" w:beforeAutospacing="1" w:after="100" w:afterAutospacing="1" w:line="240" w:lineRule="auto"/>
        <w:rPr>
          <w:rFonts w:ascii="Times New Roman" w:eastAsia="Times New Roman" w:hAnsi="Times New Roman" w:cs="Times New Roman"/>
          <w:sz w:val="24"/>
          <w:szCs w:val="24"/>
        </w:rPr>
      </w:pPr>
    </w:p>
    <w:p w:rsidR="00F507BB" w:rsidRPr="0046418A" w:rsidRDefault="00F507BB" w:rsidP="0046418A">
      <w:pPr>
        <w:pStyle w:val="NoSpacing"/>
        <w:jc w:val="center"/>
        <w:rPr>
          <w:rFonts w:ascii="Times New Roman" w:hAnsi="Times New Roman" w:cs="Times New Roman"/>
          <w:b/>
        </w:rPr>
      </w:pPr>
      <w:r w:rsidRPr="0046418A">
        <w:rPr>
          <w:rFonts w:ascii="Times New Roman" w:hAnsi="Times New Roman" w:cs="Times New Roman"/>
          <w:b/>
        </w:rPr>
        <w:lastRenderedPageBreak/>
        <w:t>WEATHERSPOON SHOE CO.</w:t>
      </w:r>
    </w:p>
    <w:p w:rsidR="00F507BB" w:rsidRPr="0046418A" w:rsidRDefault="00F507BB" w:rsidP="0046418A">
      <w:pPr>
        <w:pStyle w:val="NoSpacing"/>
        <w:jc w:val="center"/>
        <w:rPr>
          <w:rFonts w:ascii="Times New Roman" w:hAnsi="Times New Roman" w:cs="Times New Roman"/>
          <w:b/>
        </w:rPr>
      </w:pPr>
      <w:r w:rsidRPr="0046418A">
        <w:rPr>
          <w:rFonts w:ascii="Times New Roman" w:hAnsi="Times New Roman" w:cs="Times New Roman"/>
          <w:b/>
        </w:rPr>
        <w:t>Statement of Comprehensive Income</w:t>
      </w:r>
    </w:p>
    <w:p w:rsidR="00F507BB" w:rsidRDefault="00F507BB" w:rsidP="0046418A">
      <w:pPr>
        <w:pStyle w:val="NoSpacing"/>
        <w:jc w:val="center"/>
        <w:rPr>
          <w:rFonts w:ascii="Times New Roman" w:hAnsi="Times New Roman" w:cs="Times New Roman"/>
          <w:b/>
        </w:rPr>
      </w:pPr>
      <w:r w:rsidRPr="0046418A">
        <w:rPr>
          <w:rFonts w:ascii="Times New Roman" w:hAnsi="Times New Roman" w:cs="Times New Roman"/>
          <w:b/>
        </w:rPr>
        <w:t>For the Year Ended December 31, 2015</w:t>
      </w:r>
    </w:p>
    <w:p w:rsidR="000D2B4B" w:rsidRDefault="000D2B4B" w:rsidP="0046418A">
      <w:pPr>
        <w:pStyle w:val="NoSpacing"/>
        <w:jc w:val="center"/>
        <w:rPr>
          <w:rFonts w:ascii="Times New Roman" w:hAnsi="Times New Roman" w:cs="Times New Roman"/>
          <w:b/>
        </w:rPr>
      </w:pP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0"/>
        <w:gridCol w:w="1828"/>
        <w:gridCol w:w="1585"/>
      </w:tblGrid>
      <w:tr w:rsidR="00602A68" w:rsidTr="0038700B">
        <w:trPr>
          <w:trHeight w:val="512"/>
        </w:trPr>
        <w:tc>
          <w:tcPr>
            <w:tcW w:w="4310" w:type="dxa"/>
          </w:tcPr>
          <w:p w:rsidR="00602A68" w:rsidRDefault="00FB6C82" w:rsidP="000D2B4B">
            <w:pPr>
              <w:pStyle w:val="NoSpacing"/>
              <w:jc w:val="center"/>
              <w:rPr>
                <w:rFonts w:ascii="Times New Roman" w:hAnsi="Times New Roman" w:cs="Times New Roman"/>
                <w:b/>
              </w:rPr>
            </w:pPr>
            <w:r>
              <w:rPr>
                <w:rFonts w:ascii="Times New Roman" w:hAnsi="Times New Roman" w:cs="Times New Roman"/>
                <w:b/>
              </w:rPr>
              <w:t>Particulars</w:t>
            </w:r>
          </w:p>
        </w:tc>
        <w:tc>
          <w:tcPr>
            <w:tcW w:w="1828" w:type="dxa"/>
          </w:tcPr>
          <w:p w:rsidR="00602A68" w:rsidRDefault="000D2B4B" w:rsidP="0046418A">
            <w:pPr>
              <w:pStyle w:val="NoSpacing"/>
              <w:jc w:val="center"/>
              <w:rPr>
                <w:rFonts w:ascii="Times New Roman" w:hAnsi="Times New Roman" w:cs="Times New Roman"/>
                <w:b/>
              </w:rPr>
            </w:pPr>
            <w:r>
              <w:rPr>
                <w:rFonts w:ascii="Times New Roman" w:hAnsi="Times New Roman" w:cs="Times New Roman"/>
                <w:b/>
              </w:rPr>
              <w:t>Tk</w:t>
            </w:r>
          </w:p>
        </w:tc>
        <w:tc>
          <w:tcPr>
            <w:tcW w:w="1585" w:type="dxa"/>
          </w:tcPr>
          <w:p w:rsidR="00602A68" w:rsidRDefault="000D2B4B" w:rsidP="0046418A">
            <w:pPr>
              <w:pStyle w:val="NoSpacing"/>
              <w:jc w:val="center"/>
              <w:rPr>
                <w:rFonts w:ascii="Times New Roman" w:hAnsi="Times New Roman" w:cs="Times New Roman"/>
                <w:b/>
              </w:rPr>
            </w:pPr>
            <w:r>
              <w:rPr>
                <w:rFonts w:ascii="Times New Roman" w:hAnsi="Times New Roman" w:cs="Times New Roman"/>
                <w:b/>
              </w:rPr>
              <w:t>Tk</w:t>
            </w:r>
          </w:p>
        </w:tc>
      </w:tr>
      <w:tr w:rsidR="00602A68" w:rsidTr="0038700B">
        <w:trPr>
          <w:trHeight w:val="267"/>
        </w:trPr>
        <w:tc>
          <w:tcPr>
            <w:tcW w:w="4310" w:type="dxa"/>
          </w:tcPr>
          <w:p w:rsidR="00602A68" w:rsidRPr="003F7804" w:rsidRDefault="00A7517D" w:rsidP="00FB6C82">
            <w:pPr>
              <w:pStyle w:val="NoSpacing"/>
              <w:rPr>
                <w:rFonts w:ascii="Times New Roman" w:hAnsi="Times New Roman" w:cs="Times New Roman"/>
              </w:rPr>
            </w:pPr>
            <w:r>
              <w:rPr>
                <w:rFonts w:ascii="Times New Roman" w:hAnsi="Times New Roman" w:cs="Times New Roman"/>
              </w:rPr>
              <w:t xml:space="preserve">         </w:t>
            </w:r>
            <w:r w:rsidR="00FB6C82" w:rsidRPr="003F7804">
              <w:rPr>
                <w:rFonts w:ascii="Times New Roman" w:hAnsi="Times New Roman" w:cs="Times New Roman"/>
              </w:rPr>
              <w:t xml:space="preserve"> </w:t>
            </w:r>
            <w:r w:rsidR="000D2B4B" w:rsidRPr="003F7804">
              <w:rPr>
                <w:rFonts w:ascii="Times New Roman" w:hAnsi="Times New Roman" w:cs="Times New Roman"/>
              </w:rPr>
              <w:t xml:space="preserve">Net sales   </w:t>
            </w:r>
          </w:p>
        </w:tc>
        <w:tc>
          <w:tcPr>
            <w:tcW w:w="1828" w:type="dxa"/>
          </w:tcPr>
          <w:p w:rsidR="00602A68" w:rsidRDefault="00602A68" w:rsidP="0046418A">
            <w:pPr>
              <w:pStyle w:val="NoSpacing"/>
              <w:jc w:val="center"/>
              <w:rPr>
                <w:rFonts w:ascii="Times New Roman" w:hAnsi="Times New Roman" w:cs="Times New Roman"/>
                <w:b/>
              </w:rPr>
            </w:pPr>
          </w:p>
        </w:tc>
        <w:tc>
          <w:tcPr>
            <w:tcW w:w="1585" w:type="dxa"/>
          </w:tcPr>
          <w:p w:rsidR="00602A68" w:rsidRPr="003F7804" w:rsidRDefault="000D2B4B" w:rsidP="0046418A">
            <w:pPr>
              <w:pStyle w:val="NoSpacing"/>
              <w:jc w:val="center"/>
              <w:rPr>
                <w:rFonts w:ascii="Times New Roman" w:hAnsi="Times New Roman" w:cs="Times New Roman"/>
              </w:rPr>
            </w:pPr>
            <w:r w:rsidRPr="003F7804">
              <w:rPr>
                <w:rFonts w:ascii="Times New Roman" w:hAnsi="Times New Roman" w:cs="Times New Roman"/>
              </w:rPr>
              <w:t>980,000</w:t>
            </w:r>
          </w:p>
        </w:tc>
      </w:tr>
      <w:tr w:rsidR="00602A68" w:rsidTr="0038700B">
        <w:trPr>
          <w:trHeight w:val="332"/>
        </w:trPr>
        <w:tc>
          <w:tcPr>
            <w:tcW w:w="4310" w:type="dxa"/>
          </w:tcPr>
          <w:p w:rsidR="00602A68" w:rsidRPr="003F7804" w:rsidRDefault="00FB6C82" w:rsidP="00FB6C82">
            <w:pPr>
              <w:pStyle w:val="NoSpacing"/>
              <w:tabs>
                <w:tab w:val="left" w:pos="270"/>
              </w:tabs>
              <w:rPr>
                <w:rFonts w:ascii="Times New Roman" w:hAnsi="Times New Roman" w:cs="Times New Roman"/>
              </w:rPr>
            </w:pPr>
            <w:r w:rsidRPr="003F7804">
              <w:rPr>
                <w:rFonts w:ascii="Times New Roman" w:hAnsi="Times New Roman" w:cs="Times New Roman"/>
              </w:rPr>
              <w:t xml:space="preserve">Less: Cost of goods sold  </w:t>
            </w:r>
          </w:p>
        </w:tc>
        <w:tc>
          <w:tcPr>
            <w:tcW w:w="1828" w:type="dxa"/>
          </w:tcPr>
          <w:p w:rsidR="00602A68" w:rsidRDefault="00602A68" w:rsidP="0046418A">
            <w:pPr>
              <w:pStyle w:val="NoSpacing"/>
              <w:jc w:val="center"/>
              <w:rPr>
                <w:rFonts w:ascii="Times New Roman" w:hAnsi="Times New Roman" w:cs="Times New Roman"/>
                <w:b/>
              </w:rPr>
            </w:pPr>
          </w:p>
        </w:tc>
        <w:tc>
          <w:tcPr>
            <w:tcW w:w="1585" w:type="dxa"/>
          </w:tcPr>
          <w:p w:rsidR="00602A68" w:rsidRPr="003F7804" w:rsidRDefault="00CB0801" w:rsidP="0046418A">
            <w:pPr>
              <w:pStyle w:val="NoSpacing"/>
              <w:jc w:val="center"/>
              <w:rPr>
                <w:rFonts w:ascii="Times New Roman" w:hAnsi="Times New Roman" w:cs="Times New Roman"/>
                <w:u w:val="thick"/>
              </w:rPr>
            </w:pPr>
            <w:r w:rsidRPr="003F7804">
              <w:rPr>
                <w:rFonts w:ascii="Times New Roman" w:hAnsi="Times New Roman" w:cs="Times New Roman"/>
                <w:u w:val="thick"/>
              </w:rPr>
              <w:t>(</w:t>
            </w:r>
            <w:r w:rsidR="00FB6C82" w:rsidRPr="003F7804">
              <w:rPr>
                <w:rFonts w:ascii="Times New Roman" w:hAnsi="Times New Roman" w:cs="Times New Roman"/>
                <w:u w:val="thick"/>
              </w:rPr>
              <w:t>516,000</w:t>
            </w:r>
            <w:r w:rsidRPr="003F7804">
              <w:rPr>
                <w:rFonts w:ascii="Times New Roman" w:hAnsi="Times New Roman" w:cs="Times New Roman"/>
                <w:u w:val="thick"/>
              </w:rPr>
              <w:t>)</w:t>
            </w:r>
          </w:p>
        </w:tc>
      </w:tr>
      <w:tr w:rsidR="00602A68" w:rsidTr="0038700B">
        <w:trPr>
          <w:trHeight w:val="257"/>
        </w:trPr>
        <w:tc>
          <w:tcPr>
            <w:tcW w:w="4310" w:type="dxa"/>
          </w:tcPr>
          <w:p w:rsidR="00602A68" w:rsidRDefault="003F7804" w:rsidP="003F7804">
            <w:pPr>
              <w:pStyle w:val="NoSpacing"/>
              <w:jc w:val="center"/>
              <w:rPr>
                <w:rFonts w:ascii="Times New Roman" w:hAnsi="Times New Roman" w:cs="Times New Roman"/>
                <w:b/>
              </w:rPr>
            </w:pPr>
            <w:r w:rsidRPr="003F7804">
              <w:rPr>
                <w:rFonts w:ascii="Times New Roman" w:hAnsi="Times New Roman" w:cs="Times New Roman"/>
                <w:b/>
              </w:rPr>
              <w:t xml:space="preserve">Gross profit </w:t>
            </w:r>
          </w:p>
        </w:tc>
        <w:tc>
          <w:tcPr>
            <w:tcW w:w="1828" w:type="dxa"/>
          </w:tcPr>
          <w:p w:rsidR="00602A68" w:rsidRDefault="00602A68" w:rsidP="0046418A">
            <w:pPr>
              <w:pStyle w:val="NoSpacing"/>
              <w:jc w:val="center"/>
              <w:rPr>
                <w:rFonts w:ascii="Times New Roman" w:hAnsi="Times New Roman" w:cs="Times New Roman"/>
                <w:b/>
              </w:rPr>
            </w:pPr>
          </w:p>
        </w:tc>
        <w:tc>
          <w:tcPr>
            <w:tcW w:w="1585" w:type="dxa"/>
          </w:tcPr>
          <w:p w:rsidR="00602A68" w:rsidRDefault="006168EE" w:rsidP="0046418A">
            <w:pPr>
              <w:pStyle w:val="NoSpacing"/>
              <w:jc w:val="center"/>
              <w:rPr>
                <w:rFonts w:ascii="Times New Roman" w:hAnsi="Times New Roman" w:cs="Times New Roman"/>
                <w:b/>
              </w:rPr>
            </w:pPr>
            <w:r w:rsidRPr="006168EE">
              <w:rPr>
                <w:rFonts w:ascii="Times New Roman" w:hAnsi="Times New Roman" w:cs="Times New Roman"/>
                <w:b/>
              </w:rPr>
              <w:t>464,000</w:t>
            </w:r>
          </w:p>
        </w:tc>
      </w:tr>
      <w:tr w:rsidR="00602A68" w:rsidTr="0038700B">
        <w:trPr>
          <w:trHeight w:val="257"/>
        </w:trPr>
        <w:tc>
          <w:tcPr>
            <w:tcW w:w="4310" w:type="dxa"/>
          </w:tcPr>
          <w:p w:rsidR="00602A68" w:rsidRDefault="00602A68" w:rsidP="0046418A">
            <w:pPr>
              <w:pStyle w:val="NoSpacing"/>
              <w:jc w:val="center"/>
              <w:rPr>
                <w:rFonts w:ascii="Times New Roman" w:hAnsi="Times New Roman" w:cs="Times New Roman"/>
                <w:b/>
              </w:rPr>
            </w:pPr>
          </w:p>
        </w:tc>
        <w:tc>
          <w:tcPr>
            <w:tcW w:w="1828" w:type="dxa"/>
          </w:tcPr>
          <w:p w:rsidR="00602A68" w:rsidRDefault="00602A68" w:rsidP="0046418A">
            <w:pPr>
              <w:pStyle w:val="NoSpacing"/>
              <w:jc w:val="center"/>
              <w:rPr>
                <w:rFonts w:ascii="Times New Roman" w:hAnsi="Times New Roman" w:cs="Times New Roman"/>
                <w:b/>
              </w:rPr>
            </w:pPr>
          </w:p>
        </w:tc>
        <w:tc>
          <w:tcPr>
            <w:tcW w:w="1585" w:type="dxa"/>
          </w:tcPr>
          <w:p w:rsidR="00602A68" w:rsidRDefault="00602A68" w:rsidP="0046418A">
            <w:pPr>
              <w:pStyle w:val="NoSpacing"/>
              <w:jc w:val="center"/>
              <w:rPr>
                <w:rFonts w:ascii="Times New Roman" w:hAnsi="Times New Roman" w:cs="Times New Roman"/>
                <w:b/>
              </w:rPr>
            </w:pPr>
          </w:p>
        </w:tc>
      </w:tr>
      <w:tr w:rsidR="00602A68" w:rsidTr="0038700B">
        <w:trPr>
          <w:trHeight w:val="267"/>
        </w:trPr>
        <w:tc>
          <w:tcPr>
            <w:tcW w:w="4310" w:type="dxa"/>
          </w:tcPr>
          <w:p w:rsidR="00602A68" w:rsidRPr="003F7804" w:rsidRDefault="003F7804" w:rsidP="00A7517D">
            <w:pPr>
              <w:pStyle w:val="NoSpacing"/>
              <w:rPr>
                <w:rFonts w:ascii="Times New Roman" w:hAnsi="Times New Roman" w:cs="Times New Roman"/>
              </w:rPr>
            </w:pPr>
            <w:r w:rsidRPr="003F7804">
              <w:rPr>
                <w:rFonts w:ascii="Times New Roman" w:hAnsi="Times New Roman" w:cs="Times New Roman"/>
              </w:rPr>
              <w:t xml:space="preserve">Selling expenses </w:t>
            </w:r>
          </w:p>
        </w:tc>
        <w:tc>
          <w:tcPr>
            <w:tcW w:w="1828" w:type="dxa"/>
          </w:tcPr>
          <w:p w:rsidR="00602A68" w:rsidRPr="003F7804" w:rsidRDefault="003F7804" w:rsidP="0046418A">
            <w:pPr>
              <w:pStyle w:val="NoSpacing"/>
              <w:jc w:val="center"/>
              <w:rPr>
                <w:rFonts w:ascii="Times New Roman" w:hAnsi="Times New Roman" w:cs="Times New Roman"/>
              </w:rPr>
            </w:pPr>
            <w:r w:rsidRPr="003F7804">
              <w:rPr>
                <w:rFonts w:ascii="Times New Roman" w:hAnsi="Times New Roman" w:cs="Times New Roman"/>
              </w:rPr>
              <w:t>140,000</w:t>
            </w:r>
          </w:p>
        </w:tc>
        <w:tc>
          <w:tcPr>
            <w:tcW w:w="1585" w:type="dxa"/>
          </w:tcPr>
          <w:p w:rsidR="00602A68" w:rsidRDefault="00602A68" w:rsidP="0046418A">
            <w:pPr>
              <w:pStyle w:val="NoSpacing"/>
              <w:jc w:val="center"/>
              <w:rPr>
                <w:rFonts w:ascii="Times New Roman" w:hAnsi="Times New Roman" w:cs="Times New Roman"/>
                <w:b/>
              </w:rPr>
            </w:pPr>
          </w:p>
        </w:tc>
      </w:tr>
      <w:tr w:rsidR="00602A68" w:rsidTr="0038700B">
        <w:trPr>
          <w:trHeight w:val="332"/>
        </w:trPr>
        <w:tc>
          <w:tcPr>
            <w:tcW w:w="4310" w:type="dxa"/>
          </w:tcPr>
          <w:p w:rsidR="00602A68" w:rsidRPr="003F7804" w:rsidRDefault="003F7804" w:rsidP="00A7517D">
            <w:pPr>
              <w:pStyle w:val="NoSpacing"/>
              <w:rPr>
                <w:rFonts w:ascii="Times New Roman" w:hAnsi="Times New Roman" w:cs="Times New Roman"/>
              </w:rPr>
            </w:pPr>
            <w:r w:rsidRPr="003F7804">
              <w:rPr>
                <w:rFonts w:ascii="Times New Roman" w:hAnsi="Times New Roman" w:cs="Times New Roman"/>
              </w:rPr>
              <w:t xml:space="preserve">Administrative expenses </w:t>
            </w:r>
          </w:p>
        </w:tc>
        <w:tc>
          <w:tcPr>
            <w:tcW w:w="1828" w:type="dxa"/>
          </w:tcPr>
          <w:p w:rsidR="00602A68" w:rsidRPr="003F7804" w:rsidRDefault="003F7804" w:rsidP="0046418A">
            <w:pPr>
              <w:pStyle w:val="NoSpacing"/>
              <w:jc w:val="center"/>
              <w:rPr>
                <w:rFonts w:ascii="Times New Roman" w:hAnsi="Times New Roman" w:cs="Times New Roman"/>
                <w:u w:val="thick"/>
              </w:rPr>
            </w:pPr>
            <w:r w:rsidRPr="003F7804">
              <w:rPr>
                <w:rFonts w:ascii="Times New Roman" w:hAnsi="Times New Roman" w:cs="Times New Roman"/>
                <w:u w:val="thick"/>
              </w:rPr>
              <w:t>181,000</w:t>
            </w:r>
          </w:p>
        </w:tc>
        <w:tc>
          <w:tcPr>
            <w:tcW w:w="1585" w:type="dxa"/>
          </w:tcPr>
          <w:p w:rsidR="00602A68" w:rsidRPr="003F7804" w:rsidRDefault="003F7804" w:rsidP="0046418A">
            <w:pPr>
              <w:pStyle w:val="NoSpacing"/>
              <w:jc w:val="center"/>
              <w:rPr>
                <w:rFonts w:ascii="Times New Roman" w:hAnsi="Times New Roman" w:cs="Times New Roman"/>
                <w:u w:val="thick"/>
              </w:rPr>
            </w:pPr>
            <w:r>
              <w:rPr>
                <w:rFonts w:ascii="Times New Roman" w:hAnsi="Times New Roman" w:cs="Times New Roman"/>
                <w:u w:val="thick"/>
              </w:rPr>
              <w:t>(</w:t>
            </w:r>
            <w:r w:rsidRPr="003F7804">
              <w:rPr>
                <w:rFonts w:ascii="Times New Roman" w:hAnsi="Times New Roman" w:cs="Times New Roman"/>
                <w:u w:val="thick"/>
              </w:rPr>
              <w:t>321,000</w:t>
            </w:r>
            <w:r>
              <w:rPr>
                <w:rFonts w:ascii="Times New Roman" w:hAnsi="Times New Roman" w:cs="Times New Roman"/>
                <w:u w:val="thick"/>
              </w:rPr>
              <w:t>)</w:t>
            </w:r>
          </w:p>
        </w:tc>
      </w:tr>
      <w:tr w:rsidR="00602A68" w:rsidTr="0038700B">
        <w:trPr>
          <w:trHeight w:val="257"/>
        </w:trPr>
        <w:tc>
          <w:tcPr>
            <w:tcW w:w="4310" w:type="dxa"/>
          </w:tcPr>
          <w:p w:rsidR="00602A68" w:rsidRDefault="00602A68" w:rsidP="0046418A">
            <w:pPr>
              <w:pStyle w:val="NoSpacing"/>
              <w:jc w:val="center"/>
              <w:rPr>
                <w:rFonts w:ascii="Times New Roman" w:hAnsi="Times New Roman" w:cs="Times New Roman"/>
                <w:b/>
              </w:rPr>
            </w:pPr>
          </w:p>
        </w:tc>
        <w:tc>
          <w:tcPr>
            <w:tcW w:w="1828" w:type="dxa"/>
          </w:tcPr>
          <w:p w:rsidR="00602A68" w:rsidRDefault="00602A68" w:rsidP="0046418A">
            <w:pPr>
              <w:pStyle w:val="NoSpacing"/>
              <w:jc w:val="center"/>
              <w:rPr>
                <w:rFonts w:ascii="Times New Roman" w:hAnsi="Times New Roman" w:cs="Times New Roman"/>
                <w:b/>
              </w:rPr>
            </w:pPr>
          </w:p>
        </w:tc>
        <w:tc>
          <w:tcPr>
            <w:tcW w:w="1585" w:type="dxa"/>
          </w:tcPr>
          <w:p w:rsidR="00602A68" w:rsidRDefault="003F7804" w:rsidP="0046418A">
            <w:pPr>
              <w:pStyle w:val="NoSpacing"/>
              <w:jc w:val="center"/>
              <w:rPr>
                <w:rFonts w:ascii="Times New Roman" w:hAnsi="Times New Roman" w:cs="Times New Roman"/>
                <w:b/>
              </w:rPr>
            </w:pPr>
            <w:r>
              <w:rPr>
                <w:rFonts w:ascii="Times New Roman" w:hAnsi="Times New Roman" w:cs="Times New Roman"/>
                <w:b/>
              </w:rPr>
              <w:t>143,000</w:t>
            </w:r>
          </w:p>
        </w:tc>
      </w:tr>
      <w:tr w:rsidR="000D2B4B" w:rsidTr="0038700B">
        <w:trPr>
          <w:trHeight w:val="257"/>
        </w:trPr>
        <w:tc>
          <w:tcPr>
            <w:tcW w:w="4310" w:type="dxa"/>
          </w:tcPr>
          <w:p w:rsidR="000D2B4B" w:rsidRDefault="003C0FF6" w:rsidP="003C0FF6">
            <w:pPr>
              <w:pStyle w:val="NoSpacing"/>
              <w:rPr>
                <w:rFonts w:ascii="Times New Roman" w:hAnsi="Times New Roman" w:cs="Times New Roman"/>
                <w:b/>
              </w:rPr>
            </w:pPr>
            <w:r w:rsidRPr="003C0FF6">
              <w:rPr>
                <w:rFonts w:ascii="Times New Roman" w:hAnsi="Times New Roman" w:cs="Times New Roman"/>
                <w:b/>
              </w:rPr>
              <w:t>Other income and expense</w:t>
            </w:r>
            <w:r>
              <w:rPr>
                <w:rFonts w:ascii="Times New Roman" w:hAnsi="Times New Roman" w:cs="Times New Roman"/>
                <w:b/>
              </w:rPr>
              <w:t>:</w:t>
            </w:r>
          </w:p>
        </w:tc>
        <w:tc>
          <w:tcPr>
            <w:tcW w:w="1828" w:type="dxa"/>
          </w:tcPr>
          <w:p w:rsidR="000D2B4B" w:rsidRDefault="000D2B4B" w:rsidP="003C0FF6">
            <w:pPr>
              <w:pStyle w:val="NoSpacing"/>
              <w:jc w:val="center"/>
              <w:rPr>
                <w:rFonts w:ascii="Times New Roman" w:hAnsi="Times New Roman" w:cs="Times New Roman"/>
                <w:b/>
              </w:rPr>
            </w:pPr>
          </w:p>
        </w:tc>
        <w:tc>
          <w:tcPr>
            <w:tcW w:w="1585" w:type="dxa"/>
          </w:tcPr>
          <w:p w:rsidR="000D2B4B" w:rsidRDefault="000D2B4B" w:rsidP="0046418A">
            <w:pPr>
              <w:pStyle w:val="NoSpacing"/>
              <w:jc w:val="center"/>
              <w:rPr>
                <w:rFonts w:ascii="Times New Roman" w:hAnsi="Times New Roman" w:cs="Times New Roman"/>
                <w:b/>
              </w:rPr>
            </w:pPr>
          </w:p>
        </w:tc>
      </w:tr>
      <w:tr w:rsidR="000D2B4B" w:rsidTr="0038700B">
        <w:trPr>
          <w:trHeight w:val="257"/>
        </w:trPr>
        <w:tc>
          <w:tcPr>
            <w:tcW w:w="4310" w:type="dxa"/>
          </w:tcPr>
          <w:p w:rsidR="000D2B4B" w:rsidRPr="003C0FF6" w:rsidRDefault="003C0FF6" w:rsidP="003C0FF6">
            <w:pPr>
              <w:pStyle w:val="NoSpacing"/>
              <w:rPr>
                <w:rFonts w:ascii="Times New Roman" w:hAnsi="Times New Roman" w:cs="Times New Roman"/>
              </w:rPr>
            </w:pPr>
            <w:r w:rsidRPr="003C0FF6">
              <w:rPr>
                <w:rFonts w:ascii="Times New Roman" w:hAnsi="Times New Roman" w:cs="Times New Roman"/>
              </w:rPr>
              <w:t>Rent revenue</w:t>
            </w:r>
          </w:p>
        </w:tc>
        <w:tc>
          <w:tcPr>
            <w:tcW w:w="1828" w:type="dxa"/>
          </w:tcPr>
          <w:p w:rsidR="000D2B4B" w:rsidRDefault="003C0FF6" w:rsidP="0046418A">
            <w:pPr>
              <w:pStyle w:val="NoSpacing"/>
              <w:jc w:val="center"/>
              <w:rPr>
                <w:rFonts w:ascii="Times New Roman" w:hAnsi="Times New Roman" w:cs="Times New Roman"/>
                <w:b/>
              </w:rPr>
            </w:pPr>
            <w:r w:rsidRPr="003C0FF6">
              <w:rPr>
                <w:rFonts w:ascii="Times New Roman" w:hAnsi="Times New Roman" w:cs="Times New Roman"/>
                <w:b/>
              </w:rPr>
              <w:t>29,000</w:t>
            </w:r>
          </w:p>
        </w:tc>
        <w:tc>
          <w:tcPr>
            <w:tcW w:w="1585" w:type="dxa"/>
          </w:tcPr>
          <w:p w:rsidR="000D2B4B" w:rsidRDefault="000D2B4B" w:rsidP="0046418A">
            <w:pPr>
              <w:pStyle w:val="NoSpacing"/>
              <w:jc w:val="center"/>
              <w:rPr>
                <w:rFonts w:ascii="Times New Roman" w:hAnsi="Times New Roman" w:cs="Times New Roman"/>
                <w:b/>
              </w:rPr>
            </w:pPr>
          </w:p>
        </w:tc>
      </w:tr>
      <w:tr w:rsidR="000D2B4B" w:rsidTr="0038700B">
        <w:trPr>
          <w:trHeight w:val="341"/>
        </w:trPr>
        <w:tc>
          <w:tcPr>
            <w:tcW w:w="4310" w:type="dxa"/>
          </w:tcPr>
          <w:p w:rsidR="000D2B4B" w:rsidRPr="003C0FF6" w:rsidRDefault="003C0FF6" w:rsidP="003C0FF6">
            <w:pPr>
              <w:pStyle w:val="NoSpacing"/>
              <w:rPr>
                <w:rFonts w:ascii="Times New Roman" w:hAnsi="Times New Roman" w:cs="Times New Roman"/>
              </w:rPr>
            </w:pPr>
            <w:r w:rsidRPr="003C0FF6">
              <w:rPr>
                <w:rFonts w:ascii="Times New Roman" w:hAnsi="Times New Roman" w:cs="Times New Roman"/>
              </w:rPr>
              <w:t xml:space="preserve">Loss on sale of plant assets  </w:t>
            </w:r>
          </w:p>
        </w:tc>
        <w:tc>
          <w:tcPr>
            <w:tcW w:w="1828" w:type="dxa"/>
          </w:tcPr>
          <w:p w:rsidR="000D2B4B" w:rsidRPr="003C0FF6" w:rsidRDefault="003C0FF6" w:rsidP="0046418A">
            <w:pPr>
              <w:pStyle w:val="NoSpacing"/>
              <w:jc w:val="center"/>
              <w:rPr>
                <w:rFonts w:ascii="Times New Roman" w:hAnsi="Times New Roman" w:cs="Times New Roman"/>
                <w:b/>
                <w:u w:val="thick"/>
              </w:rPr>
            </w:pPr>
            <w:r w:rsidRPr="003C0FF6">
              <w:rPr>
                <w:rFonts w:ascii="Times New Roman" w:hAnsi="Times New Roman" w:cs="Times New Roman"/>
                <w:b/>
                <w:u w:val="thick"/>
              </w:rPr>
              <w:t>(15,000)</w:t>
            </w:r>
          </w:p>
        </w:tc>
        <w:tc>
          <w:tcPr>
            <w:tcW w:w="1585" w:type="dxa"/>
          </w:tcPr>
          <w:p w:rsidR="000D2B4B" w:rsidRPr="003C0FF6" w:rsidRDefault="003C0FF6" w:rsidP="0046418A">
            <w:pPr>
              <w:pStyle w:val="NoSpacing"/>
              <w:jc w:val="center"/>
              <w:rPr>
                <w:rFonts w:ascii="Times New Roman" w:hAnsi="Times New Roman" w:cs="Times New Roman"/>
                <w:u w:val="thick"/>
              </w:rPr>
            </w:pPr>
            <w:r w:rsidRPr="003C0FF6">
              <w:rPr>
                <w:rFonts w:ascii="Times New Roman" w:hAnsi="Times New Roman" w:cs="Times New Roman"/>
                <w:u w:val="thick"/>
              </w:rPr>
              <w:t>14,000</w:t>
            </w:r>
          </w:p>
        </w:tc>
      </w:tr>
      <w:tr w:rsidR="000D2B4B" w:rsidTr="0038700B">
        <w:trPr>
          <w:trHeight w:val="257"/>
        </w:trPr>
        <w:tc>
          <w:tcPr>
            <w:tcW w:w="4310" w:type="dxa"/>
          </w:tcPr>
          <w:p w:rsidR="000D2B4B" w:rsidRDefault="003C0FF6" w:rsidP="0046418A">
            <w:pPr>
              <w:pStyle w:val="NoSpacing"/>
              <w:jc w:val="center"/>
              <w:rPr>
                <w:rFonts w:ascii="Times New Roman" w:hAnsi="Times New Roman" w:cs="Times New Roman"/>
                <w:b/>
              </w:rPr>
            </w:pPr>
            <w:r w:rsidRPr="003C0FF6">
              <w:rPr>
                <w:rFonts w:ascii="Times New Roman" w:hAnsi="Times New Roman" w:cs="Times New Roman"/>
                <w:b/>
              </w:rPr>
              <w:t xml:space="preserve">Income from operations  </w:t>
            </w:r>
          </w:p>
        </w:tc>
        <w:tc>
          <w:tcPr>
            <w:tcW w:w="1828" w:type="dxa"/>
          </w:tcPr>
          <w:p w:rsidR="000D2B4B" w:rsidRDefault="000D2B4B" w:rsidP="0046418A">
            <w:pPr>
              <w:pStyle w:val="NoSpacing"/>
              <w:jc w:val="center"/>
              <w:rPr>
                <w:rFonts w:ascii="Times New Roman" w:hAnsi="Times New Roman" w:cs="Times New Roman"/>
                <w:b/>
              </w:rPr>
            </w:pPr>
          </w:p>
        </w:tc>
        <w:tc>
          <w:tcPr>
            <w:tcW w:w="1585" w:type="dxa"/>
          </w:tcPr>
          <w:p w:rsidR="000D2B4B" w:rsidRDefault="003C0FF6" w:rsidP="0046418A">
            <w:pPr>
              <w:pStyle w:val="NoSpacing"/>
              <w:jc w:val="center"/>
              <w:rPr>
                <w:rFonts w:ascii="Times New Roman" w:hAnsi="Times New Roman" w:cs="Times New Roman"/>
                <w:b/>
              </w:rPr>
            </w:pPr>
            <w:r w:rsidRPr="003C0FF6">
              <w:rPr>
                <w:rFonts w:ascii="Times New Roman" w:hAnsi="Times New Roman" w:cs="Times New Roman"/>
                <w:b/>
              </w:rPr>
              <w:t>157,000</w:t>
            </w:r>
          </w:p>
        </w:tc>
      </w:tr>
      <w:tr w:rsidR="000D2B4B" w:rsidTr="0038700B">
        <w:trPr>
          <w:trHeight w:val="257"/>
        </w:trPr>
        <w:tc>
          <w:tcPr>
            <w:tcW w:w="4310" w:type="dxa"/>
          </w:tcPr>
          <w:p w:rsidR="000D2B4B" w:rsidRDefault="000D2B4B" w:rsidP="0046418A">
            <w:pPr>
              <w:pStyle w:val="NoSpacing"/>
              <w:jc w:val="center"/>
              <w:rPr>
                <w:rFonts w:ascii="Times New Roman" w:hAnsi="Times New Roman" w:cs="Times New Roman"/>
                <w:b/>
              </w:rPr>
            </w:pPr>
          </w:p>
        </w:tc>
        <w:tc>
          <w:tcPr>
            <w:tcW w:w="1828" w:type="dxa"/>
          </w:tcPr>
          <w:p w:rsidR="000D2B4B" w:rsidRDefault="000D2B4B" w:rsidP="0046418A">
            <w:pPr>
              <w:pStyle w:val="NoSpacing"/>
              <w:jc w:val="center"/>
              <w:rPr>
                <w:rFonts w:ascii="Times New Roman" w:hAnsi="Times New Roman" w:cs="Times New Roman"/>
                <w:b/>
              </w:rPr>
            </w:pPr>
          </w:p>
        </w:tc>
        <w:tc>
          <w:tcPr>
            <w:tcW w:w="1585" w:type="dxa"/>
          </w:tcPr>
          <w:p w:rsidR="000D2B4B" w:rsidRDefault="000D2B4B" w:rsidP="0046418A">
            <w:pPr>
              <w:pStyle w:val="NoSpacing"/>
              <w:jc w:val="center"/>
              <w:rPr>
                <w:rFonts w:ascii="Times New Roman" w:hAnsi="Times New Roman" w:cs="Times New Roman"/>
                <w:b/>
              </w:rPr>
            </w:pPr>
          </w:p>
        </w:tc>
      </w:tr>
      <w:tr w:rsidR="000D2B4B" w:rsidTr="0038700B">
        <w:trPr>
          <w:trHeight w:val="314"/>
        </w:trPr>
        <w:tc>
          <w:tcPr>
            <w:tcW w:w="4310" w:type="dxa"/>
          </w:tcPr>
          <w:p w:rsidR="000D2B4B" w:rsidRPr="00C52A54" w:rsidRDefault="00C52A54" w:rsidP="00F41666">
            <w:pPr>
              <w:pStyle w:val="NoSpacing"/>
              <w:rPr>
                <w:rFonts w:ascii="Times New Roman" w:hAnsi="Times New Roman" w:cs="Times New Roman"/>
              </w:rPr>
            </w:pPr>
            <w:r w:rsidRPr="00C52A54">
              <w:rPr>
                <w:rFonts w:ascii="Times New Roman" w:hAnsi="Times New Roman" w:cs="Times New Roman"/>
              </w:rPr>
              <w:t xml:space="preserve">Interest expense  </w:t>
            </w:r>
          </w:p>
        </w:tc>
        <w:tc>
          <w:tcPr>
            <w:tcW w:w="1828" w:type="dxa"/>
          </w:tcPr>
          <w:p w:rsidR="000D2B4B" w:rsidRDefault="000D2B4B" w:rsidP="0046418A">
            <w:pPr>
              <w:pStyle w:val="NoSpacing"/>
              <w:jc w:val="center"/>
              <w:rPr>
                <w:rFonts w:ascii="Times New Roman" w:hAnsi="Times New Roman" w:cs="Times New Roman"/>
                <w:b/>
              </w:rPr>
            </w:pPr>
          </w:p>
        </w:tc>
        <w:tc>
          <w:tcPr>
            <w:tcW w:w="1585" w:type="dxa"/>
          </w:tcPr>
          <w:p w:rsidR="000D2B4B" w:rsidRPr="00C52A54" w:rsidRDefault="00C52A54" w:rsidP="0046418A">
            <w:pPr>
              <w:pStyle w:val="NoSpacing"/>
              <w:jc w:val="center"/>
              <w:rPr>
                <w:rFonts w:ascii="Times New Roman" w:hAnsi="Times New Roman" w:cs="Times New Roman"/>
                <w:u w:val="thick"/>
              </w:rPr>
            </w:pPr>
            <w:r w:rsidRPr="00C52A54">
              <w:rPr>
                <w:rFonts w:ascii="Times New Roman" w:hAnsi="Times New Roman" w:cs="Times New Roman"/>
                <w:u w:val="thick"/>
              </w:rPr>
              <w:t>(18,000)</w:t>
            </w:r>
          </w:p>
        </w:tc>
      </w:tr>
      <w:tr w:rsidR="000D2B4B" w:rsidTr="0038700B">
        <w:trPr>
          <w:trHeight w:val="257"/>
        </w:trPr>
        <w:tc>
          <w:tcPr>
            <w:tcW w:w="4310" w:type="dxa"/>
          </w:tcPr>
          <w:p w:rsidR="000D2B4B" w:rsidRDefault="00C52A54" w:rsidP="0046418A">
            <w:pPr>
              <w:pStyle w:val="NoSpacing"/>
              <w:jc w:val="center"/>
              <w:rPr>
                <w:rFonts w:ascii="Times New Roman" w:hAnsi="Times New Roman" w:cs="Times New Roman"/>
                <w:b/>
              </w:rPr>
            </w:pPr>
            <w:r w:rsidRPr="00C52A54">
              <w:rPr>
                <w:rFonts w:ascii="Times New Roman" w:hAnsi="Times New Roman" w:cs="Times New Roman"/>
                <w:b/>
              </w:rPr>
              <w:t xml:space="preserve">Income before income tax  </w:t>
            </w:r>
          </w:p>
        </w:tc>
        <w:tc>
          <w:tcPr>
            <w:tcW w:w="1828" w:type="dxa"/>
          </w:tcPr>
          <w:p w:rsidR="000D2B4B" w:rsidRDefault="000D2B4B" w:rsidP="0046418A">
            <w:pPr>
              <w:pStyle w:val="NoSpacing"/>
              <w:jc w:val="center"/>
              <w:rPr>
                <w:rFonts w:ascii="Times New Roman" w:hAnsi="Times New Roman" w:cs="Times New Roman"/>
                <w:b/>
              </w:rPr>
            </w:pPr>
          </w:p>
        </w:tc>
        <w:tc>
          <w:tcPr>
            <w:tcW w:w="1585" w:type="dxa"/>
          </w:tcPr>
          <w:p w:rsidR="000D2B4B" w:rsidRDefault="00C52A54" w:rsidP="0046418A">
            <w:pPr>
              <w:pStyle w:val="NoSpacing"/>
              <w:jc w:val="center"/>
              <w:rPr>
                <w:rFonts w:ascii="Times New Roman" w:hAnsi="Times New Roman" w:cs="Times New Roman"/>
                <w:b/>
              </w:rPr>
            </w:pPr>
            <w:r w:rsidRPr="00C52A54">
              <w:rPr>
                <w:rFonts w:ascii="Times New Roman" w:hAnsi="Times New Roman" w:cs="Times New Roman"/>
                <w:b/>
              </w:rPr>
              <w:t>139,000</w:t>
            </w:r>
          </w:p>
        </w:tc>
      </w:tr>
      <w:tr w:rsidR="000D2B4B" w:rsidTr="0038700B">
        <w:trPr>
          <w:trHeight w:val="257"/>
        </w:trPr>
        <w:tc>
          <w:tcPr>
            <w:tcW w:w="4310" w:type="dxa"/>
          </w:tcPr>
          <w:p w:rsidR="000D2B4B" w:rsidRDefault="000D2B4B" w:rsidP="0046418A">
            <w:pPr>
              <w:pStyle w:val="NoSpacing"/>
              <w:jc w:val="center"/>
              <w:rPr>
                <w:rFonts w:ascii="Times New Roman" w:hAnsi="Times New Roman" w:cs="Times New Roman"/>
                <w:b/>
              </w:rPr>
            </w:pPr>
          </w:p>
        </w:tc>
        <w:tc>
          <w:tcPr>
            <w:tcW w:w="1828" w:type="dxa"/>
          </w:tcPr>
          <w:p w:rsidR="000D2B4B" w:rsidRDefault="000D2B4B" w:rsidP="0046418A">
            <w:pPr>
              <w:pStyle w:val="NoSpacing"/>
              <w:jc w:val="center"/>
              <w:rPr>
                <w:rFonts w:ascii="Times New Roman" w:hAnsi="Times New Roman" w:cs="Times New Roman"/>
                <w:b/>
              </w:rPr>
            </w:pPr>
          </w:p>
        </w:tc>
        <w:tc>
          <w:tcPr>
            <w:tcW w:w="1585" w:type="dxa"/>
          </w:tcPr>
          <w:p w:rsidR="000D2B4B" w:rsidRDefault="000D2B4B" w:rsidP="0046418A">
            <w:pPr>
              <w:pStyle w:val="NoSpacing"/>
              <w:jc w:val="center"/>
              <w:rPr>
                <w:rFonts w:ascii="Times New Roman" w:hAnsi="Times New Roman" w:cs="Times New Roman"/>
                <w:b/>
              </w:rPr>
            </w:pPr>
          </w:p>
        </w:tc>
      </w:tr>
      <w:tr w:rsidR="00C52A54" w:rsidTr="0038700B">
        <w:trPr>
          <w:trHeight w:val="350"/>
        </w:trPr>
        <w:tc>
          <w:tcPr>
            <w:tcW w:w="4310" w:type="dxa"/>
          </w:tcPr>
          <w:p w:rsidR="00C52A54" w:rsidRPr="00F41666" w:rsidRDefault="00F41666" w:rsidP="00F41666">
            <w:pPr>
              <w:pStyle w:val="NoSpacing"/>
              <w:rPr>
                <w:rFonts w:ascii="Times New Roman" w:hAnsi="Times New Roman" w:cs="Times New Roman"/>
              </w:rPr>
            </w:pPr>
            <w:r w:rsidRPr="00F41666">
              <w:rPr>
                <w:rFonts w:ascii="Times New Roman" w:hAnsi="Times New Roman" w:cs="Times New Roman"/>
              </w:rPr>
              <w:t xml:space="preserve">Income tax  </w:t>
            </w:r>
          </w:p>
        </w:tc>
        <w:tc>
          <w:tcPr>
            <w:tcW w:w="1828" w:type="dxa"/>
          </w:tcPr>
          <w:p w:rsidR="00C52A54" w:rsidRDefault="00C52A54" w:rsidP="0046418A">
            <w:pPr>
              <w:pStyle w:val="NoSpacing"/>
              <w:jc w:val="center"/>
              <w:rPr>
                <w:rFonts w:ascii="Times New Roman" w:hAnsi="Times New Roman" w:cs="Times New Roman"/>
                <w:b/>
              </w:rPr>
            </w:pPr>
          </w:p>
        </w:tc>
        <w:tc>
          <w:tcPr>
            <w:tcW w:w="1585" w:type="dxa"/>
          </w:tcPr>
          <w:p w:rsidR="00C52A54" w:rsidRPr="00C52A54" w:rsidRDefault="00C52A54" w:rsidP="0046418A">
            <w:pPr>
              <w:pStyle w:val="NoSpacing"/>
              <w:jc w:val="center"/>
              <w:rPr>
                <w:rFonts w:ascii="Times New Roman" w:hAnsi="Times New Roman" w:cs="Times New Roman"/>
                <w:u w:val="thick"/>
              </w:rPr>
            </w:pPr>
            <w:r>
              <w:rPr>
                <w:rFonts w:ascii="Times New Roman" w:hAnsi="Times New Roman" w:cs="Times New Roman"/>
                <w:u w:val="thick"/>
              </w:rPr>
              <w:t>(</w:t>
            </w:r>
            <w:r w:rsidRPr="00C52A54">
              <w:rPr>
                <w:rFonts w:ascii="Times New Roman" w:hAnsi="Times New Roman" w:cs="Times New Roman"/>
                <w:u w:val="thick"/>
              </w:rPr>
              <w:t>30,600</w:t>
            </w:r>
            <w:r>
              <w:rPr>
                <w:rFonts w:ascii="Times New Roman" w:hAnsi="Times New Roman" w:cs="Times New Roman"/>
                <w:u w:val="thick"/>
              </w:rPr>
              <w:t>)</w:t>
            </w:r>
          </w:p>
        </w:tc>
      </w:tr>
      <w:tr w:rsidR="00C52A54" w:rsidTr="0038700B">
        <w:trPr>
          <w:trHeight w:val="257"/>
        </w:trPr>
        <w:tc>
          <w:tcPr>
            <w:tcW w:w="4310" w:type="dxa"/>
          </w:tcPr>
          <w:p w:rsidR="00C52A54" w:rsidRPr="00F41666" w:rsidRDefault="00F41666" w:rsidP="0046418A">
            <w:pPr>
              <w:pStyle w:val="NoSpacing"/>
              <w:jc w:val="center"/>
              <w:rPr>
                <w:rFonts w:ascii="Times New Roman" w:hAnsi="Times New Roman" w:cs="Times New Roman"/>
                <w:b/>
              </w:rPr>
            </w:pPr>
            <w:r w:rsidRPr="00F41666">
              <w:rPr>
                <w:rFonts w:ascii="Times New Roman" w:hAnsi="Times New Roman" w:cs="Times New Roman"/>
                <w:b/>
              </w:rPr>
              <w:t xml:space="preserve">Net income  </w:t>
            </w:r>
          </w:p>
        </w:tc>
        <w:tc>
          <w:tcPr>
            <w:tcW w:w="1828" w:type="dxa"/>
          </w:tcPr>
          <w:p w:rsidR="00C52A54" w:rsidRDefault="00C52A54" w:rsidP="0046418A">
            <w:pPr>
              <w:pStyle w:val="NoSpacing"/>
              <w:jc w:val="center"/>
              <w:rPr>
                <w:rFonts w:ascii="Times New Roman" w:hAnsi="Times New Roman" w:cs="Times New Roman"/>
                <w:b/>
              </w:rPr>
            </w:pPr>
          </w:p>
        </w:tc>
        <w:tc>
          <w:tcPr>
            <w:tcW w:w="1585" w:type="dxa"/>
          </w:tcPr>
          <w:p w:rsidR="00C52A54" w:rsidRDefault="00F41666" w:rsidP="0046418A">
            <w:pPr>
              <w:pStyle w:val="NoSpacing"/>
              <w:jc w:val="center"/>
              <w:rPr>
                <w:rFonts w:ascii="Times New Roman" w:hAnsi="Times New Roman" w:cs="Times New Roman"/>
                <w:b/>
              </w:rPr>
            </w:pPr>
            <w:r w:rsidRPr="00F41666">
              <w:rPr>
                <w:rFonts w:ascii="Times New Roman" w:hAnsi="Times New Roman" w:cs="Times New Roman"/>
                <w:b/>
              </w:rPr>
              <w:t>108,400</w:t>
            </w:r>
          </w:p>
        </w:tc>
      </w:tr>
      <w:tr w:rsidR="00C52A54" w:rsidTr="0038700B">
        <w:trPr>
          <w:trHeight w:val="257"/>
        </w:trPr>
        <w:tc>
          <w:tcPr>
            <w:tcW w:w="4310" w:type="dxa"/>
          </w:tcPr>
          <w:p w:rsidR="00C52A54" w:rsidRDefault="00C52A54" w:rsidP="0046418A">
            <w:pPr>
              <w:pStyle w:val="NoSpacing"/>
              <w:jc w:val="center"/>
              <w:rPr>
                <w:rFonts w:ascii="Times New Roman" w:hAnsi="Times New Roman" w:cs="Times New Roman"/>
                <w:b/>
              </w:rPr>
            </w:pPr>
          </w:p>
        </w:tc>
        <w:tc>
          <w:tcPr>
            <w:tcW w:w="1828" w:type="dxa"/>
          </w:tcPr>
          <w:p w:rsidR="00C52A54" w:rsidRDefault="00C52A54" w:rsidP="0046418A">
            <w:pPr>
              <w:pStyle w:val="NoSpacing"/>
              <w:jc w:val="center"/>
              <w:rPr>
                <w:rFonts w:ascii="Times New Roman" w:hAnsi="Times New Roman" w:cs="Times New Roman"/>
                <w:b/>
              </w:rPr>
            </w:pPr>
          </w:p>
        </w:tc>
        <w:tc>
          <w:tcPr>
            <w:tcW w:w="1585" w:type="dxa"/>
          </w:tcPr>
          <w:p w:rsidR="00C52A54" w:rsidRDefault="00C52A54" w:rsidP="0046418A">
            <w:pPr>
              <w:pStyle w:val="NoSpacing"/>
              <w:jc w:val="center"/>
              <w:rPr>
                <w:rFonts w:ascii="Times New Roman" w:hAnsi="Times New Roman" w:cs="Times New Roman"/>
                <w:b/>
              </w:rPr>
            </w:pPr>
          </w:p>
        </w:tc>
      </w:tr>
      <w:tr w:rsidR="00C52A54" w:rsidTr="0038700B">
        <w:trPr>
          <w:trHeight w:val="257"/>
        </w:trPr>
        <w:tc>
          <w:tcPr>
            <w:tcW w:w="4310" w:type="dxa"/>
          </w:tcPr>
          <w:p w:rsidR="00C52A54" w:rsidRDefault="00B36F1F" w:rsidP="00B36F1F">
            <w:pPr>
              <w:pStyle w:val="NoSpacing"/>
              <w:rPr>
                <w:rFonts w:ascii="Times New Roman" w:hAnsi="Times New Roman" w:cs="Times New Roman"/>
                <w:b/>
              </w:rPr>
            </w:pPr>
            <w:r w:rsidRPr="00B36F1F">
              <w:rPr>
                <w:rFonts w:ascii="Times New Roman" w:hAnsi="Times New Roman" w:cs="Times New Roman"/>
                <w:b/>
              </w:rPr>
              <w:t>Other Comprehensive income</w:t>
            </w:r>
            <w:r>
              <w:rPr>
                <w:rFonts w:ascii="Times New Roman" w:hAnsi="Times New Roman" w:cs="Times New Roman"/>
                <w:b/>
              </w:rPr>
              <w:t>:</w:t>
            </w:r>
          </w:p>
        </w:tc>
        <w:tc>
          <w:tcPr>
            <w:tcW w:w="1828" w:type="dxa"/>
          </w:tcPr>
          <w:p w:rsidR="00C52A54" w:rsidRDefault="00C52A54" w:rsidP="0046418A">
            <w:pPr>
              <w:pStyle w:val="NoSpacing"/>
              <w:jc w:val="center"/>
              <w:rPr>
                <w:rFonts w:ascii="Times New Roman" w:hAnsi="Times New Roman" w:cs="Times New Roman"/>
                <w:b/>
              </w:rPr>
            </w:pPr>
          </w:p>
        </w:tc>
        <w:tc>
          <w:tcPr>
            <w:tcW w:w="1585" w:type="dxa"/>
          </w:tcPr>
          <w:p w:rsidR="00C52A54" w:rsidRDefault="00C52A54" w:rsidP="0046418A">
            <w:pPr>
              <w:pStyle w:val="NoSpacing"/>
              <w:jc w:val="center"/>
              <w:rPr>
                <w:rFonts w:ascii="Times New Roman" w:hAnsi="Times New Roman" w:cs="Times New Roman"/>
                <w:b/>
              </w:rPr>
            </w:pPr>
          </w:p>
        </w:tc>
      </w:tr>
      <w:tr w:rsidR="00B36F1F" w:rsidTr="0038700B">
        <w:trPr>
          <w:trHeight w:val="359"/>
        </w:trPr>
        <w:tc>
          <w:tcPr>
            <w:tcW w:w="4310" w:type="dxa"/>
          </w:tcPr>
          <w:p w:rsidR="00B36F1F" w:rsidRPr="00B36F1F" w:rsidRDefault="00B36F1F" w:rsidP="00B36F1F">
            <w:pPr>
              <w:pStyle w:val="NoSpacing"/>
              <w:rPr>
                <w:rFonts w:ascii="Times New Roman" w:hAnsi="Times New Roman" w:cs="Times New Roman"/>
              </w:rPr>
            </w:pPr>
            <w:r w:rsidRPr="00B36F1F">
              <w:rPr>
                <w:rFonts w:ascii="Times New Roman" w:hAnsi="Times New Roman" w:cs="Times New Roman"/>
              </w:rPr>
              <w:t xml:space="preserve">Unrealized gain on securities, net of tax  </w:t>
            </w:r>
          </w:p>
        </w:tc>
        <w:tc>
          <w:tcPr>
            <w:tcW w:w="1828" w:type="dxa"/>
          </w:tcPr>
          <w:p w:rsidR="00B36F1F" w:rsidRDefault="00B36F1F" w:rsidP="0046418A">
            <w:pPr>
              <w:pStyle w:val="NoSpacing"/>
              <w:jc w:val="center"/>
              <w:rPr>
                <w:rFonts w:ascii="Times New Roman" w:hAnsi="Times New Roman" w:cs="Times New Roman"/>
                <w:b/>
              </w:rPr>
            </w:pPr>
          </w:p>
        </w:tc>
        <w:tc>
          <w:tcPr>
            <w:tcW w:w="1585" w:type="dxa"/>
          </w:tcPr>
          <w:p w:rsidR="00B36F1F" w:rsidRPr="00B36F1F" w:rsidRDefault="00B36F1F" w:rsidP="0046418A">
            <w:pPr>
              <w:pStyle w:val="NoSpacing"/>
              <w:jc w:val="center"/>
              <w:rPr>
                <w:rFonts w:ascii="Times New Roman" w:hAnsi="Times New Roman" w:cs="Times New Roman"/>
                <w:u w:val="thick"/>
              </w:rPr>
            </w:pPr>
            <w:r w:rsidRPr="00B36F1F">
              <w:rPr>
                <w:rFonts w:ascii="Times New Roman" w:hAnsi="Times New Roman" w:cs="Times New Roman"/>
                <w:u w:val="thick"/>
              </w:rPr>
              <w:t>31,000</w:t>
            </w:r>
          </w:p>
        </w:tc>
      </w:tr>
      <w:tr w:rsidR="00B36F1F" w:rsidTr="0038700B">
        <w:trPr>
          <w:trHeight w:val="257"/>
        </w:trPr>
        <w:tc>
          <w:tcPr>
            <w:tcW w:w="4310" w:type="dxa"/>
          </w:tcPr>
          <w:p w:rsidR="00B36F1F" w:rsidRPr="00B36F1F" w:rsidRDefault="00B36F1F" w:rsidP="00B36F1F">
            <w:pPr>
              <w:pStyle w:val="NoSpacing"/>
              <w:rPr>
                <w:rFonts w:ascii="Times New Roman" w:hAnsi="Times New Roman" w:cs="Times New Roman"/>
                <w:b/>
              </w:rPr>
            </w:pPr>
            <w:r>
              <w:rPr>
                <w:rFonts w:ascii="Times New Roman" w:hAnsi="Times New Roman" w:cs="Times New Roman"/>
                <w:b/>
              </w:rPr>
              <w:t xml:space="preserve">                   </w:t>
            </w:r>
            <w:r w:rsidRPr="00B36F1F">
              <w:rPr>
                <w:rFonts w:ascii="Times New Roman" w:hAnsi="Times New Roman" w:cs="Times New Roman"/>
                <w:b/>
              </w:rPr>
              <w:t>Comprehensive income</w:t>
            </w:r>
          </w:p>
        </w:tc>
        <w:tc>
          <w:tcPr>
            <w:tcW w:w="1828" w:type="dxa"/>
          </w:tcPr>
          <w:p w:rsidR="00B36F1F" w:rsidRDefault="00B36F1F" w:rsidP="0046418A">
            <w:pPr>
              <w:pStyle w:val="NoSpacing"/>
              <w:jc w:val="center"/>
              <w:rPr>
                <w:rFonts w:ascii="Times New Roman" w:hAnsi="Times New Roman" w:cs="Times New Roman"/>
                <w:b/>
              </w:rPr>
            </w:pPr>
          </w:p>
        </w:tc>
        <w:tc>
          <w:tcPr>
            <w:tcW w:w="1585" w:type="dxa"/>
          </w:tcPr>
          <w:p w:rsidR="00B36F1F" w:rsidRDefault="00B36F1F" w:rsidP="0046418A">
            <w:pPr>
              <w:pStyle w:val="NoSpacing"/>
              <w:jc w:val="center"/>
              <w:rPr>
                <w:rFonts w:ascii="Times New Roman" w:hAnsi="Times New Roman" w:cs="Times New Roman"/>
                <w:b/>
              </w:rPr>
            </w:pPr>
            <w:r w:rsidRPr="00B36F1F">
              <w:rPr>
                <w:rFonts w:ascii="Times New Roman" w:hAnsi="Times New Roman" w:cs="Times New Roman"/>
                <w:b/>
              </w:rPr>
              <w:t>139,400</w:t>
            </w:r>
          </w:p>
        </w:tc>
      </w:tr>
      <w:tr w:rsidR="00B36F1F" w:rsidTr="0038700B">
        <w:trPr>
          <w:trHeight w:val="257"/>
        </w:trPr>
        <w:tc>
          <w:tcPr>
            <w:tcW w:w="4310" w:type="dxa"/>
          </w:tcPr>
          <w:p w:rsidR="00B36F1F" w:rsidRPr="00B36F1F" w:rsidRDefault="00B36F1F" w:rsidP="00B36F1F">
            <w:pPr>
              <w:pStyle w:val="NoSpacing"/>
              <w:rPr>
                <w:rFonts w:ascii="Times New Roman" w:hAnsi="Times New Roman" w:cs="Times New Roman"/>
                <w:b/>
              </w:rPr>
            </w:pPr>
            <w:r w:rsidRPr="00B36F1F">
              <w:rPr>
                <w:rFonts w:ascii="Times New Roman" w:hAnsi="Times New Roman" w:cs="Times New Roman"/>
                <w:b/>
              </w:rPr>
              <w:t>Earnings per share</w:t>
            </w:r>
            <w:r>
              <w:rPr>
                <w:rFonts w:ascii="Times New Roman" w:hAnsi="Times New Roman" w:cs="Times New Roman"/>
                <w:b/>
              </w:rPr>
              <w:t xml:space="preserve"> </w:t>
            </w:r>
            <w:r w:rsidRPr="00B36F1F">
              <w:rPr>
                <w:rFonts w:ascii="Times New Roman" w:hAnsi="Times New Roman" w:cs="Times New Roman"/>
                <w:b/>
              </w:rPr>
              <w:t xml:space="preserve">(108,400 ÷ 20,000)  </w:t>
            </w:r>
          </w:p>
        </w:tc>
        <w:tc>
          <w:tcPr>
            <w:tcW w:w="1828" w:type="dxa"/>
          </w:tcPr>
          <w:p w:rsidR="00B36F1F" w:rsidRDefault="00B36F1F" w:rsidP="0046418A">
            <w:pPr>
              <w:pStyle w:val="NoSpacing"/>
              <w:jc w:val="center"/>
              <w:rPr>
                <w:rFonts w:ascii="Times New Roman" w:hAnsi="Times New Roman" w:cs="Times New Roman"/>
                <w:b/>
              </w:rPr>
            </w:pPr>
          </w:p>
        </w:tc>
        <w:tc>
          <w:tcPr>
            <w:tcW w:w="1585" w:type="dxa"/>
          </w:tcPr>
          <w:p w:rsidR="00B36F1F" w:rsidRDefault="007A38AB" w:rsidP="0046418A">
            <w:pPr>
              <w:pStyle w:val="NoSpacing"/>
              <w:jc w:val="center"/>
              <w:rPr>
                <w:rFonts w:ascii="Times New Roman" w:hAnsi="Times New Roman" w:cs="Times New Roman"/>
                <w:b/>
              </w:rPr>
            </w:pPr>
            <w:r w:rsidRPr="007A38AB">
              <w:rPr>
                <w:rFonts w:ascii="Times New Roman" w:hAnsi="Times New Roman" w:cs="Times New Roman"/>
                <w:b/>
              </w:rPr>
              <w:t>5.42</w:t>
            </w:r>
          </w:p>
        </w:tc>
      </w:tr>
    </w:tbl>
    <w:p w:rsidR="00602A68" w:rsidRPr="0046418A" w:rsidRDefault="00602A68" w:rsidP="0046418A">
      <w:pPr>
        <w:pStyle w:val="NoSpacing"/>
        <w:jc w:val="center"/>
        <w:rPr>
          <w:rFonts w:ascii="Times New Roman" w:hAnsi="Times New Roman" w:cs="Times New Roman"/>
          <w:b/>
        </w:rPr>
      </w:pPr>
    </w:p>
    <w:p w:rsidR="00E75005" w:rsidRPr="00E75005" w:rsidRDefault="00E75005" w:rsidP="00E75005">
      <w:pPr>
        <w:spacing w:before="100" w:beforeAutospacing="1" w:after="100" w:afterAutospacing="1" w:line="240" w:lineRule="auto"/>
        <w:rPr>
          <w:rFonts w:ascii="Times New Roman" w:eastAsia="Times New Roman" w:hAnsi="Times New Roman" w:cs="Times New Roman"/>
          <w:sz w:val="24"/>
          <w:szCs w:val="24"/>
        </w:rPr>
      </w:pPr>
    </w:p>
    <w:p w:rsidR="00E75005" w:rsidRPr="00E75005" w:rsidRDefault="00E75005" w:rsidP="00E75005">
      <w:pPr>
        <w:spacing w:before="100" w:beforeAutospacing="1" w:after="100" w:afterAutospacing="1" w:line="240" w:lineRule="auto"/>
        <w:rPr>
          <w:rFonts w:ascii="Times New Roman" w:eastAsia="Times New Roman" w:hAnsi="Times New Roman" w:cs="Times New Roman"/>
          <w:sz w:val="24"/>
          <w:szCs w:val="24"/>
        </w:rPr>
      </w:pPr>
    </w:p>
    <w:p w:rsidR="009D660D" w:rsidRPr="009D660D" w:rsidRDefault="009D660D" w:rsidP="009D660D">
      <w:pPr>
        <w:spacing w:before="100" w:beforeAutospacing="1" w:after="100" w:afterAutospacing="1" w:line="240" w:lineRule="auto"/>
        <w:rPr>
          <w:rFonts w:ascii="Times New Roman" w:eastAsia="Times New Roman" w:hAnsi="Times New Roman" w:cs="Times New Roman"/>
          <w:sz w:val="24"/>
          <w:szCs w:val="24"/>
        </w:rPr>
      </w:pPr>
      <w:r w:rsidRPr="009D660D">
        <w:rPr>
          <w:rFonts w:ascii="Times New Roman" w:eastAsia="Times New Roman" w:hAnsi="Times New Roman" w:cs="Times New Roman"/>
          <w:noProof/>
          <w:sz w:val="24"/>
          <w:szCs w:val="24"/>
        </w:rPr>
        <w:lastRenderedPageBreak/>
        <w:drawing>
          <wp:inline distT="0" distB="0" distL="0" distR="0" wp14:anchorId="4E56AA96" wp14:editId="56AEB1C6">
            <wp:extent cx="5656415" cy="2767649"/>
            <wp:effectExtent l="0" t="0" r="1905" b="0"/>
            <wp:docPr id="14" name="Picture 14" descr="C:\Users\This pc\Desktop\Sonargaon University\All lectures and Questions\Lectures\Final\Accounting\Intermadiate Accounting\pl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This pc\Desktop\Sonargaon University\All lectures and Questions\Lectures\Final\Accounting\Intermadiate Accounting\plm3.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71455" cy="2775008"/>
                    </a:xfrm>
                    <a:prstGeom prst="rect">
                      <a:avLst/>
                    </a:prstGeom>
                    <a:noFill/>
                    <a:ln>
                      <a:noFill/>
                    </a:ln>
                  </pic:spPr>
                </pic:pic>
              </a:graphicData>
            </a:graphic>
          </wp:inline>
        </w:drawing>
      </w:r>
    </w:p>
    <w:p w:rsidR="009D660D" w:rsidRPr="009D660D" w:rsidRDefault="009D660D" w:rsidP="009D660D">
      <w:pPr>
        <w:spacing w:before="100" w:beforeAutospacing="1" w:after="100" w:afterAutospacing="1" w:line="240" w:lineRule="auto"/>
        <w:rPr>
          <w:rFonts w:ascii="Times New Roman" w:eastAsia="Times New Roman" w:hAnsi="Times New Roman" w:cs="Times New Roman"/>
          <w:sz w:val="24"/>
          <w:szCs w:val="24"/>
        </w:rPr>
      </w:pPr>
      <w:r w:rsidRPr="009D660D">
        <w:rPr>
          <w:rFonts w:ascii="Times New Roman" w:eastAsia="Times New Roman" w:hAnsi="Times New Roman" w:cs="Times New Roman"/>
          <w:noProof/>
          <w:sz w:val="24"/>
          <w:szCs w:val="24"/>
        </w:rPr>
        <w:drawing>
          <wp:inline distT="0" distB="0" distL="0" distR="0" wp14:anchorId="4FBEBBFB" wp14:editId="3E9D1D4A">
            <wp:extent cx="5857553" cy="793750"/>
            <wp:effectExtent l="0" t="0" r="0" b="6350"/>
            <wp:docPr id="15" name="Picture 15" descr="C:\Users\This pc\Desktop\Sonargaon University\All lectures and Questions\Lectures\Final\Accounting\Intermadiate Accounting\plm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his pc\Desktop\Sonargaon University\All lectures and Questions\Lectures\Final\Accounting\Intermadiate Accounting\plm3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9794" cy="804894"/>
                    </a:xfrm>
                    <a:prstGeom prst="rect">
                      <a:avLst/>
                    </a:prstGeom>
                    <a:noFill/>
                    <a:ln>
                      <a:noFill/>
                    </a:ln>
                  </pic:spPr>
                </pic:pic>
              </a:graphicData>
            </a:graphic>
          </wp:inline>
        </w:drawing>
      </w:r>
    </w:p>
    <w:p w:rsidR="00556CE8" w:rsidRPr="00556CE8" w:rsidRDefault="00556CE8" w:rsidP="00934D54">
      <w:pPr>
        <w:rPr>
          <w:rFonts w:ascii="Times New Roman" w:hAnsi="Times New Roman" w:cs="Times New Roman"/>
          <w:b/>
        </w:rPr>
      </w:pPr>
      <w:r w:rsidRPr="00556CE8">
        <w:rPr>
          <w:rFonts w:ascii="Times New Roman" w:hAnsi="Times New Roman" w:cs="Times New Roman"/>
          <w:b/>
        </w:rPr>
        <w:t>Problem</w:t>
      </w:r>
    </w:p>
    <w:p w:rsidR="00934D54" w:rsidRDefault="00121CD6" w:rsidP="00934D54">
      <w:pPr>
        <w:rPr>
          <w:rFonts w:ascii="Times New Roman" w:hAnsi="Times New Roman" w:cs="Times New Roman"/>
          <w:sz w:val="24"/>
        </w:rPr>
      </w:pPr>
      <w:r w:rsidRPr="00556CE8">
        <w:rPr>
          <w:rFonts w:ascii="Times New Roman" w:hAnsi="Times New Roman" w:cs="Times New Roman"/>
          <w:sz w:val="24"/>
        </w:rPr>
        <w:t>The following</w:t>
      </w:r>
      <w:r w:rsidR="00934D54" w:rsidRPr="00556CE8">
        <w:rPr>
          <w:rFonts w:ascii="Times New Roman" w:hAnsi="Times New Roman" w:cs="Times New Roman"/>
          <w:sz w:val="24"/>
        </w:rPr>
        <w:t xml:space="preserve"> transactions</w:t>
      </w:r>
      <w:r w:rsidRPr="00556CE8">
        <w:rPr>
          <w:rFonts w:ascii="Times New Roman" w:hAnsi="Times New Roman" w:cs="Times New Roman"/>
          <w:sz w:val="24"/>
        </w:rPr>
        <w:t xml:space="preserve"> relate to</w:t>
      </w:r>
      <w:r w:rsidR="00934D54" w:rsidRPr="00556CE8">
        <w:rPr>
          <w:rFonts w:ascii="Times New Roman" w:hAnsi="Times New Roman" w:cs="Times New Roman"/>
          <w:sz w:val="24"/>
        </w:rPr>
        <w:t xml:space="preserve"> ABC &amp; Co.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8095"/>
      </w:tblGrid>
      <w:tr w:rsidR="00556CE8" w:rsidTr="009B0367">
        <w:trPr>
          <w:trHeight w:val="359"/>
        </w:trPr>
        <w:tc>
          <w:tcPr>
            <w:tcW w:w="1255" w:type="dxa"/>
          </w:tcPr>
          <w:p w:rsidR="00556CE8" w:rsidRDefault="00556CE8" w:rsidP="00934D54">
            <w:pPr>
              <w:rPr>
                <w:rFonts w:ascii="Times New Roman" w:hAnsi="Times New Roman" w:cs="Times New Roman"/>
                <w:sz w:val="24"/>
              </w:rPr>
            </w:pPr>
            <w:r w:rsidRPr="00556CE8">
              <w:rPr>
                <w:rFonts w:ascii="Times New Roman" w:hAnsi="Times New Roman" w:cs="Times New Roman"/>
                <w:sz w:val="24"/>
              </w:rPr>
              <w:t>Jan. 1</w:t>
            </w:r>
          </w:p>
        </w:tc>
        <w:tc>
          <w:tcPr>
            <w:tcW w:w="8095" w:type="dxa"/>
          </w:tcPr>
          <w:p w:rsidR="00556CE8" w:rsidRDefault="00556CE8" w:rsidP="009B0367">
            <w:pPr>
              <w:jc w:val="both"/>
              <w:rPr>
                <w:rFonts w:ascii="Times New Roman" w:hAnsi="Times New Roman" w:cs="Times New Roman"/>
                <w:sz w:val="24"/>
              </w:rPr>
            </w:pPr>
            <w:r w:rsidRPr="00556CE8">
              <w:rPr>
                <w:rFonts w:ascii="Times New Roman" w:hAnsi="Times New Roman" w:cs="Times New Roman"/>
                <w:sz w:val="24"/>
              </w:rPr>
              <w:t xml:space="preserve">Sold Tk. 20,000 of merchandise to PC Co terms </w:t>
            </w:r>
            <w:r w:rsidR="005732E3">
              <w:rPr>
                <w:rFonts w:ascii="Times New Roman" w:hAnsi="Times New Roman" w:cs="Times New Roman"/>
                <w:sz w:val="24"/>
              </w:rPr>
              <w:t>2</w:t>
            </w:r>
            <w:r w:rsidRPr="00556CE8">
              <w:rPr>
                <w:rFonts w:ascii="Times New Roman" w:hAnsi="Times New Roman" w:cs="Times New Roman"/>
                <w:sz w:val="24"/>
              </w:rPr>
              <w:t>/10, N/30</w:t>
            </w:r>
            <w:r w:rsidR="004434A5">
              <w:rPr>
                <w:rFonts w:ascii="Times New Roman" w:hAnsi="Times New Roman" w:cs="Times New Roman"/>
                <w:sz w:val="24"/>
              </w:rPr>
              <w:t>.</w:t>
            </w:r>
            <w:r w:rsidRPr="00556CE8">
              <w:rPr>
                <w:rFonts w:ascii="Times New Roman" w:hAnsi="Times New Roman" w:cs="Times New Roman"/>
                <w:sz w:val="24"/>
              </w:rPr>
              <w:t xml:space="preserve"> </w:t>
            </w:r>
          </w:p>
        </w:tc>
      </w:tr>
      <w:tr w:rsidR="00556CE8" w:rsidTr="009B0367">
        <w:trPr>
          <w:trHeight w:val="350"/>
        </w:trPr>
        <w:tc>
          <w:tcPr>
            <w:tcW w:w="1255" w:type="dxa"/>
          </w:tcPr>
          <w:p w:rsidR="00556CE8" w:rsidRDefault="002356CA" w:rsidP="00682343">
            <w:pPr>
              <w:jc w:val="center"/>
              <w:rPr>
                <w:rFonts w:ascii="Times New Roman" w:hAnsi="Times New Roman" w:cs="Times New Roman"/>
                <w:sz w:val="24"/>
              </w:rPr>
            </w:pPr>
            <w:r w:rsidRPr="002356CA">
              <w:rPr>
                <w:rFonts w:ascii="Times New Roman" w:hAnsi="Times New Roman" w:cs="Times New Roman"/>
                <w:sz w:val="24"/>
              </w:rPr>
              <w:t>11</w:t>
            </w:r>
          </w:p>
        </w:tc>
        <w:tc>
          <w:tcPr>
            <w:tcW w:w="8095" w:type="dxa"/>
          </w:tcPr>
          <w:p w:rsidR="00556CE8" w:rsidRDefault="002356CA" w:rsidP="009B0367">
            <w:pPr>
              <w:jc w:val="both"/>
              <w:rPr>
                <w:rFonts w:ascii="Times New Roman" w:hAnsi="Times New Roman" w:cs="Times New Roman"/>
                <w:sz w:val="24"/>
              </w:rPr>
            </w:pPr>
            <w:r w:rsidRPr="002356CA">
              <w:rPr>
                <w:rFonts w:ascii="Times New Roman" w:hAnsi="Times New Roman" w:cs="Times New Roman"/>
                <w:sz w:val="24"/>
              </w:rPr>
              <w:t>Received payment in full from PC Co. for balance due</w:t>
            </w:r>
            <w:r w:rsidR="004434A5">
              <w:rPr>
                <w:rFonts w:ascii="Times New Roman" w:hAnsi="Times New Roman" w:cs="Times New Roman"/>
                <w:sz w:val="24"/>
              </w:rPr>
              <w:t>.</w:t>
            </w:r>
          </w:p>
        </w:tc>
      </w:tr>
      <w:tr w:rsidR="004434A5" w:rsidTr="009B0367">
        <w:trPr>
          <w:trHeight w:val="341"/>
        </w:trPr>
        <w:tc>
          <w:tcPr>
            <w:tcW w:w="1255" w:type="dxa"/>
          </w:tcPr>
          <w:p w:rsidR="004434A5" w:rsidRDefault="004434A5" w:rsidP="00682343">
            <w:pPr>
              <w:jc w:val="center"/>
              <w:rPr>
                <w:rFonts w:ascii="Times New Roman" w:hAnsi="Times New Roman" w:cs="Times New Roman"/>
                <w:sz w:val="24"/>
              </w:rPr>
            </w:pPr>
            <w:r w:rsidRPr="004434A5">
              <w:rPr>
                <w:rFonts w:ascii="Times New Roman" w:hAnsi="Times New Roman" w:cs="Times New Roman"/>
                <w:sz w:val="24"/>
              </w:rPr>
              <w:t>13</w:t>
            </w:r>
          </w:p>
        </w:tc>
        <w:tc>
          <w:tcPr>
            <w:tcW w:w="8095" w:type="dxa"/>
          </w:tcPr>
          <w:p w:rsidR="004434A5" w:rsidRPr="006C7DEC" w:rsidRDefault="004434A5" w:rsidP="009B0367">
            <w:pPr>
              <w:jc w:val="both"/>
              <w:rPr>
                <w:rFonts w:ascii="Times New Roman" w:hAnsi="Times New Roman" w:cs="Times New Roman"/>
                <w:sz w:val="24"/>
              </w:rPr>
            </w:pPr>
            <w:r w:rsidRPr="006C7DEC">
              <w:rPr>
                <w:rFonts w:ascii="Times New Roman" w:hAnsi="Times New Roman" w:cs="Times New Roman"/>
                <w:sz w:val="24"/>
              </w:rPr>
              <w:t>Accepted JC. Co.'s Tk. 20</w:t>
            </w:r>
            <w:r>
              <w:rPr>
                <w:rFonts w:ascii="Times New Roman" w:hAnsi="Times New Roman" w:cs="Times New Roman"/>
                <w:sz w:val="24"/>
              </w:rPr>
              <w:t>,000;</w:t>
            </w:r>
            <w:r w:rsidRPr="006C7DEC">
              <w:rPr>
                <w:rFonts w:ascii="Times New Roman" w:hAnsi="Times New Roman" w:cs="Times New Roman"/>
                <w:sz w:val="24"/>
              </w:rPr>
              <w:t xml:space="preserve"> 6 </w:t>
            </w:r>
            <w:r>
              <w:rPr>
                <w:rFonts w:ascii="Times New Roman" w:hAnsi="Times New Roman" w:cs="Times New Roman"/>
                <w:sz w:val="24"/>
              </w:rPr>
              <w:t>month, 12% note for balance due.</w:t>
            </w:r>
          </w:p>
        </w:tc>
      </w:tr>
      <w:tr w:rsidR="004434A5" w:rsidTr="009B0367">
        <w:trPr>
          <w:trHeight w:val="341"/>
        </w:trPr>
        <w:tc>
          <w:tcPr>
            <w:tcW w:w="1255" w:type="dxa"/>
          </w:tcPr>
          <w:p w:rsidR="004434A5" w:rsidRDefault="004434A5" w:rsidP="00682343">
            <w:pPr>
              <w:jc w:val="center"/>
              <w:rPr>
                <w:rFonts w:ascii="Times New Roman" w:hAnsi="Times New Roman" w:cs="Times New Roman"/>
                <w:sz w:val="24"/>
              </w:rPr>
            </w:pPr>
            <w:r w:rsidRPr="004434A5">
              <w:rPr>
                <w:rFonts w:ascii="Times New Roman" w:hAnsi="Times New Roman" w:cs="Times New Roman"/>
                <w:sz w:val="24"/>
              </w:rPr>
              <w:t>14</w:t>
            </w:r>
          </w:p>
        </w:tc>
        <w:tc>
          <w:tcPr>
            <w:tcW w:w="8095" w:type="dxa"/>
          </w:tcPr>
          <w:p w:rsidR="004434A5" w:rsidRPr="006C7DEC" w:rsidRDefault="004434A5" w:rsidP="009B0367">
            <w:pPr>
              <w:jc w:val="both"/>
              <w:rPr>
                <w:rFonts w:ascii="Times New Roman" w:hAnsi="Times New Roman" w:cs="Times New Roman"/>
                <w:sz w:val="24"/>
              </w:rPr>
            </w:pPr>
            <w:r w:rsidRPr="006C7DEC">
              <w:rPr>
                <w:rFonts w:ascii="Times New Roman" w:hAnsi="Times New Roman" w:cs="Times New Roman"/>
                <w:sz w:val="24"/>
              </w:rPr>
              <w:t>Made ABC and Co. credit card sales for Tk. 13,200.</w:t>
            </w:r>
          </w:p>
        </w:tc>
      </w:tr>
      <w:tr w:rsidR="008A1369" w:rsidTr="00881F19">
        <w:trPr>
          <w:trHeight w:val="630"/>
        </w:trPr>
        <w:tc>
          <w:tcPr>
            <w:tcW w:w="1255" w:type="dxa"/>
          </w:tcPr>
          <w:p w:rsidR="008A1369" w:rsidRDefault="008A1369" w:rsidP="00682343">
            <w:pPr>
              <w:jc w:val="center"/>
              <w:rPr>
                <w:rFonts w:ascii="Times New Roman" w:hAnsi="Times New Roman" w:cs="Times New Roman"/>
                <w:sz w:val="24"/>
              </w:rPr>
            </w:pPr>
            <w:r w:rsidRPr="008A1369">
              <w:rPr>
                <w:rFonts w:ascii="Times New Roman" w:hAnsi="Times New Roman" w:cs="Times New Roman"/>
                <w:sz w:val="24"/>
              </w:rPr>
              <w:t>16</w:t>
            </w:r>
          </w:p>
        </w:tc>
        <w:tc>
          <w:tcPr>
            <w:tcW w:w="8095" w:type="dxa"/>
          </w:tcPr>
          <w:p w:rsidR="008A1369" w:rsidRPr="00693A32" w:rsidRDefault="008A1369" w:rsidP="009B0367">
            <w:pPr>
              <w:jc w:val="both"/>
              <w:rPr>
                <w:rFonts w:ascii="Times New Roman" w:hAnsi="Times New Roman" w:cs="Times New Roman"/>
                <w:sz w:val="24"/>
              </w:rPr>
            </w:pPr>
            <w:r w:rsidRPr="00693A32">
              <w:rPr>
                <w:rFonts w:ascii="Times New Roman" w:hAnsi="Times New Roman" w:cs="Times New Roman"/>
                <w:sz w:val="24"/>
              </w:rPr>
              <w:t>Made American Express credit sales totaling Tk. 6,700. A 5% service fee is charged by American Express</w:t>
            </w:r>
            <w:r>
              <w:rPr>
                <w:rFonts w:ascii="Times New Roman" w:hAnsi="Times New Roman" w:cs="Times New Roman"/>
                <w:sz w:val="24"/>
              </w:rPr>
              <w:t>.</w:t>
            </w:r>
            <w:r w:rsidRPr="00693A32">
              <w:rPr>
                <w:rFonts w:ascii="Times New Roman" w:hAnsi="Times New Roman" w:cs="Times New Roman"/>
                <w:sz w:val="24"/>
              </w:rPr>
              <w:t xml:space="preserve"> </w:t>
            </w:r>
          </w:p>
        </w:tc>
      </w:tr>
      <w:tr w:rsidR="008A1369" w:rsidTr="00881F19">
        <w:trPr>
          <w:trHeight w:val="360"/>
        </w:trPr>
        <w:tc>
          <w:tcPr>
            <w:tcW w:w="1255" w:type="dxa"/>
          </w:tcPr>
          <w:p w:rsidR="008A1369" w:rsidRDefault="008A1369" w:rsidP="00682343">
            <w:pPr>
              <w:jc w:val="center"/>
              <w:rPr>
                <w:rFonts w:ascii="Times New Roman" w:hAnsi="Times New Roman" w:cs="Times New Roman"/>
                <w:sz w:val="24"/>
              </w:rPr>
            </w:pPr>
            <w:r w:rsidRPr="008A1369">
              <w:rPr>
                <w:rFonts w:ascii="Times New Roman" w:hAnsi="Times New Roman" w:cs="Times New Roman"/>
                <w:sz w:val="24"/>
              </w:rPr>
              <w:t>30</w:t>
            </w:r>
          </w:p>
        </w:tc>
        <w:tc>
          <w:tcPr>
            <w:tcW w:w="8095" w:type="dxa"/>
          </w:tcPr>
          <w:p w:rsidR="008A1369" w:rsidRPr="00693A32" w:rsidRDefault="008A1369" w:rsidP="009B0367">
            <w:pPr>
              <w:jc w:val="both"/>
              <w:rPr>
                <w:rFonts w:ascii="Times New Roman" w:hAnsi="Times New Roman" w:cs="Times New Roman"/>
                <w:sz w:val="24"/>
              </w:rPr>
            </w:pPr>
            <w:r w:rsidRPr="00693A32">
              <w:rPr>
                <w:rFonts w:ascii="Times New Roman" w:hAnsi="Times New Roman" w:cs="Times New Roman"/>
                <w:sz w:val="24"/>
              </w:rPr>
              <w:t>Received payment in full from American Express Company</w:t>
            </w:r>
            <w:r>
              <w:rPr>
                <w:rFonts w:ascii="Times New Roman" w:hAnsi="Times New Roman" w:cs="Times New Roman"/>
                <w:sz w:val="24"/>
              </w:rPr>
              <w:t>.</w:t>
            </w:r>
            <w:r w:rsidRPr="00693A32">
              <w:rPr>
                <w:rFonts w:ascii="Times New Roman" w:hAnsi="Times New Roman" w:cs="Times New Roman"/>
                <w:sz w:val="24"/>
              </w:rPr>
              <w:t xml:space="preserve"> </w:t>
            </w:r>
          </w:p>
        </w:tc>
      </w:tr>
      <w:tr w:rsidR="008A1369" w:rsidTr="00881F19">
        <w:trPr>
          <w:trHeight w:val="630"/>
        </w:trPr>
        <w:tc>
          <w:tcPr>
            <w:tcW w:w="1255" w:type="dxa"/>
          </w:tcPr>
          <w:p w:rsidR="008A1369" w:rsidRDefault="008A1369" w:rsidP="008A1369">
            <w:pPr>
              <w:rPr>
                <w:rFonts w:ascii="Times New Roman" w:hAnsi="Times New Roman" w:cs="Times New Roman"/>
                <w:sz w:val="24"/>
              </w:rPr>
            </w:pPr>
            <w:r w:rsidRPr="008A1369">
              <w:rPr>
                <w:rFonts w:ascii="Times New Roman" w:hAnsi="Times New Roman" w:cs="Times New Roman"/>
                <w:sz w:val="24"/>
              </w:rPr>
              <w:t>Feb. 10</w:t>
            </w:r>
          </w:p>
        </w:tc>
        <w:tc>
          <w:tcPr>
            <w:tcW w:w="8095" w:type="dxa"/>
          </w:tcPr>
          <w:p w:rsidR="008A1369" w:rsidRPr="00E74FFC" w:rsidRDefault="008A1369" w:rsidP="009B0367">
            <w:pPr>
              <w:jc w:val="both"/>
              <w:rPr>
                <w:rFonts w:ascii="Times New Roman" w:hAnsi="Times New Roman" w:cs="Times New Roman"/>
                <w:sz w:val="24"/>
              </w:rPr>
            </w:pPr>
            <w:r w:rsidRPr="00E74FFC">
              <w:rPr>
                <w:rFonts w:ascii="Times New Roman" w:hAnsi="Times New Roman" w:cs="Times New Roman"/>
                <w:sz w:val="24"/>
              </w:rPr>
              <w:t xml:space="preserve">Sold Account receivable of Tk. 8,000 to HF Co. assesses a service charge of 2% of the amount of receivable sold. </w:t>
            </w:r>
          </w:p>
        </w:tc>
      </w:tr>
      <w:tr w:rsidR="008A1369" w:rsidTr="00881F19">
        <w:trPr>
          <w:trHeight w:val="630"/>
        </w:trPr>
        <w:tc>
          <w:tcPr>
            <w:tcW w:w="1255" w:type="dxa"/>
          </w:tcPr>
          <w:p w:rsidR="008A1369" w:rsidRDefault="008A1369" w:rsidP="00682343">
            <w:pPr>
              <w:jc w:val="center"/>
              <w:rPr>
                <w:rFonts w:ascii="Times New Roman" w:hAnsi="Times New Roman" w:cs="Times New Roman"/>
                <w:sz w:val="24"/>
              </w:rPr>
            </w:pPr>
            <w:r>
              <w:rPr>
                <w:rFonts w:ascii="Times New Roman" w:hAnsi="Times New Roman" w:cs="Times New Roman"/>
                <w:sz w:val="24"/>
              </w:rPr>
              <w:t>1</w:t>
            </w:r>
            <w:r w:rsidRPr="008A1369">
              <w:rPr>
                <w:rFonts w:ascii="Times New Roman" w:hAnsi="Times New Roman" w:cs="Times New Roman"/>
                <w:sz w:val="24"/>
              </w:rPr>
              <w:t>3</w:t>
            </w:r>
          </w:p>
        </w:tc>
        <w:tc>
          <w:tcPr>
            <w:tcW w:w="8095" w:type="dxa"/>
          </w:tcPr>
          <w:p w:rsidR="008A1369" w:rsidRPr="00E74FFC" w:rsidRDefault="008A1369" w:rsidP="009B0367">
            <w:pPr>
              <w:jc w:val="both"/>
              <w:rPr>
                <w:rFonts w:ascii="Times New Roman" w:hAnsi="Times New Roman" w:cs="Times New Roman"/>
                <w:sz w:val="24"/>
              </w:rPr>
            </w:pPr>
            <w:r w:rsidRPr="00E74FFC">
              <w:rPr>
                <w:rFonts w:ascii="Times New Roman" w:hAnsi="Times New Roman" w:cs="Times New Roman"/>
                <w:sz w:val="24"/>
              </w:rPr>
              <w:t>Received collections of 8,200 on ABC Co</w:t>
            </w:r>
            <w:r w:rsidR="00C40C85">
              <w:rPr>
                <w:rFonts w:ascii="Times New Roman" w:hAnsi="Times New Roman" w:cs="Times New Roman"/>
                <w:sz w:val="24"/>
              </w:rPr>
              <w:t>.</w:t>
            </w:r>
            <w:r w:rsidRPr="00E74FFC">
              <w:rPr>
                <w:rFonts w:ascii="Times New Roman" w:hAnsi="Times New Roman" w:cs="Times New Roman"/>
                <w:sz w:val="24"/>
              </w:rPr>
              <w:t xml:space="preserve"> credit card sales and added finance charges of 1.5% to the remaining balances.</w:t>
            </w:r>
          </w:p>
        </w:tc>
      </w:tr>
      <w:tr w:rsidR="00574950" w:rsidTr="00881F19">
        <w:trPr>
          <w:trHeight w:val="630"/>
        </w:trPr>
        <w:tc>
          <w:tcPr>
            <w:tcW w:w="1255" w:type="dxa"/>
          </w:tcPr>
          <w:p w:rsidR="00574950" w:rsidRDefault="00574950" w:rsidP="00574950">
            <w:pPr>
              <w:rPr>
                <w:rFonts w:ascii="Times New Roman" w:hAnsi="Times New Roman" w:cs="Times New Roman"/>
                <w:sz w:val="24"/>
              </w:rPr>
            </w:pPr>
            <w:r w:rsidRPr="00574950">
              <w:rPr>
                <w:rFonts w:ascii="Times New Roman" w:hAnsi="Times New Roman" w:cs="Times New Roman"/>
                <w:sz w:val="24"/>
              </w:rPr>
              <w:t>Mar. 10</w:t>
            </w:r>
          </w:p>
        </w:tc>
        <w:tc>
          <w:tcPr>
            <w:tcW w:w="8095" w:type="dxa"/>
          </w:tcPr>
          <w:p w:rsidR="00574950" w:rsidRPr="00A251D5" w:rsidRDefault="00574950" w:rsidP="009B0367">
            <w:pPr>
              <w:jc w:val="both"/>
              <w:rPr>
                <w:rFonts w:ascii="Times New Roman" w:hAnsi="Times New Roman" w:cs="Times New Roman"/>
                <w:sz w:val="24"/>
              </w:rPr>
            </w:pPr>
            <w:r w:rsidRPr="00A251D5">
              <w:rPr>
                <w:rFonts w:ascii="Times New Roman" w:hAnsi="Times New Roman" w:cs="Times New Roman"/>
                <w:sz w:val="24"/>
              </w:rPr>
              <w:t xml:space="preserve">Write, off as uncollectible Tk. 16,000 of accounts receivable ABC &amp; Co. uses percentage of sales basis to estimate bad debts. </w:t>
            </w:r>
          </w:p>
        </w:tc>
      </w:tr>
      <w:tr w:rsidR="00574950" w:rsidTr="00881F19">
        <w:trPr>
          <w:trHeight w:val="630"/>
        </w:trPr>
        <w:tc>
          <w:tcPr>
            <w:tcW w:w="1255" w:type="dxa"/>
          </w:tcPr>
          <w:p w:rsidR="00574950" w:rsidRDefault="00574950" w:rsidP="00682343">
            <w:pPr>
              <w:jc w:val="center"/>
              <w:rPr>
                <w:rFonts w:ascii="Times New Roman" w:hAnsi="Times New Roman" w:cs="Times New Roman"/>
                <w:sz w:val="24"/>
              </w:rPr>
            </w:pPr>
            <w:r w:rsidRPr="00574950">
              <w:rPr>
                <w:rFonts w:ascii="Times New Roman" w:hAnsi="Times New Roman" w:cs="Times New Roman"/>
                <w:sz w:val="24"/>
              </w:rPr>
              <w:t>31</w:t>
            </w:r>
          </w:p>
        </w:tc>
        <w:tc>
          <w:tcPr>
            <w:tcW w:w="8095" w:type="dxa"/>
          </w:tcPr>
          <w:p w:rsidR="00574950" w:rsidRPr="00A251D5" w:rsidRDefault="00574950" w:rsidP="009B0367">
            <w:pPr>
              <w:jc w:val="both"/>
              <w:rPr>
                <w:rFonts w:ascii="Times New Roman" w:hAnsi="Times New Roman" w:cs="Times New Roman"/>
                <w:sz w:val="24"/>
                <w:szCs w:val="24"/>
              </w:rPr>
            </w:pPr>
            <w:r w:rsidRPr="00A251D5">
              <w:rPr>
                <w:rFonts w:ascii="Times New Roman" w:hAnsi="Times New Roman" w:cs="Times New Roman"/>
                <w:sz w:val="24"/>
                <w:szCs w:val="24"/>
              </w:rPr>
              <w:t xml:space="preserve">Credit sales for the first 3 months total Tk. 20, 00,000. The bad debt percentage is 1% on credit sales. </w:t>
            </w:r>
          </w:p>
        </w:tc>
      </w:tr>
      <w:tr w:rsidR="00556CE8" w:rsidTr="009B0367">
        <w:trPr>
          <w:trHeight w:val="50"/>
        </w:trPr>
        <w:tc>
          <w:tcPr>
            <w:tcW w:w="1255" w:type="dxa"/>
          </w:tcPr>
          <w:p w:rsidR="00556CE8" w:rsidRDefault="00682343" w:rsidP="00934D54">
            <w:pPr>
              <w:rPr>
                <w:rFonts w:ascii="Times New Roman" w:hAnsi="Times New Roman" w:cs="Times New Roman"/>
                <w:sz w:val="24"/>
              </w:rPr>
            </w:pPr>
            <w:r w:rsidRPr="00682343">
              <w:rPr>
                <w:rFonts w:ascii="Times New Roman" w:hAnsi="Times New Roman" w:cs="Times New Roman"/>
                <w:sz w:val="24"/>
              </w:rPr>
              <w:t>Apr. 10</w:t>
            </w:r>
          </w:p>
        </w:tc>
        <w:tc>
          <w:tcPr>
            <w:tcW w:w="8095" w:type="dxa"/>
          </w:tcPr>
          <w:p w:rsidR="00682343" w:rsidRPr="00682343" w:rsidRDefault="00682343" w:rsidP="009B0367">
            <w:pPr>
              <w:jc w:val="both"/>
              <w:rPr>
                <w:rFonts w:ascii="Times New Roman" w:hAnsi="Times New Roman" w:cs="Times New Roman"/>
                <w:sz w:val="24"/>
              </w:rPr>
            </w:pPr>
            <w:r w:rsidRPr="00682343">
              <w:rPr>
                <w:rFonts w:ascii="Times New Roman" w:hAnsi="Times New Roman" w:cs="Times New Roman"/>
                <w:sz w:val="24"/>
              </w:rPr>
              <w:t xml:space="preserve">One of the accounts receivable written off in March was for Mr Samad who pays the amount due, Tk. 3,000 in full. </w:t>
            </w:r>
          </w:p>
          <w:p w:rsidR="00556CE8" w:rsidRDefault="00556CE8" w:rsidP="009B0367">
            <w:pPr>
              <w:jc w:val="both"/>
              <w:rPr>
                <w:rFonts w:ascii="Times New Roman" w:hAnsi="Times New Roman" w:cs="Times New Roman"/>
                <w:sz w:val="24"/>
              </w:rPr>
            </w:pPr>
          </w:p>
        </w:tc>
      </w:tr>
    </w:tbl>
    <w:p w:rsidR="00C73771" w:rsidRDefault="00C73771" w:rsidP="006957F9">
      <w:pPr>
        <w:rPr>
          <w:rFonts w:ascii="Times New Roman" w:hAnsi="Times New Roman" w:cs="Times New Roman"/>
          <w:b/>
          <w:sz w:val="24"/>
        </w:rPr>
      </w:pPr>
      <w:r>
        <w:rPr>
          <w:rFonts w:ascii="Times New Roman" w:hAnsi="Times New Roman" w:cs="Times New Roman"/>
          <w:b/>
          <w:sz w:val="24"/>
        </w:rPr>
        <w:lastRenderedPageBreak/>
        <w:t>Required:</w:t>
      </w:r>
    </w:p>
    <w:p w:rsidR="006957F9" w:rsidRPr="006957F9" w:rsidRDefault="0006277D" w:rsidP="006957F9">
      <w:pPr>
        <w:rPr>
          <w:rFonts w:ascii="Times New Roman" w:hAnsi="Times New Roman" w:cs="Times New Roman"/>
          <w:b/>
          <w:sz w:val="24"/>
        </w:rPr>
      </w:pPr>
      <w:r>
        <w:rPr>
          <w:rFonts w:ascii="Times New Roman" w:hAnsi="Times New Roman" w:cs="Times New Roman"/>
          <w:b/>
          <w:sz w:val="24"/>
        </w:rPr>
        <w:t>Prepare Journal entries for</w:t>
      </w:r>
      <w:r w:rsidR="006957F9" w:rsidRPr="006957F9">
        <w:rPr>
          <w:rFonts w:ascii="Times New Roman" w:hAnsi="Times New Roman" w:cs="Times New Roman"/>
          <w:b/>
          <w:sz w:val="24"/>
        </w:rPr>
        <w:t xml:space="preserve"> the transactions of ABC &amp; Co. </w:t>
      </w:r>
    </w:p>
    <w:p w:rsidR="00556CE8" w:rsidRDefault="00556CE8" w:rsidP="00934D54">
      <w:pPr>
        <w:rPr>
          <w:rFonts w:ascii="Times New Roman" w:hAnsi="Times New Roman" w:cs="Times New Roman"/>
          <w:sz w:val="24"/>
        </w:rPr>
      </w:pPr>
    </w:p>
    <w:p w:rsidR="00A23C45" w:rsidRPr="00E445CF" w:rsidRDefault="00A23C45" w:rsidP="00A23C45">
      <w:pPr>
        <w:rPr>
          <w:rFonts w:ascii="Times New Roman" w:hAnsi="Times New Roman" w:cs="Times New Roman"/>
          <w:b/>
          <w:sz w:val="24"/>
        </w:rPr>
      </w:pPr>
      <w:r w:rsidRPr="00E445CF">
        <w:rPr>
          <w:rFonts w:ascii="Times New Roman" w:hAnsi="Times New Roman" w:cs="Times New Roman"/>
          <w:b/>
          <w:sz w:val="24"/>
        </w:rPr>
        <w:t xml:space="preserve">Problem-17 </w:t>
      </w:r>
    </w:p>
    <w:p w:rsidR="00610A46" w:rsidRDefault="00A23C45" w:rsidP="00464CA8">
      <w:pPr>
        <w:rPr>
          <w:rFonts w:ascii="Times New Roman" w:hAnsi="Times New Roman" w:cs="Times New Roman"/>
          <w:sz w:val="24"/>
        </w:rPr>
      </w:pPr>
      <w:r w:rsidRPr="00A23C45">
        <w:rPr>
          <w:rFonts w:ascii="Times New Roman" w:hAnsi="Times New Roman" w:cs="Times New Roman"/>
          <w:sz w:val="24"/>
        </w:rPr>
        <w:t>The follow</w:t>
      </w:r>
      <w:r w:rsidR="00610A46">
        <w:rPr>
          <w:rFonts w:ascii="Times New Roman" w:hAnsi="Times New Roman" w:cs="Times New Roman"/>
          <w:sz w:val="24"/>
        </w:rPr>
        <w:t>in</w:t>
      </w:r>
      <w:r w:rsidRPr="00A23C45">
        <w:rPr>
          <w:rFonts w:ascii="Times New Roman" w:hAnsi="Times New Roman" w:cs="Times New Roman"/>
          <w:sz w:val="24"/>
        </w:rPr>
        <w:t>g</w:t>
      </w:r>
      <w:r w:rsidR="00610A46">
        <w:rPr>
          <w:rFonts w:ascii="Times New Roman" w:hAnsi="Times New Roman" w:cs="Times New Roman"/>
          <w:sz w:val="24"/>
        </w:rPr>
        <w:t xml:space="preserve"> </w:t>
      </w:r>
      <w:r w:rsidRPr="00A23C45">
        <w:rPr>
          <w:rFonts w:ascii="Times New Roman" w:hAnsi="Times New Roman" w:cs="Times New Roman"/>
          <w:sz w:val="24"/>
        </w:rPr>
        <w:t xml:space="preserve">transactions relate to Modern </w:t>
      </w:r>
      <w:r w:rsidR="00610A46" w:rsidRPr="00A23C45">
        <w:rPr>
          <w:rFonts w:ascii="Times New Roman" w:hAnsi="Times New Roman" w:cs="Times New Roman"/>
          <w:sz w:val="24"/>
        </w:rPr>
        <w:t>Stores:</w:t>
      </w:r>
      <w:r w:rsidRPr="00A23C45">
        <w:rPr>
          <w:rFonts w:ascii="Times New Roman" w:hAnsi="Times New Roman" w:cs="Times New Roman"/>
          <w:sz w:val="24"/>
        </w:rPr>
        <w:t xml:space="preserve"> </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7912"/>
      </w:tblGrid>
      <w:tr w:rsidR="008C7984" w:rsidTr="00464CA8">
        <w:trPr>
          <w:trHeight w:val="404"/>
        </w:trPr>
        <w:tc>
          <w:tcPr>
            <w:tcW w:w="1443" w:type="dxa"/>
          </w:tcPr>
          <w:p w:rsidR="008C7984" w:rsidRDefault="0077337B" w:rsidP="00464CA8">
            <w:pPr>
              <w:rPr>
                <w:rFonts w:ascii="Times New Roman" w:hAnsi="Times New Roman" w:cs="Times New Roman"/>
                <w:sz w:val="24"/>
              </w:rPr>
            </w:pPr>
            <w:r w:rsidRPr="00A23C45">
              <w:rPr>
                <w:rFonts w:ascii="Times New Roman" w:hAnsi="Times New Roman" w:cs="Times New Roman"/>
                <w:sz w:val="24"/>
              </w:rPr>
              <w:t>March 1</w:t>
            </w:r>
          </w:p>
        </w:tc>
        <w:tc>
          <w:tcPr>
            <w:tcW w:w="7912" w:type="dxa"/>
          </w:tcPr>
          <w:p w:rsidR="008C7984" w:rsidRDefault="0077337B" w:rsidP="00464CA8">
            <w:pPr>
              <w:jc w:val="both"/>
              <w:rPr>
                <w:rFonts w:ascii="Times New Roman" w:hAnsi="Times New Roman" w:cs="Times New Roman"/>
                <w:sz w:val="24"/>
              </w:rPr>
            </w:pPr>
            <w:r w:rsidRPr="0077337B">
              <w:rPr>
                <w:rFonts w:ascii="Times New Roman" w:hAnsi="Times New Roman" w:cs="Times New Roman"/>
                <w:sz w:val="24"/>
              </w:rPr>
              <w:t>Sold Tk. 40,000 of merchandise on credit, term 2/10, n/30.</w:t>
            </w:r>
          </w:p>
        </w:tc>
      </w:tr>
      <w:tr w:rsidR="00E27C56" w:rsidTr="00464CA8">
        <w:trPr>
          <w:trHeight w:val="350"/>
        </w:trPr>
        <w:tc>
          <w:tcPr>
            <w:tcW w:w="1443" w:type="dxa"/>
          </w:tcPr>
          <w:p w:rsidR="00E27C56" w:rsidRDefault="00E27C56" w:rsidP="00464CA8">
            <w:pPr>
              <w:jc w:val="center"/>
              <w:rPr>
                <w:rFonts w:ascii="Times New Roman" w:hAnsi="Times New Roman" w:cs="Times New Roman"/>
                <w:sz w:val="24"/>
              </w:rPr>
            </w:pPr>
            <w:r w:rsidRPr="00E27C56">
              <w:rPr>
                <w:rFonts w:ascii="Times New Roman" w:hAnsi="Times New Roman" w:cs="Times New Roman"/>
                <w:sz w:val="24"/>
              </w:rPr>
              <w:t>10</w:t>
            </w:r>
          </w:p>
        </w:tc>
        <w:tc>
          <w:tcPr>
            <w:tcW w:w="7912" w:type="dxa"/>
          </w:tcPr>
          <w:p w:rsidR="00E27C56" w:rsidRPr="00F8028F" w:rsidRDefault="00E27C56" w:rsidP="00464CA8">
            <w:pPr>
              <w:jc w:val="both"/>
              <w:rPr>
                <w:rFonts w:ascii="Times New Roman" w:hAnsi="Times New Roman" w:cs="Times New Roman"/>
                <w:sz w:val="24"/>
              </w:rPr>
            </w:pPr>
            <w:r w:rsidRPr="00F8028F">
              <w:rPr>
                <w:rFonts w:ascii="Times New Roman" w:hAnsi="Times New Roman" w:cs="Times New Roman"/>
                <w:sz w:val="24"/>
              </w:rPr>
              <w:t xml:space="preserve">Received payment in full of March 1 sales deducting discount. </w:t>
            </w:r>
          </w:p>
        </w:tc>
      </w:tr>
      <w:tr w:rsidR="00E27C56" w:rsidTr="00464CA8">
        <w:trPr>
          <w:trHeight w:val="350"/>
        </w:trPr>
        <w:tc>
          <w:tcPr>
            <w:tcW w:w="1443" w:type="dxa"/>
          </w:tcPr>
          <w:p w:rsidR="00E27C56" w:rsidRDefault="00E27C56" w:rsidP="00464CA8">
            <w:pPr>
              <w:jc w:val="center"/>
              <w:rPr>
                <w:rFonts w:ascii="Times New Roman" w:hAnsi="Times New Roman" w:cs="Times New Roman"/>
                <w:sz w:val="24"/>
              </w:rPr>
            </w:pPr>
            <w:r w:rsidRPr="00E27C56">
              <w:rPr>
                <w:rFonts w:ascii="Times New Roman" w:hAnsi="Times New Roman" w:cs="Times New Roman"/>
                <w:sz w:val="24"/>
              </w:rPr>
              <w:t>12</w:t>
            </w:r>
          </w:p>
        </w:tc>
        <w:tc>
          <w:tcPr>
            <w:tcW w:w="7912" w:type="dxa"/>
          </w:tcPr>
          <w:p w:rsidR="00E27C56" w:rsidRPr="00F8028F" w:rsidRDefault="00E27C56" w:rsidP="00464CA8">
            <w:pPr>
              <w:jc w:val="both"/>
              <w:rPr>
                <w:rFonts w:ascii="Times New Roman" w:hAnsi="Times New Roman" w:cs="Times New Roman"/>
                <w:sz w:val="24"/>
              </w:rPr>
            </w:pPr>
            <w:r w:rsidRPr="00F8028F">
              <w:rPr>
                <w:rFonts w:ascii="Times New Roman" w:hAnsi="Times New Roman" w:cs="Times New Roman"/>
                <w:sz w:val="24"/>
              </w:rPr>
              <w:t xml:space="preserve">Accepted J. Company's Tk. 40,000, 6-month, 12% note for balance due. </w:t>
            </w:r>
          </w:p>
        </w:tc>
      </w:tr>
      <w:tr w:rsidR="00E27C56" w:rsidTr="00464CA8">
        <w:trPr>
          <w:trHeight w:val="350"/>
        </w:trPr>
        <w:tc>
          <w:tcPr>
            <w:tcW w:w="1443" w:type="dxa"/>
          </w:tcPr>
          <w:p w:rsidR="00E27C56" w:rsidRDefault="00E27C56" w:rsidP="00464CA8">
            <w:pPr>
              <w:jc w:val="center"/>
              <w:rPr>
                <w:rFonts w:ascii="Times New Roman" w:hAnsi="Times New Roman" w:cs="Times New Roman"/>
                <w:sz w:val="24"/>
              </w:rPr>
            </w:pPr>
            <w:r w:rsidRPr="00E27C56">
              <w:rPr>
                <w:rFonts w:ascii="Times New Roman" w:hAnsi="Times New Roman" w:cs="Times New Roman"/>
                <w:sz w:val="24"/>
              </w:rPr>
              <w:t>13</w:t>
            </w:r>
          </w:p>
        </w:tc>
        <w:tc>
          <w:tcPr>
            <w:tcW w:w="7912" w:type="dxa"/>
          </w:tcPr>
          <w:p w:rsidR="00E27C56" w:rsidRPr="00F8028F" w:rsidRDefault="00E27C56" w:rsidP="00464CA8">
            <w:pPr>
              <w:jc w:val="both"/>
              <w:rPr>
                <w:rFonts w:ascii="Times New Roman" w:hAnsi="Times New Roman" w:cs="Times New Roman"/>
                <w:sz w:val="24"/>
              </w:rPr>
            </w:pPr>
            <w:r w:rsidRPr="00F8028F">
              <w:rPr>
                <w:rFonts w:ascii="Times New Roman" w:hAnsi="Times New Roman" w:cs="Times New Roman"/>
                <w:sz w:val="24"/>
              </w:rPr>
              <w:t xml:space="preserve">Made Modern Stores credit card sales Tk. 13,200. </w:t>
            </w:r>
          </w:p>
        </w:tc>
      </w:tr>
      <w:tr w:rsidR="00E27C56" w:rsidTr="00464CA8">
        <w:trPr>
          <w:trHeight w:val="620"/>
        </w:trPr>
        <w:tc>
          <w:tcPr>
            <w:tcW w:w="1443" w:type="dxa"/>
          </w:tcPr>
          <w:p w:rsidR="00E27C56" w:rsidRDefault="00E27C56" w:rsidP="00464CA8">
            <w:pPr>
              <w:jc w:val="center"/>
              <w:rPr>
                <w:rFonts w:ascii="Times New Roman" w:hAnsi="Times New Roman" w:cs="Times New Roman"/>
                <w:sz w:val="24"/>
              </w:rPr>
            </w:pPr>
            <w:r w:rsidRPr="00E27C56">
              <w:rPr>
                <w:rFonts w:ascii="Times New Roman" w:hAnsi="Times New Roman" w:cs="Times New Roman"/>
                <w:sz w:val="24"/>
              </w:rPr>
              <w:t>15</w:t>
            </w:r>
          </w:p>
        </w:tc>
        <w:tc>
          <w:tcPr>
            <w:tcW w:w="7912" w:type="dxa"/>
          </w:tcPr>
          <w:p w:rsidR="00E27C56" w:rsidRPr="00F8028F" w:rsidRDefault="00E27C56" w:rsidP="00464CA8">
            <w:pPr>
              <w:jc w:val="both"/>
              <w:rPr>
                <w:rFonts w:ascii="Times New Roman" w:hAnsi="Times New Roman" w:cs="Times New Roman"/>
                <w:sz w:val="24"/>
              </w:rPr>
            </w:pPr>
            <w:r w:rsidRPr="00F8028F">
              <w:rPr>
                <w:rFonts w:ascii="Times New Roman" w:hAnsi="Times New Roman" w:cs="Times New Roman"/>
                <w:sz w:val="24"/>
              </w:rPr>
              <w:t xml:space="preserve">Made American Express credit card sales totaling Tk. 6,700. A 5% service charge fee is charged by American Express. </w:t>
            </w:r>
          </w:p>
        </w:tc>
      </w:tr>
      <w:tr w:rsidR="00E27C56" w:rsidTr="00464CA8">
        <w:trPr>
          <w:trHeight w:val="350"/>
        </w:trPr>
        <w:tc>
          <w:tcPr>
            <w:tcW w:w="1443" w:type="dxa"/>
          </w:tcPr>
          <w:p w:rsidR="00E27C56" w:rsidRDefault="00E27C56" w:rsidP="00464CA8">
            <w:pPr>
              <w:jc w:val="center"/>
              <w:rPr>
                <w:rFonts w:ascii="Times New Roman" w:hAnsi="Times New Roman" w:cs="Times New Roman"/>
                <w:sz w:val="24"/>
              </w:rPr>
            </w:pPr>
            <w:r w:rsidRPr="00E27C56">
              <w:rPr>
                <w:rFonts w:ascii="Times New Roman" w:hAnsi="Times New Roman" w:cs="Times New Roman"/>
                <w:sz w:val="24"/>
              </w:rPr>
              <w:t>30</w:t>
            </w:r>
          </w:p>
        </w:tc>
        <w:tc>
          <w:tcPr>
            <w:tcW w:w="7912" w:type="dxa"/>
          </w:tcPr>
          <w:p w:rsidR="00E27C56" w:rsidRPr="00F8028F" w:rsidRDefault="00E27C56" w:rsidP="00464CA8">
            <w:pPr>
              <w:jc w:val="both"/>
              <w:rPr>
                <w:rFonts w:ascii="Times New Roman" w:hAnsi="Times New Roman" w:cs="Times New Roman"/>
                <w:sz w:val="24"/>
              </w:rPr>
            </w:pPr>
            <w:r w:rsidRPr="00F8028F">
              <w:rPr>
                <w:rFonts w:ascii="Times New Roman" w:hAnsi="Times New Roman" w:cs="Times New Roman"/>
                <w:sz w:val="24"/>
              </w:rPr>
              <w:t xml:space="preserve">Received payment in full from American Express. </w:t>
            </w:r>
          </w:p>
        </w:tc>
      </w:tr>
      <w:tr w:rsidR="00E27C56" w:rsidTr="00464CA8">
        <w:trPr>
          <w:trHeight w:val="620"/>
        </w:trPr>
        <w:tc>
          <w:tcPr>
            <w:tcW w:w="1443" w:type="dxa"/>
          </w:tcPr>
          <w:p w:rsidR="00E27C56" w:rsidRDefault="00E27C56" w:rsidP="00464CA8">
            <w:pPr>
              <w:rPr>
                <w:rFonts w:ascii="Times New Roman" w:hAnsi="Times New Roman" w:cs="Times New Roman"/>
                <w:sz w:val="24"/>
              </w:rPr>
            </w:pPr>
            <w:r w:rsidRPr="00E27C56">
              <w:rPr>
                <w:rFonts w:ascii="Times New Roman" w:hAnsi="Times New Roman" w:cs="Times New Roman"/>
                <w:sz w:val="24"/>
              </w:rPr>
              <w:t>April 11</w:t>
            </w:r>
          </w:p>
        </w:tc>
        <w:tc>
          <w:tcPr>
            <w:tcW w:w="7912" w:type="dxa"/>
          </w:tcPr>
          <w:p w:rsidR="00E27C56" w:rsidRPr="00F8028F" w:rsidRDefault="00E27C56" w:rsidP="00464CA8">
            <w:pPr>
              <w:jc w:val="both"/>
              <w:rPr>
                <w:rFonts w:ascii="Times New Roman" w:hAnsi="Times New Roman" w:cs="Times New Roman"/>
                <w:sz w:val="24"/>
              </w:rPr>
            </w:pPr>
            <w:r w:rsidRPr="00F8028F">
              <w:rPr>
                <w:rFonts w:ascii="Times New Roman" w:hAnsi="Times New Roman" w:cs="Times New Roman"/>
                <w:sz w:val="24"/>
              </w:rPr>
              <w:t xml:space="preserve">Sold accounts receivable of Tk. 20,000 to H. Company, H Company assesses a service charge of 2% of the amount of receivable sold. </w:t>
            </w:r>
          </w:p>
        </w:tc>
      </w:tr>
      <w:tr w:rsidR="00E27C56" w:rsidTr="00464CA8">
        <w:trPr>
          <w:trHeight w:val="620"/>
        </w:trPr>
        <w:tc>
          <w:tcPr>
            <w:tcW w:w="1443" w:type="dxa"/>
          </w:tcPr>
          <w:p w:rsidR="00E27C56" w:rsidRDefault="00E27C56" w:rsidP="00464CA8">
            <w:pPr>
              <w:jc w:val="center"/>
              <w:rPr>
                <w:rFonts w:ascii="Times New Roman" w:hAnsi="Times New Roman" w:cs="Times New Roman"/>
                <w:sz w:val="24"/>
              </w:rPr>
            </w:pPr>
            <w:r w:rsidRPr="00E27C56">
              <w:rPr>
                <w:rFonts w:ascii="Times New Roman" w:hAnsi="Times New Roman" w:cs="Times New Roman"/>
                <w:sz w:val="24"/>
              </w:rPr>
              <w:t>13</w:t>
            </w:r>
          </w:p>
        </w:tc>
        <w:tc>
          <w:tcPr>
            <w:tcW w:w="7912" w:type="dxa"/>
          </w:tcPr>
          <w:p w:rsidR="00E27C56" w:rsidRPr="00F8028F" w:rsidRDefault="00E27C56" w:rsidP="00464CA8">
            <w:pPr>
              <w:jc w:val="both"/>
              <w:rPr>
                <w:rFonts w:ascii="Times New Roman" w:hAnsi="Times New Roman" w:cs="Times New Roman"/>
                <w:sz w:val="24"/>
              </w:rPr>
            </w:pPr>
            <w:r w:rsidRPr="00F8028F">
              <w:rPr>
                <w:rFonts w:ascii="Times New Roman" w:hAnsi="Times New Roman" w:cs="Times New Roman"/>
                <w:sz w:val="24"/>
              </w:rPr>
              <w:t xml:space="preserve">Received collection of Tk. 8.200 on Modern credit card sales and added finance charge of 1.5% to the remaining balance. </w:t>
            </w:r>
          </w:p>
        </w:tc>
      </w:tr>
      <w:tr w:rsidR="00E27C56" w:rsidTr="00464CA8">
        <w:trPr>
          <w:trHeight w:val="710"/>
        </w:trPr>
        <w:tc>
          <w:tcPr>
            <w:tcW w:w="1443" w:type="dxa"/>
          </w:tcPr>
          <w:p w:rsidR="00E27C56" w:rsidRDefault="00E27C56" w:rsidP="00464CA8">
            <w:pPr>
              <w:rPr>
                <w:rFonts w:ascii="Times New Roman" w:hAnsi="Times New Roman" w:cs="Times New Roman"/>
                <w:sz w:val="24"/>
              </w:rPr>
            </w:pPr>
            <w:r w:rsidRPr="00E27C56">
              <w:rPr>
                <w:rFonts w:ascii="Times New Roman" w:hAnsi="Times New Roman" w:cs="Times New Roman"/>
                <w:sz w:val="24"/>
              </w:rPr>
              <w:t>May 10</w:t>
            </w:r>
          </w:p>
        </w:tc>
        <w:tc>
          <w:tcPr>
            <w:tcW w:w="7912" w:type="dxa"/>
          </w:tcPr>
          <w:p w:rsidR="00E27C56" w:rsidRPr="008C6936" w:rsidRDefault="00E01ADB" w:rsidP="00464CA8">
            <w:pPr>
              <w:jc w:val="both"/>
              <w:rPr>
                <w:rFonts w:ascii="Times New Roman" w:hAnsi="Times New Roman" w:cs="Times New Roman"/>
                <w:sz w:val="24"/>
              </w:rPr>
            </w:pPr>
            <w:r w:rsidRPr="008C6936">
              <w:rPr>
                <w:rFonts w:ascii="Times New Roman" w:hAnsi="Times New Roman" w:cs="Times New Roman"/>
                <w:sz w:val="24"/>
              </w:rPr>
              <w:t>Wrote</w:t>
            </w:r>
            <w:r w:rsidR="00E27C56" w:rsidRPr="008C6936">
              <w:rPr>
                <w:rFonts w:ascii="Times New Roman" w:hAnsi="Times New Roman" w:cs="Times New Roman"/>
                <w:sz w:val="24"/>
              </w:rPr>
              <w:t xml:space="preserve"> off uncollectible Tk. 10,000 of accounts receivable. Modern Stores uses the percentage of credit sales basis to estimate bad debts. </w:t>
            </w:r>
          </w:p>
        </w:tc>
      </w:tr>
      <w:tr w:rsidR="00E27C56" w:rsidTr="00464CA8">
        <w:trPr>
          <w:trHeight w:val="620"/>
        </w:trPr>
        <w:tc>
          <w:tcPr>
            <w:tcW w:w="1443" w:type="dxa"/>
          </w:tcPr>
          <w:p w:rsidR="00E27C56" w:rsidRDefault="00E27C56" w:rsidP="00464CA8">
            <w:pPr>
              <w:rPr>
                <w:rFonts w:ascii="Times New Roman" w:hAnsi="Times New Roman" w:cs="Times New Roman"/>
                <w:sz w:val="24"/>
              </w:rPr>
            </w:pPr>
            <w:r w:rsidRPr="00E27C56">
              <w:rPr>
                <w:rFonts w:ascii="Times New Roman" w:hAnsi="Times New Roman" w:cs="Times New Roman"/>
                <w:sz w:val="24"/>
              </w:rPr>
              <w:t>June 30</w:t>
            </w:r>
          </w:p>
        </w:tc>
        <w:tc>
          <w:tcPr>
            <w:tcW w:w="7912" w:type="dxa"/>
          </w:tcPr>
          <w:p w:rsidR="00E27C56" w:rsidRPr="008C6936" w:rsidRDefault="00E27C56" w:rsidP="00464CA8">
            <w:pPr>
              <w:jc w:val="both"/>
              <w:rPr>
                <w:rFonts w:ascii="Times New Roman" w:hAnsi="Times New Roman" w:cs="Times New Roman"/>
                <w:sz w:val="24"/>
              </w:rPr>
            </w:pPr>
            <w:r w:rsidRPr="008C6936">
              <w:rPr>
                <w:rFonts w:ascii="Times New Roman" w:hAnsi="Times New Roman" w:cs="Times New Roman"/>
                <w:sz w:val="24"/>
              </w:rPr>
              <w:t>Credit sales for the 1st 6 months total Tk. 20</w:t>
            </w:r>
            <w:r w:rsidR="003313B8">
              <w:rPr>
                <w:rFonts w:ascii="Times New Roman" w:hAnsi="Times New Roman" w:cs="Times New Roman"/>
                <w:sz w:val="24"/>
              </w:rPr>
              <w:t>,</w:t>
            </w:r>
            <w:r w:rsidR="003313B8" w:rsidRPr="008C6936">
              <w:rPr>
                <w:rFonts w:ascii="Times New Roman" w:hAnsi="Times New Roman" w:cs="Times New Roman"/>
                <w:sz w:val="24"/>
              </w:rPr>
              <w:t>00,000</w:t>
            </w:r>
            <w:r w:rsidRPr="008C6936">
              <w:rPr>
                <w:rFonts w:ascii="Times New Roman" w:hAnsi="Times New Roman" w:cs="Times New Roman"/>
                <w:sz w:val="24"/>
              </w:rPr>
              <w:t xml:space="preserve">. The bad debt percentage is 1% of credit sales. </w:t>
            </w:r>
          </w:p>
        </w:tc>
      </w:tr>
      <w:tr w:rsidR="00E27C56" w:rsidTr="00464CA8">
        <w:trPr>
          <w:trHeight w:val="710"/>
        </w:trPr>
        <w:tc>
          <w:tcPr>
            <w:tcW w:w="1443" w:type="dxa"/>
          </w:tcPr>
          <w:p w:rsidR="00E27C56" w:rsidRDefault="00E27C56" w:rsidP="00464CA8">
            <w:pPr>
              <w:rPr>
                <w:rFonts w:ascii="Times New Roman" w:hAnsi="Times New Roman" w:cs="Times New Roman"/>
                <w:sz w:val="24"/>
              </w:rPr>
            </w:pPr>
            <w:r w:rsidRPr="00E27C56">
              <w:rPr>
                <w:rFonts w:ascii="Times New Roman" w:hAnsi="Times New Roman" w:cs="Times New Roman"/>
                <w:sz w:val="24"/>
              </w:rPr>
              <w:t>July 16</w:t>
            </w:r>
          </w:p>
        </w:tc>
        <w:tc>
          <w:tcPr>
            <w:tcW w:w="7912" w:type="dxa"/>
          </w:tcPr>
          <w:p w:rsidR="00E27C56" w:rsidRPr="008C6936" w:rsidRDefault="00E27C56" w:rsidP="00464CA8">
            <w:pPr>
              <w:jc w:val="both"/>
              <w:rPr>
                <w:rFonts w:ascii="Times New Roman" w:hAnsi="Times New Roman" w:cs="Times New Roman"/>
                <w:sz w:val="24"/>
              </w:rPr>
            </w:pPr>
            <w:r w:rsidRPr="008C6936">
              <w:rPr>
                <w:rFonts w:ascii="Times New Roman" w:hAnsi="Times New Roman" w:cs="Times New Roman"/>
                <w:sz w:val="24"/>
              </w:rPr>
              <w:t xml:space="preserve">One of the accounts receivable written off in May Mr. X, who pays the amount due, Tk. 5,000 in full. </w:t>
            </w:r>
          </w:p>
        </w:tc>
      </w:tr>
      <w:tr w:rsidR="00E27C56" w:rsidTr="00464CA8">
        <w:trPr>
          <w:trHeight w:val="287"/>
        </w:trPr>
        <w:tc>
          <w:tcPr>
            <w:tcW w:w="1443" w:type="dxa"/>
          </w:tcPr>
          <w:p w:rsidR="00E27C56" w:rsidRPr="00E01ADB" w:rsidRDefault="00E27C56" w:rsidP="00464CA8">
            <w:pPr>
              <w:rPr>
                <w:rFonts w:ascii="Times New Roman" w:hAnsi="Times New Roman" w:cs="Times New Roman"/>
                <w:b/>
                <w:sz w:val="24"/>
              </w:rPr>
            </w:pPr>
            <w:r w:rsidRPr="00E01ADB">
              <w:rPr>
                <w:rFonts w:ascii="Times New Roman" w:hAnsi="Times New Roman" w:cs="Times New Roman"/>
                <w:b/>
                <w:sz w:val="24"/>
              </w:rPr>
              <w:t>Instruction:</w:t>
            </w:r>
          </w:p>
        </w:tc>
        <w:tc>
          <w:tcPr>
            <w:tcW w:w="7912" w:type="dxa"/>
          </w:tcPr>
          <w:p w:rsidR="00E27C56" w:rsidRPr="005174C9" w:rsidRDefault="00E27C56" w:rsidP="00464CA8">
            <w:pPr>
              <w:jc w:val="both"/>
              <w:rPr>
                <w:rFonts w:ascii="Times New Roman" w:hAnsi="Times New Roman" w:cs="Times New Roman"/>
                <w:b/>
                <w:sz w:val="24"/>
              </w:rPr>
            </w:pPr>
            <w:r w:rsidRPr="005174C9">
              <w:rPr>
                <w:rFonts w:ascii="Times New Roman" w:hAnsi="Times New Roman" w:cs="Times New Roman"/>
                <w:b/>
                <w:sz w:val="24"/>
              </w:rPr>
              <w:t xml:space="preserve">Prepare journal entries for the transactions of Modern Stores. </w:t>
            </w:r>
          </w:p>
        </w:tc>
      </w:tr>
      <w:tr w:rsidR="0077337B" w:rsidTr="00464CA8">
        <w:trPr>
          <w:trHeight w:val="287"/>
        </w:trPr>
        <w:tc>
          <w:tcPr>
            <w:tcW w:w="1443" w:type="dxa"/>
          </w:tcPr>
          <w:p w:rsidR="0077337B" w:rsidRDefault="0077337B" w:rsidP="00464CA8">
            <w:pPr>
              <w:rPr>
                <w:rFonts w:ascii="Times New Roman" w:hAnsi="Times New Roman" w:cs="Times New Roman"/>
                <w:sz w:val="24"/>
              </w:rPr>
            </w:pPr>
          </w:p>
        </w:tc>
        <w:tc>
          <w:tcPr>
            <w:tcW w:w="7912" w:type="dxa"/>
          </w:tcPr>
          <w:p w:rsidR="0077337B" w:rsidRDefault="0077337B" w:rsidP="00464CA8">
            <w:pPr>
              <w:rPr>
                <w:rFonts w:ascii="Times New Roman" w:hAnsi="Times New Roman" w:cs="Times New Roman"/>
                <w:sz w:val="24"/>
              </w:rPr>
            </w:pPr>
          </w:p>
        </w:tc>
      </w:tr>
      <w:tr w:rsidR="0077337B" w:rsidTr="00464CA8">
        <w:trPr>
          <w:trHeight w:val="287"/>
        </w:trPr>
        <w:tc>
          <w:tcPr>
            <w:tcW w:w="1443" w:type="dxa"/>
          </w:tcPr>
          <w:p w:rsidR="0077337B" w:rsidRDefault="0077337B" w:rsidP="00464CA8">
            <w:pPr>
              <w:rPr>
                <w:rFonts w:ascii="Times New Roman" w:hAnsi="Times New Roman" w:cs="Times New Roman"/>
                <w:sz w:val="24"/>
              </w:rPr>
            </w:pPr>
          </w:p>
        </w:tc>
        <w:tc>
          <w:tcPr>
            <w:tcW w:w="7912" w:type="dxa"/>
          </w:tcPr>
          <w:p w:rsidR="0077337B" w:rsidRDefault="0077337B" w:rsidP="00464CA8">
            <w:pPr>
              <w:rPr>
                <w:rFonts w:ascii="Times New Roman" w:hAnsi="Times New Roman" w:cs="Times New Roman"/>
                <w:sz w:val="24"/>
              </w:rPr>
            </w:pPr>
          </w:p>
        </w:tc>
      </w:tr>
      <w:tr w:rsidR="0077337B" w:rsidTr="00464CA8">
        <w:trPr>
          <w:trHeight w:val="287"/>
        </w:trPr>
        <w:tc>
          <w:tcPr>
            <w:tcW w:w="1443" w:type="dxa"/>
          </w:tcPr>
          <w:p w:rsidR="0077337B" w:rsidRDefault="0077337B" w:rsidP="00464CA8">
            <w:pPr>
              <w:rPr>
                <w:rFonts w:ascii="Times New Roman" w:hAnsi="Times New Roman" w:cs="Times New Roman"/>
                <w:sz w:val="24"/>
              </w:rPr>
            </w:pPr>
          </w:p>
        </w:tc>
        <w:tc>
          <w:tcPr>
            <w:tcW w:w="7912" w:type="dxa"/>
          </w:tcPr>
          <w:p w:rsidR="0077337B" w:rsidRDefault="0077337B" w:rsidP="00464CA8">
            <w:pPr>
              <w:rPr>
                <w:rFonts w:ascii="Times New Roman" w:hAnsi="Times New Roman" w:cs="Times New Roman"/>
                <w:sz w:val="24"/>
              </w:rPr>
            </w:pPr>
          </w:p>
        </w:tc>
      </w:tr>
    </w:tbl>
    <w:p w:rsidR="008C7984" w:rsidRDefault="008C7984" w:rsidP="00464CA8">
      <w:pPr>
        <w:rPr>
          <w:rFonts w:ascii="Times New Roman" w:hAnsi="Times New Roman" w:cs="Times New Roman"/>
          <w:sz w:val="24"/>
        </w:rPr>
      </w:pPr>
    </w:p>
    <w:p w:rsidR="008C7984" w:rsidRDefault="008C7984" w:rsidP="00464CA8">
      <w:pPr>
        <w:rPr>
          <w:rFonts w:ascii="Times New Roman" w:hAnsi="Times New Roman" w:cs="Times New Roman"/>
          <w:sz w:val="24"/>
        </w:rPr>
      </w:pPr>
    </w:p>
    <w:p w:rsidR="003F320F" w:rsidRDefault="003F320F" w:rsidP="00464CA8">
      <w:pPr>
        <w:rPr>
          <w:rFonts w:ascii="Times New Roman" w:hAnsi="Times New Roman" w:cs="Times New Roman"/>
          <w:sz w:val="24"/>
        </w:rPr>
      </w:pPr>
    </w:p>
    <w:p w:rsidR="008C7984" w:rsidRDefault="00FE4ED1" w:rsidP="00464CA8">
      <w:pPr>
        <w:rPr>
          <w:rFonts w:ascii="Times New Roman" w:hAnsi="Times New Roman" w:cs="Times New Roman"/>
          <w:sz w:val="24"/>
        </w:rPr>
      </w:pPr>
      <w:r>
        <w:rPr>
          <w:noProof/>
        </w:rPr>
        <w:lastRenderedPageBreak/>
        <w:drawing>
          <wp:inline distT="0" distB="0" distL="0" distR="0" wp14:anchorId="37E75A72" wp14:editId="431D2762">
            <wp:extent cx="5943600" cy="359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590925"/>
                    </a:xfrm>
                    <a:prstGeom prst="rect">
                      <a:avLst/>
                    </a:prstGeom>
                  </pic:spPr>
                </pic:pic>
              </a:graphicData>
            </a:graphic>
          </wp:inline>
        </w:drawing>
      </w:r>
    </w:p>
    <w:p w:rsidR="00BA15F0" w:rsidRPr="00BA15F0" w:rsidRDefault="00BA15F0" w:rsidP="00BA15F0">
      <w:pPr>
        <w:rPr>
          <w:rFonts w:ascii="Times New Roman" w:hAnsi="Times New Roman" w:cs="Times New Roman"/>
          <w:sz w:val="24"/>
        </w:rPr>
      </w:pPr>
      <w:r w:rsidRPr="00BA15F0">
        <w:rPr>
          <w:rFonts w:ascii="Times New Roman" w:hAnsi="Times New Roman" w:cs="Times New Roman"/>
          <w:sz w:val="24"/>
        </w:rPr>
        <w:t xml:space="preserve">Problem 3 — Current Liabilities </w:t>
      </w:r>
    </w:p>
    <w:p w:rsidR="00BA15F0" w:rsidRPr="00BA15F0" w:rsidRDefault="00650895" w:rsidP="00BA15F0">
      <w:pPr>
        <w:rPr>
          <w:rFonts w:ascii="Times New Roman" w:hAnsi="Times New Roman" w:cs="Times New Roman"/>
          <w:sz w:val="24"/>
        </w:rPr>
      </w:pPr>
      <w:r w:rsidRPr="00650895">
        <w:rPr>
          <w:rFonts w:ascii="Times New Roman" w:hAnsi="Times New Roman" w:cs="Times New Roman"/>
          <w:sz w:val="24"/>
        </w:rPr>
        <w:t>Younger Online Company</w:t>
      </w:r>
      <w:r w:rsidR="00BA15F0" w:rsidRPr="00BA15F0">
        <w:rPr>
          <w:rFonts w:ascii="Times New Roman" w:hAnsi="Times New Roman" w:cs="Times New Roman"/>
          <w:sz w:val="24"/>
        </w:rPr>
        <w:t xml:space="preserve"> has the following liabilities as of December 31. 2020. </w:t>
      </w:r>
    </w:p>
    <w:tbl>
      <w:tblPr>
        <w:tblStyle w:val="TableGrid"/>
        <w:tblW w:w="0" w:type="auto"/>
        <w:tblInd w:w="-95" w:type="dxa"/>
        <w:tblLook w:val="04A0" w:firstRow="1" w:lastRow="0" w:firstColumn="1" w:lastColumn="0" w:noHBand="0" w:noVBand="1"/>
      </w:tblPr>
      <w:tblGrid>
        <w:gridCol w:w="990"/>
        <w:gridCol w:w="7194"/>
        <w:gridCol w:w="1176"/>
      </w:tblGrid>
      <w:tr w:rsidR="00A03574" w:rsidTr="001C57B9">
        <w:trPr>
          <w:trHeight w:val="254"/>
        </w:trPr>
        <w:tc>
          <w:tcPr>
            <w:tcW w:w="990" w:type="dxa"/>
          </w:tcPr>
          <w:p w:rsidR="00A03574" w:rsidRDefault="006C42A5" w:rsidP="00BA15F0">
            <w:pPr>
              <w:rPr>
                <w:rFonts w:ascii="Times New Roman" w:hAnsi="Times New Roman" w:cs="Times New Roman"/>
                <w:sz w:val="24"/>
              </w:rPr>
            </w:pPr>
            <w:r>
              <w:rPr>
                <w:rFonts w:ascii="Times New Roman" w:hAnsi="Times New Roman" w:cs="Times New Roman"/>
                <w:sz w:val="24"/>
              </w:rPr>
              <w:t>Jan. 1</w:t>
            </w:r>
          </w:p>
        </w:tc>
        <w:tc>
          <w:tcPr>
            <w:tcW w:w="7194" w:type="dxa"/>
          </w:tcPr>
          <w:p w:rsidR="00A03574" w:rsidRDefault="00805E34" w:rsidP="00FA49D3">
            <w:pPr>
              <w:rPr>
                <w:rFonts w:ascii="Times New Roman" w:hAnsi="Times New Roman" w:cs="Times New Roman"/>
                <w:sz w:val="24"/>
              </w:rPr>
            </w:pPr>
            <w:r w:rsidRPr="00805E34">
              <w:rPr>
                <w:rFonts w:ascii="Times New Roman" w:hAnsi="Times New Roman" w:cs="Times New Roman"/>
                <w:sz w:val="24"/>
              </w:rPr>
              <w:t xml:space="preserve">Trade accounts payable, net of debit balance in supplier's account of </w:t>
            </w:r>
            <w:r w:rsidR="00FA49D3">
              <w:rPr>
                <w:rFonts w:ascii="Times New Roman" w:hAnsi="Times New Roman" w:cs="Times New Roman"/>
                <w:sz w:val="24"/>
              </w:rPr>
              <w:t>Tk.</w:t>
            </w:r>
            <w:r w:rsidRPr="00805E34">
              <w:rPr>
                <w:rFonts w:ascii="Times New Roman" w:hAnsi="Times New Roman" w:cs="Times New Roman"/>
                <w:sz w:val="24"/>
              </w:rPr>
              <w:t>10</w:t>
            </w:r>
            <w:r w:rsidR="00357EE6" w:rsidRPr="00805E34">
              <w:rPr>
                <w:rFonts w:ascii="Times New Roman" w:hAnsi="Times New Roman" w:cs="Times New Roman"/>
                <w:sz w:val="24"/>
              </w:rPr>
              <w:t>, 000</w:t>
            </w:r>
            <w:r w:rsidRPr="00805E34">
              <w:rPr>
                <w:rFonts w:ascii="Times New Roman" w:hAnsi="Times New Roman" w:cs="Times New Roman"/>
                <w:sz w:val="24"/>
              </w:rPr>
              <w:t xml:space="preserve">, net of unreleased checks of </w:t>
            </w:r>
            <w:r w:rsidR="00FA49D3">
              <w:rPr>
                <w:rFonts w:ascii="Times New Roman" w:hAnsi="Times New Roman" w:cs="Times New Roman"/>
                <w:sz w:val="24"/>
              </w:rPr>
              <w:t>Tk.</w:t>
            </w:r>
            <w:r w:rsidRPr="00805E34">
              <w:rPr>
                <w:rFonts w:ascii="Times New Roman" w:hAnsi="Times New Roman" w:cs="Times New Roman"/>
                <w:sz w:val="24"/>
              </w:rPr>
              <w:t>8</w:t>
            </w:r>
            <w:r w:rsidR="00357EE6" w:rsidRPr="00805E34">
              <w:rPr>
                <w:rFonts w:ascii="Times New Roman" w:hAnsi="Times New Roman" w:cs="Times New Roman"/>
                <w:sz w:val="24"/>
              </w:rPr>
              <w:t>, 000</w:t>
            </w:r>
            <w:r w:rsidRPr="00805E34">
              <w:rPr>
                <w:rFonts w:ascii="Times New Roman" w:hAnsi="Times New Roman" w:cs="Times New Roman"/>
                <w:sz w:val="24"/>
              </w:rPr>
              <w:t xml:space="preserve">, and net of postdated checks of </w:t>
            </w:r>
            <w:r w:rsidR="00FA49D3">
              <w:rPr>
                <w:rFonts w:ascii="Times New Roman" w:hAnsi="Times New Roman" w:cs="Times New Roman"/>
                <w:sz w:val="24"/>
              </w:rPr>
              <w:t>Tk.</w:t>
            </w:r>
            <w:r w:rsidRPr="00805E34">
              <w:rPr>
                <w:rFonts w:ascii="Times New Roman" w:hAnsi="Times New Roman" w:cs="Times New Roman"/>
                <w:sz w:val="24"/>
              </w:rPr>
              <w:t>4</w:t>
            </w:r>
            <w:r w:rsidR="002917A0" w:rsidRPr="00805E34">
              <w:rPr>
                <w:rFonts w:ascii="Times New Roman" w:hAnsi="Times New Roman" w:cs="Times New Roman"/>
                <w:sz w:val="24"/>
              </w:rPr>
              <w:t>, 000</w:t>
            </w:r>
            <w:r w:rsidRPr="00805E34">
              <w:rPr>
                <w:rFonts w:ascii="Times New Roman" w:hAnsi="Times New Roman" w:cs="Times New Roman"/>
                <w:sz w:val="24"/>
              </w:rPr>
              <w:t xml:space="preserve">. </w:t>
            </w:r>
          </w:p>
        </w:tc>
        <w:tc>
          <w:tcPr>
            <w:tcW w:w="1176" w:type="dxa"/>
          </w:tcPr>
          <w:p w:rsidR="00A03574" w:rsidRDefault="00431487" w:rsidP="00431487">
            <w:pPr>
              <w:jc w:val="right"/>
              <w:rPr>
                <w:rFonts w:ascii="Times New Roman" w:hAnsi="Times New Roman" w:cs="Times New Roman"/>
                <w:sz w:val="24"/>
              </w:rPr>
            </w:pPr>
            <w:r>
              <w:rPr>
                <w:rFonts w:ascii="Times New Roman" w:hAnsi="Times New Roman" w:cs="Times New Roman"/>
                <w:sz w:val="24"/>
              </w:rPr>
              <w:t>529</w:t>
            </w:r>
            <w:r w:rsidR="00357EE6" w:rsidRPr="00357EE6">
              <w:rPr>
                <w:rFonts w:ascii="Times New Roman" w:hAnsi="Times New Roman" w:cs="Times New Roman"/>
                <w:sz w:val="24"/>
              </w:rPr>
              <w:t>,000</w:t>
            </w:r>
          </w:p>
        </w:tc>
      </w:tr>
      <w:tr w:rsidR="00A03574" w:rsidTr="001C57B9">
        <w:trPr>
          <w:trHeight w:val="245"/>
        </w:trPr>
        <w:tc>
          <w:tcPr>
            <w:tcW w:w="990" w:type="dxa"/>
          </w:tcPr>
          <w:p w:rsidR="00A03574" w:rsidRDefault="00547681" w:rsidP="00BA15F0">
            <w:pPr>
              <w:rPr>
                <w:rFonts w:ascii="Times New Roman" w:hAnsi="Times New Roman" w:cs="Times New Roman"/>
                <w:sz w:val="24"/>
              </w:rPr>
            </w:pPr>
            <w:r>
              <w:rPr>
                <w:rFonts w:ascii="Times New Roman" w:hAnsi="Times New Roman" w:cs="Times New Roman"/>
                <w:sz w:val="24"/>
              </w:rPr>
              <w:t>Feb. 5</w:t>
            </w:r>
          </w:p>
        </w:tc>
        <w:tc>
          <w:tcPr>
            <w:tcW w:w="7194" w:type="dxa"/>
          </w:tcPr>
          <w:p w:rsidR="00A03574" w:rsidRDefault="00FA49D3" w:rsidP="00FA49D3">
            <w:pPr>
              <w:rPr>
                <w:rFonts w:ascii="Times New Roman" w:hAnsi="Times New Roman" w:cs="Times New Roman"/>
                <w:sz w:val="24"/>
              </w:rPr>
            </w:pPr>
            <w:r w:rsidRPr="00FA49D3">
              <w:rPr>
                <w:rFonts w:ascii="Times New Roman" w:hAnsi="Times New Roman" w:cs="Times New Roman"/>
                <w:sz w:val="24"/>
              </w:rPr>
              <w:t xml:space="preserve">Credit balance in customers' accounts </w:t>
            </w:r>
          </w:p>
        </w:tc>
        <w:tc>
          <w:tcPr>
            <w:tcW w:w="1176" w:type="dxa"/>
          </w:tcPr>
          <w:p w:rsidR="00A03574" w:rsidRDefault="00FA49D3" w:rsidP="00AE00D9">
            <w:pPr>
              <w:jc w:val="right"/>
              <w:rPr>
                <w:rFonts w:ascii="Times New Roman" w:hAnsi="Times New Roman" w:cs="Times New Roman"/>
                <w:sz w:val="24"/>
              </w:rPr>
            </w:pPr>
            <w:r w:rsidRPr="00FA49D3">
              <w:rPr>
                <w:rFonts w:ascii="Times New Roman" w:hAnsi="Times New Roman" w:cs="Times New Roman"/>
                <w:sz w:val="24"/>
              </w:rPr>
              <w:t>4,000</w:t>
            </w:r>
          </w:p>
        </w:tc>
      </w:tr>
      <w:tr w:rsidR="00A03574" w:rsidTr="001C57B9">
        <w:trPr>
          <w:trHeight w:val="254"/>
        </w:trPr>
        <w:tc>
          <w:tcPr>
            <w:tcW w:w="990" w:type="dxa"/>
          </w:tcPr>
          <w:p w:rsidR="00A03574" w:rsidRDefault="001C57B9" w:rsidP="00BA15F0">
            <w:pPr>
              <w:rPr>
                <w:rFonts w:ascii="Times New Roman" w:hAnsi="Times New Roman" w:cs="Times New Roman"/>
                <w:sz w:val="24"/>
              </w:rPr>
            </w:pPr>
            <w:r>
              <w:rPr>
                <w:rFonts w:ascii="Times New Roman" w:hAnsi="Times New Roman" w:cs="Times New Roman"/>
                <w:sz w:val="24"/>
              </w:rPr>
              <w:t>Feb. 20</w:t>
            </w:r>
          </w:p>
        </w:tc>
        <w:tc>
          <w:tcPr>
            <w:tcW w:w="7194" w:type="dxa"/>
          </w:tcPr>
          <w:p w:rsidR="00A03574" w:rsidRDefault="002917A0" w:rsidP="00431487">
            <w:pPr>
              <w:rPr>
                <w:rFonts w:ascii="Times New Roman" w:hAnsi="Times New Roman" w:cs="Times New Roman"/>
                <w:sz w:val="24"/>
              </w:rPr>
            </w:pPr>
            <w:r w:rsidRPr="002917A0">
              <w:rPr>
                <w:rFonts w:ascii="Times New Roman" w:hAnsi="Times New Roman" w:cs="Times New Roman"/>
                <w:sz w:val="24"/>
              </w:rPr>
              <w:t xml:space="preserve">Bonds payable maturing in 10 equal annual installments of </w:t>
            </w:r>
            <w:r w:rsidR="003E37EB">
              <w:rPr>
                <w:rFonts w:ascii="Times New Roman" w:hAnsi="Times New Roman" w:cs="Times New Roman"/>
                <w:sz w:val="24"/>
              </w:rPr>
              <w:t>Tk.</w:t>
            </w:r>
            <w:r w:rsidR="00431487">
              <w:rPr>
                <w:rFonts w:ascii="Times New Roman" w:hAnsi="Times New Roman" w:cs="Times New Roman"/>
                <w:sz w:val="24"/>
              </w:rPr>
              <w:t>1</w:t>
            </w:r>
            <w:r w:rsidRPr="002917A0">
              <w:rPr>
                <w:rFonts w:ascii="Times New Roman" w:hAnsi="Times New Roman" w:cs="Times New Roman"/>
                <w:sz w:val="24"/>
              </w:rPr>
              <w:t>00</w:t>
            </w:r>
            <w:r w:rsidR="00A77E66" w:rsidRPr="002917A0">
              <w:rPr>
                <w:rFonts w:ascii="Times New Roman" w:hAnsi="Times New Roman" w:cs="Times New Roman"/>
                <w:sz w:val="24"/>
              </w:rPr>
              <w:t>, 000</w:t>
            </w:r>
            <w:r w:rsidR="00A77E66">
              <w:rPr>
                <w:rFonts w:ascii="Times New Roman" w:hAnsi="Times New Roman" w:cs="Times New Roman"/>
                <w:sz w:val="24"/>
              </w:rPr>
              <w:t>.</w:t>
            </w:r>
            <w:r w:rsidRPr="002917A0">
              <w:rPr>
                <w:rFonts w:ascii="Times New Roman" w:hAnsi="Times New Roman" w:cs="Times New Roman"/>
                <w:sz w:val="24"/>
              </w:rPr>
              <w:t xml:space="preserve"> </w:t>
            </w:r>
          </w:p>
        </w:tc>
        <w:tc>
          <w:tcPr>
            <w:tcW w:w="1176" w:type="dxa"/>
          </w:tcPr>
          <w:p w:rsidR="00A03574" w:rsidRDefault="00431487" w:rsidP="00AE00D9">
            <w:pPr>
              <w:jc w:val="right"/>
              <w:rPr>
                <w:rFonts w:ascii="Times New Roman" w:hAnsi="Times New Roman" w:cs="Times New Roman"/>
                <w:sz w:val="24"/>
              </w:rPr>
            </w:pPr>
            <w:r>
              <w:rPr>
                <w:rFonts w:ascii="Times New Roman" w:hAnsi="Times New Roman" w:cs="Times New Roman"/>
                <w:sz w:val="24"/>
              </w:rPr>
              <w:t>1</w:t>
            </w:r>
            <w:r w:rsidR="002917A0" w:rsidRPr="002917A0">
              <w:rPr>
                <w:rFonts w:ascii="Times New Roman" w:hAnsi="Times New Roman" w:cs="Times New Roman"/>
                <w:sz w:val="24"/>
              </w:rPr>
              <w:t>,000,000</w:t>
            </w:r>
          </w:p>
        </w:tc>
      </w:tr>
      <w:tr w:rsidR="00A03574" w:rsidTr="001C57B9">
        <w:trPr>
          <w:trHeight w:val="245"/>
        </w:trPr>
        <w:tc>
          <w:tcPr>
            <w:tcW w:w="990" w:type="dxa"/>
          </w:tcPr>
          <w:p w:rsidR="00A03574" w:rsidRDefault="001C57B9" w:rsidP="00BA15F0">
            <w:pPr>
              <w:rPr>
                <w:rFonts w:ascii="Times New Roman" w:hAnsi="Times New Roman" w:cs="Times New Roman"/>
                <w:sz w:val="24"/>
              </w:rPr>
            </w:pPr>
            <w:r w:rsidRPr="001C57B9">
              <w:rPr>
                <w:rFonts w:ascii="Times New Roman" w:hAnsi="Times New Roman" w:cs="Times New Roman"/>
                <w:sz w:val="24"/>
              </w:rPr>
              <w:t>Oct. 1</w:t>
            </w:r>
          </w:p>
        </w:tc>
        <w:tc>
          <w:tcPr>
            <w:tcW w:w="7194" w:type="dxa"/>
          </w:tcPr>
          <w:p w:rsidR="00A03574" w:rsidRDefault="003E37EB" w:rsidP="001C57B9">
            <w:pPr>
              <w:rPr>
                <w:rFonts w:ascii="Times New Roman" w:hAnsi="Times New Roman" w:cs="Times New Roman"/>
                <w:sz w:val="24"/>
              </w:rPr>
            </w:pPr>
            <w:r w:rsidRPr="003E37EB">
              <w:rPr>
                <w:rFonts w:ascii="Times New Roman" w:hAnsi="Times New Roman" w:cs="Times New Roman"/>
                <w:sz w:val="24"/>
              </w:rPr>
              <w:t>12%, 5-year note payable issued</w:t>
            </w:r>
            <w:r>
              <w:rPr>
                <w:rFonts w:ascii="Times New Roman" w:hAnsi="Times New Roman" w:cs="Times New Roman"/>
                <w:sz w:val="24"/>
              </w:rPr>
              <w:t xml:space="preserve"> in, 2020.</w:t>
            </w:r>
          </w:p>
        </w:tc>
        <w:tc>
          <w:tcPr>
            <w:tcW w:w="1176" w:type="dxa"/>
          </w:tcPr>
          <w:p w:rsidR="00A03574" w:rsidRDefault="003E37EB" w:rsidP="00AE00D9">
            <w:pPr>
              <w:jc w:val="right"/>
              <w:rPr>
                <w:rFonts w:ascii="Times New Roman" w:hAnsi="Times New Roman" w:cs="Times New Roman"/>
                <w:sz w:val="24"/>
              </w:rPr>
            </w:pPr>
            <w:r w:rsidRPr="003E37EB">
              <w:rPr>
                <w:rFonts w:ascii="Times New Roman" w:hAnsi="Times New Roman" w:cs="Times New Roman"/>
                <w:sz w:val="24"/>
              </w:rPr>
              <w:t>200,000</w:t>
            </w:r>
          </w:p>
        </w:tc>
      </w:tr>
      <w:tr w:rsidR="00A03574" w:rsidTr="001C57B9">
        <w:trPr>
          <w:trHeight w:val="254"/>
        </w:trPr>
        <w:tc>
          <w:tcPr>
            <w:tcW w:w="990" w:type="dxa"/>
          </w:tcPr>
          <w:p w:rsidR="00A03574" w:rsidRDefault="001C57B9" w:rsidP="00BA15F0">
            <w:pPr>
              <w:rPr>
                <w:rFonts w:ascii="Times New Roman" w:hAnsi="Times New Roman" w:cs="Times New Roman"/>
                <w:sz w:val="24"/>
              </w:rPr>
            </w:pPr>
            <w:r>
              <w:rPr>
                <w:rFonts w:ascii="Times New Roman" w:hAnsi="Times New Roman" w:cs="Times New Roman"/>
                <w:sz w:val="24"/>
              </w:rPr>
              <w:t>Nov.1</w:t>
            </w:r>
          </w:p>
        </w:tc>
        <w:tc>
          <w:tcPr>
            <w:tcW w:w="7194" w:type="dxa"/>
          </w:tcPr>
          <w:p w:rsidR="00A03574" w:rsidRDefault="003E37EB" w:rsidP="003E37EB">
            <w:pPr>
              <w:rPr>
                <w:rFonts w:ascii="Times New Roman" w:hAnsi="Times New Roman" w:cs="Times New Roman"/>
                <w:sz w:val="24"/>
              </w:rPr>
            </w:pPr>
            <w:r w:rsidRPr="003E37EB">
              <w:rPr>
                <w:rFonts w:ascii="Times New Roman" w:hAnsi="Times New Roman" w:cs="Times New Roman"/>
                <w:sz w:val="24"/>
              </w:rPr>
              <w:t xml:space="preserve">Unearned rent </w:t>
            </w:r>
          </w:p>
        </w:tc>
        <w:tc>
          <w:tcPr>
            <w:tcW w:w="1176" w:type="dxa"/>
          </w:tcPr>
          <w:p w:rsidR="00A03574" w:rsidRDefault="003E37EB" w:rsidP="00AE00D9">
            <w:pPr>
              <w:jc w:val="right"/>
              <w:rPr>
                <w:rFonts w:ascii="Times New Roman" w:hAnsi="Times New Roman" w:cs="Times New Roman"/>
                <w:sz w:val="24"/>
              </w:rPr>
            </w:pPr>
            <w:r w:rsidRPr="003E37EB">
              <w:rPr>
                <w:rFonts w:ascii="Times New Roman" w:hAnsi="Times New Roman" w:cs="Times New Roman"/>
                <w:sz w:val="24"/>
              </w:rPr>
              <w:t>8,000</w:t>
            </w:r>
          </w:p>
        </w:tc>
      </w:tr>
      <w:tr w:rsidR="00A03574" w:rsidTr="001C57B9">
        <w:trPr>
          <w:trHeight w:val="254"/>
        </w:trPr>
        <w:tc>
          <w:tcPr>
            <w:tcW w:w="990" w:type="dxa"/>
          </w:tcPr>
          <w:p w:rsidR="00A03574" w:rsidRDefault="006E656F" w:rsidP="00BA15F0">
            <w:pPr>
              <w:rPr>
                <w:rFonts w:ascii="Times New Roman" w:hAnsi="Times New Roman" w:cs="Times New Roman"/>
                <w:sz w:val="24"/>
              </w:rPr>
            </w:pPr>
            <w:r>
              <w:rPr>
                <w:rFonts w:ascii="Times New Roman" w:hAnsi="Times New Roman" w:cs="Times New Roman"/>
                <w:sz w:val="24"/>
              </w:rPr>
              <w:t>Nov.5</w:t>
            </w:r>
          </w:p>
        </w:tc>
        <w:tc>
          <w:tcPr>
            <w:tcW w:w="7194" w:type="dxa"/>
          </w:tcPr>
          <w:p w:rsidR="00A03574" w:rsidRDefault="006E656F" w:rsidP="006E656F">
            <w:pPr>
              <w:rPr>
                <w:rFonts w:ascii="Times New Roman" w:hAnsi="Times New Roman" w:cs="Times New Roman"/>
                <w:sz w:val="24"/>
              </w:rPr>
            </w:pPr>
            <w:r>
              <w:rPr>
                <w:rFonts w:ascii="Times New Roman" w:hAnsi="Times New Roman" w:cs="Times New Roman"/>
                <w:sz w:val="24"/>
              </w:rPr>
              <w:t xml:space="preserve">Unearned Ticket Revenue </w:t>
            </w:r>
          </w:p>
        </w:tc>
        <w:tc>
          <w:tcPr>
            <w:tcW w:w="1176" w:type="dxa"/>
          </w:tcPr>
          <w:p w:rsidR="00A03574" w:rsidRDefault="00431487" w:rsidP="00AE00D9">
            <w:pPr>
              <w:jc w:val="right"/>
              <w:rPr>
                <w:rFonts w:ascii="Times New Roman" w:hAnsi="Times New Roman" w:cs="Times New Roman"/>
                <w:sz w:val="24"/>
              </w:rPr>
            </w:pPr>
            <w:r>
              <w:rPr>
                <w:rFonts w:ascii="Times New Roman" w:hAnsi="Times New Roman" w:cs="Times New Roman"/>
                <w:sz w:val="24"/>
              </w:rPr>
              <w:t>10</w:t>
            </w:r>
            <w:r w:rsidR="006E656F" w:rsidRPr="006E656F">
              <w:rPr>
                <w:rFonts w:ascii="Times New Roman" w:hAnsi="Times New Roman" w:cs="Times New Roman"/>
                <w:sz w:val="24"/>
              </w:rPr>
              <w:t>,000</w:t>
            </w:r>
          </w:p>
        </w:tc>
      </w:tr>
      <w:tr w:rsidR="00A03574" w:rsidTr="001C57B9">
        <w:trPr>
          <w:trHeight w:val="245"/>
        </w:trPr>
        <w:tc>
          <w:tcPr>
            <w:tcW w:w="990" w:type="dxa"/>
          </w:tcPr>
          <w:p w:rsidR="00A03574" w:rsidRDefault="006E656F" w:rsidP="006E656F">
            <w:pPr>
              <w:rPr>
                <w:rFonts w:ascii="Times New Roman" w:hAnsi="Times New Roman" w:cs="Times New Roman"/>
                <w:sz w:val="24"/>
              </w:rPr>
            </w:pPr>
            <w:r w:rsidRPr="006E656F">
              <w:rPr>
                <w:rFonts w:ascii="Times New Roman" w:hAnsi="Times New Roman" w:cs="Times New Roman"/>
                <w:sz w:val="24"/>
              </w:rPr>
              <w:t>Nov.10</w:t>
            </w:r>
          </w:p>
        </w:tc>
        <w:tc>
          <w:tcPr>
            <w:tcW w:w="7194" w:type="dxa"/>
          </w:tcPr>
          <w:p w:rsidR="00A03574" w:rsidRDefault="00E61EFF" w:rsidP="00E61EFF">
            <w:pPr>
              <w:rPr>
                <w:rFonts w:ascii="Times New Roman" w:hAnsi="Times New Roman" w:cs="Times New Roman"/>
                <w:sz w:val="24"/>
              </w:rPr>
            </w:pPr>
            <w:r>
              <w:rPr>
                <w:rFonts w:ascii="Times New Roman" w:hAnsi="Times New Roman" w:cs="Times New Roman"/>
                <w:sz w:val="24"/>
              </w:rPr>
              <w:t xml:space="preserve">Warranty Liability </w:t>
            </w:r>
          </w:p>
        </w:tc>
        <w:tc>
          <w:tcPr>
            <w:tcW w:w="1176" w:type="dxa"/>
          </w:tcPr>
          <w:p w:rsidR="00A03574" w:rsidRDefault="00E61EFF" w:rsidP="00AE00D9">
            <w:pPr>
              <w:jc w:val="right"/>
              <w:rPr>
                <w:rFonts w:ascii="Times New Roman" w:hAnsi="Times New Roman" w:cs="Times New Roman"/>
                <w:sz w:val="24"/>
              </w:rPr>
            </w:pPr>
            <w:r w:rsidRPr="00E61EFF">
              <w:rPr>
                <w:rFonts w:ascii="Times New Roman" w:hAnsi="Times New Roman" w:cs="Times New Roman"/>
                <w:sz w:val="24"/>
              </w:rPr>
              <w:t>8,000</w:t>
            </w:r>
          </w:p>
        </w:tc>
      </w:tr>
      <w:tr w:rsidR="00A03574" w:rsidTr="001C57B9">
        <w:trPr>
          <w:trHeight w:val="254"/>
        </w:trPr>
        <w:tc>
          <w:tcPr>
            <w:tcW w:w="990" w:type="dxa"/>
          </w:tcPr>
          <w:p w:rsidR="00A03574" w:rsidRDefault="006E656F" w:rsidP="00A40300">
            <w:pPr>
              <w:rPr>
                <w:rFonts w:ascii="Times New Roman" w:hAnsi="Times New Roman" w:cs="Times New Roman"/>
                <w:sz w:val="24"/>
              </w:rPr>
            </w:pPr>
            <w:r>
              <w:rPr>
                <w:rFonts w:ascii="Times New Roman" w:hAnsi="Times New Roman" w:cs="Times New Roman"/>
                <w:sz w:val="24"/>
              </w:rPr>
              <w:t>Nov.</w:t>
            </w:r>
            <w:r w:rsidR="00A40300">
              <w:rPr>
                <w:rFonts w:ascii="Times New Roman" w:hAnsi="Times New Roman" w:cs="Times New Roman"/>
                <w:sz w:val="24"/>
              </w:rPr>
              <w:t>15</w:t>
            </w:r>
          </w:p>
        </w:tc>
        <w:tc>
          <w:tcPr>
            <w:tcW w:w="7194" w:type="dxa"/>
          </w:tcPr>
          <w:p w:rsidR="00A03574" w:rsidRDefault="00E61EFF" w:rsidP="00E61EFF">
            <w:pPr>
              <w:rPr>
                <w:rFonts w:ascii="Times New Roman" w:hAnsi="Times New Roman" w:cs="Times New Roman"/>
                <w:sz w:val="24"/>
              </w:rPr>
            </w:pPr>
            <w:r>
              <w:rPr>
                <w:rFonts w:ascii="Times New Roman" w:hAnsi="Times New Roman" w:cs="Times New Roman"/>
                <w:sz w:val="24"/>
              </w:rPr>
              <w:t xml:space="preserve">Interest Payable </w:t>
            </w:r>
          </w:p>
        </w:tc>
        <w:tc>
          <w:tcPr>
            <w:tcW w:w="1176" w:type="dxa"/>
          </w:tcPr>
          <w:p w:rsidR="00A03574" w:rsidRDefault="00E61EFF" w:rsidP="00AE00D9">
            <w:pPr>
              <w:jc w:val="right"/>
              <w:rPr>
                <w:rFonts w:ascii="Times New Roman" w:hAnsi="Times New Roman" w:cs="Times New Roman"/>
                <w:sz w:val="24"/>
              </w:rPr>
            </w:pPr>
            <w:r w:rsidRPr="00E61EFF">
              <w:rPr>
                <w:rFonts w:ascii="Times New Roman" w:hAnsi="Times New Roman" w:cs="Times New Roman"/>
                <w:sz w:val="24"/>
              </w:rPr>
              <w:t>8,000</w:t>
            </w:r>
          </w:p>
        </w:tc>
      </w:tr>
      <w:tr w:rsidR="00A03574" w:rsidTr="001C57B9">
        <w:trPr>
          <w:trHeight w:val="245"/>
        </w:trPr>
        <w:tc>
          <w:tcPr>
            <w:tcW w:w="990" w:type="dxa"/>
          </w:tcPr>
          <w:p w:rsidR="00A03574" w:rsidRDefault="00A40300" w:rsidP="00BA15F0">
            <w:pPr>
              <w:rPr>
                <w:rFonts w:ascii="Times New Roman" w:hAnsi="Times New Roman" w:cs="Times New Roman"/>
                <w:sz w:val="24"/>
              </w:rPr>
            </w:pPr>
            <w:r>
              <w:rPr>
                <w:rFonts w:ascii="Times New Roman" w:hAnsi="Times New Roman" w:cs="Times New Roman"/>
                <w:sz w:val="24"/>
              </w:rPr>
              <w:t>Dec. 20</w:t>
            </w:r>
          </w:p>
        </w:tc>
        <w:tc>
          <w:tcPr>
            <w:tcW w:w="7194" w:type="dxa"/>
          </w:tcPr>
          <w:p w:rsidR="00A03574" w:rsidRDefault="00E61EFF" w:rsidP="00E61EFF">
            <w:pPr>
              <w:rPr>
                <w:rFonts w:ascii="Times New Roman" w:hAnsi="Times New Roman" w:cs="Times New Roman"/>
                <w:sz w:val="24"/>
              </w:rPr>
            </w:pPr>
            <w:r>
              <w:rPr>
                <w:rFonts w:ascii="Times New Roman" w:hAnsi="Times New Roman" w:cs="Times New Roman"/>
                <w:sz w:val="24"/>
              </w:rPr>
              <w:t xml:space="preserve">Sales Taxes Payable </w:t>
            </w:r>
          </w:p>
        </w:tc>
        <w:tc>
          <w:tcPr>
            <w:tcW w:w="1176" w:type="dxa"/>
          </w:tcPr>
          <w:p w:rsidR="00A03574" w:rsidRDefault="00431487" w:rsidP="00AE00D9">
            <w:pPr>
              <w:jc w:val="right"/>
              <w:rPr>
                <w:rFonts w:ascii="Times New Roman" w:hAnsi="Times New Roman" w:cs="Times New Roman"/>
                <w:sz w:val="24"/>
              </w:rPr>
            </w:pPr>
            <w:r>
              <w:rPr>
                <w:rFonts w:ascii="Times New Roman" w:hAnsi="Times New Roman" w:cs="Times New Roman"/>
                <w:sz w:val="24"/>
              </w:rPr>
              <w:t>5</w:t>
            </w:r>
            <w:r w:rsidR="00E61EFF" w:rsidRPr="00E61EFF">
              <w:rPr>
                <w:rFonts w:ascii="Times New Roman" w:hAnsi="Times New Roman" w:cs="Times New Roman"/>
                <w:sz w:val="24"/>
              </w:rPr>
              <w:t>,000</w:t>
            </w:r>
          </w:p>
        </w:tc>
      </w:tr>
      <w:tr w:rsidR="00A03574" w:rsidTr="001C57B9">
        <w:trPr>
          <w:trHeight w:val="254"/>
        </w:trPr>
        <w:tc>
          <w:tcPr>
            <w:tcW w:w="990" w:type="dxa"/>
          </w:tcPr>
          <w:p w:rsidR="00A03574" w:rsidRDefault="00A03574" w:rsidP="00BA15F0">
            <w:pPr>
              <w:rPr>
                <w:rFonts w:ascii="Times New Roman" w:hAnsi="Times New Roman" w:cs="Times New Roman"/>
                <w:sz w:val="24"/>
              </w:rPr>
            </w:pPr>
          </w:p>
        </w:tc>
        <w:tc>
          <w:tcPr>
            <w:tcW w:w="7194" w:type="dxa"/>
          </w:tcPr>
          <w:p w:rsidR="00A03574" w:rsidRDefault="00A03574" w:rsidP="00BA15F0">
            <w:pPr>
              <w:rPr>
                <w:rFonts w:ascii="Times New Roman" w:hAnsi="Times New Roman" w:cs="Times New Roman"/>
                <w:sz w:val="24"/>
              </w:rPr>
            </w:pPr>
          </w:p>
        </w:tc>
        <w:tc>
          <w:tcPr>
            <w:tcW w:w="1176" w:type="dxa"/>
          </w:tcPr>
          <w:p w:rsidR="00A03574" w:rsidRDefault="00A03574" w:rsidP="00AE00D9">
            <w:pPr>
              <w:jc w:val="right"/>
              <w:rPr>
                <w:rFonts w:ascii="Times New Roman" w:hAnsi="Times New Roman" w:cs="Times New Roman"/>
                <w:sz w:val="24"/>
              </w:rPr>
            </w:pPr>
          </w:p>
        </w:tc>
      </w:tr>
      <w:tr w:rsidR="00A03574" w:rsidTr="001C57B9">
        <w:trPr>
          <w:trHeight w:val="254"/>
        </w:trPr>
        <w:tc>
          <w:tcPr>
            <w:tcW w:w="990" w:type="dxa"/>
          </w:tcPr>
          <w:p w:rsidR="00A03574" w:rsidRDefault="00A03574" w:rsidP="00BA15F0">
            <w:pPr>
              <w:rPr>
                <w:rFonts w:ascii="Times New Roman" w:hAnsi="Times New Roman" w:cs="Times New Roman"/>
                <w:sz w:val="24"/>
              </w:rPr>
            </w:pPr>
          </w:p>
        </w:tc>
        <w:tc>
          <w:tcPr>
            <w:tcW w:w="7194" w:type="dxa"/>
          </w:tcPr>
          <w:p w:rsidR="00A03574" w:rsidRDefault="00A03574" w:rsidP="00BA15F0">
            <w:pPr>
              <w:rPr>
                <w:rFonts w:ascii="Times New Roman" w:hAnsi="Times New Roman" w:cs="Times New Roman"/>
                <w:sz w:val="24"/>
              </w:rPr>
            </w:pPr>
          </w:p>
        </w:tc>
        <w:tc>
          <w:tcPr>
            <w:tcW w:w="1176" w:type="dxa"/>
          </w:tcPr>
          <w:p w:rsidR="00A03574" w:rsidRDefault="00A03574" w:rsidP="00AE00D9">
            <w:pPr>
              <w:jc w:val="right"/>
              <w:rPr>
                <w:rFonts w:ascii="Times New Roman" w:hAnsi="Times New Roman" w:cs="Times New Roman"/>
                <w:sz w:val="24"/>
              </w:rPr>
            </w:pPr>
          </w:p>
        </w:tc>
      </w:tr>
    </w:tbl>
    <w:p w:rsidR="00BA15F0" w:rsidRDefault="00BA15F0" w:rsidP="00BA15F0">
      <w:pPr>
        <w:rPr>
          <w:rFonts w:ascii="Times New Roman" w:hAnsi="Times New Roman" w:cs="Times New Roman"/>
          <w:sz w:val="24"/>
        </w:rPr>
      </w:pPr>
      <w:r w:rsidRPr="00BA15F0">
        <w:rPr>
          <w:rFonts w:ascii="Times New Roman" w:hAnsi="Times New Roman" w:cs="Times New Roman"/>
          <w:sz w:val="24"/>
        </w:rPr>
        <w:t xml:space="preserve">Required: </w:t>
      </w:r>
    </w:p>
    <w:p w:rsidR="005C7B61" w:rsidRDefault="00FA4357" w:rsidP="009C08F1">
      <w:pPr>
        <w:pStyle w:val="ListParagraph"/>
        <w:numPr>
          <w:ilvl w:val="0"/>
          <w:numId w:val="34"/>
        </w:numPr>
        <w:rPr>
          <w:rFonts w:ascii="Times New Roman" w:hAnsi="Times New Roman" w:cs="Times New Roman"/>
          <w:sz w:val="24"/>
        </w:rPr>
      </w:pPr>
      <w:r w:rsidRPr="005C7B61">
        <w:rPr>
          <w:rFonts w:ascii="Times New Roman" w:hAnsi="Times New Roman" w:cs="Times New Roman"/>
          <w:sz w:val="24"/>
        </w:rPr>
        <w:t xml:space="preserve">Prepare journal entries to record the transactions related to </w:t>
      </w:r>
      <w:r w:rsidR="005C7B61" w:rsidRPr="005C7B61">
        <w:rPr>
          <w:rFonts w:ascii="Times New Roman" w:hAnsi="Times New Roman" w:cs="Times New Roman"/>
          <w:sz w:val="24"/>
        </w:rPr>
        <w:t>Venerable Respected Co.</w:t>
      </w:r>
    </w:p>
    <w:p w:rsidR="005C7B61" w:rsidRDefault="005C7B61" w:rsidP="009C08F1">
      <w:pPr>
        <w:pStyle w:val="ListParagraph"/>
        <w:numPr>
          <w:ilvl w:val="0"/>
          <w:numId w:val="34"/>
        </w:numPr>
        <w:rPr>
          <w:rFonts w:ascii="Times New Roman" w:hAnsi="Times New Roman" w:cs="Times New Roman"/>
          <w:sz w:val="24"/>
        </w:rPr>
      </w:pPr>
      <w:r w:rsidRPr="005C7B61">
        <w:rPr>
          <w:rFonts w:ascii="Times New Roman" w:hAnsi="Times New Roman" w:cs="Times New Roman"/>
          <w:sz w:val="24"/>
        </w:rPr>
        <w:t>Prepare the current liabilities section of the balance sheet.</w:t>
      </w:r>
    </w:p>
    <w:p w:rsidR="00566A14" w:rsidRDefault="00566A14" w:rsidP="009C08F1">
      <w:pPr>
        <w:pStyle w:val="ListParagraph"/>
        <w:numPr>
          <w:ilvl w:val="0"/>
          <w:numId w:val="34"/>
        </w:numPr>
        <w:rPr>
          <w:rFonts w:ascii="Times New Roman" w:hAnsi="Times New Roman" w:cs="Times New Roman"/>
          <w:sz w:val="24"/>
        </w:rPr>
      </w:pPr>
      <w:r w:rsidRPr="00566A14">
        <w:rPr>
          <w:rFonts w:ascii="Times New Roman" w:hAnsi="Times New Roman" w:cs="Times New Roman"/>
          <w:sz w:val="24"/>
        </w:rPr>
        <w:t>Comment on Younger Online Company's liquidity6, assuming total current assets are $</w:t>
      </w:r>
      <w:r w:rsidR="00352041">
        <w:rPr>
          <w:rFonts w:ascii="Times New Roman" w:hAnsi="Times New Roman" w:cs="Times New Roman"/>
          <w:sz w:val="24"/>
        </w:rPr>
        <w:t>9</w:t>
      </w:r>
      <w:r w:rsidRPr="00566A14">
        <w:rPr>
          <w:rFonts w:ascii="Times New Roman" w:hAnsi="Times New Roman" w:cs="Times New Roman"/>
          <w:sz w:val="24"/>
        </w:rPr>
        <w:t>00,000.</w:t>
      </w:r>
    </w:p>
    <w:p w:rsidR="005F7A7F" w:rsidRDefault="005F7A7F" w:rsidP="005F7A7F">
      <w:pPr>
        <w:pStyle w:val="ListParagraph"/>
        <w:rPr>
          <w:rFonts w:ascii="Times New Roman" w:hAnsi="Times New Roman" w:cs="Times New Roman"/>
          <w:sz w:val="24"/>
        </w:rPr>
      </w:pPr>
    </w:p>
    <w:p w:rsidR="005F7A7F" w:rsidRDefault="005F7A7F" w:rsidP="005F7A7F">
      <w:pPr>
        <w:pStyle w:val="ListParagraph"/>
        <w:rPr>
          <w:rFonts w:ascii="Times New Roman" w:hAnsi="Times New Roman" w:cs="Times New Roman"/>
          <w:sz w:val="24"/>
        </w:rPr>
      </w:pPr>
    </w:p>
    <w:p w:rsidR="00201DAB" w:rsidRPr="001D14BD" w:rsidRDefault="00201DAB" w:rsidP="00201DAB">
      <w:pPr>
        <w:pStyle w:val="ListParagraph"/>
        <w:tabs>
          <w:tab w:val="left" w:pos="3406"/>
          <w:tab w:val="center" w:pos="4680"/>
        </w:tabs>
        <w:ind w:left="0"/>
        <w:jc w:val="center"/>
        <w:rPr>
          <w:rFonts w:ascii="Times New Roman" w:hAnsi="Times New Roman" w:cs="Times New Roman"/>
          <w:b/>
          <w:sz w:val="24"/>
        </w:rPr>
      </w:pPr>
      <w:bookmarkStart w:id="0" w:name="_GoBack"/>
      <w:r w:rsidRPr="001D14BD">
        <w:rPr>
          <w:rFonts w:ascii="Times New Roman" w:hAnsi="Times New Roman" w:cs="Times New Roman"/>
          <w:b/>
          <w:sz w:val="24"/>
        </w:rPr>
        <w:lastRenderedPageBreak/>
        <w:t>Younger Online Company</w:t>
      </w:r>
    </w:p>
    <w:p w:rsidR="00201DAB" w:rsidRPr="001D14BD" w:rsidRDefault="00201DAB" w:rsidP="00201DAB">
      <w:pPr>
        <w:pStyle w:val="ListParagraph"/>
        <w:tabs>
          <w:tab w:val="left" w:pos="3406"/>
          <w:tab w:val="center" w:pos="4680"/>
        </w:tabs>
        <w:ind w:left="0"/>
        <w:jc w:val="center"/>
        <w:rPr>
          <w:rFonts w:ascii="Times New Roman" w:hAnsi="Times New Roman" w:cs="Times New Roman"/>
          <w:b/>
          <w:sz w:val="24"/>
        </w:rPr>
      </w:pPr>
      <w:r w:rsidRPr="001D14BD">
        <w:rPr>
          <w:rFonts w:ascii="Times New Roman" w:hAnsi="Times New Roman" w:cs="Times New Roman"/>
          <w:b/>
          <w:sz w:val="24"/>
        </w:rPr>
        <w:t>Journal</w:t>
      </w:r>
      <w:r w:rsidR="00FA4357" w:rsidRPr="001D14BD">
        <w:rPr>
          <w:rFonts w:ascii="Times New Roman" w:hAnsi="Times New Roman" w:cs="Times New Roman"/>
          <w:b/>
          <w:sz w:val="24"/>
        </w:rPr>
        <w:t xml:space="preserve"> </w:t>
      </w:r>
      <w:r w:rsidRPr="001D14BD">
        <w:rPr>
          <w:rFonts w:ascii="Times New Roman" w:hAnsi="Times New Roman" w:cs="Times New Roman"/>
          <w:b/>
          <w:sz w:val="24"/>
        </w:rPr>
        <w:t>E</w:t>
      </w:r>
      <w:r w:rsidR="00FA4357" w:rsidRPr="001D14BD">
        <w:rPr>
          <w:rFonts w:ascii="Times New Roman" w:hAnsi="Times New Roman" w:cs="Times New Roman"/>
          <w:b/>
          <w:sz w:val="24"/>
        </w:rPr>
        <w:t>ntries</w:t>
      </w:r>
    </w:p>
    <w:bookmarkEnd w:id="0"/>
    <w:p w:rsidR="00201DAB" w:rsidRDefault="00201DAB" w:rsidP="00201DAB">
      <w:pPr>
        <w:pStyle w:val="ListParagraph"/>
        <w:tabs>
          <w:tab w:val="left" w:pos="3406"/>
          <w:tab w:val="center" w:pos="4680"/>
        </w:tabs>
        <w:ind w:left="0"/>
        <w:jc w:val="center"/>
        <w:rPr>
          <w:rFonts w:ascii="Times New Roman" w:hAnsi="Times New Roman" w:cs="Times New Roman"/>
          <w:sz w:val="24"/>
        </w:rPr>
      </w:pPr>
    </w:p>
    <w:tbl>
      <w:tblPr>
        <w:tblStyle w:val="TableGrid"/>
        <w:tblW w:w="0" w:type="auto"/>
        <w:tblLook w:val="04A0" w:firstRow="1" w:lastRow="0" w:firstColumn="1" w:lastColumn="0" w:noHBand="0" w:noVBand="1"/>
      </w:tblPr>
      <w:tblGrid>
        <w:gridCol w:w="1142"/>
        <w:gridCol w:w="5073"/>
        <w:gridCol w:w="1223"/>
        <w:gridCol w:w="1072"/>
      </w:tblGrid>
      <w:tr w:rsidR="00F443CE" w:rsidTr="00F443CE">
        <w:trPr>
          <w:trHeight w:val="449"/>
        </w:trPr>
        <w:tc>
          <w:tcPr>
            <w:tcW w:w="1142" w:type="dxa"/>
          </w:tcPr>
          <w:p w:rsidR="00F443CE" w:rsidRPr="00F443CE" w:rsidRDefault="00F443CE" w:rsidP="00F443CE">
            <w:pPr>
              <w:pStyle w:val="ListParagraph"/>
              <w:tabs>
                <w:tab w:val="left" w:pos="3406"/>
                <w:tab w:val="center" w:pos="4680"/>
              </w:tabs>
              <w:ind w:left="0"/>
              <w:jc w:val="center"/>
              <w:rPr>
                <w:rFonts w:ascii="Times New Roman" w:hAnsi="Times New Roman" w:cs="Times New Roman"/>
                <w:b/>
                <w:sz w:val="24"/>
              </w:rPr>
            </w:pPr>
            <w:r w:rsidRPr="00F443CE">
              <w:rPr>
                <w:rFonts w:ascii="Times New Roman" w:hAnsi="Times New Roman" w:cs="Times New Roman"/>
                <w:b/>
                <w:sz w:val="24"/>
              </w:rPr>
              <w:t>Date</w:t>
            </w:r>
          </w:p>
        </w:tc>
        <w:tc>
          <w:tcPr>
            <w:tcW w:w="5073" w:type="dxa"/>
          </w:tcPr>
          <w:p w:rsidR="00F443CE" w:rsidRDefault="00F443CE" w:rsidP="00F443CE">
            <w:pPr>
              <w:pStyle w:val="ListParagraph"/>
              <w:tabs>
                <w:tab w:val="left" w:pos="3406"/>
                <w:tab w:val="center" w:pos="4680"/>
              </w:tabs>
              <w:ind w:left="0"/>
              <w:jc w:val="center"/>
              <w:rPr>
                <w:rFonts w:ascii="Times New Roman" w:hAnsi="Times New Roman" w:cs="Times New Roman"/>
                <w:sz w:val="24"/>
              </w:rPr>
            </w:pPr>
            <w:r w:rsidRPr="00F443CE">
              <w:rPr>
                <w:rFonts w:ascii="Times New Roman" w:hAnsi="Times New Roman" w:cs="Times New Roman"/>
                <w:b/>
                <w:sz w:val="24"/>
              </w:rPr>
              <w:t>Particulars</w:t>
            </w:r>
          </w:p>
        </w:tc>
        <w:tc>
          <w:tcPr>
            <w:tcW w:w="1223" w:type="dxa"/>
          </w:tcPr>
          <w:p w:rsidR="00F443CE" w:rsidRPr="00F443CE" w:rsidRDefault="00F443CE" w:rsidP="00F443CE">
            <w:pPr>
              <w:pStyle w:val="ListParagraph"/>
              <w:tabs>
                <w:tab w:val="left" w:pos="3406"/>
                <w:tab w:val="center" w:pos="4680"/>
              </w:tabs>
              <w:ind w:left="0"/>
              <w:jc w:val="center"/>
              <w:rPr>
                <w:rFonts w:ascii="Times New Roman" w:hAnsi="Times New Roman" w:cs="Times New Roman"/>
                <w:b/>
                <w:sz w:val="24"/>
              </w:rPr>
            </w:pPr>
            <w:r w:rsidRPr="00F443CE">
              <w:rPr>
                <w:rFonts w:ascii="Times New Roman" w:hAnsi="Times New Roman" w:cs="Times New Roman"/>
                <w:b/>
                <w:sz w:val="24"/>
              </w:rPr>
              <w:t>Dr.</w:t>
            </w:r>
          </w:p>
        </w:tc>
        <w:tc>
          <w:tcPr>
            <w:tcW w:w="1072" w:type="dxa"/>
          </w:tcPr>
          <w:p w:rsidR="00F443CE" w:rsidRPr="00F443CE" w:rsidRDefault="00F443CE" w:rsidP="00F443CE">
            <w:pPr>
              <w:pStyle w:val="ListParagraph"/>
              <w:tabs>
                <w:tab w:val="left" w:pos="3406"/>
                <w:tab w:val="center" w:pos="4680"/>
              </w:tabs>
              <w:ind w:left="0"/>
              <w:jc w:val="center"/>
              <w:rPr>
                <w:rFonts w:ascii="Times New Roman" w:hAnsi="Times New Roman" w:cs="Times New Roman"/>
                <w:b/>
                <w:sz w:val="24"/>
              </w:rPr>
            </w:pPr>
            <w:r w:rsidRPr="00F443CE">
              <w:rPr>
                <w:rFonts w:ascii="Times New Roman" w:hAnsi="Times New Roman" w:cs="Times New Roman"/>
                <w:b/>
                <w:sz w:val="24"/>
              </w:rPr>
              <w:t>Cr.</w:t>
            </w:r>
          </w:p>
        </w:tc>
      </w:tr>
      <w:tr w:rsidR="00F443CE" w:rsidTr="00F443CE">
        <w:trPr>
          <w:trHeight w:val="824"/>
        </w:trPr>
        <w:tc>
          <w:tcPr>
            <w:tcW w:w="114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507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22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07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r>
      <w:tr w:rsidR="00F443CE" w:rsidTr="00F443CE">
        <w:trPr>
          <w:trHeight w:val="824"/>
        </w:trPr>
        <w:tc>
          <w:tcPr>
            <w:tcW w:w="114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507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22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07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r>
      <w:tr w:rsidR="00F443CE" w:rsidTr="00F443CE">
        <w:trPr>
          <w:trHeight w:val="788"/>
        </w:trPr>
        <w:tc>
          <w:tcPr>
            <w:tcW w:w="114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507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22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07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r>
      <w:tr w:rsidR="00F443CE" w:rsidTr="00F443CE">
        <w:trPr>
          <w:trHeight w:val="824"/>
        </w:trPr>
        <w:tc>
          <w:tcPr>
            <w:tcW w:w="114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507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22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07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r>
      <w:tr w:rsidR="00F443CE" w:rsidTr="00F443CE">
        <w:trPr>
          <w:trHeight w:val="824"/>
        </w:trPr>
        <w:tc>
          <w:tcPr>
            <w:tcW w:w="114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507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22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07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r>
      <w:tr w:rsidR="00F443CE" w:rsidTr="00F443CE">
        <w:trPr>
          <w:trHeight w:val="824"/>
        </w:trPr>
        <w:tc>
          <w:tcPr>
            <w:tcW w:w="114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507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22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07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r>
      <w:tr w:rsidR="00F443CE" w:rsidTr="00F443CE">
        <w:trPr>
          <w:trHeight w:val="824"/>
        </w:trPr>
        <w:tc>
          <w:tcPr>
            <w:tcW w:w="114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507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223"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c>
          <w:tcPr>
            <w:tcW w:w="1072" w:type="dxa"/>
          </w:tcPr>
          <w:p w:rsidR="00F443CE" w:rsidRDefault="00F443CE" w:rsidP="00201DAB">
            <w:pPr>
              <w:pStyle w:val="ListParagraph"/>
              <w:tabs>
                <w:tab w:val="left" w:pos="3406"/>
                <w:tab w:val="center" w:pos="4680"/>
              </w:tabs>
              <w:ind w:left="0"/>
              <w:rPr>
                <w:rFonts w:ascii="Times New Roman" w:hAnsi="Times New Roman" w:cs="Times New Roman"/>
                <w:sz w:val="24"/>
              </w:rPr>
            </w:pPr>
          </w:p>
        </w:tc>
      </w:tr>
    </w:tbl>
    <w:p w:rsidR="00201DAB" w:rsidRDefault="00201DAB" w:rsidP="00201DAB">
      <w:pPr>
        <w:pStyle w:val="ListParagraph"/>
        <w:tabs>
          <w:tab w:val="left" w:pos="3406"/>
          <w:tab w:val="center" w:pos="4680"/>
        </w:tabs>
        <w:ind w:left="0"/>
        <w:rPr>
          <w:rFonts w:ascii="Times New Roman" w:hAnsi="Times New Roman" w:cs="Times New Roman"/>
          <w:sz w:val="24"/>
        </w:rPr>
      </w:pPr>
    </w:p>
    <w:p w:rsidR="00201DAB" w:rsidRDefault="00201DAB" w:rsidP="00201DAB">
      <w:pPr>
        <w:pStyle w:val="ListParagraph"/>
        <w:tabs>
          <w:tab w:val="left" w:pos="3406"/>
          <w:tab w:val="center" w:pos="4680"/>
        </w:tabs>
        <w:ind w:left="0"/>
        <w:rPr>
          <w:rFonts w:ascii="Times New Roman" w:hAnsi="Times New Roman" w:cs="Times New Roman"/>
          <w:sz w:val="24"/>
        </w:rPr>
      </w:pPr>
    </w:p>
    <w:p w:rsidR="00650895" w:rsidRDefault="00201DAB" w:rsidP="00201DAB">
      <w:pPr>
        <w:pStyle w:val="ListParagraph"/>
        <w:tabs>
          <w:tab w:val="left" w:pos="3406"/>
          <w:tab w:val="center" w:pos="4680"/>
        </w:tabs>
        <w:ind w:left="0"/>
        <w:rPr>
          <w:rFonts w:ascii="Times New Roman" w:hAnsi="Times New Roman" w:cs="Times New Roman"/>
          <w:sz w:val="24"/>
        </w:rPr>
      </w:pPr>
      <w:r>
        <w:rPr>
          <w:rFonts w:ascii="Times New Roman" w:hAnsi="Times New Roman" w:cs="Times New Roman"/>
          <w:sz w:val="24"/>
        </w:rPr>
        <w:t>b.</w:t>
      </w:r>
      <w:r>
        <w:rPr>
          <w:rFonts w:ascii="Times New Roman" w:hAnsi="Times New Roman" w:cs="Times New Roman"/>
          <w:sz w:val="24"/>
        </w:rPr>
        <w:tab/>
      </w:r>
      <w:r w:rsidR="00650895" w:rsidRPr="00650895">
        <w:rPr>
          <w:rFonts w:ascii="Times New Roman" w:hAnsi="Times New Roman" w:cs="Times New Roman"/>
          <w:sz w:val="24"/>
        </w:rPr>
        <w:t xml:space="preserve">Younger Online Company </w:t>
      </w:r>
    </w:p>
    <w:p w:rsidR="00CD1967" w:rsidRPr="00CD1967" w:rsidRDefault="005F7A7F" w:rsidP="00751A33">
      <w:pPr>
        <w:pStyle w:val="ListParagraph"/>
        <w:tabs>
          <w:tab w:val="left" w:pos="3406"/>
        </w:tabs>
        <w:ind w:left="0"/>
        <w:jc w:val="center"/>
        <w:rPr>
          <w:rFonts w:ascii="Times New Roman" w:hAnsi="Times New Roman" w:cs="Times New Roman"/>
          <w:sz w:val="24"/>
        </w:rPr>
      </w:pPr>
      <w:r>
        <w:rPr>
          <w:rFonts w:ascii="Times New Roman" w:hAnsi="Times New Roman" w:cs="Times New Roman"/>
          <w:sz w:val="24"/>
        </w:rPr>
        <w:t>Partial Balance Sheet</w:t>
      </w:r>
    </w:p>
    <w:tbl>
      <w:tblPr>
        <w:tblStyle w:val="TableGrid"/>
        <w:tblW w:w="0" w:type="auto"/>
        <w:tblLook w:val="04A0" w:firstRow="1" w:lastRow="0" w:firstColumn="1" w:lastColumn="0" w:noHBand="0" w:noVBand="1"/>
      </w:tblPr>
      <w:tblGrid>
        <w:gridCol w:w="6835"/>
        <w:gridCol w:w="1800"/>
      </w:tblGrid>
      <w:tr w:rsidR="00CF5D5A" w:rsidTr="00E97D36">
        <w:trPr>
          <w:trHeight w:val="323"/>
        </w:trPr>
        <w:tc>
          <w:tcPr>
            <w:tcW w:w="6835" w:type="dxa"/>
            <w:tcBorders>
              <w:bottom w:val="nil"/>
            </w:tcBorders>
          </w:tcPr>
          <w:p w:rsidR="00CF5D5A" w:rsidRPr="00CF5D5A" w:rsidRDefault="00F443CE" w:rsidP="00CF5D5A">
            <w:pPr>
              <w:jc w:val="center"/>
              <w:rPr>
                <w:rFonts w:ascii="Times New Roman" w:hAnsi="Times New Roman" w:cs="Times New Roman"/>
                <w:b/>
                <w:sz w:val="24"/>
              </w:rPr>
            </w:pPr>
            <w:r w:rsidRPr="00CF5D5A">
              <w:rPr>
                <w:rFonts w:ascii="Times New Roman" w:hAnsi="Times New Roman" w:cs="Times New Roman"/>
                <w:b/>
                <w:sz w:val="24"/>
              </w:rPr>
              <w:t>Particulars</w:t>
            </w:r>
          </w:p>
        </w:tc>
        <w:tc>
          <w:tcPr>
            <w:tcW w:w="1800" w:type="dxa"/>
            <w:tcBorders>
              <w:bottom w:val="nil"/>
            </w:tcBorders>
          </w:tcPr>
          <w:p w:rsidR="00CF5D5A" w:rsidRPr="00CF5D5A" w:rsidRDefault="00CF5D5A" w:rsidP="00CF5D5A">
            <w:pPr>
              <w:jc w:val="center"/>
              <w:rPr>
                <w:rFonts w:ascii="Times New Roman" w:hAnsi="Times New Roman" w:cs="Times New Roman"/>
                <w:b/>
                <w:sz w:val="24"/>
              </w:rPr>
            </w:pPr>
            <w:r w:rsidRPr="00CF5D5A">
              <w:rPr>
                <w:rFonts w:ascii="Times New Roman" w:hAnsi="Times New Roman" w:cs="Times New Roman"/>
                <w:b/>
                <w:sz w:val="24"/>
              </w:rPr>
              <w:t>Amount</w:t>
            </w:r>
          </w:p>
        </w:tc>
      </w:tr>
      <w:tr w:rsidR="005F7A7F" w:rsidTr="00E97D36">
        <w:trPr>
          <w:trHeight w:val="323"/>
        </w:trPr>
        <w:tc>
          <w:tcPr>
            <w:tcW w:w="6835" w:type="dxa"/>
            <w:tcBorders>
              <w:bottom w:val="nil"/>
            </w:tcBorders>
          </w:tcPr>
          <w:p w:rsidR="005F7A7F" w:rsidRPr="00CD1967" w:rsidRDefault="00CD1967" w:rsidP="00464CA8">
            <w:pPr>
              <w:rPr>
                <w:rFonts w:ascii="Times New Roman" w:hAnsi="Times New Roman" w:cs="Times New Roman"/>
                <w:b/>
                <w:sz w:val="24"/>
                <w:u w:val="thick"/>
              </w:rPr>
            </w:pPr>
            <w:r w:rsidRPr="00CD1967">
              <w:rPr>
                <w:rFonts w:ascii="Times New Roman" w:hAnsi="Times New Roman" w:cs="Times New Roman"/>
                <w:b/>
                <w:sz w:val="24"/>
                <w:u w:val="thick"/>
              </w:rPr>
              <w:t>Current Liabilities</w:t>
            </w:r>
            <w:r>
              <w:rPr>
                <w:rFonts w:ascii="Times New Roman" w:hAnsi="Times New Roman" w:cs="Times New Roman"/>
                <w:b/>
                <w:sz w:val="24"/>
                <w:u w:val="thick"/>
              </w:rPr>
              <w:t>:</w:t>
            </w:r>
          </w:p>
        </w:tc>
        <w:tc>
          <w:tcPr>
            <w:tcW w:w="1800" w:type="dxa"/>
            <w:tcBorders>
              <w:bottom w:val="nil"/>
            </w:tcBorders>
          </w:tcPr>
          <w:p w:rsidR="005F7A7F" w:rsidRDefault="005F7A7F" w:rsidP="00464CA8">
            <w:pPr>
              <w:rPr>
                <w:rFonts w:ascii="Times New Roman" w:hAnsi="Times New Roman" w:cs="Times New Roman"/>
                <w:sz w:val="24"/>
              </w:rPr>
            </w:pPr>
          </w:p>
        </w:tc>
      </w:tr>
      <w:tr w:rsidR="005F7A7F" w:rsidTr="00E97D36">
        <w:tc>
          <w:tcPr>
            <w:tcW w:w="6835" w:type="dxa"/>
            <w:tcBorders>
              <w:top w:val="nil"/>
              <w:left w:val="single" w:sz="4" w:space="0" w:color="auto"/>
              <w:bottom w:val="nil"/>
              <w:right w:val="single" w:sz="4" w:space="0" w:color="auto"/>
            </w:tcBorders>
          </w:tcPr>
          <w:p w:rsidR="005F7A7F" w:rsidRDefault="0069018C" w:rsidP="00395D27">
            <w:pPr>
              <w:rPr>
                <w:rFonts w:ascii="Times New Roman" w:hAnsi="Times New Roman" w:cs="Times New Roman"/>
                <w:sz w:val="24"/>
              </w:rPr>
            </w:pPr>
            <w:r w:rsidRPr="0069018C">
              <w:rPr>
                <w:rFonts w:ascii="Times New Roman" w:hAnsi="Times New Roman" w:cs="Times New Roman"/>
                <w:sz w:val="24"/>
              </w:rPr>
              <w:t>Trade accounts payable</w:t>
            </w:r>
            <w:r w:rsidR="004D7E9F">
              <w:rPr>
                <w:rFonts w:ascii="Times New Roman" w:hAnsi="Times New Roman" w:cs="Times New Roman"/>
                <w:sz w:val="24"/>
              </w:rPr>
              <w:t xml:space="preserve"> (</w:t>
            </w:r>
            <w:r w:rsidR="00395D27">
              <w:rPr>
                <w:rFonts w:ascii="Times New Roman" w:hAnsi="Times New Roman" w:cs="Times New Roman"/>
                <w:sz w:val="24"/>
              </w:rPr>
              <w:t xml:space="preserve"> 529000+</w:t>
            </w:r>
            <w:r w:rsidR="004D7E9F" w:rsidRPr="004D7E9F">
              <w:rPr>
                <w:rFonts w:ascii="Times New Roman" w:hAnsi="Times New Roman" w:cs="Times New Roman"/>
                <w:sz w:val="24"/>
              </w:rPr>
              <w:t>10, 000</w:t>
            </w:r>
            <w:r w:rsidR="004D7E9F">
              <w:rPr>
                <w:rFonts w:ascii="Times New Roman" w:hAnsi="Times New Roman" w:cs="Times New Roman"/>
                <w:sz w:val="24"/>
              </w:rPr>
              <w:t>+</w:t>
            </w:r>
            <w:r w:rsidR="004D7E9F" w:rsidRPr="004D7E9F">
              <w:rPr>
                <w:rFonts w:ascii="Times New Roman" w:hAnsi="Times New Roman" w:cs="Times New Roman"/>
                <w:sz w:val="24"/>
              </w:rPr>
              <w:t>8, 000</w:t>
            </w:r>
            <w:r w:rsidR="004D7E9F">
              <w:rPr>
                <w:rFonts w:ascii="Times New Roman" w:hAnsi="Times New Roman" w:cs="Times New Roman"/>
                <w:sz w:val="24"/>
              </w:rPr>
              <w:t>+</w:t>
            </w:r>
            <w:r w:rsidR="004D7E9F" w:rsidRPr="004D7E9F">
              <w:rPr>
                <w:rFonts w:ascii="Times New Roman" w:hAnsi="Times New Roman" w:cs="Times New Roman"/>
                <w:sz w:val="24"/>
              </w:rPr>
              <w:t>4, 000</w:t>
            </w:r>
            <w:r w:rsidR="00395D27">
              <w:rPr>
                <w:rFonts w:ascii="Times New Roman" w:hAnsi="Times New Roman" w:cs="Times New Roman"/>
                <w:sz w:val="24"/>
              </w:rPr>
              <w:t>)</w:t>
            </w:r>
          </w:p>
        </w:tc>
        <w:tc>
          <w:tcPr>
            <w:tcW w:w="1800" w:type="dxa"/>
            <w:tcBorders>
              <w:top w:val="nil"/>
              <w:left w:val="single" w:sz="4" w:space="0" w:color="auto"/>
              <w:bottom w:val="nil"/>
              <w:right w:val="single" w:sz="4" w:space="0" w:color="auto"/>
            </w:tcBorders>
          </w:tcPr>
          <w:p w:rsidR="005F7A7F" w:rsidRDefault="00395D27" w:rsidP="000F02C2">
            <w:pPr>
              <w:jc w:val="right"/>
              <w:rPr>
                <w:rFonts w:ascii="Times New Roman" w:hAnsi="Times New Roman" w:cs="Times New Roman"/>
                <w:sz w:val="24"/>
              </w:rPr>
            </w:pPr>
            <w:r>
              <w:rPr>
                <w:rFonts w:ascii="Times New Roman" w:hAnsi="Times New Roman" w:cs="Times New Roman"/>
                <w:sz w:val="24"/>
              </w:rPr>
              <w:t>5,51</w:t>
            </w:r>
            <w:r w:rsidR="00D72207">
              <w:rPr>
                <w:rFonts w:ascii="Times New Roman" w:hAnsi="Times New Roman" w:cs="Times New Roman"/>
                <w:sz w:val="24"/>
              </w:rPr>
              <w:t>,</w:t>
            </w:r>
            <w:r>
              <w:rPr>
                <w:rFonts w:ascii="Times New Roman" w:hAnsi="Times New Roman" w:cs="Times New Roman"/>
                <w:sz w:val="24"/>
              </w:rPr>
              <w:t>000</w:t>
            </w:r>
          </w:p>
        </w:tc>
      </w:tr>
      <w:tr w:rsidR="005F7A7F" w:rsidTr="00E97D36">
        <w:tc>
          <w:tcPr>
            <w:tcW w:w="6835" w:type="dxa"/>
            <w:tcBorders>
              <w:top w:val="nil"/>
              <w:left w:val="single" w:sz="4" w:space="0" w:color="auto"/>
              <w:bottom w:val="nil"/>
              <w:right w:val="single" w:sz="4" w:space="0" w:color="auto"/>
            </w:tcBorders>
          </w:tcPr>
          <w:p w:rsidR="005F7A7F" w:rsidRDefault="00D72207" w:rsidP="00464CA8">
            <w:pPr>
              <w:rPr>
                <w:rFonts w:ascii="Times New Roman" w:hAnsi="Times New Roman" w:cs="Times New Roman"/>
                <w:sz w:val="24"/>
              </w:rPr>
            </w:pPr>
            <w:r w:rsidRPr="00D72207">
              <w:rPr>
                <w:rFonts w:ascii="Times New Roman" w:hAnsi="Times New Roman" w:cs="Times New Roman"/>
                <w:sz w:val="24"/>
              </w:rPr>
              <w:t>Credit balance</w:t>
            </w:r>
          </w:p>
        </w:tc>
        <w:tc>
          <w:tcPr>
            <w:tcW w:w="1800" w:type="dxa"/>
            <w:tcBorders>
              <w:top w:val="nil"/>
              <w:left w:val="single" w:sz="4" w:space="0" w:color="auto"/>
              <w:bottom w:val="nil"/>
              <w:right w:val="single" w:sz="4" w:space="0" w:color="auto"/>
            </w:tcBorders>
          </w:tcPr>
          <w:p w:rsidR="005F7A7F" w:rsidRDefault="00D72207" w:rsidP="000F02C2">
            <w:pPr>
              <w:jc w:val="right"/>
              <w:rPr>
                <w:rFonts w:ascii="Times New Roman" w:hAnsi="Times New Roman" w:cs="Times New Roman"/>
                <w:sz w:val="24"/>
              </w:rPr>
            </w:pPr>
            <w:r w:rsidRPr="00D72207">
              <w:rPr>
                <w:rFonts w:ascii="Times New Roman" w:hAnsi="Times New Roman" w:cs="Times New Roman"/>
                <w:sz w:val="24"/>
              </w:rPr>
              <w:t>4,000</w:t>
            </w:r>
          </w:p>
        </w:tc>
      </w:tr>
      <w:tr w:rsidR="005F7A7F" w:rsidTr="00E97D36">
        <w:tc>
          <w:tcPr>
            <w:tcW w:w="6835" w:type="dxa"/>
            <w:tcBorders>
              <w:top w:val="nil"/>
              <w:left w:val="single" w:sz="4" w:space="0" w:color="auto"/>
              <w:bottom w:val="nil"/>
              <w:right w:val="single" w:sz="4" w:space="0" w:color="auto"/>
            </w:tcBorders>
          </w:tcPr>
          <w:p w:rsidR="005F7A7F" w:rsidRDefault="00D72207" w:rsidP="00464CA8">
            <w:pPr>
              <w:rPr>
                <w:rFonts w:ascii="Times New Roman" w:hAnsi="Times New Roman" w:cs="Times New Roman"/>
                <w:sz w:val="24"/>
              </w:rPr>
            </w:pPr>
            <w:r w:rsidRPr="00D72207">
              <w:rPr>
                <w:rFonts w:ascii="Times New Roman" w:hAnsi="Times New Roman" w:cs="Times New Roman"/>
                <w:sz w:val="24"/>
              </w:rPr>
              <w:t>Current</w:t>
            </w:r>
            <w:r>
              <w:rPr>
                <w:rFonts w:ascii="Times New Roman" w:hAnsi="Times New Roman" w:cs="Times New Roman"/>
                <w:sz w:val="24"/>
              </w:rPr>
              <w:t xml:space="preserve"> portion of B/P</w:t>
            </w:r>
          </w:p>
        </w:tc>
        <w:tc>
          <w:tcPr>
            <w:tcW w:w="1800" w:type="dxa"/>
            <w:tcBorders>
              <w:top w:val="nil"/>
              <w:left w:val="single" w:sz="4" w:space="0" w:color="auto"/>
              <w:bottom w:val="nil"/>
              <w:right w:val="single" w:sz="4" w:space="0" w:color="auto"/>
            </w:tcBorders>
          </w:tcPr>
          <w:p w:rsidR="005F7A7F" w:rsidRDefault="00D72207" w:rsidP="000F02C2">
            <w:pPr>
              <w:jc w:val="right"/>
              <w:rPr>
                <w:rFonts w:ascii="Times New Roman" w:hAnsi="Times New Roman" w:cs="Times New Roman"/>
                <w:sz w:val="24"/>
              </w:rPr>
            </w:pPr>
            <w:r>
              <w:rPr>
                <w:rFonts w:ascii="Times New Roman" w:hAnsi="Times New Roman" w:cs="Times New Roman"/>
                <w:sz w:val="24"/>
              </w:rPr>
              <w:t>100,</w:t>
            </w:r>
            <w:r w:rsidRPr="00D72207">
              <w:rPr>
                <w:rFonts w:ascii="Times New Roman" w:hAnsi="Times New Roman" w:cs="Times New Roman"/>
                <w:sz w:val="24"/>
              </w:rPr>
              <w:t>000</w:t>
            </w:r>
          </w:p>
        </w:tc>
      </w:tr>
      <w:tr w:rsidR="005F7A7F" w:rsidTr="00E97D36">
        <w:tc>
          <w:tcPr>
            <w:tcW w:w="6835" w:type="dxa"/>
            <w:tcBorders>
              <w:top w:val="nil"/>
              <w:left w:val="single" w:sz="4" w:space="0" w:color="auto"/>
              <w:bottom w:val="nil"/>
              <w:right w:val="single" w:sz="4" w:space="0" w:color="auto"/>
            </w:tcBorders>
          </w:tcPr>
          <w:p w:rsidR="005F7A7F" w:rsidRDefault="00CC39EC" w:rsidP="00CC39EC">
            <w:pPr>
              <w:rPr>
                <w:rFonts w:ascii="Times New Roman" w:hAnsi="Times New Roman" w:cs="Times New Roman"/>
                <w:sz w:val="24"/>
              </w:rPr>
            </w:pPr>
            <w:r w:rsidRPr="00CC39EC">
              <w:rPr>
                <w:rFonts w:ascii="Times New Roman" w:hAnsi="Times New Roman" w:cs="Times New Roman"/>
                <w:sz w:val="24"/>
              </w:rPr>
              <w:t xml:space="preserve">Current portion of </w:t>
            </w:r>
            <w:r>
              <w:rPr>
                <w:rFonts w:ascii="Times New Roman" w:hAnsi="Times New Roman" w:cs="Times New Roman"/>
                <w:sz w:val="24"/>
              </w:rPr>
              <w:t>N</w:t>
            </w:r>
            <w:r w:rsidRPr="00CC39EC">
              <w:rPr>
                <w:rFonts w:ascii="Times New Roman" w:hAnsi="Times New Roman" w:cs="Times New Roman"/>
                <w:sz w:val="24"/>
              </w:rPr>
              <w:t>/P</w:t>
            </w:r>
          </w:p>
        </w:tc>
        <w:tc>
          <w:tcPr>
            <w:tcW w:w="1800" w:type="dxa"/>
            <w:tcBorders>
              <w:top w:val="nil"/>
              <w:left w:val="single" w:sz="4" w:space="0" w:color="auto"/>
              <w:bottom w:val="nil"/>
              <w:right w:val="single" w:sz="4" w:space="0" w:color="auto"/>
            </w:tcBorders>
          </w:tcPr>
          <w:p w:rsidR="005F7A7F" w:rsidRDefault="005C2833" w:rsidP="000F02C2">
            <w:pPr>
              <w:jc w:val="right"/>
              <w:rPr>
                <w:rFonts w:ascii="Times New Roman" w:hAnsi="Times New Roman" w:cs="Times New Roman"/>
                <w:sz w:val="24"/>
              </w:rPr>
            </w:pPr>
            <w:r>
              <w:rPr>
                <w:rFonts w:ascii="Times New Roman" w:hAnsi="Times New Roman" w:cs="Times New Roman"/>
                <w:sz w:val="24"/>
              </w:rPr>
              <w:t>6000</w:t>
            </w:r>
          </w:p>
        </w:tc>
      </w:tr>
      <w:tr w:rsidR="005F7A7F" w:rsidTr="00E97D36">
        <w:tc>
          <w:tcPr>
            <w:tcW w:w="6835" w:type="dxa"/>
            <w:tcBorders>
              <w:top w:val="nil"/>
              <w:left w:val="single" w:sz="4" w:space="0" w:color="auto"/>
              <w:bottom w:val="nil"/>
              <w:right w:val="single" w:sz="4" w:space="0" w:color="auto"/>
            </w:tcBorders>
          </w:tcPr>
          <w:p w:rsidR="005F7A7F" w:rsidRDefault="005C2833" w:rsidP="00464CA8">
            <w:pPr>
              <w:rPr>
                <w:rFonts w:ascii="Times New Roman" w:hAnsi="Times New Roman" w:cs="Times New Roman"/>
                <w:sz w:val="24"/>
              </w:rPr>
            </w:pPr>
            <w:r w:rsidRPr="005C2833">
              <w:rPr>
                <w:rFonts w:ascii="Times New Roman" w:hAnsi="Times New Roman" w:cs="Times New Roman"/>
                <w:sz w:val="24"/>
              </w:rPr>
              <w:t>Unearned rent</w:t>
            </w:r>
          </w:p>
        </w:tc>
        <w:tc>
          <w:tcPr>
            <w:tcW w:w="1800" w:type="dxa"/>
            <w:tcBorders>
              <w:top w:val="nil"/>
              <w:left w:val="single" w:sz="4" w:space="0" w:color="auto"/>
              <w:bottom w:val="nil"/>
              <w:right w:val="single" w:sz="4" w:space="0" w:color="auto"/>
            </w:tcBorders>
          </w:tcPr>
          <w:p w:rsidR="005F7A7F" w:rsidRDefault="00DC1AA2" w:rsidP="000F02C2">
            <w:pPr>
              <w:jc w:val="right"/>
              <w:rPr>
                <w:rFonts w:ascii="Times New Roman" w:hAnsi="Times New Roman" w:cs="Times New Roman"/>
                <w:sz w:val="24"/>
              </w:rPr>
            </w:pPr>
            <w:r>
              <w:rPr>
                <w:rFonts w:ascii="Times New Roman" w:hAnsi="Times New Roman" w:cs="Times New Roman"/>
                <w:sz w:val="24"/>
              </w:rPr>
              <w:t>8000</w:t>
            </w:r>
          </w:p>
        </w:tc>
      </w:tr>
      <w:tr w:rsidR="00DC1AA2" w:rsidTr="00E97D36">
        <w:tc>
          <w:tcPr>
            <w:tcW w:w="6835" w:type="dxa"/>
            <w:tcBorders>
              <w:top w:val="nil"/>
              <w:left w:val="single" w:sz="4" w:space="0" w:color="auto"/>
              <w:bottom w:val="nil"/>
              <w:right w:val="single" w:sz="4" w:space="0" w:color="auto"/>
            </w:tcBorders>
          </w:tcPr>
          <w:p w:rsidR="00DC1AA2" w:rsidRDefault="00DC1AA2" w:rsidP="00DC1AA2">
            <w:pPr>
              <w:rPr>
                <w:rFonts w:ascii="Times New Roman" w:hAnsi="Times New Roman" w:cs="Times New Roman"/>
                <w:sz w:val="24"/>
              </w:rPr>
            </w:pPr>
            <w:r w:rsidRPr="00DC1AA2">
              <w:rPr>
                <w:rFonts w:ascii="Times New Roman" w:hAnsi="Times New Roman" w:cs="Times New Roman"/>
                <w:sz w:val="24"/>
              </w:rPr>
              <w:t>Unearned Ticket Revenue</w:t>
            </w:r>
          </w:p>
        </w:tc>
        <w:tc>
          <w:tcPr>
            <w:tcW w:w="1800" w:type="dxa"/>
            <w:tcBorders>
              <w:top w:val="nil"/>
              <w:left w:val="single" w:sz="4" w:space="0" w:color="auto"/>
              <w:bottom w:val="nil"/>
              <w:right w:val="single" w:sz="4" w:space="0" w:color="auto"/>
            </w:tcBorders>
          </w:tcPr>
          <w:p w:rsidR="00DC1AA2" w:rsidRPr="007C4E59" w:rsidRDefault="00DC1AA2" w:rsidP="000F02C2">
            <w:pPr>
              <w:jc w:val="right"/>
            </w:pPr>
            <w:r w:rsidRPr="007C4E59">
              <w:t>10,000</w:t>
            </w:r>
          </w:p>
        </w:tc>
      </w:tr>
      <w:tr w:rsidR="00DC1AA2" w:rsidTr="00E97D36">
        <w:tc>
          <w:tcPr>
            <w:tcW w:w="6835" w:type="dxa"/>
            <w:tcBorders>
              <w:top w:val="nil"/>
              <w:left w:val="single" w:sz="4" w:space="0" w:color="auto"/>
              <w:bottom w:val="nil"/>
              <w:right w:val="single" w:sz="4" w:space="0" w:color="auto"/>
            </w:tcBorders>
          </w:tcPr>
          <w:p w:rsidR="00DC1AA2" w:rsidRDefault="00DC1AA2" w:rsidP="00DC1AA2">
            <w:pPr>
              <w:rPr>
                <w:rFonts w:ascii="Times New Roman" w:hAnsi="Times New Roman" w:cs="Times New Roman"/>
                <w:sz w:val="24"/>
              </w:rPr>
            </w:pPr>
            <w:r w:rsidRPr="00DC1AA2">
              <w:rPr>
                <w:rFonts w:ascii="Times New Roman" w:hAnsi="Times New Roman" w:cs="Times New Roman"/>
                <w:sz w:val="24"/>
              </w:rPr>
              <w:t>Warranty Liability</w:t>
            </w:r>
          </w:p>
        </w:tc>
        <w:tc>
          <w:tcPr>
            <w:tcW w:w="1800" w:type="dxa"/>
            <w:tcBorders>
              <w:top w:val="nil"/>
              <w:left w:val="single" w:sz="4" w:space="0" w:color="auto"/>
              <w:bottom w:val="nil"/>
              <w:right w:val="single" w:sz="4" w:space="0" w:color="auto"/>
            </w:tcBorders>
          </w:tcPr>
          <w:p w:rsidR="00DC1AA2" w:rsidRPr="007C4E59" w:rsidRDefault="00DC1AA2" w:rsidP="000F02C2">
            <w:pPr>
              <w:jc w:val="right"/>
            </w:pPr>
            <w:r w:rsidRPr="007C4E59">
              <w:t>8,000</w:t>
            </w:r>
          </w:p>
        </w:tc>
      </w:tr>
      <w:tr w:rsidR="00DC1AA2" w:rsidTr="00E97D36">
        <w:tc>
          <w:tcPr>
            <w:tcW w:w="6835" w:type="dxa"/>
            <w:tcBorders>
              <w:top w:val="nil"/>
              <w:left w:val="single" w:sz="4" w:space="0" w:color="auto"/>
              <w:bottom w:val="nil"/>
              <w:right w:val="single" w:sz="4" w:space="0" w:color="auto"/>
            </w:tcBorders>
          </w:tcPr>
          <w:p w:rsidR="00DC1AA2" w:rsidRDefault="00DC1AA2" w:rsidP="00DC1AA2">
            <w:pPr>
              <w:rPr>
                <w:rFonts w:ascii="Times New Roman" w:hAnsi="Times New Roman" w:cs="Times New Roman"/>
                <w:sz w:val="24"/>
              </w:rPr>
            </w:pPr>
            <w:r w:rsidRPr="00DC1AA2">
              <w:rPr>
                <w:rFonts w:ascii="Times New Roman" w:hAnsi="Times New Roman" w:cs="Times New Roman"/>
                <w:sz w:val="24"/>
              </w:rPr>
              <w:t>Interest Payable</w:t>
            </w:r>
          </w:p>
        </w:tc>
        <w:tc>
          <w:tcPr>
            <w:tcW w:w="1800" w:type="dxa"/>
            <w:tcBorders>
              <w:top w:val="nil"/>
              <w:left w:val="single" w:sz="4" w:space="0" w:color="auto"/>
              <w:bottom w:val="nil"/>
              <w:right w:val="single" w:sz="4" w:space="0" w:color="auto"/>
            </w:tcBorders>
          </w:tcPr>
          <w:p w:rsidR="00DC1AA2" w:rsidRPr="007C4E59" w:rsidRDefault="00DC1AA2" w:rsidP="000F02C2">
            <w:pPr>
              <w:jc w:val="right"/>
            </w:pPr>
            <w:r w:rsidRPr="007C4E59">
              <w:t>8,000</w:t>
            </w:r>
          </w:p>
        </w:tc>
      </w:tr>
      <w:tr w:rsidR="00DC1AA2" w:rsidTr="00E97D36">
        <w:tc>
          <w:tcPr>
            <w:tcW w:w="6835" w:type="dxa"/>
            <w:tcBorders>
              <w:top w:val="nil"/>
              <w:left w:val="single" w:sz="4" w:space="0" w:color="auto"/>
              <w:bottom w:val="nil"/>
              <w:right w:val="single" w:sz="4" w:space="0" w:color="auto"/>
            </w:tcBorders>
          </w:tcPr>
          <w:p w:rsidR="00DC1AA2" w:rsidRDefault="00DC1AA2" w:rsidP="00DC1AA2">
            <w:pPr>
              <w:rPr>
                <w:rFonts w:ascii="Times New Roman" w:hAnsi="Times New Roman" w:cs="Times New Roman"/>
                <w:sz w:val="24"/>
              </w:rPr>
            </w:pPr>
            <w:r w:rsidRPr="00DC1AA2">
              <w:rPr>
                <w:rFonts w:ascii="Times New Roman" w:hAnsi="Times New Roman" w:cs="Times New Roman"/>
                <w:sz w:val="24"/>
              </w:rPr>
              <w:t>Sales Taxes Payable</w:t>
            </w:r>
          </w:p>
        </w:tc>
        <w:tc>
          <w:tcPr>
            <w:tcW w:w="1800" w:type="dxa"/>
            <w:tcBorders>
              <w:top w:val="nil"/>
              <w:left w:val="single" w:sz="4" w:space="0" w:color="auto"/>
              <w:bottom w:val="nil"/>
              <w:right w:val="single" w:sz="4" w:space="0" w:color="auto"/>
            </w:tcBorders>
          </w:tcPr>
          <w:p w:rsidR="00DC1AA2" w:rsidRDefault="00DC1AA2" w:rsidP="000F02C2">
            <w:pPr>
              <w:jc w:val="right"/>
            </w:pPr>
            <w:r w:rsidRPr="007C4E59">
              <w:t>5,000</w:t>
            </w:r>
          </w:p>
        </w:tc>
      </w:tr>
      <w:tr w:rsidR="00DC1AA2" w:rsidTr="00E97D36">
        <w:tc>
          <w:tcPr>
            <w:tcW w:w="6835" w:type="dxa"/>
            <w:tcBorders>
              <w:top w:val="nil"/>
              <w:left w:val="single" w:sz="4" w:space="0" w:color="auto"/>
              <w:bottom w:val="single" w:sz="4" w:space="0" w:color="auto"/>
              <w:right w:val="single" w:sz="4" w:space="0" w:color="auto"/>
            </w:tcBorders>
          </w:tcPr>
          <w:p w:rsidR="00DC1AA2" w:rsidRPr="009102B1" w:rsidRDefault="009102B1" w:rsidP="00464CA8">
            <w:pPr>
              <w:rPr>
                <w:rFonts w:ascii="Times New Roman" w:hAnsi="Times New Roman" w:cs="Times New Roman"/>
                <w:b/>
                <w:sz w:val="24"/>
              </w:rPr>
            </w:pPr>
            <w:r>
              <w:rPr>
                <w:rFonts w:ascii="Times New Roman" w:hAnsi="Times New Roman" w:cs="Times New Roman"/>
                <w:b/>
                <w:sz w:val="24"/>
              </w:rPr>
              <w:t xml:space="preserve">                                              Total current liabilities</w:t>
            </w:r>
          </w:p>
        </w:tc>
        <w:tc>
          <w:tcPr>
            <w:tcW w:w="1800" w:type="dxa"/>
            <w:tcBorders>
              <w:top w:val="nil"/>
              <w:left w:val="single" w:sz="4" w:space="0" w:color="auto"/>
              <w:bottom w:val="single" w:sz="4" w:space="0" w:color="auto"/>
            </w:tcBorders>
          </w:tcPr>
          <w:p w:rsidR="00DC1AA2" w:rsidRPr="009102B1" w:rsidRDefault="009102B1" w:rsidP="009102B1">
            <w:pPr>
              <w:jc w:val="right"/>
              <w:rPr>
                <w:rFonts w:ascii="Times New Roman" w:hAnsi="Times New Roman" w:cs="Times New Roman"/>
                <w:b/>
                <w:sz w:val="24"/>
                <w:u w:val="thick"/>
              </w:rPr>
            </w:pPr>
            <w:r w:rsidRPr="009102B1">
              <w:rPr>
                <w:rFonts w:ascii="Times New Roman" w:hAnsi="Times New Roman" w:cs="Times New Roman"/>
                <w:b/>
                <w:sz w:val="24"/>
                <w:u w:val="thick"/>
              </w:rPr>
              <w:t>700,000</w:t>
            </w:r>
          </w:p>
        </w:tc>
      </w:tr>
    </w:tbl>
    <w:p w:rsidR="00BA15F0" w:rsidRDefault="00BA15F0" w:rsidP="00464CA8">
      <w:pPr>
        <w:rPr>
          <w:rFonts w:ascii="Times New Roman" w:hAnsi="Times New Roman" w:cs="Times New Roman"/>
          <w:sz w:val="24"/>
        </w:rPr>
      </w:pPr>
    </w:p>
    <w:p w:rsidR="003F320F" w:rsidRDefault="003F320F" w:rsidP="00464CA8">
      <w:pPr>
        <w:rPr>
          <w:rFonts w:ascii="Times New Roman" w:hAnsi="Times New Roman" w:cs="Times New Roman"/>
          <w:sz w:val="24"/>
        </w:rPr>
      </w:pPr>
    </w:p>
    <w:p w:rsidR="003F320F" w:rsidRDefault="003F320F" w:rsidP="00464CA8">
      <w:pPr>
        <w:rPr>
          <w:rFonts w:ascii="Times New Roman" w:hAnsi="Times New Roman" w:cs="Times New Roman"/>
          <w:sz w:val="24"/>
        </w:rPr>
      </w:pPr>
    </w:p>
    <w:p w:rsidR="00556CE8" w:rsidRDefault="00201DAB" w:rsidP="00934D54">
      <w:pPr>
        <w:rPr>
          <w:rFonts w:ascii="Times New Roman" w:hAnsi="Times New Roman" w:cs="Times New Roman"/>
          <w:sz w:val="24"/>
        </w:rPr>
      </w:pPr>
      <w:r>
        <w:rPr>
          <w:rFonts w:ascii="Times New Roman" w:hAnsi="Times New Roman" w:cs="Times New Roman"/>
          <w:sz w:val="24"/>
        </w:rPr>
        <w:t>c.</w:t>
      </w:r>
    </w:p>
    <w:p w:rsidR="00DD5490" w:rsidRDefault="00DD5490" w:rsidP="00DD5490">
      <w:pPr>
        <w:rPr>
          <w:rFonts w:ascii="Times New Roman" w:hAnsi="Times New Roman" w:cs="Times New Roman"/>
          <w:sz w:val="24"/>
        </w:rPr>
      </w:pPr>
      <w:r w:rsidRPr="00DD5490">
        <w:rPr>
          <w:rFonts w:ascii="Times New Roman" w:hAnsi="Times New Roman" w:cs="Times New Roman"/>
          <w:sz w:val="24"/>
        </w:rPr>
        <w:t>The current assets =</w:t>
      </w:r>
      <w:r>
        <w:rPr>
          <w:rFonts w:ascii="Times New Roman" w:hAnsi="Times New Roman" w:cs="Times New Roman"/>
          <w:sz w:val="24"/>
        </w:rPr>
        <w:t>Tk.</w:t>
      </w:r>
      <w:r w:rsidR="00122CAA">
        <w:rPr>
          <w:rFonts w:ascii="Times New Roman" w:hAnsi="Times New Roman" w:cs="Times New Roman"/>
          <w:sz w:val="24"/>
        </w:rPr>
        <w:t>9</w:t>
      </w:r>
      <w:r w:rsidRPr="00DD5490">
        <w:rPr>
          <w:rFonts w:ascii="Times New Roman" w:hAnsi="Times New Roman" w:cs="Times New Roman"/>
          <w:sz w:val="24"/>
        </w:rPr>
        <w:t xml:space="preserve">00,000 </w:t>
      </w:r>
    </w:p>
    <w:p w:rsidR="00122CAA" w:rsidRDefault="00DD5490" w:rsidP="00DD5490">
      <w:pPr>
        <w:rPr>
          <w:rFonts w:ascii="Times New Roman" w:hAnsi="Times New Roman" w:cs="Times New Roman"/>
          <w:sz w:val="24"/>
        </w:rPr>
      </w:pPr>
      <w:r w:rsidRPr="00DD5490">
        <w:rPr>
          <w:rFonts w:ascii="Times New Roman" w:hAnsi="Times New Roman" w:cs="Times New Roman"/>
          <w:sz w:val="24"/>
        </w:rPr>
        <w:t xml:space="preserve">The Working Capital = Current assets - current liabilities = </w:t>
      </w:r>
      <w:r w:rsidR="00122CAA" w:rsidRPr="00122CAA">
        <w:rPr>
          <w:rFonts w:ascii="Times New Roman" w:hAnsi="Times New Roman" w:cs="Times New Roman"/>
          <w:sz w:val="24"/>
        </w:rPr>
        <w:t>Tk.900</w:t>
      </w:r>
      <w:r w:rsidRPr="00DD5490">
        <w:rPr>
          <w:rFonts w:ascii="Times New Roman" w:hAnsi="Times New Roman" w:cs="Times New Roman"/>
          <w:sz w:val="24"/>
        </w:rPr>
        <w:t xml:space="preserve">,000 - </w:t>
      </w:r>
      <w:r w:rsidR="00122CAA" w:rsidRPr="00122CAA">
        <w:rPr>
          <w:rFonts w:ascii="Times New Roman" w:hAnsi="Times New Roman" w:cs="Times New Roman"/>
          <w:sz w:val="24"/>
        </w:rPr>
        <w:t>Tk.</w:t>
      </w:r>
      <w:r w:rsidR="00122CAA">
        <w:rPr>
          <w:rFonts w:ascii="Times New Roman" w:hAnsi="Times New Roman" w:cs="Times New Roman"/>
          <w:sz w:val="24"/>
        </w:rPr>
        <w:t>7</w:t>
      </w:r>
      <w:r w:rsidR="00122CAA" w:rsidRPr="00122CAA">
        <w:rPr>
          <w:rFonts w:ascii="Times New Roman" w:hAnsi="Times New Roman" w:cs="Times New Roman"/>
          <w:sz w:val="24"/>
        </w:rPr>
        <w:t>00</w:t>
      </w:r>
      <w:r w:rsidRPr="00DD5490">
        <w:rPr>
          <w:rFonts w:ascii="Times New Roman" w:hAnsi="Times New Roman" w:cs="Times New Roman"/>
          <w:sz w:val="24"/>
        </w:rPr>
        <w:t xml:space="preserve">,000 = </w:t>
      </w:r>
      <w:r w:rsidR="00122CAA">
        <w:rPr>
          <w:rFonts w:ascii="Times New Roman" w:hAnsi="Times New Roman" w:cs="Times New Roman"/>
          <w:sz w:val="24"/>
        </w:rPr>
        <w:t>Tk. 2,00,000</w:t>
      </w:r>
      <w:r w:rsidRPr="00DD5490">
        <w:rPr>
          <w:rFonts w:ascii="Times New Roman" w:hAnsi="Times New Roman" w:cs="Times New Roman"/>
          <w:sz w:val="24"/>
        </w:rPr>
        <w:t xml:space="preserve"> </w:t>
      </w:r>
    </w:p>
    <w:p w:rsidR="00DD5490" w:rsidRPr="00DD5490" w:rsidRDefault="00DD5490" w:rsidP="00DD5490">
      <w:pPr>
        <w:rPr>
          <w:rFonts w:ascii="Times New Roman" w:hAnsi="Times New Roman" w:cs="Times New Roman"/>
          <w:sz w:val="24"/>
        </w:rPr>
      </w:pPr>
      <w:r w:rsidRPr="00DD5490">
        <w:rPr>
          <w:rFonts w:ascii="Times New Roman" w:hAnsi="Times New Roman" w:cs="Times New Roman"/>
          <w:sz w:val="24"/>
        </w:rPr>
        <w:t xml:space="preserve">Current ratio = Current </w:t>
      </w:r>
      <w:r w:rsidR="000D0E39" w:rsidRPr="00DD5490">
        <w:rPr>
          <w:rFonts w:ascii="Times New Roman" w:hAnsi="Times New Roman" w:cs="Times New Roman"/>
          <w:sz w:val="24"/>
        </w:rPr>
        <w:t>assets:</w:t>
      </w:r>
      <w:r w:rsidRPr="00DD5490">
        <w:rPr>
          <w:rFonts w:ascii="Times New Roman" w:hAnsi="Times New Roman" w:cs="Times New Roman"/>
          <w:sz w:val="24"/>
        </w:rPr>
        <w:t xml:space="preserve"> current liabilities = </w:t>
      </w:r>
      <w:r w:rsidR="00122CAA" w:rsidRPr="00122CAA">
        <w:rPr>
          <w:rFonts w:ascii="Times New Roman" w:hAnsi="Times New Roman" w:cs="Times New Roman"/>
          <w:sz w:val="24"/>
        </w:rPr>
        <w:t>Tk.900</w:t>
      </w:r>
      <w:r w:rsidRPr="00DD5490">
        <w:rPr>
          <w:rFonts w:ascii="Times New Roman" w:hAnsi="Times New Roman" w:cs="Times New Roman"/>
          <w:sz w:val="24"/>
        </w:rPr>
        <w:t>,000:</w:t>
      </w:r>
      <w:r w:rsidR="00122CAA" w:rsidRPr="00122CAA">
        <w:rPr>
          <w:rFonts w:ascii="Times New Roman" w:hAnsi="Times New Roman" w:cs="Times New Roman"/>
          <w:sz w:val="24"/>
        </w:rPr>
        <w:t xml:space="preserve"> Tk.</w:t>
      </w:r>
      <w:r w:rsidR="00122CAA">
        <w:rPr>
          <w:rFonts w:ascii="Times New Roman" w:hAnsi="Times New Roman" w:cs="Times New Roman"/>
          <w:sz w:val="24"/>
        </w:rPr>
        <w:t>7</w:t>
      </w:r>
      <w:r w:rsidR="00122CAA" w:rsidRPr="00122CAA">
        <w:rPr>
          <w:rFonts w:ascii="Times New Roman" w:hAnsi="Times New Roman" w:cs="Times New Roman"/>
          <w:sz w:val="24"/>
        </w:rPr>
        <w:t>00</w:t>
      </w:r>
      <w:r w:rsidR="00122CAA">
        <w:rPr>
          <w:rFonts w:ascii="Times New Roman" w:hAnsi="Times New Roman" w:cs="Times New Roman"/>
          <w:sz w:val="24"/>
        </w:rPr>
        <w:t>,</w:t>
      </w:r>
      <w:r w:rsidRPr="00DD5490">
        <w:rPr>
          <w:rFonts w:ascii="Times New Roman" w:hAnsi="Times New Roman" w:cs="Times New Roman"/>
          <w:sz w:val="24"/>
        </w:rPr>
        <w:t>000 = 1.</w:t>
      </w:r>
      <w:r w:rsidR="00446B89">
        <w:rPr>
          <w:rFonts w:ascii="Times New Roman" w:hAnsi="Times New Roman" w:cs="Times New Roman"/>
          <w:sz w:val="24"/>
        </w:rPr>
        <w:t>2</w:t>
      </w:r>
      <w:r w:rsidRPr="00DD5490">
        <w:rPr>
          <w:rFonts w:ascii="Times New Roman" w:hAnsi="Times New Roman" w:cs="Times New Roman"/>
          <w:sz w:val="24"/>
        </w:rPr>
        <w:t xml:space="preserve">8:1 </w:t>
      </w:r>
    </w:p>
    <w:p w:rsidR="00DD5490" w:rsidRPr="00DD5490" w:rsidRDefault="00DD5490" w:rsidP="00DD5490">
      <w:pPr>
        <w:rPr>
          <w:rFonts w:ascii="Times New Roman" w:hAnsi="Times New Roman" w:cs="Times New Roman"/>
          <w:sz w:val="24"/>
        </w:rPr>
      </w:pPr>
    </w:p>
    <w:p w:rsidR="00556CE8" w:rsidRPr="00556CE8" w:rsidRDefault="00DD5490" w:rsidP="00DD5490">
      <w:pPr>
        <w:rPr>
          <w:rFonts w:ascii="Times New Roman" w:hAnsi="Times New Roman" w:cs="Times New Roman"/>
          <w:sz w:val="24"/>
        </w:rPr>
      </w:pPr>
      <w:r w:rsidRPr="00DD5490">
        <w:rPr>
          <w:rFonts w:ascii="Times New Roman" w:hAnsi="Times New Roman" w:cs="Times New Roman"/>
          <w:sz w:val="24"/>
        </w:rPr>
        <w:t>Historically, Companies and Analysts considered a current ratio of 2:1 to be the standard for the good credit rating. Younger Online Company is certainly below the standard of 2:1.</w:t>
      </w:r>
    </w:p>
    <w:p w:rsidR="00121CD6" w:rsidRPr="00556CE8" w:rsidRDefault="00121CD6" w:rsidP="00934D54">
      <w:pPr>
        <w:rPr>
          <w:rFonts w:ascii="Times New Roman" w:hAnsi="Times New Roman" w:cs="Times New Roman"/>
          <w:sz w:val="24"/>
          <w:szCs w:val="24"/>
        </w:rPr>
      </w:pPr>
    </w:p>
    <w:p w:rsidR="00431B12" w:rsidRDefault="00FF72B7" w:rsidP="00C93D79">
      <w:pPr>
        <w:rPr>
          <w:rFonts w:ascii="Times New Roman" w:hAnsi="Times New Roman" w:cs="Times New Roman"/>
          <w:sz w:val="20"/>
        </w:rPr>
      </w:pPr>
      <w:r>
        <w:rPr>
          <w:noProof/>
        </w:rPr>
        <w:drawing>
          <wp:inline distT="0" distB="0" distL="0" distR="0" wp14:anchorId="0EC3C61A" wp14:editId="73C42915">
            <wp:extent cx="5943600" cy="32823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282315"/>
                    </a:xfrm>
                    <a:prstGeom prst="rect">
                      <a:avLst/>
                    </a:prstGeom>
                  </pic:spPr>
                </pic:pic>
              </a:graphicData>
            </a:graphic>
          </wp:inline>
        </w:drawing>
      </w:r>
    </w:p>
    <w:p w:rsidR="00FF72B7" w:rsidRDefault="00FF72B7" w:rsidP="00C93D79">
      <w:pPr>
        <w:rPr>
          <w:rFonts w:ascii="Times New Roman" w:hAnsi="Times New Roman" w:cs="Times New Roman"/>
          <w:sz w:val="20"/>
        </w:rPr>
      </w:pPr>
      <w:r>
        <w:rPr>
          <w:noProof/>
        </w:rPr>
        <w:lastRenderedPageBreak/>
        <w:drawing>
          <wp:inline distT="0" distB="0" distL="0" distR="0" wp14:anchorId="52058FED" wp14:editId="25C3AFA3">
            <wp:extent cx="5943600" cy="5774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5774690"/>
                    </a:xfrm>
                    <a:prstGeom prst="rect">
                      <a:avLst/>
                    </a:prstGeom>
                  </pic:spPr>
                </pic:pic>
              </a:graphicData>
            </a:graphic>
          </wp:inline>
        </w:drawing>
      </w:r>
    </w:p>
    <w:p w:rsidR="00FF72B7" w:rsidRDefault="00FF72B7" w:rsidP="00C93D79">
      <w:pPr>
        <w:rPr>
          <w:rFonts w:ascii="Times New Roman" w:hAnsi="Times New Roman" w:cs="Times New Roman"/>
          <w:sz w:val="20"/>
        </w:rPr>
      </w:pPr>
      <w:r>
        <w:rPr>
          <w:noProof/>
        </w:rPr>
        <w:lastRenderedPageBreak/>
        <w:drawing>
          <wp:inline distT="0" distB="0" distL="0" distR="0" wp14:anchorId="0750223B" wp14:editId="652D5F62">
            <wp:extent cx="5943600" cy="48406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840605"/>
                    </a:xfrm>
                    <a:prstGeom prst="rect">
                      <a:avLst/>
                    </a:prstGeom>
                  </pic:spPr>
                </pic:pic>
              </a:graphicData>
            </a:graphic>
          </wp:inline>
        </w:drawing>
      </w:r>
    </w:p>
    <w:p w:rsidR="00FF72B7" w:rsidRDefault="00FF72B7" w:rsidP="00FF72B7">
      <w:pPr>
        <w:rPr>
          <w:rFonts w:ascii="Times New Roman" w:hAnsi="Times New Roman" w:cs="Times New Roman"/>
          <w:sz w:val="20"/>
        </w:rPr>
      </w:pPr>
    </w:p>
    <w:p w:rsidR="00FF72B7" w:rsidRDefault="00FF72B7" w:rsidP="00FF72B7">
      <w:pPr>
        <w:ind w:firstLine="720"/>
        <w:rPr>
          <w:rFonts w:ascii="Times New Roman" w:hAnsi="Times New Roman" w:cs="Times New Roman"/>
          <w:sz w:val="20"/>
        </w:rPr>
      </w:pPr>
      <w:r>
        <w:rPr>
          <w:noProof/>
        </w:rPr>
        <w:lastRenderedPageBreak/>
        <w:drawing>
          <wp:inline distT="0" distB="0" distL="0" distR="0" wp14:anchorId="3C18217A" wp14:editId="66072B87">
            <wp:extent cx="5943600" cy="53492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5349240"/>
                    </a:xfrm>
                    <a:prstGeom prst="rect">
                      <a:avLst/>
                    </a:prstGeom>
                  </pic:spPr>
                </pic:pic>
              </a:graphicData>
            </a:graphic>
          </wp:inline>
        </w:drawing>
      </w:r>
    </w:p>
    <w:p w:rsidR="00FF72B7" w:rsidRPr="00FF72B7" w:rsidRDefault="00FF72B7" w:rsidP="00FF72B7">
      <w:pPr>
        <w:ind w:firstLine="720"/>
        <w:rPr>
          <w:rFonts w:ascii="Times New Roman" w:hAnsi="Times New Roman" w:cs="Times New Roman"/>
          <w:sz w:val="20"/>
        </w:rPr>
      </w:pPr>
      <w:r>
        <w:rPr>
          <w:noProof/>
        </w:rPr>
        <w:lastRenderedPageBreak/>
        <w:drawing>
          <wp:inline distT="0" distB="0" distL="0" distR="0" wp14:anchorId="388D304E" wp14:editId="7F9A2E2E">
            <wp:extent cx="5943600" cy="51568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5156835"/>
                    </a:xfrm>
                    <a:prstGeom prst="rect">
                      <a:avLst/>
                    </a:prstGeom>
                  </pic:spPr>
                </pic:pic>
              </a:graphicData>
            </a:graphic>
          </wp:inline>
        </w:drawing>
      </w:r>
    </w:p>
    <w:sectPr w:rsidR="00FF72B7" w:rsidRPr="00FF72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0FFB" w:rsidRDefault="00E20FFB" w:rsidP="00FF72B7">
      <w:pPr>
        <w:spacing w:after="0" w:line="240" w:lineRule="auto"/>
      </w:pPr>
      <w:r>
        <w:separator/>
      </w:r>
    </w:p>
  </w:endnote>
  <w:endnote w:type="continuationSeparator" w:id="0">
    <w:p w:rsidR="00E20FFB" w:rsidRDefault="00E20FFB" w:rsidP="00FF7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__Inter_Fallback_7b70e8">
    <w:altName w:val="Times New Roman"/>
    <w:panose1 w:val="00000000000000000000"/>
    <w:charset w:val="00"/>
    <w:family w:val="roman"/>
    <w:notTrueType/>
    <w:pitch w:val="default"/>
  </w:font>
  <w:font w:name="Lora">
    <w:altName w:val="Times New Roman"/>
    <w:panose1 w:val="00000000000000000000"/>
    <w:charset w:val="00"/>
    <w:family w:val="roman"/>
    <w:notTrueType/>
    <w:pitch w:val="default"/>
  </w:font>
  <w:font w:name="Nuni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0FFB" w:rsidRDefault="00E20FFB" w:rsidP="00FF72B7">
      <w:pPr>
        <w:spacing w:after="0" w:line="240" w:lineRule="auto"/>
      </w:pPr>
      <w:r>
        <w:separator/>
      </w:r>
    </w:p>
  </w:footnote>
  <w:footnote w:type="continuationSeparator" w:id="0">
    <w:p w:rsidR="00E20FFB" w:rsidRDefault="00E20FFB" w:rsidP="00FF72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23FB0"/>
    <w:multiLevelType w:val="hybridMultilevel"/>
    <w:tmpl w:val="1BA0176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0CED225A"/>
    <w:multiLevelType w:val="hybridMultilevel"/>
    <w:tmpl w:val="0C0EF6D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A644B7"/>
    <w:multiLevelType w:val="multilevel"/>
    <w:tmpl w:val="B0C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2F295C"/>
    <w:multiLevelType w:val="hybridMultilevel"/>
    <w:tmpl w:val="3BE42C68"/>
    <w:lvl w:ilvl="0" w:tplc="E452DD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4F09F7"/>
    <w:multiLevelType w:val="hybridMultilevel"/>
    <w:tmpl w:val="DB20185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68E6F2D"/>
    <w:multiLevelType w:val="hybridMultilevel"/>
    <w:tmpl w:val="8F5059CE"/>
    <w:lvl w:ilvl="0" w:tplc="0409000F">
      <w:start w:val="1"/>
      <w:numFmt w:val="decimal"/>
      <w:lvlText w:val="%1."/>
      <w:lvlJc w:val="left"/>
      <w:pPr>
        <w:ind w:left="360" w:hanging="360"/>
      </w:pPr>
    </w:lvl>
    <w:lvl w:ilvl="1" w:tplc="BB0C7494">
      <w:start w:val="1"/>
      <w:numFmt w:val="decimal"/>
      <w:lvlText w:val="%2)"/>
      <w:lvlJc w:val="left"/>
      <w:pPr>
        <w:ind w:left="1440" w:hanging="360"/>
      </w:pPr>
      <w:rPr>
        <w:rFonts w:ascii="inherit" w:hAnsi="inherit" w:cs="Arial" w:hint="default"/>
        <w:color w:val="656565"/>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DD3F31"/>
    <w:multiLevelType w:val="multilevel"/>
    <w:tmpl w:val="E30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02450F"/>
    <w:multiLevelType w:val="hybridMultilevel"/>
    <w:tmpl w:val="87322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312D9D"/>
    <w:multiLevelType w:val="multilevel"/>
    <w:tmpl w:val="579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E97EC6"/>
    <w:multiLevelType w:val="multilevel"/>
    <w:tmpl w:val="6A1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EE4A8C"/>
    <w:multiLevelType w:val="multilevel"/>
    <w:tmpl w:val="2E22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472EA2"/>
    <w:multiLevelType w:val="multilevel"/>
    <w:tmpl w:val="4EA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1F03F4"/>
    <w:multiLevelType w:val="multilevel"/>
    <w:tmpl w:val="C4F0B9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A5C0EB8"/>
    <w:multiLevelType w:val="multilevel"/>
    <w:tmpl w:val="939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864ABE"/>
    <w:multiLevelType w:val="multilevel"/>
    <w:tmpl w:val="635C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013496"/>
    <w:multiLevelType w:val="multilevel"/>
    <w:tmpl w:val="4BB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B54B78"/>
    <w:multiLevelType w:val="multilevel"/>
    <w:tmpl w:val="0F4C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6662BE"/>
    <w:multiLevelType w:val="multilevel"/>
    <w:tmpl w:val="B75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A81458"/>
    <w:multiLevelType w:val="hybridMultilevel"/>
    <w:tmpl w:val="640A288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5C573D78"/>
    <w:multiLevelType w:val="multilevel"/>
    <w:tmpl w:val="B8D8E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D13C7E"/>
    <w:multiLevelType w:val="hybridMultilevel"/>
    <w:tmpl w:val="C48008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63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33B1A62"/>
    <w:multiLevelType w:val="multilevel"/>
    <w:tmpl w:val="D16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8F2DF1"/>
    <w:multiLevelType w:val="hybridMultilevel"/>
    <w:tmpl w:val="B66A8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22661C"/>
    <w:multiLevelType w:val="multilevel"/>
    <w:tmpl w:val="3E8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E34CB0"/>
    <w:multiLevelType w:val="multilevel"/>
    <w:tmpl w:val="6CD8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552B7A"/>
    <w:multiLevelType w:val="hybridMultilevel"/>
    <w:tmpl w:val="301AAC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D5B146F"/>
    <w:multiLevelType w:val="multilevel"/>
    <w:tmpl w:val="5334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812D65"/>
    <w:multiLevelType w:val="multilevel"/>
    <w:tmpl w:val="7106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6A0C03"/>
    <w:multiLevelType w:val="multilevel"/>
    <w:tmpl w:val="2440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F023A7"/>
    <w:multiLevelType w:val="multilevel"/>
    <w:tmpl w:val="07FC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A030EC8"/>
    <w:multiLevelType w:val="hybridMultilevel"/>
    <w:tmpl w:val="9D7046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A6F51FA"/>
    <w:multiLevelType w:val="hybridMultilevel"/>
    <w:tmpl w:val="5C34CE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B6E75C3"/>
    <w:multiLevelType w:val="multilevel"/>
    <w:tmpl w:val="11D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4C50A8"/>
    <w:multiLevelType w:val="multilevel"/>
    <w:tmpl w:val="0D5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3"/>
  </w:num>
  <w:num w:numId="3">
    <w:abstractNumId w:val="12"/>
  </w:num>
  <w:num w:numId="4">
    <w:abstractNumId w:val="19"/>
  </w:num>
  <w:num w:numId="5">
    <w:abstractNumId w:val="9"/>
  </w:num>
  <w:num w:numId="6">
    <w:abstractNumId w:val="14"/>
  </w:num>
  <w:num w:numId="7">
    <w:abstractNumId w:val="6"/>
  </w:num>
  <w:num w:numId="8">
    <w:abstractNumId w:val="17"/>
  </w:num>
  <w:num w:numId="9">
    <w:abstractNumId w:val="24"/>
  </w:num>
  <w:num w:numId="10">
    <w:abstractNumId w:val="21"/>
  </w:num>
  <w:num w:numId="11">
    <w:abstractNumId w:val="27"/>
  </w:num>
  <w:num w:numId="12">
    <w:abstractNumId w:val="8"/>
  </w:num>
  <w:num w:numId="13">
    <w:abstractNumId w:val="13"/>
  </w:num>
  <w:num w:numId="14">
    <w:abstractNumId w:val="26"/>
  </w:num>
  <w:num w:numId="15">
    <w:abstractNumId w:val="28"/>
  </w:num>
  <w:num w:numId="16">
    <w:abstractNumId w:val="16"/>
  </w:num>
  <w:num w:numId="17">
    <w:abstractNumId w:val="33"/>
  </w:num>
  <w:num w:numId="18">
    <w:abstractNumId w:val="29"/>
  </w:num>
  <w:num w:numId="19">
    <w:abstractNumId w:val="2"/>
  </w:num>
  <w:num w:numId="20">
    <w:abstractNumId w:val="15"/>
  </w:num>
  <w:num w:numId="21">
    <w:abstractNumId w:val="11"/>
  </w:num>
  <w:num w:numId="22">
    <w:abstractNumId w:val="31"/>
  </w:num>
  <w:num w:numId="23">
    <w:abstractNumId w:val="25"/>
  </w:num>
  <w:num w:numId="24">
    <w:abstractNumId w:val="0"/>
  </w:num>
  <w:num w:numId="25">
    <w:abstractNumId w:val="4"/>
  </w:num>
  <w:num w:numId="26">
    <w:abstractNumId w:val="18"/>
  </w:num>
  <w:num w:numId="27">
    <w:abstractNumId w:val="7"/>
  </w:num>
  <w:num w:numId="28">
    <w:abstractNumId w:val="5"/>
  </w:num>
  <w:num w:numId="29">
    <w:abstractNumId w:val="3"/>
  </w:num>
  <w:num w:numId="30">
    <w:abstractNumId w:val="30"/>
  </w:num>
  <w:num w:numId="31">
    <w:abstractNumId w:val="1"/>
  </w:num>
  <w:num w:numId="32">
    <w:abstractNumId w:val="20"/>
  </w:num>
  <w:num w:numId="33">
    <w:abstractNumId w:val="10"/>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620"/>
    <w:rsid w:val="000221BC"/>
    <w:rsid w:val="00030533"/>
    <w:rsid w:val="00055BBB"/>
    <w:rsid w:val="0006277D"/>
    <w:rsid w:val="0006470F"/>
    <w:rsid w:val="00080CF8"/>
    <w:rsid w:val="00087ED2"/>
    <w:rsid w:val="000B2978"/>
    <w:rsid w:val="000B3CE9"/>
    <w:rsid w:val="000D0E39"/>
    <w:rsid w:val="000D2B4B"/>
    <w:rsid w:val="000F02C2"/>
    <w:rsid w:val="000F201C"/>
    <w:rsid w:val="000F4891"/>
    <w:rsid w:val="00106135"/>
    <w:rsid w:val="001063B9"/>
    <w:rsid w:val="001120A5"/>
    <w:rsid w:val="0012018A"/>
    <w:rsid w:val="00121CD6"/>
    <w:rsid w:val="00122CAA"/>
    <w:rsid w:val="00125ED7"/>
    <w:rsid w:val="00164FCF"/>
    <w:rsid w:val="001658FA"/>
    <w:rsid w:val="001A4DA3"/>
    <w:rsid w:val="001C037B"/>
    <w:rsid w:val="001C57B9"/>
    <w:rsid w:val="001C7E44"/>
    <w:rsid w:val="001D14BD"/>
    <w:rsid w:val="001E7952"/>
    <w:rsid w:val="001F33D1"/>
    <w:rsid w:val="001F64F6"/>
    <w:rsid w:val="00201DAB"/>
    <w:rsid w:val="00216BBD"/>
    <w:rsid w:val="002207BB"/>
    <w:rsid w:val="002356CA"/>
    <w:rsid w:val="0025518B"/>
    <w:rsid w:val="0028004B"/>
    <w:rsid w:val="002917A0"/>
    <w:rsid w:val="002F465B"/>
    <w:rsid w:val="00327556"/>
    <w:rsid w:val="003313B8"/>
    <w:rsid w:val="0034326D"/>
    <w:rsid w:val="00352041"/>
    <w:rsid w:val="00357EE6"/>
    <w:rsid w:val="00370EF7"/>
    <w:rsid w:val="00376784"/>
    <w:rsid w:val="00383192"/>
    <w:rsid w:val="0038700B"/>
    <w:rsid w:val="00395D27"/>
    <w:rsid w:val="003B5A65"/>
    <w:rsid w:val="003C0FF6"/>
    <w:rsid w:val="003D1FE2"/>
    <w:rsid w:val="003E37EB"/>
    <w:rsid w:val="003F320F"/>
    <w:rsid w:val="003F7804"/>
    <w:rsid w:val="00430E8A"/>
    <w:rsid w:val="00431487"/>
    <w:rsid w:val="00431B12"/>
    <w:rsid w:val="004434A5"/>
    <w:rsid w:val="00446B89"/>
    <w:rsid w:val="00457620"/>
    <w:rsid w:val="0046418A"/>
    <w:rsid w:val="00464CA8"/>
    <w:rsid w:val="00470985"/>
    <w:rsid w:val="004771FC"/>
    <w:rsid w:val="004A68CE"/>
    <w:rsid w:val="004D50D6"/>
    <w:rsid w:val="004D7E9F"/>
    <w:rsid w:val="005174C9"/>
    <w:rsid w:val="005230A6"/>
    <w:rsid w:val="005361BB"/>
    <w:rsid w:val="00536A2D"/>
    <w:rsid w:val="00547681"/>
    <w:rsid w:val="00556CE8"/>
    <w:rsid w:val="00566A14"/>
    <w:rsid w:val="005732E3"/>
    <w:rsid w:val="00574950"/>
    <w:rsid w:val="00575D54"/>
    <w:rsid w:val="00582778"/>
    <w:rsid w:val="005A338A"/>
    <w:rsid w:val="005B48E0"/>
    <w:rsid w:val="005C2833"/>
    <w:rsid w:val="005C6FAE"/>
    <w:rsid w:val="005C7B61"/>
    <w:rsid w:val="005D655B"/>
    <w:rsid w:val="005F7A7F"/>
    <w:rsid w:val="00602A68"/>
    <w:rsid w:val="00607E8F"/>
    <w:rsid w:val="00610A46"/>
    <w:rsid w:val="006111CD"/>
    <w:rsid w:val="006168EE"/>
    <w:rsid w:val="00630621"/>
    <w:rsid w:val="00650895"/>
    <w:rsid w:val="00682343"/>
    <w:rsid w:val="0069018C"/>
    <w:rsid w:val="00694B04"/>
    <w:rsid w:val="006957F9"/>
    <w:rsid w:val="006A4003"/>
    <w:rsid w:val="006A61C8"/>
    <w:rsid w:val="006B32CB"/>
    <w:rsid w:val="006C42A5"/>
    <w:rsid w:val="006E656F"/>
    <w:rsid w:val="006F1DC2"/>
    <w:rsid w:val="00701E6D"/>
    <w:rsid w:val="00751A33"/>
    <w:rsid w:val="007627A8"/>
    <w:rsid w:val="00764A05"/>
    <w:rsid w:val="0077337B"/>
    <w:rsid w:val="00797204"/>
    <w:rsid w:val="007A38AB"/>
    <w:rsid w:val="007A5298"/>
    <w:rsid w:val="007B47AC"/>
    <w:rsid w:val="007D3157"/>
    <w:rsid w:val="007D5A2B"/>
    <w:rsid w:val="00805E34"/>
    <w:rsid w:val="00814D69"/>
    <w:rsid w:val="00820A0F"/>
    <w:rsid w:val="0082350B"/>
    <w:rsid w:val="00881F19"/>
    <w:rsid w:val="0088251A"/>
    <w:rsid w:val="008A1369"/>
    <w:rsid w:val="008A1686"/>
    <w:rsid w:val="008A644A"/>
    <w:rsid w:val="008B71A8"/>
    <w:rsid w:val="008C7984"/>
    <w:rsid w:val="008D7489"/>
    <w:rsid w:val="008F7DB7"/>
    <w:rsid w:val="00903213"/>
    <w:rsid w:val="009102B1"/>
    <w:rsid w:val="00931F2A"/>
    <w:rsid w:val="00934D54"/>
    <w:rsid w:val="00936D89"/>
    <w:rsid w:val="009571E2"/>
    <w:rsid w:val="009B0367"/>
    <w:rsid w:val="009B0517"/>
    <w:rsid w:val="009B3250"/>
    <w:rsid w:val="009C0D21"/>
    <w:rsid w:val="009D0A69"/>
    <w:rsid w:val="009D27FB"/>
    <w:rsid w:val="009D52E8"/>
    <w:rsid w:val="009D660D"/>
    <w:rsid w:val="009E5C34"/>
    <w:rsid w:val="00A03574"/>
    <w:rsid w:val="00A23C45"/>
    <w:rsid w:val="00A40300"/>
    <w:rsid w:val="00A64DD3"/>
    <w:rsid w:val="00A666C7"/>
    <w:rsid w:val="00A74440"/>
    <w:rsid w:val="00A7517D"/>
    <w:rsid w:val="00A77E66"/>
    <w:rsid w:val="00AA6176"/>
    <w:rsid w:val="00AE00D9"/>
    <w:rsid w:val="00AF027F"/>
    <w:rsid w:val="00AF14D6"/>
    <w:rsid w:val="00AF2688"/>
    <w:rsid w:val="00B028BA"/>
    <w:rsid w:val="00B04492"/>
    <w:rsid w:val="00B36F1F"/>
    <w:rsid w:val="00B448F8"/>
    <w:rsid w:val="00B510F0"/>
    <w:rsid w:val="00B84A78"/>
    <w:rsid w:val="00B9016A"/>
    <w:rsid w:val="00BA15F0"/>
    <w:rsid w:val="00BA74CA"/>
    <w:rsid w:val="00BC08CE"/>
    <w:rsid w:val="00BF747A"/>
    <w:rsid w:val="00C40C85"/>
    <w:rsid w:val="00C50CA0"/>
    <w:rsid w:val="00C52A54"/>
    <w:rsid w:val="00C60F05"/>
    <w:rsid w:val="00C73771"/>
    <w:rsid w:val="00C74C61"/>
    <w:rsid w:val="00C93D79"/>
    <w:rsid w:val="00CA2F6D"/>
    <w:rsid w:val="00CB0801"/>
    <w:rsid w:val="00CC39EC"/>
    <w:rsid w:val="00CD1967"/>
    <w:rsid w:val="00CE7327"/>
    <w:rsid w:val="00CF1091"/>
    <w:rsid w:val="00CF4B0D"/>
    <w:rsid w:val="00CF5D5A"/>
    <w:rsid w:val="00D03E24"/>
    <w:rsid w:val="00D408C1"/>
    <w:rsid w:val="00D4526E"/>
    <w:rsid w:val="00D5330D"/>
    <w:rsid w:val="00D53422"/>
    <w:rsid w:val="00D62E1C"/>
    <w:rsid w:val="00D72207"/>
    <w:rsid w:val="00D75090"/>
    <w:rsid w:val="00D832A8"/>
    <w:rsid w:val="00DA42CA"/>
    <w:rsid w:val="00DA739D"/>
    <w:rsid w:val="00DB0B9A"/>
    <w:rsid w:val="00DC1AA2"/>
    <w:rsid w:val="00DC22A0"/>
    <w:rsid w:val="00DD5490"/>
    <w:rsid w:val="00DF3CEA"/>
    <w:rsid w:val="00E00D65"/>
    <w:rsid w:val="00E01ADB"/>
    <w:rsid w:val="00E20FFB"/>
    <w:rsid w:val="00E235E4"/>
    <w:rsid w:val="00E27C56"/>
    <w:rsid w:val="00E33F7A"/>
    <w:rsid w:val="00E3684B"/>
    <w:rsid w:val="00E445CF"/>
    <w:rsid w:val="00E61EFF"/>
    <w:rsid w:val="00E75005"/>
    <w:rsid w:val="00E879ED"/>
    <w:rsid w:val="00E93C1A"/>
    <w:rsid w:val="00E97D36"/>
    <w:rsid w:val="00EA1E21"/>
    <w:rsid w:val="00EB7E07"/>
    <w:rsid w:val="00F02195"/>
    <w:rsid w:val="00F03955"/>
    <w:rsid w:val="00F37E9E"/>
    <w:rsid w:val="00F41666"/>
    <w:rsid w:val="00F443CE"/>
    <w:rsid w:val="00F507BB"/>
    <w:rsid w:val="00F50E12"/>
    <w:rsid w:val="00FA26F5"/>
    <w:rsid w:val="00FA3525"/>
    <w:rsid w:val="00FA4357"/>
    <w:rsid w:val="00FA49D3"/>
    <w:rsid w:val="00FB28D5"/>
    <w:rsid w:val="00FB6965"/>
    <w:rsid w:val="00FB6C82"/>
    <w:rsid w:val="00FC6FF5"/>
    <w:rsid w:val="00FD10B3"/>
    <w:rsid w:val="00FE4ED1"/>
    <w:rsid w:val="00FF4867"/>
    <w:rsid w:val="00FF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CF72D1-33F1-4699-B195-B7B312BFB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DB7"/>
  </w:style>
  <w:style w:type="paragraph" w:styleId="Heading4">
    <w:name w:val="heading 4"/>
    <w:basedOn w:val="Normal"/>
    <w:link w:val="Heading4Char"/>
    <w:uiPriority w:val="9"/>
    <w:qFormat/>
    <w:rsid w:val="00764A0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64F6"/>
    <w:rPr>
      <w:rFonts w:ascii="Times New Roman" w:hAnsi="Times New Roman" w:cs="Times New Roman"/>
      <w:sz w:val="24"/>
      <w:szCs w:val="24"/>
    </w:rPr>
  </w:style>
  <w:style w:type="character" w:styleId="Hyperlink">
    <w:name w:val="Hyperlink"/>
    <w:basedOn w:val="DefaultParagraphFont"/>
    <w:uiPriority w:val="99"/>
    <w:unhideWhenUsed/>
    <w:rsid w:val="001F33D1"/>
    <w:rPr>
      <w:color w:val="0563C1" w:themeColor="hyperlink"/>
      <w:u w:val="single"/>
    </w:rPr>
  </w:style>
  <w:style w:type="paragraph" w:styleId="ListParagraph">
    <w:name w:val="List Paragraph"/>
    <w:basedOn w:val="Normal"/>
    <w:uiPriority w:val="34"/>
    <w:qFormat/>
    <w:rsid w:val="00030533"/>
    <w:pPr>
      <w:ind w:left="720"/>
      <w:contextualSpacing/>
    </w:pPr>
  </w:style>
  <w:style w:type="character" w:customStyle="1" w:styleId="Heading4Char">
    <w:name w:val="Heading 4 Char"/>
    <w:basedOn w:val="DefaultParagraphFont"/>
    <w:link w:val="Heading4"/>
    <w:uiPriority w:val="9"/>
    <w:rsid w:val="00764A05"/>
    <w:rPr>
      <w:rFonts w:ascii="Times New Roman" w:eastAsia="Times New Roman" w:hAnsi="Times New Roman" w:cs="Times New Roman"/>
      <w:b/>
      <w:bCs/>
      <w:sz w:val="24"/>
      <w:szCs w:val="24"/>
    </w:rPr>
  </w:style>
  <w:style w:type="table" w:styleId="TableGrid">
    <w:name w:val="Table Grid"/>
    <w:basedOn w:val="TableNormal"/>
    <w:uiPriority w:val="39"/>
    <w:rsid w:val="00FB28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46418A"/>
    <w:pPr>
      <w:spacing w:after="0" w:line="240" w:lineRule="auto"/>
    </w:pPr>
  </w:style>
  <w:style w:type="paragraph" w:styleId="Header">
    <w:name w:val="header"/>
    <w:basedOn w:val="Normal"/>
    <w:link w:val="HeaderChar"/>
    <w:uiPriority w:val="99"/>
    <w:unhideWhenUsed/>
    <w:rsid w:val="00FF7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2B7"/>
  </w:style>
  <w:style w:type="paragraph" w:styleId="Footer">
    <w:name w:val="footer"/>
    <w:basedOn w:val="Normal"/>
    <w:link w:val="FooterChar"/>
    <w:uiPriority w:val="99"/>
    <w:unhideWhenUsed/>
    <w:rsid w:val="00FF7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5863">
      <w:bodyDiv w:val="1"/>
      <w:marLeft w:val="0"/>
      <w:marRight w:val="0"/>
      <w:marTop w:val="0"/>
      <w:marBottom w:val="0"/>
      <w:divBdr>
        <w:top w:val="none" w:sz="0" w:space="0" w:color="auto"/>
        <w:left w:val="none" w:sz="0" w:space="0" w:color="auto"/>
        <w:bottom w:val="none" w:sz="0" w:space="0" w:color="auto"/>
        <w:right w:val="none" w:sz="0" w:space="0" w:color="auto"/>
      </w:divBdr>
      <w:divsChild>
        <w:div w:id="583953600">
          <w:marLeft w:val="0"/>
          <w:marRight w:val="0"/>
          <w:marTop w:val="0"/>
          <w:marBottom w:val="0"/>
          <w:divBdr>
            <w:top w:val="none" w:sz="0" w:space="0" w:color="auto"/>
            <w:left w:val="none" w:sz="0" w:space="0" w:color="auto"/>
            <w:bottom w:val="none" w:sz="0" w:space="0" w:color="auto"/>
            <w:right w:val="none" w:sz="0" w:space="0" w:color="auto"/>
          </w:divBdr>
        </w:div>
        <w:div w:id="449933785">
          <w:marLeft w:val="0"/>
          <w:marRight w:val="0"/>
          <w:marTop w:val="0"/>
          <w:marBottom w:val="0"/>
          <w:divBdr>
            <w:top w:val="none" w:sz="0" w:space="0" w:color="auto"/>
            <w:left w:val="none" w:sz="0" w:space="0" w:color="auto"/>
            <w:bottom w:val="none" w:sz="0" w:space="0" w:color="auto"/>
            <w:right w:val="none" w:sz="0" w:space="0" w:color="auto"/>
          </w:divBdr>
        </w:div>
        <w:div w:id="717243980">
          <w:marLeft w:val="0"/>
          <w:marRight w:val="0"/>
          <w:marTop w:val="0"/>
          <w:marBottom w:val="0"/>
          <w:divBdr>
            <w:top w:val="none" w:sz="0" w:space="0" w:color="auto"/>
            <w:left w:val="none" w:sz="0" w:space="0" w:color="auto"/>
            <w:bottom w:val="none" w:sz="0" w:space="0" w:color="auto"/>
            <w:right w:val="none" w:sz="0" w:space="0" w:color="auto"/>
          </w:divBdr>
        </w:div>
      </w:divsChild>
    </w:div>
    <w:div w:id="44065811">
      <w:bodyDiv w:val="1"/>
      <w:marLeft w:val="0"/>
      <w:marRight w:val="0"/>
      <w:marTop w:val="0"/>
      <w:marBottom w:val="0"/>
      <w:divBdr>
        <w:top w:val="none" w:sz="0" w:space="0" w:color="auto"/>
        <w:left w:val="none" w:sz="0" w:space="0" w:color="auto"/>
        <w:bottom w:val="none" w:sz="0" w:space="0" w:color="auto"/>
        <w:right w:val="none" w:sz="0" w:space="0" w:color="auto"/>
      </w:divBdr>
    </w:div>
    <w:div w:id="101727607">
      <w:bodyDiv w:val="1"/>
      <w:marLeft w:val="0"/>
      <w:marRight w:val="0"/>
      <w:marTop w:val="0"/>
      <w:marBottom w:val="0"/>
      <w:divBdr>
        <w:top w:val="none" w:sz="0" w:space="0" w:color="auto"/>
        <w:left w:val="none" w:sz="0" w:space="0" w:color="auto"/>
        <w:bottom w:val="none" w:sz="0" w:space="0" w:color="auto"/>
        <w:right w:val="none" w:sz="0" w:space="0" w:color="auto"/>
      </w:divBdr>
    </w:div>
    <w:div w:id="127093641">
      <w:bodyDiv w:val="1"/>
      <w:marLeft w:val="0"/>
      <w:marRight w:val="0"/>
      <w:marTop w:val="0"/>
      <w:marBottom w:val="0"/>
      <w:divBdr>
        <w:top w:val="none" w:sz="0" w:space="0" w:color="auto"/>
        <w:left w:val="none" w:sz="0" w:space="0" w:color="auto"/>
        <w:bottom w:val="none" w:sz="0" w:space="0" w:color="auto"/>
        <w:right w:val="none" w:sz="0" w:space="0" w:color="auto"/>
      </w:divBdr>
    </w:div>
    <w:div w:id="142167412">
      <w:bodyDiv w:val="1"/>
      <w:marLeft w:val="0"/>
      <w:marRight w:val="0"/>
      <w:marTop w:val="0"/>
      <w:marBottom w:val="0"/>
      <w:divBdr>
        <w:top w:val="none" w:sz="0" w:space="0" w:color="auto"/>
        <w:left w:val="none" w:sz="0" w:space="0" w:color="auto"/>
        <w:bottom w:val="none" w:sz="0" w:space="0" w:color="auto"/>
        <w:right w:val="none" w:sz="0" w:space="0" w:color="auto"/>
      </w:divBdr>
    </w:div>
    <w:div w:id="206188235">
      <w:bodyDiv w:val="1"/>
      <w:marLeft w:val="0"/>
      <w:marRight w:val="0"/>
      <w:marTop w:val="0"/>
      <w:marBottom w:val="0"/>
      <w:divBdr>
        <w:top w:val="none" w:sz="0" w:space="0" w:color="auto"/>
        <w:left w:val="none" w:sz="0" w:space="0" w:color="auto"/>
        <w:bottom w:val="none" w:sz="0" w:space="0" w:color="auto"/>
        <w:right w:val="none" w:sz="0" w:space="0" w:color="auto"/>
      </w:divBdr>
    </w:div>
    <w:div w:id="210315337">
      <w:bodyDiv w:val="1"/>
      <w:marLeft w:val="0"/>
      <w:marRight w:val="0"/>
      <w:marTop w:val="0"/>
      <w:marBottom w:val="0"/>
      <w:divBdr>
        <w:top w:val="none" w:sz="0" w:space="0" w:color="auto"/>
        <w:left w:val="none" w:sz="0" w:space="0" w:color="auto"/>
        <w:bottom w:val="none" w:sz="0" w:space="0" w:color="auto"/>
        <w:right w:val="none" w:sz="0" w:space="0" w:color="auto"/>
      </w:divBdr>
    </w:div>
    <w:div w:id="219824361">
      <w:bodyDiv w:val="1"/>
      <w:marLeft w:val="0"/>
      <w:marRight w:val="0"/>
      <w:marTop w:val="0"/>
      <w:marBottom w:val="0"/>
      <w:divBdr>
        <w:top w:val="none" w:sz="0" w:space="0" w:color="auto"/>
        <w:left w:val="none" w:sz="0" w:space="0" w:color="auto"/>
        <w:bottom w:val="none" w:sz="0" w:space="0" w:color="auto"/>
        <w:right w:val="none" w:sz="0" w:space="0" w:color="auto"/>
      </w:divBdr>
      <w:divsChild>
        <w:div w:id="177892277">
          <w:marLeft w:val="0"/>
          <w:marRight w:val="0"/>
          <w:marTop w:val="0"/>
          <w:marBottom w:val="0"/>
          <w:divBdr>
            <w:top w:val="none" w:sz="0" w:space="0" w:color="auto"/>
            <w:left w:val="none" w:sz="0" w:space="0" w:color="auto"/>
            <w:bottom w:val="none" w:sz="0" w:space="0" w:color="auto"/>
            <w:right w:val="none" w:sz="0" w:space="0" w:color="auto"/>
          </w:divBdr>
        </w:div>
        <w:div w:id="857743907">
          <w:marLeft w:val="0"/>
          <w:marRight w:val="0"/>
          <w:marTop w:val="0"/>
          <w:marBottom w:val="0"/>
          <w:divBdr>
            <w:top w:val="none" w:sz="0" w:space="0" w:color="auto"/>
            <w:left w:val="none" w:sz="0" w:space="0" w:color="auto"/>
            <w:bottom w:val="none" w:sz="0" w:space="0" w:color="auto"/>
            <w:right w:val="none" w:sz="0" w:space="0" w:color="auto"/>
          </w:divBdr>
        </w:div>
        <w:div w:id="1013845359">
          <w:marLeft w:val="0"/>
          <w:marRight w:val="0"/>
          <w:marTop w:val="0"/>
          <w:marBottom w:val="0"/>
          <w:divBdr>
            <w:top w:val="none" w:sz="0" w:space="0" w:color="auto"/>
            <w:left w:val="none" w:sz="0" w:space="0" w:color="auto"/>
            <w:bottom w:val="none" w:sz="0" w:space="0" w:color="auto"/>
            <w:right w:val="none" w:sz="0" w:space="0" w:color="auto"/>
          </w:divBdr>
        </w:div>
        <w:div w:id="2032031998">
          <w:marLeft w:val="0"/>
          <w:marRight w:val="0"/>
          <w:marTop w:val="0"/>
          <w:marBottom w:val="0"/>
          <w:divBdr>
            <w:top w:val="none" w:sz="0" w:space="0" w:color="auto"/>
            <w:left w:val="none" w:sz="0" w:space="0" w:color="auto"/>
            <w:bottom w:val="none" w:sz="0" w:space="0" w:color="auto"/>
            <w:right w:val="none" w:sz="0" w:space="0" w:color="auto"/>
          </w:divBdr>
        </w:div>
        <w:div w:id="597716250">
          <w:marLeft w:val="0"/>
          <w:marRight w:val="0"/>
          <w:marTop w:val="0"/>
          <w:marBottom w:val="0"/>
          <w:divBdr>
            <w:top w:val="none" w:sz="0" w:space="0" w:color="auto"/>
            <w:left w:val="none" w:sz="0" w:space="0" w:color="auto"/>
            <w:bottom w:val="none" w:sz="0" w:space="0" w:color="auto"/>
            <w:right w:val="none" w:sz="0" w:space="0" w:color="auto"/>
          </w:divBdr>
        </w:div>
        <w:div w:id="575668860">
          <w:marLeft w:val="0"/>
          <w:marRight w:val="0"/>
          <w:marTop w:val="0"/>
          <w:marBottom w:val="0"/>
          <w:divBdr>
            <w:top w:val="none" w:sz="0" w:space="0" w:color="auto"/>
            <w:left w:val="none" w:sz="0" w:space="0" w:color="auto"/>
            <w:bottom w:val="none" w:sz="0" w:space="0" w:color="auto"/>
            <w:right w:val="none" w:sz="0" w:space="0" w:color="auto"/>
          </w:divBdr>
        </w:div>
        <w:div w:id="1171987994">
          <w:marLeft w:val="0"/>
          <w:marRight w:val="0"/>
          <w:marTop w:val="0"/>
          <w:marBottom w:val="0"/>
          <w:divBdr>
            <w:top w:val="none" w:sz="0" w:space="0" w:color="auto"/>
            <w:left w:val="none" w:sz="0" w:space="0" w:color="auto"/>
            <w:bottom w:val="none" w:sz="0" w:space="0" w:color="auto"/>
            <w:right w:val="none" w:sz="0" w:space="0" w:color="auto"/>
          </w:divBdr>
        </w:div>
        <w:div w:id="1597668653">
          <w:marLeft w:val="0"/>
          <w:marRight w:val="0"/>
          <w:marTop w:val="0"/>
          <w:marBottom w:val="0"/>
          <w:divBdr>
            <w:top w:val="none" w:sz="0" w:space="0" w:color="auto"/>
            <w:left w:val="none" w:sz="0" w:space="0" w:color="auto"/>
            <w:bottom w:val="none" w:sz="0" w:space="0" w:color="auto"/>
            <w:right w:val="none" w:sz="0" w:space="0" w:color="auto"/>
          </w:divBdr>
        </w:div>
        <w:div w:id="1672565270">
          <w:marLeft w:val="0"/>
          <w:marRight w:val="0"/>
          <w:marTop w:val="0"/>
          <w:marBottom w:val="0"/>
          <w:divBdr>
            <w:top w:val="none" w:sz="0" w:space="0" w:color="auto"/>
            <w:left w:val="none" w:sz="0" w:space="0" w:color="auto"/>
            <w:bottom w:val="none" w:sz="0" w:space="0" w:color="auto"/>
            <w:right w:val="none" w:sz="0" w:space="0" w:color="auto"/>
          </w:divBdr>
        </w:div>
        <w:div w:id="1052851830">
          <w:marLeft w:val="0"/>
          <w:marRight w:val="0"/>
          <w:marTop w:val="0"/>
          <w:marBottom w:val="0"/>
          <w:divBdr>
            <w:top w:val="none" w:sz="0" w:space="0" w:color="auto"/>
            <w:left w:val="none" w:sz="0" w:space="0" w:color="auto"/>
            <w:bottom w:val="none" w:sz="0" w:space="0" w:color="auto"/>
            <w:right w:val="none" w:sz="0" w:space="0" w:color="auto"/>
          </w:divBdr>
        </w:div>
        <w:div w:id="1518618582">
          <w:marLeft w:val="0"/>
          <w:marRight w:val="0"/>
          <w:marTop w:val="0"/>
          <w:marBottom w:val="0"/>
          <w:divBdr>
            <w:top w:val="none" w:sz="0" w:space="0" w:color="auto"/>
            <w:left w:val="none" w:sz="0" w:space="0" w:color="auto"/>
            <w:bottom w:val="none" w:sz="0" w:space="0" w:color="auto"/>
            <w:right w:val="none" w:sz="0" w:space="0" w:color="auto"/>
          </w:divBdr>
        </w:div>
        <w:div w:id="1736658120">
          <w:marLeft w:val="0"/>
          <w:marRight w:val="0"/>
          <w:marTop w:val="0"/>
          <w:marBottom w:val="0"/>
          <w:divBdr>
            <w:top w:val="none" w:sz="0" w:space="0" w:color="auto"/>
            <w:left w:val="none" w:sz="0" w:space="0" w:color="auto"/>
            <w:bottom w:val="none" w:sz="0" w:space="0" w:color="auto"/>
            <w:right w:val="none" w:sz="0" w:space="0" w:color="auto"/>
          </w:divBdr>
        </w:div>
        <w:div w:id="1132015423">
          <w:marLeft w:val="0"/>
          <w:marRight w:val="0"/>
          <w:marTop w:val="0"/>
          <w:marBottom w:val="0"/>
          <w:divBdr>
            <w:top w:val="none" w:sz="0" w:space="0" w:color="auto"/>
            <w:left w:val="none" w:sz="0" w:space="0" w:color="auto"/>
            <w:bottom w:val="none" w:sz="0" w:space="0" w:color="auto"/>
            <w:right w:val="none" w:sz="0" w:space="0" w:color="auto"/>
          </w:divBdr>
        </w:div>
        <w:div w:id="664548463">
          <w:marLeft w:val="0"/>
          <w:marRight w:val="0"/>
          <w:marTop w:val="0"/>
          <w:marBottom w:val="0"/>
          <w:divBdr>
            <w:top w:val="none" w:sz="0" w:space="0" w:color="auto"/>
            <w:left w:val="none" w:sz="0" w:space="0" w:color="auto"/>
            <w:bottom w:val="none" w:sz="0" w:space="0" w:color="auto"/>
            <w:right w:val="none" w:sz="0" w:space="0" w:color="auto"/>
          </w:divBdr>
        </w:div>
        <w:div w:id="181168005">
          <w:marLeft w:val="0"/>
          <w:marRight w:val="0"/>
          <w:marTop w:val="0"/>
          <w:marBottom w:val="0"/>
          <w:divBdr>
            <w:top w:val="none" w:sz="0" w:space="0" w:color="auto"/>
            <w:left w:val="none" w:sz="0" w:space="0" w:color="auto"/>
            <w:bottom w:val="none" w:sz="0" w:space="0" w:color="auto"/>
            <w:right w:val="none" w:sz="0" w:space="0" w:color="auto"/>
          </w:divBdr>
        </w:div>
      </w:divsChild>
    </w:div>
    <w:div w:id="310719886">
      <w:bodyDiv w:val="1"/>
      <w:marLeft w:val="0"/>
      <w:marRight w:val="0"/>
      <w:marTop w:val="0"/>
      <w:marBottom w:val="0"/>
      <w:divBdr>
        <w:top w:val="none" w:sz="0" w:space="0" w:color="auto"/>
        <w:left w:val="none" w:sz="0" w:space="0" w:color="auto"/>
        <w:bottom w:val="none" w:sz="0" w:space="0" w:color="auto"/>
        <w:right w:val="none" w:sz="0" w:space="0" w:color="auto"/>
      </w:divBdr>
    </w:div>
    <w:div w:id="331225815">
      <w:bodyDiv w:val="1"/>
      <w:marLeft w:val="0"/>
      <w:marRight w:val="0"/>
      <w:marTop w:val="0"/>
      <w:marBottom w:val="0"/>
      <w:divBdr>
        <w:top w:val="none" w:sz="0" w:space="0" w:color="auto"/>
        <w:left w:val="none" w:sz="0" w:space="0" w:color="auto"/>
        <w:bottom w:val="none" w:sz="0" w:space="0" w:color="auto"/>
        <w:right w:val="none" w:sz="0" w:space="0" w:color="auto"/>
      </w:divBdr>
      <w:divsChild>
        <w:div w:id="483477436">
          <w:marLeft w:val="0"/>
          <w:marRight w:val="0"/>
          <w:marTop w:val="0"/>
          <w:marBottom w:val="0"/>
          <w:divBdr>
            <w:top w:val="none" w:sz="0" w:space="0" w:color="auto"/>
            <w:left w:val="none" w:sz="0" w:space="0" w:color="auto"/>
            <w:bottom w:val="none" w:sz="0" w:space="0" w:color="auto"/>
            <w:right w:val="none" w:sz="0" w:space="0" w:color="auto"/>
          </w:divBdr>
        </w:div>
        <w:div w:id="641344974">
          <w:marLeft w:val="0"/>
          <w:marRight w:val="0"/>
          <w:marTop w:val="0"/>
          <w:marBottom w:val="0"/>
          <w:divBdr>
            <w:top w:val="none" w:sz="0" w:space="0" w:color="auto"/>
            <w:left w:val="none" w:sz="0" w:space="0" w:color="auto"/>
            <w:bottom w:val="none" w:sz="0" w:space="0" w:color="auto"/>
            <w:right w:val="none" w:sz="0" w:space="0" w:color="auto"/>
          </w:divBdr>
        </w:div>
        <w:div w:id="1710908594">
          <w:marLeft w:val="0"/>
          <w:marRight w:val="0"/>
          <w:marTop w:val="0"/>
          <w:marBottom w:val="0"/>
          <w:divBdr>
            <w:top w:val="none" w:sz="0" w:space="0" w:color="auto"/>
            <w:left w:val="none" w:sz="0" w:space="0" w:color="auto"/>
            <w:bottom w:val="none" w:sz="0" w:space="0" w:color="auto"/>
            <w:right w:val="none" w:sz="0" w:space="0" w:color="auto"/>
          </w:divBdr>
        </w:div>
      </w:divsChild>
    </w:div>
    <w:div w:id="390151360">
      <w:bodyDiv w:val="1"/>
      <w:marLeft w:val="0"/>
      <w:marRight w:val="0"/>
      <w:marTop w:val="0"/>
      <w:marBottom w:val="0"/>
      <w:divBdr>
        <w:top w:val="none" w:sz="0" w:space="0" w:color="auto"/>
        <w:left w:val="none" w:sz="0" w:space="0" w:color="auto"/>
        <w:bottom w:val="none" w:sz="0" w:space="0" w:color="auto"/>
        <w:right w:val="none" w:sz="0" w:space="0" w:color="auto"/>
      </w:divBdr>
    </w:div>
    <w:div w:id="640697016">
      <w:bodyDiv w:val="1"/>
      <w:marLeft w:val="0"/>
      <w:marRight w:val="0"/>
      <w:marTop w:val="0"/>
      <w:marBottom w:val="0"/>
      <w:divBdr>
        <w:top w:val="none" w:sz="0" w:space="0" w:color="auto"/>
        <w:left w:val="none" w:sz="0" w:space="0" w:color="auto"/>
        <w:bottom w:val="none" w:sz="0" w:space="0" w:color="auto"/>
        <w:right w:val="none" w:sz="0" w:space="0" w:color="auto"/>
      </w:divBdr>
    </w:div>
    <w:div w:id="651716620">
      <w:bodyDiv w:val="1"/>
      <w:marLeft w:val="0"/>
      <w:marRight w:val="0"/>
      <w:marTop w:val="0"/>
      <w:marBottom w:val="0"/>
      <w:divBdr>
        <w:top w:val="none" w:sz="0" w:space="0" w:color="auto"/>
        <w:left w:val="none" w:sz="0" w:space="0" w:color="auto"/>
        <w:bottom w:val="none" w:sz="0" w:space="0" w:color="auto"/>
        <w:right w:val="none" w:sz="0" w:space="0" w:color="auto"/>
      </w:divBdr>
    </w:div>
    <w:div w:id="663162646">
      <w:bodyDiv w:val="1"/>
      <w:marLeft w:val="0"/>
      <w:marRight w:val="0"/>
      <w:marTop w:val="0"/>
      <w:marBottom w:val="0"/>
      <w:divBdr>
        <w:top w:val="none" w:sz="0" w:space="0" w:color="auto"/>
        <w:left w:val="none" w:sz="0" w:space="0" w:color="auto"/>
        <w:bottom w:val="none" w:sz="0" w:space="0" w:color="auto"/>
        <w:right w:val="none" w:sz="0" w:space="0" w:color="auto"/>
      </w:divBdr>
    </w:div>
    <w:div w:id="700279763">
      <w:bodyDiv w:val="1"/>
      <w:marLeft w:val="0"/>
      <w:marRight w:val="0"/>
      <w:marTop w:val="0"/>
      <w:marBottom w:val="0"/>
      <w:divBdr>
        <w:top w:val="none" w:sz="0" w:space="0" w:color="auto"/>
        <w:left w:val="none" w:sz="0" w:space="0" w:color="auto"/>
        <w:bottom w:val="none" w:sz="0" w:space="0" w:color="auto"/>
        <w:right w:val="none" w:sz="0" w:space="0" w:color="auto"/>
      </w:divBdr>
    </w:div>
    <w:div w:id="847866102">
      <w:bodyDiv w:val="1"/>
      <w:marLeft w:val="0"/>
      <w:marRight w:val="0"/>
      <w:marTop w:val="0"/>
      <w:marBottom w:val="0"/>
      <w:divBdr>
        <w:top w:val="none" w:sz="0" w:space="0" w:color="auto"/>
        <w:left w:val="none" w:sz="0" w:space="0" w:color="auto"/>
        <w:bottom w:val="none" w:sz="0" w:space="0" w:color="auto"/>
        <w:right w:val="none" w:sz="0" w:space="0" w:color="auto"/>
      </w:divBdr>
    </w:div>
    <w:div w:id="967710196">
      <w:bodyDiv w:val="1"/>
      <w:marLeft w:val="0"/>
      <w:marRight w:val="0"/>
      <w:marTop w:val="0"/>
      <w:marBottom w:val="0"/>
      <w:divBdr>
        <w:top w:val="none" w:sz="0" w:space="0" w:color="auto"/>
        <w:left w:val="none" w:sz="0" w:space="0" w:color="auto"/>
        <w:bottom w:val="none" w:sz="0" w:space="0" w:color="auto"/>
        <w:right w:val="none" w:sz="0" w:space="0" w:color="auto"/>
      </w:divBdr>
    </w:div>
    <w:div w:id="990256908">
      <w:bodyDiv w:val="1"/>
      <w:marLeft w:val="0"/>
      <w:marRight w:val="0"/>
      <w:marTop w:val="0"/>
      <w:marBottom w:val="0"/>
      <w:divBdr>
        <w:top w:val="none" w:sz="0" w:space="0" w:color="auto"/>
        <w:left w:val="none" w:sz="0" w:space="0" w:color="auto"/>
        <w:bottom w:val="none" w:sz="0" w:space="0" w:color="auto"/>
        <w:right w:val="none" w:sz="0" w:space="0" w:color="auto"/>
      </w:divBdr>
      <w:divsChild>
        <w:div w:id="1644773894">
          <w:marLeft w:val="0"/>
          <w:marRight w:val="0"/>
          <w:marTop w:val="0"/>
          <w:marBottom w:val="0"/>
          <w:divBdr>
            <w:top w:val="none" w:sz="0" w:space="0" w:color="auto"/>
            <w:left w:val="none" w:sz="0" w:space="0" w:color="auto"/>
            <w:bottom w:val="none" w:sz="0" w:space="0" w:color="auto"/>
            <w:right w:val="none" w:sz="0" w:space="0" w:color="auto"/>
          </w:divBdr>
          <w:divsChild>
            <w:div w:id="471406456">
              <w:marLeft w:val="0"/>
              <w:marRight w:val="0"/>
              <w:marTop w:val="0"/>
              <w:marBottom w:val="0"/>
              <w:divBdr>
                <w:top w:val="none" w:sz="0" w:space="0" w:color="auto"/>
                <w:left w:val="none" w:sz="0" w:space="0" w:color="auto"/>
                <w:bottom w:val="none" w:sz="0" w:space="0" w:color="auto"/>
                <w:right w:val="none" w:sz="0" w:space="0" w:color="auto"/>
              </w:divBdr>
            </w:div>
          </w:divsChild>
        </w:div>
        <w:div w:id="191695377">
          <w:marLeft w:val="0"/>
          <w:marRight w:val="0"/>
          <w:marTop w:val="0"/>
          <w:marBottom w:val="0"/>
          <w:divBdr>
            <w:top w:val="none" w:sz="0" w:space="0" w:color="auto"/>
            <w:left w:val="none" w:sz="0" w:space="0" w:color="auto"/>
            <w:bottom w:val="none" w:sz="0" w:space="0" w:color="auto"/>
            <w:right w:val="none" w:sz="0" w:space="0" w:color="auto"/>
          </w:divBdr>
          <w:divsChild>
            <w:div w:id="2060351075">
              <w:marLeft w:val="0"/>
              <w:marRight w:val="0"/>
              <w:marTop w:val="0"/>
              <w:marBottom w:val="0"/>
              <w:divBdr>
                <w:top w:val="none" w:sz="0" w:space="0" w:color="auto"/>
                <w:left w:val="none" w:sz="0" w:space="0" w:color="auto"/>
                <w:bottom w:val="none" w:sz="0" w:space="0" w:color="auto"/>
                <w:right w:val="none" w:sz="0" w:space="0" w:color="auto"/>
              </w:divBdr>
            </w:div>
            <w:div w:id="1460295960">
              <w:marLeft w:val="0"/>
              <w:marRight w:val="0"/>
              <w:marTop w:val="0"/>
              <w:marBottom w:val="0"/>
              <w:divBdr>
                <w:top w:val="none" w:sz="0" w:space="0" w:color="auto"/>
                <w:left w:val="none" w:sz="0" w:space="0" w:color="auto"/>
                <w:bottom w:val="none" w:sz="0" w:space="0" w:color="auto"/>
                <w:right w:val="none" w:sz="0" w:space="0" w:color="auto"/>
              </w:divBdr>
            </w:div>
            <w:div w:id="34931941">
              <w:marLeft w:val="0"/>
              <w:marRight w:val="0"/>
              <w:marTop w:val="0"/>
              <w:marBottom w:val="0"/>
              <w:divBdr>
                <w:top w:val="none" w:sz="0" w:space="0" w:color="auto"/>
                <w:left w:val="none" w:sz="0" w:space="0" w:color="auto"/>
                <w:bottom w:val="none" w:sz="0" w:space="0" w:color="auto"/>
                <w:right w:val="none" w:sz="0" w:space="0" w:color="auto"/>
              </w:divBdr>
            </w:div>
            <w:div w:id="108842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2454">
      <w:bodyDiv w:val="1"/>
      <w:marLeft w:val="0"/>
      <w:marRight w:val="0"/>
      <w:marTop w:val="0"/>
      <w:marBottom w:val="0"/>
      <w:divBdr>
        <w:top w:val="none" w:sz="0" w:space="0" w:color="auto"/>
        <w:left w:val="none" w:sz="0" w:space="0" w:color="auto"/>
        <w:bottom w:val="none" w:sz="0" w:space="0" w:color="auto"/>
        <w:right w:val="none" w:sz="0" w:space="0" w:color="auto"/>
      </w:divBdr>
    </w:div>
    <w:div w:id="1047146919">
      <w:bodyDiv w:val="1"/>
      <w:marLeft w:val="0"/>
      <w:marRight w:val="0"/>
      <w:marTop w:val="0"/>
      <w:marBottom w:val="0"/>
      <w:divBdr>
        <w:top w:val="none" w:sz="0" w:space="0" w:color="auto"/>
        <w:left w:val="none" w:sz="0" w:space="0" w:color="auto"/>
        <w:bottom w:val="none" w:sz="0" w:space="0" w:color="auto"/>
        <w:right w:val="none" w:sz="0" w:space="0" w:color="auto"/>
      </w:divBdr>
    </w:div>
    <w:div w:id="1131632254">
      <w:bodyDiv w:val="1"/>
      <w:marLeft w:val="0"/>
      <w:marRight w:val="0"/>
      <w:marTop w:val="0"/>
      <w:marBottom w:val="0"/>
      <w:divBdr>
        <w:top w:val="none" w:sz="0" w:space="0" w:color="auto"/>
        <w:left w:val="none" w:sz="0" w:space="0" w:color="auto"/>
        <w:bottom w:val="none" w:sz="0" w:space="0" w:color="auto"/>
        <w:right w:val="none" w:sz="0" w:space="0" w:color="auto"/>
      </w:divBdr>
      <w:divsChild>
        <w:div w:id="1645815272">
          <w:marLeft w:val="0"/>
          <w:marRight w:val="0"/>
          <w:marTop w:val="0"/>
          <w:marBottom w:val="0"/>
          <w:divBdr>
            <w:top w:val="none" w:sz="0" w:space="0" w:color="auto"/>
            <w:left w:val="none" w:sz="0" w:space="0" w:color="auto"/>
            <w:bottom w:val="none" w:sz="0" w:space="0" w:color="auto"/>
            <w:right w:val="none" w:sz="0" w:space="0" w:color="auto"/>
          </w:divBdr>
        </w:div>
      </w:divsChild>
    </w:div>
    <w:div w:id="1187982797">
      <w:bodyDiv w:val="1"/>
      <w:marLeft w:val="0"/>
      <w:marRight w:val="0"/>
      <w:marTop w:val="0"/>
      <w:marBottom w:val="0"/>
      <w:divBdr>
        <w:top w:val="none" w:sz="0" w:space="0" w:color="auto"/>
        <w:left w:val="none" w:sz="0" w:space="0" w:color="auto"/>
        <w:bottom w:val="none" w:sz="0" w:space="0" w:color="auto"/>
        <w:right w:val="none" w:sz="0" w:space="0" w:color="auto"/>
      </w:divBdr>
    </w:div>
    <w:div w:id="1330788135">
      <w:bodyDiv w:val="1"/>
      <w:marLeft w:val="0"/>
      <w:marRight w:val="0"/>
      <w:marTop w:val="0"/>
      <w:marBottom w:val="0"/>
      <w:divBdr>
        <w:top w:val="none" w:sz="0" w:space="0" w:color="auto"/>
        <w:left w:val="none" w:sz="0" w:space="0" w:color="auto"/>
        <w:bottom w:val="none" w:sz="0" w:space="0" w:color="auto"/>
        <w:right w:val="none" w:sz="0" w:space="0" w:color="auto"/>
      </w:divBdr>
    </w:div>
    <w:div w:id="1332294980">
      <w:bodyDiv w:val="1"/>
      <w:marLeft w:val="0"/>
      <w:marRight w:val="0"/>
      <w:marTop w:val="0"/>
      <w:marBottom w:val="0"/>
      <w:divBdr>
        <w:top w:val="none" w:sz="0" w:space="0" w:color="auto"/>
        <w:left w:val="none" w:sz="0" w:space="0" w:color="auto"/>
        <w:bottom w:val="none" w:sz="0" w:space="0" w:color="auto"/>
        <w:right w:val="none" w:sz="0" w:space="0" w:color="auto"/>
      </w:divBdr>
    </w:div>
    <w:div w:id="1365138475">
      <w:bodyDiv w:val="1"/>
      <w:marLeft w:val="0"/>
      <w:marRight w:val="0"/>
      <w:marTop w:val="0"/>
      <w:marBottom w:val="0"/>
      <w:divBdr>
        <w:top w:val="none" w:sz="0" w:space="0" w:color="auto"/>
        <w:left w:val="none" w:sz="0" w:space="0" w:color="auto"/>
        <w:bottom w:val="none" w:sz="0" w:space="0" w:color="auto"/>
        <w:right w:val="none" w:sz="0" w:space="0" w:color="auto"/>
      </w:divBdr>
      <w:divsChild>
        <w:div w:id="588537836">
          <w:marLeft w:val="0"/>
          <w:marRight w:val="0"/>
          <w:marTop w:val="0"/>
          <w:marBottom w:val="0"/>
          <w:divBdr>
            <w:top w:val="single" w:sz="6" w:space="0" w:color="F5EFFE"/>
            <w:left w:val="single" w:sz="6" w:space="0" w:color="F5EFFE"/>
            <w:bottom w:val="single" w:sz="6" w:space="12" w:color="F5EFFE"/>
            <w:right w:val="single" w:sz="6" w:space="0" w:color="F5EFFE"/>
          </w:divBdr>
          <w:divsChild>
            <w:div w:id="1665890617">
              <w:marLeft w:val="0"/>
              <w:marRight w:val="0"/>
              <w:marTop w:val="0"/>
              <w:marBottom w:val="0"/>
              <w:divBdr>
                <w:top w:val="none" w:sz="0" w:space="0" w:color="auto"/>
                <w:left w:val="none" w:sz="0" w:space="0" w:color="auto"/>
                <w:bottom w:val="none" w:sz="0" w:space="0" w:color="auto"/>
                <w:right w:val="none" w:sz="0" w:space="0" w:color="auto"/>
              </w:divBdr>
              <w:divsChild>
                <w:div w:id="22657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1246">
      <w:bodyDiv w:val="1"/>
      <w:marLeft w:val="0"/>
      <w:marRight w:val="0"/>
      <w:marTop w:val="0"/>
      <w:marBottom w:val="0"/>
      <w:divBdr>
        <w:top w:val="none" w:sz="0" w:space="0" w:color="auto"/>
        <w:left w:val="none" w:sz="0" w:space="0" w:color="auto"/>
        <w:bottom w:val="none" w:sz="0" w:space="0" w:color="auto"/>
        <w:right w:val="none" w:sz="0" w:space="0" w:color="auto"/>
      </w:divBdr>
    </w:div>
    <w:div w:id="1520047828">
      <w:bodyDiv w:val="1"/>
      <w:marLeft w:val="0"/>
      <w:marRight w:val="0"/>
      <w:marTop w:val="0"/>
      <w:marBottom w:val="0"/>
      <w:divBdr>
        <w:top w:val="none" w:sz="0" w:space="0" w:color="auto"/>
        <w:left w:val="none" w:sz="0" w:space="0" w:color="auto"/>
        <w:bottom w:val="none" w:sz="0" w:space="0" w:color="auto"/>
        <w:right w:val="none" w:sz="0" w:space="0" w:color="auto"/>
      </w:divBdr>
    </w:div>
    <w:div w:id="1535117198">
      <w:bodyDiv w:val="1"/>
      <w:marLeft w:val="0"/>
      <w:marRight w:val="0"/>
      <w:marTop w:val="0"/>
      <w:marBottom w:val="0"/>
      <w:divBdr>
        <w:top w:val="none" w:sz="0" w:space="0" w:color="auto"/>
        <w:left w:val="none" w:sz="0" w:space="0" w:color="auto"/>
        <w:bottom w:val="none" w:sz="0" w:space="0" w:color="auto"/>
        <w:right w:val="none" w:sz="0" w:space="0" w:color="auto"/>
      </w:divBdr>
      <w:divsChild>
        <w:div w:id="1994482534">
          <w:marLeft w:val="0"/>
          <w:marRight w:val="0"/>
          <w:marTop w:val="120"/>
          <w:marBottom w:val="120"/>
          <w:divBdr>
            <w:top w:val="none" w:sz="0" w:space="0" w:color="auto"/>
            <w:left w:val="none" w:sz="0" w:space="0" w:color="auto"/>
            <w:bottom w:val="none" w:sz="0" w:space="0" w:color="auto"/>
            <w:right w:val="none" w:sz="0" w:space="0" w:color="auto"/>
          </w:divBdr>
        </w:div>
      </w:divsChild>
    </w:div>
    <w:div w:id="1538930364">
      <w:bodyDiv w:val="1"/>
      <w:marLeft w:val="0"/>
      <w:marRight w:val="0"/>
      <w:marTop w:val="0"/>
      <w:marBottom w:val="0"/>
      <w:divBdr>
        <w:top w:val="none" w:sz="0" w:space="0" w:color="auto"/>
        <w:left w:val="none" w:sz="0" w:space="0" w:color="auto"/>
        <w:bottom w:val="none" w:sz="0" w:space="0" w:color="auto"/>
        <w:right w:val="none" w:sz="0" w:space="0" w:color="auto"/>
      </w:divBdr>
    </w:div>
    <w:div w:id="1555654836">
      <w:bodyDiv w:val="1"/>
      <w:marLeft w:val="0"/>
      <w:marRight w:val="0"/>
      <w:marTop w:val="0"/>
      <w:marBottom w:val="0"/>
      <w:divBdr>
        <w:top w:val="none" w:sz="0" w:space="0" w:color="auto"/>
        <w:left w:val="none" w:sz="0" w:space="0" w:color="auto"/>
        <w:bottom w:val="none" w:sz="0" w:space="0" w:color="auto"/>
        <w:right w:val="none" w:sz="0" w:space="0" w:color="auto"/>
      </w:divBdr>
    </w:div>
    <w:div w:id="1570188774">
      <w:bodyDiv w:val="1"/>
      <w:marLeft w:val="0"/>
      <w:marRight w:val="0"/>
      <w:marTop w:val="0"/>
      <w:marBottom w:val="0"/>
      <w:divBdr>
        <w:top w:val="none" w:sz="0" w:space="0" w:color="auto"/>
        <w:left w:val="none" w:sz="0" w:space="0" w:color="auto"/>
        <w:bottom w:val="none" w:sz="0" w:space="0" w:color="auto"/>
        <w:right w:val="none" w:sz="0" w:space="0" w:color="auto"/>
      </w:divBdr>
    </w:div>
    <w:div w:id="1658992023">
      <w:bodyDiv w:val="1"/>
      <w:marLeft w:val="0"/>
      <w:marRight w:val="0"/>
      <w:marTop w:val="0"/>
      <w:marBottom w:val="0"/>
      <w:divBdr>
        <w:top w:val="none" w:sz="0" w:space="0" w:color="auto"/>
        <w:left w:val="none" w:sz="0" w:space="0" w:color="auto"/>
        <w:bottom w:val="none" w:sz="0" w:space="0" w:color="auto"/>
        <w:right w:val="none" w:sz="0" w:space="0" w:color="auto"/>
      </w:divBdr>
    </w:div>
    <w:div w:id="1710452370">
      <w:bodyDiv w:val="1"/>
      <w:marLeft w:val="0"/>
      <w:marRight w:val="0"/>
      <w:marTop w:val="0"/>
      <w:marBottom w:val="0"/>
      <w:divBdr>
        <w:top w:val="none" w:sz="0" w:space="0" w:color="auto"/>
        <w:left w:val="none" w:sz="0" w:space="0" w:color="auto"/>
        <w:bottom w:val="none" w:sz="0" w:space="0" w:color="auto"/>
        <w:right w:val="none" w:sz="0" w:space="0" w:color="auto"/>
      </w:divBdr>
    </w:div>
    <w:div w:id="1732800720">
      <w:bodyDiv w:val="1"/>
      <w:marLeft w:val="0"/>
      <w:marRight w:val="0"/>
      <w:marTop w:val="0"/>
      <w:marBottom w:val="0"/>
      <w:divBdr>
        <w:top w:val="none" w:sz="0" w:space="0" w:color="auto"/>
        <w:left w:val="none" w:sz="0" w:space="0" w:color="auto"/>
        <w:bottom w:val="none" w:sz="0" w:space="0" w:color="auto"/>
        <w:right w:val="none" w:sz="0" w:space="0" w:color="auto"/>
      </w:divBdr>
    </w:div>
    <w:div w:id="1734506874">
      <w:bodyDiv w:val="1"/>
      <w:marLeft w:val="0"/>
      <w:marRight w:val="0"/>
      <w:marTop w:val="0"/>
      <w:marBottom w:val="0"/>
      <w:divBdr>
        <w:top w:val="none" w:sz="0" w:space="0" w:color="auto"/>
        <w:left w:val="none" w:sz="0" w:space="0" w:color="auto"/>
        <w:bottom w:val="none" w:sz="0" w:space="0" w:color="auto"/>
        <w:right w:val="none" w:sz="0" w:space="0" w:color="auto"/>
      </w:divBdr>
      <w:divsChild>
        <w:div w:id="487944371">
          <w:marLeft w:val="0"/>
          <w:marRight w:val="0"/>
          <w:marTop w:val="0"/>
          <w:marBottom w:val="0"/>
          <w:divBdr>
            <w:top w:val="none" w:sz="0" w:space="0" w:color="auto"/>
            <w:left w:val="none" w:sz="0" w:space="0" w:color="auto"/>
            <w:bottom w:val="none" w:sz="0" w:space="0" w:color="auto"/>
            <w:right w:val="none" w:sz="0" w:space="0" w:color="auto"/>
          </w:divBdr>
          <w:divsChild>
            <w:div w:id="253251095">
              <w:marLeft w:val="0"/>
              <w:marRight w:val="0"/>
              <w:marTop w:val="0"/>
              <w:marBottom w:val="0"/>
              <w:divBdr>
                <w:top w:val="none" w:sz="0" w:space="0" w:color="auto"/>
                <w:left w:val="none" w:sz="0" w:space="0" w:color="auto"/>
                <w:bottom w:val="none" w:sz="0" w:space="0" w:color="auto"/>
                <w:right w:val="none" w:sz="0" w:space="0" w:color="auto"/>
              </w:divBdr>
            </w:div>
            <w:div w:id="1558131162">
              <w:marLeft w:val="0"/>
              <w:marRight w:val="0"/>
              <w:marTop w:val="0"/>
              <w:marBottom w:val="0"/>
              <w:divBdr>
                <w:top w:val="none" w:sz="0" w:space="0" w:color="auto"/>
                <w:left w:val="none" w:sz="0" w:space="0" w:color="auto"/>
                <w:bottom w:val="none" w:sz="0" w:space="0" w:color="auto"/>
                <w:right w:val="none" w:sz="0" w:space="0" w:color="auto"/>
              </w:divBdr>
            </w:div>
            <w:div w:id="376391796">
              <w:marLeft w:val="0"/>
              <w:marRight w:val="0"/>
              <w:marTop w:val="0"/>
              <w:marBottom w:val="0"/>
              <w:divBdr>
                <w:top w:val="none" w:sz="0" w:space="0" w:color="auto"/>
                <w:left w:val="none" w:sz="0" w:space="0" w:color="auto"/>
                <w:bottom w:val="none" w:sz="0" w:space="0" w:color="auto"/>
                <w:right w:val="none" w:sz="0" w:space="0" w:color="auto"/>
              </w:divBdr>
            </w:div>
            <w:div w:id="696199978">
              <w:marLeft w:val="0"/>
              <w:marRight w:val="0"/>
              <w:marTop w:val="0"/>
              <w:marBottom w:val="0"/>
              <w:divBdr>
                <w:top w:val="none" w:sz="0" w:space="0" w:color="auto"/>
                <w:left w:val="none" w:sz="0" w:space="0" w:color="auto"/>
                <w:bottom w:val="none" w:sz="0" w:space="0" w:color="auto"/>
                <w:right w:val="none" w:sz="0" w:space="0" w:color="auto"/>
              </w:divBdr>
            </w:div>
            <w:div w:id="245071571">
              <w:marLeft w:val="0"/>
              <w:marRight w:val="0"/>
              <w:marTop w:val="0"/>
              <w:marBottom w:val="0"/>
              <w:divBdr>
                <w:top w:val="none" w:sz="0" w:space="0" w:color="auto"/>
                <w:left w:val="none" w:sz="0" w:space="0" w:color="auto"/>
                <w:bottom w:val="none" w:sz="0" w:space="0" w:color="auto"/>
                <w:right w:val="none" w:sz="0" w:space="0" w:color="auto"/>
              </w:divBdr>
            </w:div>
            <w:div w:id="553740492">
              <w:marLeft w:val="0"/>
              <w:marRight w:val="0"/>
              <w:marTop w:val="0"/>
              <w:marBottom w:val="0"/>
              <w:divBdr>
                <w:top w:val="none" w:sz="0" w:space="0" w:color="auto"/>
                <w:left w:val="none" w:sz="0" w:space="0" w:color="auto"/>
                <w:bottom w:val="none" w:sz="0" w:space="0" w:color="auto"/>
                <w:right w:val="none" w:sz="0" w:space="0" w:color="auto"/>
              </w:divBdr>
            </w:div>
            <w:div w:id="40979557">
              <w:marLeft w:val="0"/>
              <w:marRight w:val="0"/>
              <w:marTop w:val="0"/>
              <w:marBottom w:val="0"/>
              <w:divBdr>
                <w:top w:val="none" w:sz="0" w:space="0" w:color="auto"/>
                <w:left w:val="none" w:sz="0" w:space="0" w:color="auto"/>
                <w:bottom w:val="none" w:sz="0" w:space="0" w:color="auto"/>
                <w:right w:val="none" w:sz="0" w:space="0" w:color="auto"/>
              </w:divBdr>
            </w:div>
            <w:div w:id="1332291708">
              <w:marLeft w:val="0"/>
              <w:marRight w:val="0"/>
              <w:marTop w:val="0"/>
              <w:marBottom w:val="0"/>
              <w:divBdr>
                <w:top w:val="none" w:sz="0" w:space="0" w:color="auto"/>
                <w:left w:val="none" w:sz="0" w:space="0" w:color="auto"/>
                <w:bottom w:val="none" w:sz="0" w:space="0" w:color="auto"/>
                <w:right w:val="none" w:sz="0" w:space="0" w:color="auto"/>
              </w:divBdr>
            </w:div>
            <w:div w:id="1084379474">
              <w:marLeft w:val="0"/>
              <w:marRight w:val="0"/>
              <w:marTop w:val="0"/>
              <w:marBottom w:val="0"/>
              <w:divBdr>
                <w:top w:val="none" w:sz="0" w:space="0" w:color="auto"/>
                <w:left w:val="none" w:sz="0" w:space="0" w:color="auto"/>
                <w:bottom w:val="none" w:sz="0" w:space="0" w:color="auto"/>
                <w:right w:val="none" w:sz="0" w:space="0" w:color="auto"/>
              </w:divBdr>
            </w:div>
            <w:div w:id="1166869572">
              <w:marLeft w:val="0"/>
              <w:marRight w:val="0"/>
              <w:marTop w:val="0"/>
              <w:marBottom w:val="0"/>
              <w:divBdr>
                <w:top w:val="none" w:sz="0" w:space="0" w:color="auto"/>
                <w:left w:val="none" w:sz="0" w:space="0" w:color="auto"/>
                <w:bottom w:val="none" w:sz="0" w:space="0" w:color="auto"/>
                <w:right w:val="none" w:sz="0" w:space="0" w:color="auto"/>
              </w:divBdr>
            </w:div>
            <w:div w:id="664168295">
              <w:marLeft w:val="0"/>
              <w:marRight w:val="0"/>
              <w:marTop w:val="0"/>
              <w:marBottom w:val="0"/>
              <w:divBdr>
                <w:top w:val="none" w:sz="0" w:space="0" w:color="auto"/>
                <w:left w:val="none" w:sz="0" w:space="0" w:color="auto"/>
                <w:bottom w:val="none" w:sz="0" w:space="0" w:color="auto"/>
                <w:right w:val="none" w:sz="0" w:space="0" w:color="auto"/>
              </w:divBdr>
            </w:div>
            <w:div w:id="207844244">
              <w:marLeft w:val="0"/>
              <w:marRight w:val="0"/>
              <w:marTop w:val="0"/>
              <w:marBottom w:val="0"/>
              <w:divBdr>
                <w:top w:val="none" w:sz="0" w:space="0" w:color="auto"/>
                <w:left w:val="none" w:sz="0" w:space="0" w:color="auto"/>
                <w:bottom w:val="none" w:sz="0" w:space="0" w:color="auto"/>
                <w:right w:val="none" w:sz="0" w:space="0" w:color="auto"/>
              </w:divBdr>
            </w:div>
            <w:div w:id="402680277">
              <w:marLeft w:val="0"/>
              <w:marRight w:val="0"/>
              <w:marTop w:val="0"/>
              <w:marBottom w:val="0"/>
              <w:divBdr>
                <w:top w:val="none" w:sz="0" w:space="0" w:color="auto"/>
                <w:left w:val="none" w:sz="0" w:space="0" w:color="auto"/>
                <w:bottom w:val="none" w:sz="0" w:space="0" w:color="auto"/>
                <w:right w:val="none" w:sz="0" w:space="0" w:color="auto"/>
              </w:divBdr>
            </w:div>
            <w:div w:id="811017091">
              <w:marLeft w:val="0"/>
              <w:marRight w:val="0"/>
              <w:marTop w:val="0"/>
              <w:marBottom w:val="0"/>
              <w:divBdr>
                <w:top w:val="none" w:sz="0" w:space="0" w:color="auto"/>
                <w:left w:val="none" w:sz="0" w:space="0" w:color="auto"/>
                <w:bottom w:val="none" w:sz="0" w:space="0" w:color="auto"/>
                <w:right w:val="none" w:sz="0" w:space="0" w:color="auto"/>
              </w:divBdr>
            </w:div>
            <w:div w:id="1935820774">
              <w:marLeft w:val="0"/>
              <w:marRight w:val="0"/>
              <w:marTop w:val="0"/>
              <w:marBottom w:val="0"/>
              <w:divBdr>
                <w:top w:val="none" w:sz="0" w:space="0" w:color="auto"/>
                <w:left w:val="none" w:sz="0" w:space="0" w:color="auto"/>
                <w:bottom w:val="none" w:sz="0" w:space="0" w:color="auto"/>
                <w:right w:val="none" w:sz="0" w:space="0" w:color="auto"/>
              </w:divBdr>
            </w:div>
            <w:div w:id="1868328407">
              <w:marLeft w:val="0"/>
              <w:marRight w:val="0"/>
              <w:marTop w:val="0"/>
              <w:marBottom w:val="0"/>
              <w:divBdr>
                <w:top w:val="none" w:sz="0" w:space="0" w:color="auto"/>
                <w:left w:val="none" w:sz="0" w:space="0" w:color="auto"/>
                <w:bottom w:val="none" w:sz="0" w:space="0" w:color="auto"/>
                <w:right w:val="none" w:sz="0" w:space="0" w:color="auto"/>
              </w:divBdr>
            </w:div>
            <w:div w:id="478134">
              <w:marLeft w:val="0"/>
              <w:marRight w:val="0"/>
              <w:marTop w:val="0"/>
              <w:marBottom w:val="0"/>
              <w:divBdr>
                <w:top w:val="none" w:sz="0" w:space="0" w:color="auto"/>
                <w:left w:val="none" w:sz="0" w:space="0" w:color="auto"/>
                <w:bottom w:val="none" w:sz="0" w:space="0" w:color="auto"/>
                <w:right w:val="none" w:sz="0" w:space="0" w:color="auto"/>
              </w:divBdr>
            </w:div>
            <w:div w:id="764955844">
              <w:marLeft w:val="0"/>
              <w:marRight w:val="0"/>
              <w:marTop w:val="0"/>
              <w:marBottom w:val="0"/>
              <w:divBdr>
                <w:top w:val="none" w:sz="0" w:space="0" w:color="auto"/>
                <w:left w:val="none" w:sz="0" w:space="0" w:color="auto"/>
                <w:bottom w:val="none" w:sz="0" w:space="0" w:color="auto"/>
                <w:right w:val="none" w:sz="0" w:space="0" w:color="auto"/>
              </w:divBdr>
            </w:div>
            <w:div w:id="539436003">
              <w:marLeft w:val="0"/>
              <w:marRight w:val="0"/>
              <w:marTop w:val="0"/>
              <w:marBottom w:val="0"/>
              <w:divBdr>
                <w:top w:val="none" w:sz="0" w:space="0" w:color="auto"/>
                <w:left w:val="none" w:sz="0" w:space="0" w:color="auto"/>
                <w:bottom w:val="none" w:sz="0" w:space="0" w:color="auto"/>
                <w:right w:val="none" w:sz="0" w:space="0" w:color="auto"/>
              </w:divBdr>
            </w:div>
            <w:div w:id="1332947653">
              <w:marLeft w:val="0"/>
              <w:marRight w:val="0"/>
              <w:marTop w:val="0"/>
              <w:marBottom w:val="0"/>
              <w:divBdr>
                <w:top w:val="none" w:sz="0" w:space="0" w:color="auto"/>
                <w:left w:val="none" w:sz="0" w:space="0" w:color="auto"/>
                <w:bottom w:val="none" w:sz="0" w:space="0" w:color="auto"/>
                <w:right w:val="none" w:sz="0" w:space="0" w:color="auto"/>
              </w:divBdr>
            </w:div>
            <w:div w:id="1545944098">
              <w:marLeft w:val="0"/>
              <w:marRight w:val="0"/>
              <w:marTop w:val="0"/>
              <w:marBottom w:val="0"/>
              <w:divBdr>
                <w:top w:val="none" w:sz="0" w:space="0" w:color="auto"/>
                <w:left w:val="none" w:sz="0" w:space="0" w:color="auto"/>
                <w:bottom w:val="none" w:sz="0" w:space="0" w:color="auto"/>
                <w:right w:val="none" w:sz="0" w:space="0" w:color="auto"/>
              </w:divBdr>
            </w:div>
            <w:div w:id="2033602362">
              <w:marLeft w:val="0"/>
              <w:marRight w:val="0"/>
              <w:marTop w:val="0"/>
              <w:marBottom w:val="0"/>
              <w:divBdr>
                <w:top w:val="none" w:sz="0" w:space="0" w:color="auto"/>
                <w:left w:val="none" w:sz="0" w:space="0" w:color="auto"/>
                <w:bottom w:val="none" w:sz="0" w:space="0" w:color="auto"/>
                <w:right w:val="none" w:sz="0" w:space="0" w:color="auto"/>
              </w:divBdr>
            </w:div>
            <w:div w:id="249510101">
              <w:marLeft w:val="0"/>
              <w:marRight w:val="0"/>
              <w:marTop w:val="0"/>
              <w:marBottom w:val="0"/>
              <w:divBdr>
                <w:top w:val="none" w:sz="0" w:space="0" w:color="auto"/>
                <w:left w:val="none" w:sz="0" w:space="0" w:color="auto"/>
                <w:bottom w:val="none" w:sz="0" w:space="0" w:color="auto"/>
                <w:right w:val="none" w:sz="0" w:space="0" w:color="auto"/>
              </w:divBdr>
            </w:div>
            <w:div w:id="1330257171">
              <w:marLeft w:val="0"/>
              <w:marRight w:val="0"/>
              <w:marTop w:val="0"/>
              <w:marBottom w:val="0"/>
              <w:divBdr>
                <w:top w:val="none" w:sz="0" w:space="0" w:color="auto"/>
                <w:left w:val="none" w:sz="0" w:space="0" w:color="auto"/>
                <w:bottom w:val="none" w:sz="0" w:space="0" w:color="auto"/>
                <w:right w:val="none" w:sz="0" w:space="0" w:color="auto"/>
              </w:divBdr>
            </w:div>
            <w:div w:id="1642542895">
              <w:marLeft w:val="0"/>
              <w:marRight w:val="0"/>
              <w:marTop w:val="0"/>
              <w:marBottom w:val="0"/>
              <w:divBdr>
                <w:top w:val="none" w:sz="0" w:space="0" w:color="auto"/>
                <w:left w:val="none" w:sz="0" w:space="0" w:color="auto"/>
                <w:bottom w:val="none" w:sz="0" w:space="0" w:color="auto"/>
                <w:right w:val="none" w:sz="0" w:space="0" w:color="auto"/>
              </w:divBdr>
            </w:div>
            <w:div w:id="682123188">
              <w:marLeft w:val="0"/>
              <w:marRight w:val="0"/>
              <w:marTop w:val="0"/>
              <w:marBottom w:val="0"/>
              <w:divBdr>
                <w:top w:val="none" w:sz="0" w:space="0" w:color="auto"/>
                <w:left w:val="none" w:sz="0" w:space="0" w:color="auto"/>
                <w:bottom w:val="none" w:sz="0" w:space="0" w:color="auto"/>
                <w:right w:val="none" w:sz="0" w:space="0" w:color="auto"/>
              </w:divBdr>
            </w:div>
            <w:div w:id="355352772">
              <w:marLeft w:val="0"/>
              <w:marRight w:val="0"/>
              <w:marTop w:val="0"/>
              <w:marBottom w:val="0"/>
              <w:divBdr>
                <w:top w:val="none" w:sz="0" w:space="0" w:color="auto"/>
                <w:left w:val="none" w:sz="0" w:space="0" w:color="auto"/>
                <w:bottom w:val="none" w:sz="0" w:space="0" w:color="auto"/>
                <w:right w:val="none" w:sz="0" w:space="0" w:color="auto"/>
              </w:divBdr>
            </w:div>
            <w:div w:id="992947397">
              <w:marLeft w:val="0"/>
              <w:marRight w:val="0"/>
              <w:marTop w:val="0"/>
              <w:marBottom w:val="0"/>
              <w:divBdr>
                <w:top w:val="none" w:sz="0" w:space="0" w:color="auto"/>
                <w:left w:val="none" w:sz="0" w:space="0" w:color="auto"/>
                <w:bottom w:val="none" w:sz="0" w:space="0" w:color="auto"/>
                <w:right w:val="none" w:sz="0" w:space="0" w:color="auto"/>
              </w:divBdr>
            </w:div>
          </w:divsChild>
        </w:div>
        <w:div w:id="803154713">
          <w:marLeft w:val="0"/>
          <w:marRight w:val="0"/>
          <w:marTop w:val="0"/>
          <w:marBottom w:val="0"/>
          <w:divBdr>
            <w:top w:val="none" w:sz="0" w:space="0" w:color="auto"/>
            <w:left w:val="none" w:sz="0" w:space="0" w:color="auto"/>
            <w:bottom w:val="none" w:sz="0" w:space="0" w:color="auto"/>
            <w:right w:val="none" w:sz="0" w:space="0" w:color="auto"/>
          </w:divBdr>
        </w:div>
        <w:div w:id="658652784">
          <w:marLeft w:val="0"/>
          <w:marRight w:val="0"/>
          <w:marTop w:val="0"/>
          <w:marBottom w:val="0"/>
          <w:divBdr>
            <w:top w:val="none" w:sz="0" w:space="0" w:color="auto"/>
            <w:left w:val="none" w:sz="0" w:space="0" w:color="auto"/>
            <w:bottom w:val="none" w:sz="0" w:space="0" w:color="auto"/>
            <w:right w:val="none" w:sz="0" w:space="0" w:color="auto"/>
          </w:divBdr>
          <w:divsChild>
            <w:div w:id="1802534534">
              <w:marLeft w:val="0"/>
              <w:marRight w:val="0"/>
              <w:marTop w:val="0"/>
              <w:marBottom w:val="0"/>
              <w:divBdr>
                <w:top w:val="none" w:sz="0" w:space="0" w:color="auto"/>
                <w:left w:val="none" w:sz="0" w:space="0" w:color="auto"/>
                <w:bottom w:val="none" w:sz="0" w:space="0" w:color="auto"/>
                <w:right w:val="none" w:sz="0" w:space="0" w:color="auto"/>
              </w:divBdr>
            </w:div>
            <w:div w:id="2063744462">
              <w:marLeft w:val="0"/>
              <w:marRight w:val="0"/>
              <w:marTop w:val="0"/>
              <w:marBottom w:val="0"/>
              <w:divBdr>
                <w:top w:val="none" w:sz="0" w:space="0" w:color="auto"/>
                <w:left w:val="none" w:sz="0" w:space="0" w:color="auto"/>
                <w:bottom w:val="none" w:sz="0" w:space="0" w:color="auto"/>
                <w:right w:val="none" w:sz="0" w:space="0" w:color="auto"/>
              </w:divBdr>
            </w:div>
            <w:div w:id="287711208">
              <w:marLeft w:val="0"/>
              <w:marRight w:val="0"/>
              <w:marTop w:val="0"/>
              <w:marBottom w:val="0"/>
              <w:divBdr>
                <w:top w:val="none" w:sz="0" w:space="0" w:color="auto"/>
                <w:left w:val="none" w:sz="0" w:space="0" w:color="auto"/>
                <w:bottom w:val="none" w:sz="0" w:space="0" w:color="auto"/>
                <w:right w:val="none" w:sz="0" w:space="0" w:color="auto"/>
              </w:divBdr>
            </w:div>
            <w:div w:id="669717284">
              <w:marLeft w:val="0"/>
              <w:marRight w:val="0"/>
              <w:marTop w:val="0"/>
              <w:marBottom w:val="0"/>
              <w:divBdr>
                <w:top w:val="none" w:sz="0" w:space="0" w:color="auto"/>
                <w:left w:val="none" w:sz="0" w:space="0" w:color="auto"/>
                <w:bottom w:val="none" w:sz="0" w:space="0" w:color="auto"/>
                <w:right w:val="none" w:sz="0" w:space="0" w:color="auto"/>
              </w:divBdr>
            </w:div>
            <w:div w:id="15450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3272">
      <w:bodyDiv w:val="1"/>
      <w:marLeft w:val="0"/>
      <w:marRight w:val="0"/>
      <w:marTop w:val="0"/>
      <w:marBottom w:val="0"/>
      <w:divBdr>
        <w:top w:val="none" w:sz="0" w:space="0" w:color="auto"/>
        <w:left w:val="none" w:sz="0" w:space="0" w:color="auto"/>
        <w:bottom w:val="none" w:sz="0" w:space="0" w:color="auto"/>
        <w:right w:val="none" w:sz="0" w:space="0" w:color="auto"/>
      </w:divBdr>
    </w:div>
    <w:div w:id="1789549170">
      <w:bodyDiv w:val="1"/>
      <w:marLeft w:val="0"/>
      <w:marRight w:val="0"/>
      <w:marTop w:val="0"/>
      <w:marBottom w:val="0"/>
      <w:divBdr>
        <w:top w:val="none" w:sz="0" w:space="0" w:color="auto"/>
        <w:left w:val="none" w:sz="0" w:space="0" w:color="auto"/>
        <w:bottom w:val="none" w:sz="0" w:space="0" w:color="auto"/>
        <w:right w:val="none" w:sz="0" w:space="0" w:color="auto"/>
      </w:divBdr>
      <w:divsChild>
        <w:div w:id="2074499508">
          <w:marLeft w:val="0"/>
          <w:marRight w:val="0"/>
          <w:marTop w:val="0"/>
          <w:marBottom w:val="540"/>
          <w:divBdr>
            <w:top w:val="none" w:sz="0" w:space="0" w:color="auto"/>
            <w:left w:val="none" w:sz="0" w:space="0" w:color="auto"/>
            <w:bottom w:val="none" w:sz="0" w:space="0" w:color="auto"/>
            <w:right w:val="none" w:sz="0" w:space="0" w:color="auto"/>
          </w:divBdr>
          <w:divsChild>
            <w:div w:id="1271546467">
              <w:marLeft w:val="0"/>
              <w:marRight w:val="0"/>
              <w:marTop w:val="0"/>
              <w:marBottom w:val="0"/>
              <w:divBdr>
                <w:top w:val="single" w:sz="6" w:space="0" w:color="F5EFFE"/>
                <w:left w:val="single" w:sz="6" w:space="0" w:color="F5EFFE"/>
                <w:bottom w:val="single" w:sz="6" w:space="12" w:color="F5EFFE"/>
                <w:right w:val="single" w:sz="6" w:space="0" w:color="F5EFFE"/>
              </w:divBdr>
              <w:divsChild>
                <w:div w:id="347685284">
                  <w:marLeft w:val="0"/>
                  <w:marRight w:val="0"/>
                  <w:marTop w:val="0"/>
                  <w:marBottom w:val="0"/>
                  <w:divBdr>
                    <w:top w:val="none" w:sz="0" w:space="0" w:color="auto"/>
                    <w:left w:val="none" w:sz="0" w:space="0" w:color="auto"/>
                    <w:bottom w:val="none" w:sz="0" w:space="0" w:color="auto"/>
                    <w:right w:val="none" w:sz="0" w:space="0" w:color="auto"/>
                  </w:divBdr>
                  <w:divsChild>
                    <w:div w:id="5240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12419">
              <w:marLeft w:val="0"/>
              <w:marRight w:val="0"/>
              <w:marTop w:val="60"/>
              <w:marBottom w:val="0"/>
              <w:divBdr>
                <w:top w:val="none" w:sz="0" w:space="0" w:color="auto"/>
                <w:left w:val="none" w:sz="0" w:space="0" w:color="auto"/>
                <w:bottom w:val="none" w:sz="0" w:space="0" w:color="auto"/>
                <w:right w:val="none" w:sz="0" w:space="0" w:color="auto"/>
              </w:divBdr>
              <w:divsChild>
                <w:div w:id="20524865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442142000">
          <w:marLeft w:val="0"/>
          <w:marRight w:val="0"/>
          <w:marTop w:val="540"/>
          <w:marBottom w:val="540"/>
          <w:divBdr>
            <w:top w:val="none" w:sz="0" w:space="0" w:color="auto"/>
            <w:left w:val="none" w:sz="0" w:space="0" w:color="auto"/>
            <w:bottom w:val="none" w:sz="0" w:space="0" w:color="auto"/>
            <w:right w:val="none" w:sz="0" w:space="0" w:color="auto"/>
          </w:divBdr>
          <w:divsChild>
            <w:div w:id="16661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4589">
      <w:bodyDiv w:val="1"/>
      <w:marLeft w:val="0"/>
      <w:marRight w:val="0"/>
      <w:marTop w:val="0"/>
      <w:marBottom w:val="0"/>
      <w:divBdr>
        <w:top w:val="none" w:sz="0" w:space="0" w:color="auto"/>
        <w:left w:val="none" w:sz="0" w:space="0" w:color="auto"/>
        <w:bottom w:val="none" w:sz="0" w:space="0" w:color="auto"/>
        <w:right w:val="none" w:sz="0" w:space="0" w:color="auto"/>
      </w:divBdr>
    </w:div>
    <w:div w:id="2006128132">
      <w:bodyDiv w:val="1"/>
      <w:marLeft w:val="0"/>
      <w:marRight w:val="0"/>
      <w:marTop w:val="0"/>
      <w:marBottom w:val="0"/>
      <w:divBdr>
        <w:top w:val="none" w:sz="0" w:space="0" w:color="auto"/>
        <w:left w:val="none" w:sz="0" w:space="0" w:color="auto"/>
        <w:bottom w:val="none" w:sz="0" w:space="0" w:color="auto"/>
        <w:right w:val="none" w:sz="0" w:space="0" w:color="auto"/>
      </w:divBdr>
    </w:div>
    <w:div w:id="2082874384">
      <w:bodyDiv w:val="1"/>
      <w:marLeft w:val="0"/>
      <w:marRight w:val="0"/>
      <w:marTop w:val="0"/>
      <w:marBottom w:val="0"/>
      <w:divBdr>
        <w:top w:val="none" w:sz="0" w:space="0" w:color="auto"/>
        <w:left w:val="none" w:sz="0" w:space="0" w:color="auto"/>
        <w:bottom w:val="none" w:sz="0" w:space="0" w:color="auto"/>
        <w:right w:val="none" w:sz="0" w:space="0" w:color="auto"/>
      </w:divBdr>
    </w:div>
    <w:div w:id="2095080782">
      <w:bodyDiv w:val="1"/>
      <w:marLeft w:val="0"/>
      <w:marRight w:val="0"/>
      <w:marTop w:val="0"/>
      <w:marBottom w:val="0"/>
      <w:divBdr>
        <w:top w:val="none" w:sz="0" w:space="0" w:color="auto"/>
        <w:left w:val="none" w:sz="0" w:space="0" w:color="auto"/>
        <w:bottom w:val="none" w:sz="0" w:space="0" w:color="auto"/>
        <w:right w:val="none" w:sz="0" w:space="0" w:color="auto"/>
      </w:divBdr>
      <w:divsChild>
        <w:div w:id="1532182193">
          <w:marLeft w:val="0"/>
          <w:marRight w:val="0"/>
          <w:marTop w:val="0"/>
          <w:marBottom w:val="0"/>
          <w:divBdr>
            <w:top w:val="none" w:sz="0" w:space="0" w:color="auto"/>
            <w:left w:val="none" w:sz="0" w:space="0" w:color="auto"/>
            <w:bottom w:val="none" w:sz="0" w:space="0" w:color="auto"/>
            <w:right w:val="none" w:sz="0" w:space="0" w:color="auto"/>
          </w:divBdr>
        </w:div>
        <w:div w:id="1849518748">
          <w:marLeft w:val="0"/>
          <w:marRight w:val="0"/>
          <w:marTop w:val="0"/>
          <w:marBottom w:val="0"/>
          <w:divBdr>
            <w:top w:val="none" w:sz="0" w:space="0" w:color="auto"/>
            <w:left w:val="none" w:sz="0" w:space="0" w:color="auto"/>
            <w:bottom w:val="none" w:sz="0" w:space="0" w:color="auto"/>
            <w:right w:val="none" w:sz="0" w:space="0" w:color="auto"/>
          </w:divBdr>
          <w:divsChild>
            <w:div w:id="5214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10814">
      <w:bodyDiv w:val="1"/>
      <w:marLeft w:val="0"/>
      <w:marRight w:val="0"/>
      <w:marTop w:val="0"/>
      <w:marBottom w:val="0"/>
      <w:divBdr>
        <w:top w:val="none" w:sz="0" w:space="0" w:color="auto"/>
        <w:left w:val="none" w:sz="0" w:space="0" w:color="auto"/>
        <w:bottom w:val="none" w:sz="0" w:space="0" w:color="auto"/>
        <w:right w:val="none" w:sz="0" w:space="0" w:color="auto"/>
      </w:divBdr>
    </w:div>
    <w:div w:id="2131049496">
      <w:bodyDiv w:val="1"/>
      <w:marLeft w:val="0"/>
      <w:marRight w:val="0"/>
      <w:marTop w:val="0"/>
      <w:marBottom w:val="0"/>
      <w:divBdr>
        <w:top w:val="none" w:sz="0" w:space="0" w:color="auto"/>
        <w:left w:val="none" w:sz="0" w:space="0" w:color="auto"/>
        <w:bottom w:val="none" w:sz="0" w:space="0" w:color="auto"/>
        <w:right w:val="none" w:sz="0" w:space="0" w:color="auto"/>
      </w:divBdr>
    </w:div>
    <w:div w:id="2134128792">
      <w:bodyDiv w:val="1"/>
      <w:marLeft w:val="0"/>
      <w:marRight w:val="0"/>
      <w:marTop w:val="0"/>
      <w:marBottom w:val="0"/>
      <w:divBdr>
        <w:top w:val="none" w:sz="0" w:space="0" w:color="auto"/>
        <w:left w:val="none" w:sz="0" w:space="0" w:color="auto"/>
        <w:bottom w:val="none" w:sz="0" w:space="0" w:color="auto"/>
        <w:right w:val="none" w:sz="0" w:space="0" w:color="auto"/>
      </w:divBdr>
      <w:divsChild>
        <w:div w:id="1087001071">
          <w:marLeft w:val="0"/>
          <w:marRight w:val="0"/>
          <w:marTop w:val="0"/>
          <w:marBottom w:val="0"/>
          <w:divBdr>
            <w:top w:val="none" w:sz="0" w:space="0" w:color="auto"/>
            <w:left w:val="none" w:sz="0" w:space="0" w:color="auto"/>
            <w:bottom w:val="none" w:sz="0" w:space="0" w:color="auto"/>
            <w:right w:val="none" w:sz="0" w:space="0" w:color="auto"/>
          </w:divBdr>
        </w:div>
        <w:div w:id="1726488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nancestrategists.com/wealth-management/financial-statements/" TargetMode="External"/><Relationship Id="rId18" Type="http://schemas.openxmlformats.org/officeDocument/2006/relationships/hyperlink" Target="https://getuplearn.com/blog/what-is-debenture/" TargetMode="External"/><Relationship Id="rId26" Type="http://schemas.openxmlformats.org/officeDocument/2006/relationships/hyperlink" Target="https://www.financestrategists.com/wealth-management/financial-statements/sales/" TargetMode="External"/><Relationship Id="rId39" Type="http://schemas.openxmlformats.org/officeDocument/2006/relationships/image" Target="media/image16.png"/><Relationship Id="rId21" Type="http://schemas.openxmlformats.org/officeDocument/2006/relationships/hyperlink" Target="https://www.toppers4u.com/2021/02/what-is-equity-shares-meaning.html"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etuplearn.com/blog/cash-flow-statement/" TargetMode="Externa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inancestrategists.com/accounting/cash-flow-statement/sources-of-cash/"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yperlink" Target="https://www.financestrategists.com/accounting/purchases/" TargetMode="External"/><Relationship Id="rId23" Type="http://schemas.openxmlformats.org/officeDocument/2006/relationships/hyperlink" Target="https://www.toppers4u.com/2020/10/financial-statement-analysis-meaning.html" TargetMode="External"/><Relationship Id="rId28" Type="http://schemas.openxmlformats.org/officeDocument/2006/relationships/hyperlink" Target="https://www.financestrategists.com/wealth-management/financial-statements/liability/" TargetMode="External"/><Relationship Id="rId36"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hyperlink" Target="https://getuplearn.com/blog/what-is-investment/" TargetMode="External"/><Relationship Id="rId31" Type="http://schemas.openxmlformats.org/officeDocument/2006/relationships/image" Target="media/image8.jpeg"/><Relationship Id="rId44"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inancestrategists.com/wealth-management/financial-statements/income-statement/" TargetMode="External"/><Relationship Id="rId22" Type="http://schemas.openxmlformats.org/officeDocument/2006/relationships/hyperlink" Target="https://www.toppers4u.com/2021/02/what-is-debenture-types-advantage.html" TargetMode="External"/><Relationship Id="rId27" Type="http://schemas.openxmlformats.org/officeDocument/2006/relationships/hyperlink" Target="https://www.financestrategists.com/wealth-management/financial-statements/profit/" TargetMode="External"/><Relationship Id="rId30" Type="http://schemas.openxmlformats.org/officeDocument/2006/relationships/image" Target="media/image7.jpeg"/><Relationship Id="rId35" Type="http://schemas.openxmlformats.org/officeDocument/2006/relationships/image" Target="media/image12.png"/><Relationship Id="rId43"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etuplearn.com/blog/organization/" TargetMode="External"/><Relationship Id="rId25" Type="http://schemas.openxmlformats.org/officeDocument/2006/relationships/hyperlink" Target="https://www.financestrategists.com/wealth-management/bonds/debenture/"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ntTable" Target="fontTable.xml"/><Relationship Id="rId20" Type="http://schemas.openxmlformats.org/officeDocument/2006/relationships/hyperlink" Target="https://www.toppers4u.com/2020/12/fund-flow-statement-objectives.html" TargetMode="External"/><Relationship Id="rId4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42E79-1B50-4F3E-A3AE-54CC416D5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14737</TotalTime>
  <Pages>34</Pages>
  <Words>4709</Words>
  <Characters>26842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264</cp:revision>
  <cp:lastPrinted>2025-03-20T23:58:00Z</cp:lastPrinted>
  <dcterms:created xsi:type="dcterms:W3CDTF">2025-03-03T17:09:00Z</dcterms:created>
  <dcterms:modified xsi:type="dcterms:W3CDTF">2025-07-18T02:18:00Z</dcterms:modified>
</cp:coreProperties>
</file>