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A7" w:rsidRDefault="00F207A7">
      <w:r>
        <w:fldChar w:fldCharType="begin"/>
      </w:r>
      <w:r>
        <w:instrText xml:space="preserve"> HYPERLINK "http://msdn.microsoft.com/en-us/library/system.web.httpcacheability(v=vs.85).aspx" </w:instrText>
      </w:r>
      <w:r>
        <w:fldChar w:fldCharType="separate"/>
      </w:r>
      <w:r>
        <w:rPr>
          <w:rStyle w:val="Hyperlink"/>
        </w:rPr>
        <w:t>http://msdn.microsoft.com/en-us/library/system.web.httpcacheability(v=vs.85).aspx</w:t>
      </w:r>
      <w:r>
        <w:fldChar w:fldCharType="end"/>
      </w:r>
    </w:p>
    <w:p w:rsidR="00F207A7" w:rsidRPr="00F207A7" w:rsidRDefault="00F207A7" w:rsidP="00F207A7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proofErr w:type="spellStart"/>
      <w:r w:rsidRPr="00F207A7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HttpCacheability</w:t>
      </w:r>
      <w:proofErr w:type="spellEnd"/>
      <w:r w:rsidRPr="00F207A7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 xml:space="preserve"> Enumeration</w:t>
      </w:r>
    </w:p>
    <w:p w:rsidR="00F207A7" w:rsidRPr="00F207A7" w:rsidRDefault="00F207A7" w:rsidP="00F207A7">
      <w:pPr>
        <w:spacing w:after="0" w:line="213" w:lineRule="atLeast"/>
        <w:rPr>
          <w:rFonts w:ascii="Segoe UI" w:eastAsia="Times New Roman" w:hAnsi="Segoe UI" w:cs="Segoe UI"/>
          <w:color w:val="5D5D5D"/>
          <w:sz w:val="16"/>
          <w:szCs w:val="16"/>
        </w:rPr>
      </w:pPr>
      <w:r w:rsidRPr="00F207A7">
        <w:rPr>
          <w:rFonts w:ascii="Segoe UI" w:eastAsia="Times New Roman" w:hAnsi="Segoe UI" w:cs="Segoe UI"/>
          <w:b/>
          <w:bCs/>
          <w:color w:val="5D5D5D"/>
          <w:sz w:val="16"/>
        </w:rPr>
        <w:t>.NET Framework 3.0</w:t>
      </w:r>
    </w:p>
    <w:p w:rsidR="00F207A7" w:rsidRPr="00F207A7" w:rsidRDefault="00F207A7" w:rsidP="00F207A7">
      <w:pPr>
        <w:spacing w:after="0" w:line="213" w:lineRule="atLeast"/>
        <w:rPr>
          <w:rFonts w:ascii="Segoe UI" w:eastAsia="Times New Roman" w:hAnsi="Segoe UI" w:cs="Segoe UI"/>
          <w:color w:val="000000"/>
          <w:sz w:val="16"/>
          <w:szCs w:val="16"/>
        </w:rPr>
      </w:pPr>
      <w:hyperlink r:id="rId4" w:history="1">
        <w:r w:rsidRPr="00F207A7">
          <w:rPr>
            <w:rFonts w:ascii="Segoe UI" w:eastAsia="Times New Roman" w:hAnsi="Segoe UI" w:cs="Segoe UI"/>
            <w:color w:val="03697A"/>
            <w:sz w:val="16"/>
          </w:rPr>
          <w:t>Other Versions</w:t>
        </w:r>
      </w:hyperlink>
    </w:p>
    <w:p w:rsidR="00F207A7" w:rsidRPr="00F207A7" w:rsidRDefault="00F207A7" w:rsidP="00F207A7">
      <w:pPr>
        <w:spacing w:after="0" w:line="213" w:lineRule="atLeast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noProof/>
          <w:color w:val="000000"/>
          <w:sz w:val="16"/>
          <w:szCs w:val="16"/>
        </w:rPr>
        <w:drawing>
          <wp:inline distT="0" distB="0" distL="0" distR="0">
            <wp:extent cx="6098540" cy="182880"/>
            <wp:effectExtent l="19050" t="0" r="0" b="0"/>
            <wp:docPr id="1" name="vsArrow" descr="http://i3.msdn.microsoft.com/Areas/Epx/Content/Images/Image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://i3.msdn.microsoft.com/Areas/Epx/Content/Images/ImageSpr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A7" w:rsidRPr="00F207A7" w:rsidRDefault="00F207A7" w:rsidP="00F207A7">
      <w:pPr>
        <w:spacing w:line="213" w:lineRule="atLeast"/>
        <w:rPr>
          <w:rFonts w:ascii="Segoe UI" w:eastAsia="Times New Roman" w:hAnsi="Segoe UI" w:cs="Segoe UI"/>
          <w:color w:val="000000"/>
          <w:sz w:val="16"/>
          <w:szCs w:val="16"/>
        </w:rPr>
      </w:pPr>
      <w:r w:rsidRPr="00F207A7">
        <w:rPr>
          <w:rFonts w:ascii="Segoe UI" w:eastAsia="Times New Roman" w:hAnsi="Segoe UI" w:cs="Segoe UI"/>
          <w:color w:val="5D5D5D"/>
          <w:sz w:val="16"/>
        </w:rPr>
        <w:t>1 out of 1 rated this helpful - </w:t>
      </w:r>
      <w:hyperlink r:id="rId6" w:anchor="feedback" w:tooltip="Rate this topic" w:history="1">
        <w:r w:rsidRPr="00F207A7">
          <w:rPr>
            <w:rFonts w:ascii="Segoe UI" w:eastAsia="Times New Roman" w:hAnsi="Segoe UI" w:cs="Segoe UI"/>
            <w:color w:val="03697A"/>
            <w:sz w:val="16"/>
          </w:rPr>
          <w:t>Rate this topic</w:t>
        </w:r>
      </w:hyperlink>
    </w:p>
    <w:p w:rsidR="00F207A7" w:rsidRPr="00F207A7" w:rsidRDefault="00F207A7" w:rsidP="00F207A7">
      <w:pPr>
        <w:spacing w:after="0" w:line="213" w:lineRule="atLeast"/>
        <w:rPr>
          <w:rFonts w:ascii="Segoe UI" w:eastAsia="Times New Roman" w:hAnsi="Segoe UI" w:cs="Segoe UI"/>
          <w:color w:val="000000"/>
          <w:sz w:val="16"/>
          <w:szCs w:val="16"/>
        </w:rPr>
      </w:pPr>
      <w:r w:rsidRPr="00F207A7">
        <w:rPr>
          <w:rFonts w:ascii="Segoe UI" w:eastAsia="Times New Roman" w:hAnsi="Segoe UI" w:cs="Segoe UI"/>
          <w:color w:val="000000"/>
          <w:sz w:val="16"/>
          <w:szCs w:val="16"/>
        </w:rPr>
        <w:t>Provides enumerated values that are used to set the</w:t>
      </w:r>
      <w:r w:rsidRPr="00F207A7">
        <w:rPr>
          <w:rFonts w:ascii="Segoe UI" w:eastAsia="Times New Roman" w:hAnsi="Segoe UI" w:cs="Segoe UI"/>
          <w:color w:val="000000"/>
          <w:sz w:val="16"/>
        </w:rPr>
        <w:t> </w:t>
      </w:r>
      <w:r w:rsidRPr="00F207A7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Cache-Control</w:t>
      </w:r>
      <w:r w:rsidRPr="00F207A7">
        <w:rPr>
          <w:rFonts w:ascii="Segoe UI" w:eastAsia="Times New Roman" w:hAnsi="Segoe UI" w:cs="Segoe UI"/>
          <w:color w:val="000000"/>
          <w:sz w:val="16"/>
        </w:rPr>
        <w:t> </w:t>
      </w:r>
      <w:r w:rsidRPr="00F207A7">
        <w:rPr>
          <w:rFonts w:ascii="Segoe UI" w:eastAsia="Times New Roman" w:hAnsi="Segoe UI" w:cs="Segoe UI"/>
          <w:color w:val="000000"/>
          <w:sz w:val="16"/>
          <w:szCs w:val="16"/>
        </w:rPr>
        <w:t>HTTP header.</w:t>
      </w:r>
    </w:p>
    <w:p w:rsidR="00F207A7" w:rsidRPr="00F207A7" w:rsidRDefault="00F207A7" w:rsidP="00F207A7">
      <w:pPr>
        <w:spacing w:after="0" w:line="225" w:lineRule="atLeast"/>
        <w:rPr>
          <w:rFonts w:ascii="Segoe UI" w:eastAsia="Times New Roman" w:hAnsi="Segoe UI" w:cs="Segoe UI"/>
          <w:color w:val="2A2A2A"/>
          <w:sz w:val="16"/>
          <w:szCs w:val="16"/>
        </w:rPr>
      </w:pPr>
      <w:r w:rsidRPr="00F207A7">
        <w:rPr>
          <w:rFonts w:ascii="Segoe UI" w:eastAsia="Times New Roman" w:hAnsi="Segoe UI" w:cs="Segoe UI"/>
          <w:b/>
          <w:bCs/>
          <w:color w:val="2A2A2A"/>
          <w:sz w:val="16"/>
          <w:szCs w:val="16"/>
        </w:rPr>
        <w:t>Namespace:</w:t>
      </w:r>
      <w:r w:rsidRPr="00F207A7">
        <w:rPr>
          <w:rFonts w:ascii="Segoe UI" w:eastAsia="Times New Roman" w:hAnsi="Segoe UI" w:cs="Segoe UI"/>
          <w:color w:val="2A2A2A"/>
          <w:sz w:val="16"/>
        </w:rPr>
        <w:t> </w:t>
      </w:r>
      <w:proofErr w:type="spellStart"/>
      <w:r w:rsidRPr="00F207A7">
        <w:rPr>
          <w:rFonts w:ascii="Segoe UI" w:eastAsia="Times New Roman" w:hAnsi="Segoe UI" w:cs="Segoe UI"/>
          <w:color w:val="2A2A2A"/>
          <w:sz w:val="16"/>
          <w:szCs w:val="16"/>
        </w:rPr>
        <w:t>System.Web</w:t>
      </w:r>
      <w:proofErr w:type="spellEnd"/>
      <w:r w:rsidRPr="00F207A7">
        <w:rPr>
          <w:rFonts w:ascii="Segoe UI" w:eastAsia="Times New Roman" w:hAnsi="Segoe UI" w:cs="Segoe UI"/>
          <w:color w:val="2A2A2A"/>
          <w:sz w:val="16"/>
          <w:szCs w:val="16"/>
        </w:rPr>
        <w:br/>
      </w:r>
      <w:r w:rsidRPr="00F207A7">
        <w:rPr>
          <w:rFonts w:ascii="Segoe UI" w:eastAsia="Times New Roman" w:hAnsi="Segoe UI" w:cs="Segoe UI"/>
          <w:b/>
          <w:bCs/>
          <w:color w:val="2A2A2A"/>
          <w:sz w:val="16"/>
          <w:szCs w:val="16"/>
        </w:rPr>
        <w:t>Assembly:</w:t>
      </w:r>
      <w:r w:rsidRPr="00F207A7">
        <w:rPr>
          <w:rFonts w:ascii="Segoe UI" w:eastAsia="Times New Roman" w:hAnsi="Segoe UI" w:cs="Segoe UI"/>
          <w:color w:val="2A2A2A"/>
          <w:sz w:val="16"/>
        </w:rPr>
        <w:t> </w:t>
      </w:r>
      <w:proofErr w:type="spellStart"/>
      <w:r w:rsidRPr="00F207A7">
        <w:rPr>
          <w:rFonts w:ascii="Segoe UI" w:eastAsia="Times New Roman" w:hAnsi="Segoe UI" w:cs="Segoe UI"/>
          <w:color w:val="2A2A2A"/>
          <w:sz w:val="16"/>
          <w:szCs w:val="16"/>
        </w:rPr>
        <w:t>System.Web</w:t>
      </w:r>
      <w:proofErr w:type="spellEnd"/>
      <w:r w:rsidRPr="00F207A7">
        <w:rPr>
          <w:rFonts w:ascii="Segoe UI" w:eastAsia="Times New Roman" w:hAnsi="Segoe UI" w:cs="Segoe UI"/>
          <w:color w:val="2A2A2A"/>
          <w:sz w:val="16"/>
          <w:szCs w:val="16"/>
        </w:rPr>
        <w:t xml:space="preserve"> (in system.web.dll)</w:t>
      </w:r>
    </w:p>
    <w:p w:rsidR="00F207A7" w:rsidRPr="00F207A7" w:rsidRDefault="00F207A7" w:rsidP="00F207A7">
      <w:pPr>
        <w:spacing w:after="0" w:line="213" w:lineRule="atLeast"/>
        <w:rPr>
          <w:rFonts w:ascii="Segoe UI Semibold" w:eastAsia="Times New Roman" w:hAnsi="Segoe UI Semibold" w:cs="Segoe UI"/>
          <w:color w:val="000000"/>
          <w:sz w:val="16"/>
          <w:szCs w:val="16"/>
        </w:rPr>
      </w:pPr>
      <w:hyperlink r:id="rId7" w:tooltip="Collapse" w:history="1">
        <w:r w:rsidRPr="00F207A7">
          <w:rPr>
            <w:rFonts w:ascii="Segoe UI Semibold" w:eastAsia="Times New Roman" w:hAnsi="Segoe UI Semibold" w:cs="Segoe UI"/>
            <w:color w:val="000000"/>
            <w:sz w:val="28"/>
          </w:rPr>
          <w:t>Syntax</w:t>
        </w:r>
      </w:hyperlink>
    </w:p>
    <w:p w:rsidR="00F207A7" w:rsidRPr="00F207A7" w:rsidRDefault="00F207A7" w:rsidP="00F207A7">
      <w:pPr>
        <w:spacing w:line="213" w:lineRule="atLeast"/>
        <w:rPr>
          <w:rFonts w:ascii="Segoe UI Semibold" w:eastAsia="Times New Roman" w:hAnsi="Segoe UI Semibold" w:cs="Segoe UI"/>
          <w:color w:val="000000"/>
          <w:sz w:val="16"/>
          <w:szCs w:val="16"/>
        </w:rPr>
      </w:pPr>
      <w:r w:rsidRPr="00F207A7">
        <w:rPr>
          <w:rFonts w:ascii="Segoe UI Semibold" w:eastAsia="Times New Roman" w:hAnsi="Segoe UI Semibold" w:cs="Segoe UI"/>
          <w:color w:val="000000"/>
          <w:sz w:val="16"/>
          <w:szCs w:val="16"/>
        </w:rPr>
        <w:pict>
          <v:rect id="_x0000_i1025" style="width:0;height:1.5pt" o:hralign="center" o:hrstd="t" o:hrnoshade="t" o:hr="t" fillcolor="#e5e5e5" stroked="f"/>
        </w:pict>
      </w:r>
    </w:p>
    <w:p w:rsidR="00F207A7" w:rsidRPr="00F207A7" w:rsidRDefault="00F207A7" w:rsidP="00F207A7">
      <w:pPr>
        <w:shd w:val="clear" w:color="auto" w:fill="FFFFFF"/>
        <w:spacing w:after="0" w:line="213" w:lineRule="atLeast"/>
        <w:textAlignment w:val="baseline"/>
        <w:rPr>
          <w:rFonts w:ascii="Segoe UI" w:eastAsia="Times New Roman" w:hAnsi="Segoe UI" w:cs="Segoe UI"/>
          <w:color w:val="707070"/>
          <w:sz w:val="16"/>
          <w:szCs w:val="16"/>
        </w:rPr>
      </w:pPr>
      <w:bookmarkStart w:id="0" w:name="syntaxToggle"/>
      <w:bookmarkEnd w:id="0"/>
      <w:r w:rsidRPr="00F207A7">
        <w:rPr>
          <w:rFonts w:ascii="Segoe UI" w:eastAsia="Times New Roman" w:hAnsi="Segoe UI" w:cs="Segoe UI"/>
          <w:color w:val="707070"/>
          <w:sz w:val="16"/>
          <w:szCs w:val="16"/>
        </w:rPr>
        <w:t>C#</w:t>
      </w:r>
    </w:p>
    <w:p w:rsidR="00F207A7" w:rsidRPr="00F207A7" w:rsidRDefault="00F207A7" w:rsidP="00F207A7">
      <w:pPr>
        <w:shd w:val="clear" w:color="auto" w:fill="EFF5FF"/>
        <w:spacing w:after="0" w:line="213" w:lineRule="atLeast"/>
        <w:textAlignment w:val="baseline"/>
        <w:rPr>
          <w:rFonts w:ascii="Segoe UI" w:eastAsia="Times New Roman" w:hAnsi="Segoe UI" w:cs="Segoe UI"/>
          <w:color w:val="2A2A2A"/>
          <w:sz w:val="16"/>
          <w:szCs w:val="16"/>
        </w:rPr>
      </w:pPr>
      <w:hyperlink r:id="rId8" w:anchor="code-snippet-1" w:history="1">
        <w:r w:rsidRPr="00F207A7">
          <w:rPr>
            <w:rFonts w:ascii="Segoe UI" w:eastAsia="Times New Roman" w:hAnsi="Segoe UI" w:cs="Segoe UI"/>
            <w:b/>
            <w:bCs/>
            <w:color w:val="1364C4"/>
            <w:sz w:val="16"/>
          </w:rPr>
          <w:t>C++</w:t>
        </w:r>
      </w:hyperlink>
    </w:p>
    <w:p w:rsidR="00F207A7" w:rsidRPr="00F207A7" w:rsidRDefault="00F207A7" w:rsidP="00F207A7">
      <w:pPr>
        <w:shd w:val="clear" w:color="auto" w:fill="EFF5FF"/>
        <w:spacing w:after="0" w:line="213" w:lineRule="atLeast"/>
        <w:textAlignment w:val="baseline"/>
        <w:rPr>
          <w:rFonts w:ascii="Segoe UI" w:eastAsia="Times New Roman" w:hAnsi="Segoe UI" w:cs="Segoe UI"/>
          <w:color w:val="2A2A2A"/>
          <w:sz w:val="16"/>
          <w:szCs w:val="16"/>
        </w:rPr>
      </w:pPr>
      <w:hyperlink r:id="rId9" w:anchor="code-snippet-1" w:history="1">
        <w:r w:rsidRPr="00F207A7">
          <w:rPr>
            <w:rFonts w:ascii="Segoe UI" w:eastAsia="Times New Roman" w:hAnsi="Segoe UI" w:cs="Segoe UI"/>
            <w:b/>
            <w:bCs/>
            <w:color w:val="1364C4"/>
            <w:sz w:val="16"/>
          </w:rPr>
          <w:t>VB</w:t>
        </w:r>
      </w:hyperlink>
    </w:p>
    <w:p w:rsidR="00F207A7" w:rsidRPr="00F207A7" w:rsidRDefault="00F207A7" w:rsidP="00F2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1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2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207A7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proofErr w:type="spellEnd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>HttpCacheability</w:t>
      </w:r>
      <w:proofErr w:type="spellEnd"/>
    </w:p>
    <w:p w:rsidR="00F207A7" w:rsidRPr="00F207A7" w:rsidRDefault="00F207A7" w:rsidP="00F207A7">
      <w:pPr>
        <w:shd w:val="clear" w:color="auto" w:fill="FFFFFF"/>
        <w:spacing w:after="0" w:line="213" w:lineRule="atLeast"/>
        <w:textAlignment w:val="baseline"/>
        <w:rPr>
          <w:rFonts w:ascii="Segoe UI" w:eastAsia="Times New Roman" w:hAnsi="Segoe UI" w:cs="Segoe UI"/>
          <w:color w:val="707070"/>
          <w:sz w:val="16"/>
          <w:szCs w:val="16"/>
        </w:rPr>
      </w:pPr>
      <w:r w:rsidRPr="00F207A7">
        <w:rPr>
          <w:rFonts w:ascii="Segoe UI" w:eastAsia="Times New Roman" w:hAnsi="Segoe UI" w:cs="Segoe UI"/>
          <w:color w:val="707070"/>
          <w:sz w:val="16"/>
          <w:szCs w:val="16"/>
        </w:rPr>
        <w:t>J#</w:t>
      </w:r>
    </w:p>
    <w:p w:rsidR="00F207A7" w:rsidRPr="00F207A7" w:rsidRDefault="00F207A7" w:rsidP="00F2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1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>enum</w:t>
      </w:r>
      <w:proofErr w:type="spellEnd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>HttpCacheability</w:t>
      </w:r>
      <w:proofErr w:type="spellEnd"/>
    </w:p>
    <w:p w:rsidR="00F207A7" w:rsidRPr="00F207A7" w:rsidRDefault="00F207A7" w:rsidP="00F207A7">
      <w:pPr>
        <w:shd w:val="clear" w:color="auto" w:fill="FFFFFF"/>
        <w:spacing w:after="0" w:line="213" w:lineRule="atLeast"/>
        <w:textAlignment w:val="baseline"/>
        <w:rPr>
          <w:rFonts w:ascii="Segoe UI" w:eastAsia="Times New Roman" w:hAnsi="Segoe UI" w:cs="Segoe UI"/>
          <w:color w:val="707070"/>
          <w:sz w:val="16"/>
          <w:szCs w:val="16"/>
        </w:rPr>
      </w:pPr>
      <w:proofErr w:type="spellStart"/>
      <w:r w:rsidRPr="00F207A7">
        <w:rPr>
          <w:rFonts w:ascii="Segoe UI" w:eastAsia="Times New Roman" w:hAnsi="Segoe UI" w:cs="Segoe UI"/>
          <w:color w:val="707070"/>
          <w:sz w:val="16"/>
          <w:szCs w:val="16"/>
        </w:rPr>
        <w:t>JScript</w:t>
      </w:r>
      <w:proofErr w:type="spellEnd"/>
    </w:p>
    <w:p w:rsidR="00F207A7" w:rsidRPr="00F207A7" w:rsidRDefault="00F207A7" w:rsidP="00F2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1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2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207A7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proofErr w:type="spellEnd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207A7">
        <w:rPr>
          <w:rFonts w:ascii="Consolas" w:eastAsia="Times New Roman" w:hAnsi="Consolas" w:cs="Consolas"/>
          <w:color w:val="000000"/>
          <w:sz w:val="20"/>
          <w:szCs w:val="20"/>
        </w:rPr>
        <w:t>HttpCacheability</w:t>
      </w:r>
      <w:proofErr w:type="spellEnd"/>
    </w:p>
    <w:p w:rsidR="00F207A7" w:rsidRPr="00F207A7" w:rsidRDefault="00F207A7" w:rsidP="00F207A7">
      <w:pPr>
        <w:spacing w:after="0" w:line="213" w:lineRule="atLeast"/>
        <w:rPr>
          <w:rFonts w:ascii="Segoe UI Semibold" w:eastAsia="Times New Roman" w:hAnsi="Segoe UI Semibold" w:cs="Segoe UI"/>
          <w:color w:val="000000"/>
          <w:sz w:val="16"/>
          <w:szCs w:val="16"/>
        </w:rPr>
      </w:pPr>
      <w:hyperlink r:id="rId10" w:tooltip="Collapse" w:history="1">
        <w:r w:rsidRPr="00F207A7">
          <w:rPr>
            <w:rFonts w:ascii="Segoe UI Semibold" w:eastAsia="Times New Roman" w:hAnsi="Segoe UI Semibold" w:cs="Segoe UI"/>
            <w:color w:val="000000"/>
            <w:sz w:val="28"/>
          </w:rPr>
          <w:t>Members</w:t>
        </w:r>
      </w:hyperlink>
    </w:p>
    <w:p w:rsidR="00F207A7" w:rsidRPr="00F207A7" w:rsidRDefault="00F207A7" w:rsidP="00F207A7">
      <w:pPr>
        <w:spacing w:line="213" w:lineRule="atLeast"/>
        <w:rPr>
          <w:rFonts w:ascii="Segoe UI Semibold" w:eastAsia="Times New Roman" w:hAnsi="Segoe UI Semibold" w:cs="Segoe UI"/>
          <w:color w:val="000000"/>
          <w:sz w:val="16"/>
          <w:szCs w:val="16"/>
        </w:rPr>
      </w:pPr>
      <w:r w:rsidRPr="00F207A7">
        <w:rPr>
          <w:rFonts w:ascii="Segoe UI Semibold" w:eastAsia="Times New Roman" w:hAnsi="Segoe UI Semibold" w:cs="Segoe UI"/>
          <w:color w:val="000000"/>
          <w:sz w:val="16"/>
          <w:szCs w:val="16"/>
        </w:rPr>
        <w:pict>
          <v:rect id="_x0000_i1026" style="width:0;height:1.5pt" o:hralign="center" o:hrstd="t" o:hrnoshade="t" o:hr="t" fillcolor="#e5e5e5" stroked="f"/>
        </w:pict>
      </w:r>
    </w:p>
    <w:tbl>
      <w:tblPr>
        <w:tblW w:w="5000" w:type="pct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2504"/>
        <w:gridCol w:w="6546"/>
      </w:tblGrid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5" w:type="dxa"/>
              <w:left w:w="100" w:type="dxa"/>
              <w:bottom w:w="125" w:type="dxa"/>
              <w:right w:w="100" w:type="dxa"/>
            </w:tcMar>
            <w:vAlign w:val="center"/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bookmarkStart w:id="1" w:name="membersToggle"/>
            <w:bookmarkEnd w:id="1"/>
            <w:r w:rsidRPr="00F207A7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5" w:type="dxa"/>
              <w:left w:w="100" w:type="dxa"/>
              <w:bottom w:w="125" w:type="dxa"/>
              <w:right w:w="100" w:type="dxa"/>
            </w:tcMar>
            <w:vAlign w:val="center"/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Member name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5" w:type="dxa"/>
              <w:left w:w="100" w:type="dxa"/>
              <w:bottom w:w="125" w:type="dxa"/>
              <w:right w:w="100" w:type="dxa"/>
            </w:tcMar>
            <w:vAlign w:val="center"/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Description</w:t>
            </w:r>
          </w:p>
        </w:tc>
      </w:tr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NoCache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Sets the </w:t>
            </w: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Cache-Control: no-cache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header. Without a field name, the directive applies to the entire request and a shared (proxy server) cache must force a successful revalidation with the origin Web server before satisfying the request. With a field name, the directive applies only to the named field; the rest of the response may be supplied from a shared cache.  </w:t>
            </w:r>
          </w:p>
        </w:tc>
      </w:tr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Default value. Sets </w:t>
            </w: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Cache-Control: private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to specify that the response is cacheable only on the client and not by shared (proxy server) caches.  </w:t>
            </w:r>
          </w:p>
        </w:tc>
      </w:tr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Sets </w:t>
            </w: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Cache-Control: public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to specify that the response is cacheable by clients and shared (proxy) caches.  </w:t>
            </w:r>
          </w:p>
        </w:tc>
      </w:tr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Specifies that the response is cached only at the origin server. Similar to the </w:t>
            </w:r>
            <w:proofErr w:type="spellStart"/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"http://msdn.microsoft.com/en-us/library/system.web.httpcacheability(v=vs.85).aspx" </w:instrTex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F207A7">
              <w:rPr>
                <w:rFonts w:ascii="Times New Roman" w:eastAsia="Times New Roman" w:hAnsi="Times New Roman" w:cs="Times New Roman"/>
                <w:color w:val="03697A"/>
                <w:sz w:val="24"/>
                <w:szCs w:val="24"/>
              </w:rPr>
              <w:t>NoCache</w:t>
            </w:r>
            <w:proofErr w:type="spellEnd"/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option. Clients receive a </w:t>
            </w:r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Cache-Control: no-cache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directive but the document is cached on the origin server. Equivalent to </w:t>
            </w:r>
            <w:proofErr w:type="spellStart"/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"http://msdn.microsoft.com/en-us/library/system.web.httpcacheability(v=vs.85).aspx" </w:instrTex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F207A7">
              <w:rPr>
                <w:rFonts w:ascii="Times New Roman" w:eastAsia="Times New Roman" w:hAnsi="Times New Roman" w:cs="Times New Roman"/>
                <w:color w:val="03697A"/>
                <w:sz w:val="24"/>
                <w:szCs w:val="24"/>
              </w:rPr>
              <w:t>ServerAndNoCache</w:t>
            </w:r>
            <w:proofErr w:type="spellEnd"/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 </w:t>
            </w:r>
          </w:p>
        </w:tc>
      </w:tr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ServerAndNoCache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Applies the settings of both </w:t>
            </w:r>
            <w:hyperlink r:id="rId11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Server</w:t>
              </w:r>
            </w:hyperlink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and </w:t>
            </w:r>
            <w:proofErr w:type="spellStart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NoCache</w:t>
            </w:r>
            <w:proofErr w:type="spellEnd"/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to indicate that the content is cached at the server but all others are explicitly denied the ability to cache the response.  </w:t>
            </w:r>
          </w:p>
        </w:tc>
      </w:tr>
      <w:tr w:rsidR="00F207A7" w:rsidRPr="00F207A7" w:rsidTr="00F207A7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ServerAndPrivate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Indicates that the response is cached at the server and at the client but nowhere else. Proxy servers are not allowed to cache the response.  </w:t>
            </w:r>
          </w:p>
        </w:tc>
      </w:tr>
    </w:tbl>
    <w:p w:rsidR="00F207A7" w:rsidRPr="00F207A7" w:rsidRDefault="00F207A7" w:rsidP="00F207A7">
      <w:pPr>
        <w:spacing w:after="0" w:line="213" w:lineRule="atLeast"/>
        <w:rPr>
          <w:rFonts w:ascii="Segoe UI Semibold" w:eastAsia="Times New Roman" w:hAnsi="Segoe UI Semibold" w:cs="Segoe UI"/>
          <w:color w:val="000000"/>
          <w:sz w:val="16"/>
          <w:szCs w:val="16"/>
        </w:rPr>
      </w:pPr>
      <w:hyperlink r:id="rId12" w:tooltip="Collapse" w:history="1">
        <w:r w:rsidRPr="00F207A7">
          <w:rPr>
            <w:rFonts w:ascii="Segoe UI Semibold" w:eastAsia="Times New Roman" w:hAnsi="Segoe UI Semibold" w:cs="Segoe UI"/>
            <w:color w:val="000000"/>
            <w:sz w:val="28"/>
          </w:rPr>
          <w:t>Remarks</w:t>
        </w:r>
      </w:hyperlink>
    </w:p>
    <w:p w:rsidR="00F207A7" w:rsidRPr="00F207A7" w:rsidRDefault="00F207A7" w:rsidP="00F207A7">
      <w:pPr>
        <w:spacing w:line="213" w:lineRule="atLeast"/>
        <w:rPr>
          <w:rFonts w:ascii="Segoe UI Semibold" w:eastAsia="Times New Roman" w:hAnsi="Segoe UI Semibold" w:cs="Segoe UI"/>
          <w:color w:val="000000"/>
          <w:sz w:val="16"/>
          <w:szCs w:val="16"/>
        </w:rPr>
      </w:pPr>
      <w:r w:rsidRPr="00F207A7">
        <w:rPr>
          <w:rFonts w:ascii="Segoe UI Semibold" w:eastAsia="Times New Roman" w:hAnsi="Segoe UI Semibold" w:cs="Segoe UI"/>
          <w:color w:val="000000"/>
          <w:sz w:val="16"/>
          <w:szCs w:val="16"/>
        </w:rPr>
        <w:pict>
          <v:rect id="_x0000_i1027" style="width:0;height:1.5pt" o:hralign="center" o:hrstd="t" o:hrnoshade="t" o:hr="t" fillcolor="#e5e5e5" stroked="f"/>
        </w:pict>
      </w:r>
    </w:p>
    <w:p w:rsidR="00F207A7" w:rsidRPr="00F207A7" w:rsidRDefault="00F207A7" w:rsidP="00F207A7">
      <w:pPr>
        <w:spacing w:after="0" w:line="225" w:lineRule="atLeast"/>
        <w:rPr>
          <w:rFonts w:ascii="Segoe UI" w:eastAsia="Times New Roman" w:hAnsi="Segoe UI" w:cs="Segoe UI"/>
          <w:color w:val="2A2A2A"/>
          <w:sz w:val="16"/>
          <w:szCs w:val="16"/>
        </w:rPr>
      </w:pPr>
      <w:bookmarkStart w:id="2" w:name="remarksToggle"/>
      <w:bookmarkEnd w:id="2"/>
      <w:r w:rsidRPr="00F207A7">
        <w:rPr>
          <w:rFonts w:ascii="Segoe UI" w:eastAsia="Times New Roman" w:hAnsi="Segoe UI" w:cs="Segoe UI"/>
          <w:color w:val="2A2A2A"/>
          <w:sz w:val="16"/>
          <w:szCs w:val="16"/>
        </w:rPr>
        <w:t>For more information, go to RFC 2616: Hypertext Transfer Protocol -- HTTP/1.1, on the</w:t>
      </w:r>
      <w:r w:rsidRPr="00F207A7">
        <w:rPr>
          <w:rFonts w:ascii="Segoe UI" w:eastAsia="Times New Roman" w:hAnsi="Segoe UI" w:cs="Segoe UI"/>
          <w:color w:val="2A2A2A"/>
          <w:sz w:val="16"/>
        </w:rPr>
        <w:t> </w:t>
      </w:r>
      <w:hyperlink r:id="rId13" w:history="1">
        <w:r w:rsidRPr="00F207A7">
          <w:rPr>
            <w:rFonts w:ascii="Segoe UI" w:eastAsia="Times New Roman" w:hAnsi="Segoe UI" w:cs="Segoe UI"/>
            <w:color w:val="03697A"/>
            <w:sz w:val="16"/>
          </w:rPr>
          <w:t>World Wide Web Consortium (W3C)</w:t>
        </w:r>
      </w:hyperlink>
      <w:r w:rsidRPr="00F207A7">
        <w:rPr>
          <w:rFonts w:ascii="Segoe UI" w:eastAsia="Times New Roman" w:hAnsi="Segoe UI" w:cs="Segoe UI"/>
          <w:color w:val="2A2A2A"/>
          <w:sz w:val="16"/>
        </w:rPr>
        <w:t> </w:t>
      </w:r>
      <w:r w:rsidRPr="00F207A7">
        <w:rPr>
          <w:rFonts w:ascii="Segoe UI" w:eastAsia="Times New Roman" w:hAnsi="Segoe UI" w:cs="Segoe UI"/>
          <w:color w:val="2A2A2A"/>
          <w:sz w:val="16"/>
          <w:szCs w:val="16"/>
        </w:rPr>
        <w:t>Web site. In particular, for complete details, see Section 14.9 "Cache-Control" and Section 13, "Caching in HTTP."</w:t>
      </w:r>
    </w:p>
    <w:tbl>
      <w:tblPr>
        <w:tblW w:w="5000" w:type="pct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76"/>
        <w:gridCol w:w="7974"/>
        <w:gridCol w:w="713"/>
        <w:gridCol w:w="673"/>
      </w:tblGrid>
      <w:tr w:rsidR="00F207A7" w:rsidRPr="00F207A7" w:rsidTr="00F207A7">
        <w:trPr>
          <w:gridAfter w:val="1"/>
        </w:trPr>
        <w:tc>
          <w:tcPr>
            <w:tcW w:w="0" w:type="auto"/>
            <w:gridSpan w:val="3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5" w:type="dxa"/>
              <w:left w:w="138" w:type="dxa"/>
              <w:bottom w:w="63" w:type="dxa"/>
              <w:right w:w="138" w:type="dxa"/>
            </w:tcMar>
            <w:vAlign w:val="center"/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707070"/>
                <w:sz w:val="24"/>
                <w:szCs w:val="24"/>
              </w:rPr>
              <w:drawing>
                <wp:inline distT="0" distB="0" distL="0" distR="0">
                  <wp:extent cx="6098540" cy="182880"/>
                  <wp:effectExtent l="19050" t="0" r="0" b="0"/>
                  <wp:docPr id="5" name="Picture 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54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07A7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Note:</w:t>
            </w:r>
          </w:p>
        </w:tc>
      </w:tr>
      <w:tr w:rsidR="00F207A7" w:rsidRPr="00F207A7" w:rsidTr="00F207A7">
        <w:trPr>
          <w:gridAfter w:val="1"/>
        </w:trPr>
        <w:tc>
          <w:tcPr>
            <w:tcW w:w="0" w:type="auto"/>
            <w:gridSpan w:val="3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after="0" w:line="225" w:lineRule="atLeast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NoCache</w:t>
            </w:r>
            <w:proofErr w:type="spellEnd"/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does not send the common HTTP 1.0 request directive </w:t>
            </w:r>
            <w:proofErr w:type="spellStart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Pragma</w:t>
            </w:r>
            <w:proofErr w:type="spellEnd"/>
            <w:r w:rsidRPr="00F207A7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: no-cache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F207A7" w:rsidRPr="00F207A7" w:rsidTr="00F207A7">
        <w:trPr>
          <w:gridBefore w:val="1"/>
          <w:tblHeader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Topic</w:t>
            </w:r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Location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4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Versions of a Page Using HTTP Headers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5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How to: Set the </w:t>
              </w:r>
              <w:proofErr w:type="spellStart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Cacheability</w:t>
              </w:r>
              <w:proofErr w:type="spellEnd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 of an ASP.NET Page Declaratively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6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How to: Set a Page's </w:t>
              </w:r>
              <w:proofErr w:type="spellStart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Cacheability</w:t>
              </w:r>
              <w:proofErr w:type="spellEnd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 Programmatically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7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Page Output with File Dependencies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8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Versions of a Page Using Requesting Browser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9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Set Expiration Values for ASP.NET Page Caching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0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Page Output with Cache Key Dependencies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1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Retrieve Values of Cached Items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2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Versions of a Page Using HTTP Headers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3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How to: Set the </w:t>
              </w:r>
              <w:proofErr w:type="spellStart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Cacheability</w:t>
              </w:r>
              <w:proofErr w:type="spellEnd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 of an ASP.NET Page Declaratively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4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How to: Set a Page's </w:t>
              </w:r>
              <w:proofErr w:type="spellStart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Cacheability</w:t>
              </w:r>
              <w:proofErr w:type="spellEnd"/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 xml:space="preserve"> Programmatically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5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Page Output with File Dependencies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6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Versions of a Page Using Requesting Browser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7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Set Expiration Values for ASP.NET Page Caching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Building ASP .NET </w:t>
            </w: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8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Cache Page Output with Cache Key Dependencies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  <w:tr w:rsidR="00F207A7" w:rsidRPr="00F207A7" w:rsidTr="00F207A7">
        <w:trPr>
          <w:gridBefore w:val="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29" w:history="1">
              <w:r w:rsidRPr="00F207A7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</w:rPr>
                <w:t>How to: Retrieve Values of Cached Items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5" w:type="dxa"/>
              <w:left w:w="100" w:type="dxa"/>
              <w:bottom w:w="125" w:type="dxa"/>
              <w:right w:w="100" w:type="dxa"/>
            </w:tcMar>
            <w:hideMark/>
          </w:tcPr>
          <w:p w:rsidR="00F207A7" w:rsidRPr="00F207A7" w:rsidRDefault="00F207A7" w:rsidP="00F207A7">
            <w:pPr>
              <w:spacing w:before="125" w:after="125" w:line="240" w:lineRule="auto"/>
              <w:ind w:left="125" w:right="125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F207A7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Building ASP .NET Web Applications</w:t>
            </w:r>
          </w:p>
        </w:tc>
      </w:tr>
    </w:tbl>
    <w:p w:rsidR="00F207A7" w:rsidRDefault="00F207A7"/>
    <w:sectPr w:rsidR="00F2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207A7"/>
    <w:rsid w:val="00F2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7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207A7"/>
    <w:rPr>
      <w:b/>
      <w:bCs/>
    </w:rPr>
  </w:style>
  <w:style w:type="character" w:customStyle="1" w:styleId="ratingtext">
    <w:name w:val="ratingtext"/>
    <w:basedOn w:val="DefaultParagraphFont"/>
    <w:rsid w:val="00F207A7"/>
  </w:style>
  <w:style w:type="character" w:customStyle="1" w:styleId="apple-converted-space">
    <w:name w:val="apple-converted-space"/>
    <w:basedOn w:val="DefaultParagraphFont"/>
    <w:rsid w:val="00F207A7"/>
  </w:style>
  <w:style w:type="paragraph" w:styleId="NormalWeb">
    <w:name w:val="Normal (Web)"/>
    <w:basedOn w:val="Normal"/>
    <w:uiPriority w:val="99"/>
    <w:unhideWhenUsed/>
    <w:rsid w:val="00F2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F207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7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271">
          <w:marLeft w:val="0"/>
          <w:marRight w:val="0"/>
          <w:marTop w:val="0"/>
          <w:marBottom w:val="4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2909">
                      <w:marLeft w:val="0"/>
                      <w:marRight w:val="63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6680">
              <w:marLeft w:val="1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9573">
                      <w:marLeft w:val="0"/>
                      <w:marRight w:val="0"/>
                      <w:marTop w:val="113"/>
                      <w:marBottom w:val="2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5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9" w:color="939393"/>
                                    <w:bottom w:val="single" w:sz="4" w:space="0" w:color="FFFFFF"/>
                                    <w:right w:val="single" w:sz="4" w:space="9" w:color="939393"/>
                                  </w:divBdr>
                                </w:div>
                                <w:div w:id="19818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single" w:sz="4" w:space="0" w:color="939393"/>
                                    <w:right w:val="single" w:sz="4" w:space="9" w:color="939393"/>
                                  </w:divBdr>
                                </w:div>
                                <w:div w:id="10872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single" w:sz="4" w:space="0" w:color="939393"/>
                                    <w:right w:val="single" w:sz="4" w:space="9" w:color="939393"/>
                                  </w:divBdr>
                                </w:div>
                              </w:divsChild>
                            </w:div>
                            <w:div w:id="1604458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10599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7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5" w:color="939393"/>
                                    <w:bottom w:val="none" w:sz="0" w:space="0" w:color="auto"/>
                                    <w:right w:val="single" w:sz="4" w:space="5" w:color="939393"/>
                                  </w:divBdr>
                                </w:div>
                              </w:divsChild>
                            </w:div>
                            <w:div w:id="2970345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2575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0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5" w:color="939393"/>
                                    <w:bottom w:val="none" w:sz="0" w:space="0" w:color="auto"/>
                                    <w:right w:val="single" w:sz="4" w:space="5" w:color="939393"/>
                                  </w:divBdr>
                                </w:div>
                              </w:divsChild>
                            </w:div>
                            <w:div w:id="17571637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129690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7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287">
                      <w:marLeft w:val="0"/>
                      <w:marRight w:val="0"/>
                      <w:marTop w:val="113"/>
                      <w:marBottom w:val="2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6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147">
                      <w:marLeft w:val="0"/>
                      <w:marRight w:val="0"/>
                      <w:marTop w:val="113"/>
                      <w:marBottom w:val="2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httpcacheability(v=vs.85).aspx?cs-save-lang=1&amp;cs-lang=cpp" TargetMode="External"/><Relationship Id="rId13" Type="http://schemas.openxmlformats.org/officeDocument/2006/relationships/hyperlink" Target="http://go.microsoft.com/fwlink/?linkid=37125" TargetMode="External"/><Relationship Id="rId18" Type="http://schemas.openxmlformats.org/officeDocument/2006/relationships/hyperlink" Target="http://msdn.microsoft.com/en-us/library/77a0146y(v=vs.85).aspx" TargetMode="External"/><Relationship Id="rId26" Type="http://schemas.openxmlformats.org/officeDocument/2006/relationships/hyperlink" Target="http://msdn.microsoft.com/en-us/library/77a0146y(v=vs.80)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xhy3h9f9(v=vs.85).aspx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://msdn.microsoft.com/en-us/library/67z4z916(v=vs.85).aspx" TargetMode="External"/><Relationship Id="rId25" Type="http://schemas.openxmlformats.org/officeDocument/2006/relationships/hyperlink" Target="http://msdn.microsoft.com/en-us/library/67z4z916(v=vs.80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z852zf6b(v=vs.85).aspx" TargetMode="External"/><Relationship Id="rId20" Type="http://schemas.openxmlformats.org/officeDocument/2006/relationships/hyperlink" Target="http://msdn.microsoft.com/en-us/library/t1d120ks(v=vs.85).aspx" TargetMode="External"/><Relationship Id="rId29" Type="http://schemas.openxmlformats.org/officeDocument/2006/relationships/hyperlink" Target="http://msdn.microsoft.com/en-us/library/xhy3h9f9(v=vs.80)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httpcacheability(v=vs.85).aspx" TargetMode="External"/><Relationship Id="rId11" Type="http://schemas.openxmlformats.org/officeDocument/2006/relationships/hyperlink" Target="http://msdn.microsoft.com/en-us/library/system.web.httpcacheability(v=vs.85).aspx" TargetMode="External"/><Relationship Id="rId24" Type="http://schemas.openxmlformats.org/officeDocument/2006/relationships/hyperlink" Target="http://msdn.microsoft.com/en-us/library/z852zf6b(v=vs.80)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msdn.microsoft.com/en-us/library/zd1ysf1y(v=vs.85).aspx" TargetMode="External"/><Relationship Id="rId23" Type="http://schemas.openxmlformats.org/officeDocument/2006/relationships/hyperlink" Target="http://msdn.microsoft.com/en-us/library/zd1ysf1y(v=vs.80).aspx" TargetMode="External"/><Relationship Id="rId28" Type="http://schemas.openxmlformats.org/officeDocument/2006/relationships/hyperlink" Target="http://msdn.microsoft.com/en-us/library/t1d120ks(v=vs.80).aspx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msdn.microsoft.com/en-us/library/y18he7cw(v=vs.85).aspx" TargetMode="External"/><Relationship Id="rId31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msdn.microsoft.com/en-us/library/system.web.httpcacheability(v=vs.85).aspx?cs-save-lang=1&amp;cs-lang=vb" TargetMode="External"/><Relationship Id="rId14" Type="http://schemas.openxmlformats.org/officeDocument/2006/relationships/hyperlink" Target="http://msdn.microsoft.com/en-us/library/a6s4ks5w(v=vs.85).aspx" TargetMode="External"/><Relationship Id="rId22" Type="http://schemas.openxmlformats.org/officeDocument/2006/relationships/hyperlink" Target="http://msdn.microsoft.com/en-us/library/a6s4ks5w(v=vs.80).aspx" TargetMode="External"/><Relationship Id="rId27" Type="http://schemas.openxmlformats.org/officeDocument/2006/relationships/hyperlink" Target="http://msdn.microsoft.com/en-us/library/y18he7cw(v=vs.80)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2013-05-29T06:54:00Z</dcterms:created>
  <dcterms:modified xsi:type="dcterms:W3CDTF">2013-05-29T06:55:00Z</dcterms:modified>
</cp:coreProperties>
</file>