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04" w:rsidRDefault="00A45104" w:rsidP="00A45104">
      <w:pPr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39"/>
          <w:szCs w:val="39"/>
        </w:rPr>
      </w:pPr>
      <w:hyperlink r:id="rId4" w:history="1">
        <w:r>
          <w:rPr>
            <w:rStyle w:val="Hyperlink"/>
          </w:rPr>
          <w:t>http://codebetter.com/raymondlewallen/2005/05/09/the-difference-in-truncate-and-delete-in-sql-server/</w:t>
        </w:r>
      </w:hyperlink>
    </w:p>
    <w:p w:rsidR="00A45104" w:rsidRPr="00A45104" w:rsidRDefault="00A45104" w:rsidP="00A45104">
      <w:pPr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32"/>
          <w:szCs w:val="32"/>
        </w:rPr>
      </w:pPr>
      <w:r w:rsidRPr="00A45104">
        <w:rPr>
          <w:rFonts w:ascii="Arial" w:eastAsia="Times New Roman" w:hAnsi="Arial" w:cs="Arial"/>
          <w:b/>
          <w:bCs/>
          <w:color w:val="555555"/>
          <w:kern w:val="36"/>
          <w:sz w:val="32"/>
          <w:szCs w:val="32"/>
        </w:rPr>
        <w:t>The difference in TRUNCATE and DELETE in Sql Server</w:t>
      </w:r>
    </w:p>
    <w:p w:rsidR="00A45104" w:rsidRDefault="00A45104" w:rsidP="00A45104">
      <w:pPr>
        <w:pStyle w:val="NormalWeb"/>
        <w:shd w:val="clear" w:color="auto" w:fill="FCFCFC"/>
        <w:spacing w:before="0" w:beforeAutospacing="0" w:after="0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</w:p>
    <w:p w:rsidR="00A45104" w:rsidRDefault="00A45104" w:rsidP="00A45104">
      <w:pPr>
        <w:pStyle w:val="NormalWeb"/>
        <w:shd w:val="clear" w:color="auto" w:fill="FCFCFC"/>
        <w:spacing w:before="0" w:beforeAutospacing="0" w:after="0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I’ve answered this question many times, and answered it again this weekend.  What is the difference when doing a</w:t>
      </w:r>
      <w:r>
        <w:rPr>
          <w:rStyle w:val="Emphasis"/>
          <w:rFonts w:ascii="Georgia" w:hAnsi="Georgia"/>
          <w:color w:val="444444"/>
          <w:sz w:val="34"/>
          <w:szCs w:val="34"/>
          <w:bdr w:val="none" w:sz="0" w:space="0" w:color="auto" w:frame="1"/>
        </w:rPr>
        <w:t>DELETE TableA</w:t>
      </w:r>
      <w:r>
        <w:rPr>
          <w:rStyle w:val="apple-converted-space"/>
          <w:rFonts w:ascii="Georgia" w:hAnsi="Georgia"/>
          <w:color w:val="444444"/>
          <w:sz w:val="34"/>
          <w:szCs w:val="34"/>
        </w:rPr>
        <w:t> </w:t>
      </w:r>
      <w:r>
        <w:rPr>
          <w:rFonts w:ascii="Georgia" w:hAnsi="Georgia"/>
          <w:color w:val="444444"/>
          <w:sz w:val="34"/>
          <w:szCs w:val="34"/>
        </w:rPr>
        <w:t>instead of</w:t>
      </w:r>
      <w:r>
        <w:rPr>
          <w:rStyle w:val="apple-converted-space"/>
          <w:rFonts w:ascii="Georgia" w:hAnsi="Georgia"/>
          <w:color w:val="444444"/>
          <w:sz w:val="34"/>
          <w:szCs w:val="34"/>
        </w:rPr>
        <w:t> </w:t>
      </w:r>
      <w:r>
        <w:rPr>
          <w:rStyle w:val="Emphasis"/>
          <w:rFonts w:ascii="Georgia" w:hAnsi="Georgia"/>
          <w:color w:val="444444"/>
          <w:sz w:val="34"/>
          <w:szCs w:val="34"/>
          <w:bdr w:val="none" w:sz="0" w:space="0" w:color="auto" w:frame="1"/>
        </w:rPr>
        <w:t>TRUNCATE TableA</w:t>
      </w:r>
      <w:r>
        <w:rPr>
          <w:rFonts w:ascii="Georgia" w:hAnsi="Georgia"/>
          <w:color w:val="444444"/>
          <w:sz w:val="34"/>
          <w:szCs w:val="34"/>
        </w:rPr>
        <w:t>? </w:t>
      </w:r>
      <w:r>
        <w:rPr>
          <w:rFonts w:ascii="Georgia" w:hAnsi="Georgia"/>
          <w:color w:val="444444"/>
          <w:sz w:val="34"/>
          <w:szCs w:val="34"/>
        </w:rPr>
        <w:br/>
        <w:t>A common misconception is that they do the same thing.  Not</w:t>
      </w:r>
      <w:r>
        <w:rPr>
          <w:rFonts w:ascii="Georgia" w:hAnsi="Georgia"/>
          <w:color w:val="444444"/>
          <w:sz w:val="34"/>
          <w:szCs w:val="34"/>
        </w:rPr>
        <w:br/>
        <w:t>so.  In fact, there are many differences between the two.</w:t>
      </w:r>
    </w:p>
    <w:p w:rsidR="00A45104" w:rsidRDefault="00A45104" w:rsidP="00A45104">
      <w:pPr>
        <w:pStyle w:val="NormalWeb"/>
        <w:shd w:val="clear" w:color="auto" w:fill="FCFCFC"/>
        <w:spacing w:before="0" w:beforeAutospacing="0" w:after="516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DELETE is a logged operation on a per row basis.  This means</w:t>
      </w:r>
      <w:r>
        <w:rPr>
          <w:rFonts w:ascii="Georgia" w:hAnsi="Georgia"/>
          <w:color w:val="444444"/>
          <w:sz w:val="34"/>
          <w:szCs w:val="34"/>
        </w:rPr>
        <w:br/>
        <w:t>that the deletion of each row gets logged and physically deleted.</w:t>
      </w:r>
    </w:p>
    <w:p w:rsidR="00A45104" w:rsidRDefault="00A45104" w:rsidP="00A45104">
      <w:pPr>
        <w:pStyle w:val="NormalWeb"/>
        <w:shd w:val="clear" w:color="auto" w:fill="FCFCFC"/>
        <w:spacing w:before="0" w:beforeAutospacing="0" w:after="516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You can DELETE any row that will not violate a constraint, while leaving the foreign key or any other contraint in place.</w:t>
      </w:r>
    </w:p>
    <w:p w:rsidR="00A45104" w:rsidRDefault="00A45104" w:rsidP="00A45104">
      <w:pPr>
        <w:pStyle w:val="NormalWeb"/>
        <w:shd w:val="clear" w:color="auto" w:fill="FCFCFC"/>
        <w:spacing w:before="0" w:beforeAutospacing="0" w:after="516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TRUNCATE is also a logged operation, but in a different way. </w:t>
      </w:r>
      <w:r>
        <w:rPr>
          <w:rFonts w:ascii="Georgia" w:hAnsi="Georgia"/>
          <w:color w:val="444444"/>
          <w:sz w:val="34"/>
          <w:szCs w:val="34"/>
        </w:rPr>
        <w:br/>
        <w:t>TRUNCATE logs the deallocation of the data pages in which the data</w:t>
      </w:r>
      <w:r>
        <w:rPr>
          <w:rFonts w:ascii="Georgia" w:hAnsi="Georgia"/>
          <w:color w:val="444444"/>
          <w:sz w:val="34"/>
          <w:szCs w:val="34"/>
        </w:rPr>
        <w:br/>
        <w:t>exists.  The deallocation of data pages means that your data</w:t>
      </w:r>
      <w:r>
        <w:rPr>
          <w:rFonts w:ascii="Georgia" w:hAnsi="Georgia"/>
          <w:color w:val="444444"/>
          <w:sz w:val="34"/>
          <w:szCs w:val="34"/>
        </w:rPr>
        <w:br/>
        <w:t>rows still actually exist in the data pages, but the</w:t>
      </w:r>
      <w:r>
        <w:rPr>
          <w:rFonts w:ascii="Georgia" w:hAnsi="Georgia"/>
          <w:color w:val="444444"/>
          <w:sz w:val="34"/>
          <w:szCs w:val="34"/>
        </w:rPr>
        <w:br/>
        <w:t>extents have been marked as empty for reuse.  This is what</w:t>
      </w:r>
      <w:r>
        <w:rPr>
          <w:rFonts w:ascii="Georgia" w:hAnsi="Georgia"/>
          <w:color w:val="444444"/>
          <w:sz w:val="34"/>
          <w:szCs w:val="34"/>
        </w:rPr>
        <w:br/>
        <w:t>makes TRUNCATE a faster operation to perform over DELETE.</w:t>
      </w:r>
    </w:p>
    <w:p w:rsidR="00A45104" w:rsidRDefault="00A45104" w:rsidP="00A45104">
      <w:pPr>
        <w:pStyle w:val="NormalWeb"/>
        <w:shd w:val="clear" w:color="auto" w:fill="FCFCFC"/>
        <w:spacing w:before="0" w:beforeAutospacing="0" w:after="516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lastRenderedPageBreak/>
        <w:t>You cannot TRUNCATE a table that has any foreign key</w:t>
      </w:r>
      <w:r>
        <w:rPr>
          <w:rFonts w:ascii="Georgia" w:hAnsi="Georgia"/>
          <w:color w:val="444444"/>
          <w:sz w:val="34"/>
          <w:szCs w:val="34"/>
        </w:rPr>
        <w:br/>
        <w:t>constraints.  You will have to remove the contraints, TRUNCATE the</w:t>
      </w:r>
      <w:r>
        <w:rPr>
          <w:rFonts w:ascii="Georgia" w:hAnsi="Georgia"/>
          <w:color w:val="444444"/>
          <w:sz w:val="34"/>
          <w:szCs w:val="34"/>
        </w:rPr>
        <w:br/>
        <w:t>table, and reapply the contraints.</w:t>
      </w:r>
    </w:p>
    <w:p w:rsidR="00A45104" w:rsidRDefault="00A45104" w:rsidP="00A45104">
      <w:pPr>
        <w:pStyle w:val="NormalWeb"/>
        <w:shd w:val="clear" w:color="auto" w:fill="FCFCFC"/>
        <w:spacing w:before="0" w:beforeAutospacing="0" w:after="516" w:afterAutospacing="0" w:line="516" w:lineRule="atLeast"/>
        <w:textAlignment w:val="baseline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TRUNCATE will reset any identity columns to the default seed</w:t>
      </w:r>
      <w:r>
        <w:rPr>
          <w:rFonts w:ascii="Georgia" w:hAnsi="Georgia"/>
          <w:color w:val="444444"/>
          <w:sz w:val="34"/>
          <w:szCs w:val="34"/>
        </w:rPr>
        <w:br/>
        <w:t>value.  This means if you have a table with an identity column and</w:t>
      </w:r>
      <w:r>
        <w:rPr>
          <w:rFonts w:ascii="Georgia" w:hAnsi="Georgia"/>
          <w:color w:val="444444"/>
          <w:sz w:val="34"/>
          <w:szCs w:val="34"/>
        </w:rPr>
        <w:br/>
        <w:t>you have 264 rows with a seed value of 1, your last record will have</w:t>
      </w:r>
      <w:r>
        <w:rPr>
          <w:rFonts w:ascii="Georgia" w:hAnsi="Georgia"/>
          <w:color w:val="444444"/>
          <w:sz w:val="34"/>
          <w:szCs w:val="34"/>
        </w:rPr>
        <w:br/>
        <w:t>the value 264 (assuming you started with value 1) in its identity</w:t>
      </w:r>
      <w:r>
        <w:rPr>
          <w:rFonts w:ascii="Georgia" w:hAnsi="Georgia"/>
          <w:color w:val="444444"/>
          <w:sz w:val="34"/>
          <w:szCs w:val="34"/>
        </w:rPr>
        <w:br/>
        <w:t>columns.  After TRUNCATEing your table, when you insert a new</w:t>
      </w:r>
      <w:r>
        <w:rPr>
          <w:rFonts w:ascii="Georgia" w:hAnsi="Georgia"/>
          <w:color w:val="444444"/>
          <w:sz w:val="34"/>
          <w:szCs w:val="34"/>
        </w:rPr>
        <w:br/>
        <w:t>record into the empty table, the identity column will have a value of</w:t>
      </w:r>
      <w:r>
        <w:rPr>
          <w:rFonts w:ascii="Georgia" w:hAnsi="Georgia"/>
          <w:color w:val="444444"/>
          <w:sz w:val="34"/>
          <w:szCs w:val="34"/>
        </w:rPr>
        <w:br/>
        <w:t>1.  DELETE will not do this.  In the same scenario, if you</w:t>
      </w:r>
      <w:r>
        <w:rPr>
          <w:rFonts w:ascii="Georgia" w:hAnsi="Georgia"/>
          <w:color w:val="444444"/>
          <w:sz w:val="34"/>
          <w:szCs w:val="34"/>
        </w:rPr>
        <w:br/>
        <w:t>DELETEd your rows, when inserting a new row into the empty table, the</w:t>
      </w:r>
      <w:r>
        <w:rPr>
          <w:rFonts w:ascii="Georgia" w:hAnsi="Georgia"/>
          <w:color w:val="444444"/>
          <w:sz w:val="34"/>
          <w:szCs w:val="34"/>
        </w:rPr>
        <w:br/>
        <w:t>identity column will have a value of 265.</w:t>
      </w:r>
    </w:p>
    <w:p w:rsidR="00654588" w:rsidRDefault="00A45104"/>
    <w:sectPr w:rsidR="00654588" w:rsidSect="00D1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45104"/>
    <w:rsid w:val="00390842"/>
    <w:rsid w:val="00A45104"/>
    <w:rsid w:val="00D14C13"/>
    <w:rsid w:val="00F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13"/>
  </w:style>
  <w:style w:type="paragraph" w:styleId="Heading1">
    <w:name w:val="heading 1"/>
    <w:basedOn w:val="Normal"/>
    <w:link w:val="Heading1Char"/>
    <w:uiPriority w:val="9"/>
    <w:qFormat/>
    <w:rsid w:val="00A45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5104"/>
    <w:rPr>
      <w:i/>
      <w:iCs/>
    </w:rPr>
  </w:style>
  <w:style w:type="character" w:customStyle="1" w:styleId="apple-converted-space">
    <w:name w:val="apple-converted-space"/>
    <w:basedOn w:val="DefaultParagraphFont"/>
    <w:rsid w:val="00A45104"/>
  </w:style>
  <w:style w:type="character" w:customStyle="1" w:styleId="Heading1Char">
    <w:name w:val="Heading 1 Char"/>
    <w:basedOn w:val="DefaultParagraphFont"/>
    <w:link w:val="Heading1"/>
    <w:uiPriority w:val="9"/>
    <w:rsid w:val="00A451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51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better.com/raymondlewallen/2005/05/09/the-difference-in-truncate-and-delete-in-sql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2013-05-25T09:21:00Z</dcterms:created>
  <dcterms:modified xsi:type="dcterms:W3CDTF">2013-05-25T09:22:00Z</dcterms:modified>
</cp:coreProperties>
</file>