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D23" w:rsidRPr="002E20D6" w:rsidRDefault="004409B0" w:rsidP="002E20D6">
      <w:pPr>
        <w:jc w:val="center"/>
        <w:rPr>
          <w:rFonts w:ascii="SolaimanLipi" w:hAnsi="SolaimanLipi" w:cs="SolaimanLipi"/>
          <w:sz w:val="40"/>
          <w:szCs w:val="40"/>
        </w:rPr>
      </w:pPr>
      <w:r w:rsidRPr="004409B0">
        <w:rPr>
          <w:rFonts w:ascii="SolaimanLipi" w:hAnsi="SolaimanLipi" w:cs="SolaimanLipi"/>
          <w:sz w:val="40"/>
          <w:szCs w:val="40"/>
          <w:cs/>
        </w:rPr>
        <w:t>বিশ্বের সবচেয়ে বড় ধর্মীয় জনসমাগমগুলো</w:t>
      </w:r>
    </w:p>
    <w:p w:rsidR="004409B0" w:rsidRDefault="004409B0" w:rsidP="004409B0">
      <w:pPr>
        <w:rPr>
          <w:rFonts w:ascii="SolaimanLipi" w:hAnsi="SolaimanLipi" w:cs="SolaimanLipi"/>
          <w:sz w:val="28"/>
          <w:szCs w:val="28"/>
          <w:lang w:bidi="bn-IN"/>
        </w:rPr>
      </w:pP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ধর্মীয় অনুষ্ঠান হোক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কিংবা রাজনৈতিক সমাবেশ হোক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কোনো স্থানে খোলা ময়দানে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এবং তার আশেপাশের রাস্তাগুলোতে কত পরিমাণ মানুষ সমবেত হয়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তা নির্ণয় করা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কঠিন। এছাড়াও এরকম ক্ষেত্রে আয়োজক রাষ্ট্র বা প্রতিষ্ঠান এবং তাদের পক্ষের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গণমাধ্যমগুলো অনেক সময়ই অতিরঞ্জিত সংখ্যা প্রকাশ করে থাকে। বিশ্বের সবচেয়ে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বড় পাঁচটি বা দশটি জনসমাগমের তালিকা তৈরি করা তাই বেশ কঠিন। এ ধরনের তালিকা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একদিকে নির্ভুল হওয়ার সম্ভাবনা তো খুবই কম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অন্যদিকে তালিকায় একই ধরনের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অনুষ্ঠানই পরপর একাধিকবার স্থান পাওয়ার সম্ভাবনা আছে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যেহেতু ঐ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অনুষ্ঠানগুলোতে প্রতি বছরই বিপুল পরিমাণ মানুষ জমায়েত হয়।</w:t>
      </w:r>
    </w:p>
    <w:p w:rsidR="004409B0" w:rsidRDefault="004409B0" w:rsidP="004409B0">
      <w:pPr>
        <w:rPr>
          <w:rFonts w:ascii="SolaimanLipi" w:hAnsi="SolaimanLipi" w:cs="SolaimanLipi"/>
          <w:sz w:val="28"/>
          <w:szCs w:val="28"/>
          <w:lang w:bidi="bn-IN"/>
        </w:rPr>
      </w:pP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তবে নির্ভরযোগ্য তালিকা না থাকলেও চলুন জে</w:t>
      </w:r>
      <w:bookmarkStart w:id="0" w:name="_GoBack"/>
      <w:bookmarkEnd w:id="0"/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নে নিই বিশ্বের ইতিাহাসে সবচেয়ে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বেশি মানুষ সমবেত হওয়া ধর্মীয় অনুষ্ঠানগুলোর কথা। উল্লেখ্য এর বাইরেও অনেক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দেশে অনেক অনুষ্ঠান আছে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স্থানীয় গণমাধ্যমগুলো যেখানে অনেক বেশি লোক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সমাগমের দাবি করেছে।</w:t>
      </w:r>
    </w:p>
    <w:p w:rsidR="002E20D6" w:rsidRDefault="002E20D6" w:rsidP="002E20D6">
      <w:pPr>
        <w:jc w:val="center"/>
        <w:rPr>
          <w:rFonts w:ascii="SolaimanLipi" w:hAnsi="SolaimanLipi" w:cs="SolaimanLipi"/>
          <w:sz w:val="40"/>
          <w:szCs w:val="40"/>
        </w:rPr>
      </w:pPr>
      <w:r w:rsidRPr="002E20D6">
        <w:rPr>
          <w:rFonts w:ascii="SolaimanLipi" w:hAnsi="SolaimanLipi" w:cs="SolaimanLipi"/>
          <w:sz w:val="40"/>
          <w:szCs w:val="40"/>
          <w:cs/>
        </w:rPr>
        <w:t>সৌদি আরবের পবিত্র হজ্জ্ব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69"/>
        <w:gridCol w:w="5421"/>
      </w:tblGrid>
      <w:tr w:rsidR="002E20D6" w:rsidTr="002E20D6">
        <w:tc>
          <w:tcPr>
            <w:tcW w:w="5369" w:type="dxa"/>
          </w:tcPr>
          <w:p w:rsidR="002E20D6" w:rsidRDefault="002E20D6" w:rsidP="002E20D6">
            <w:pPr>
              <w:jc w:val="center"/>
              <w:rPr>
                <w:rFonts w:ascii="SolaimanLipi" w:hAnsi="SolaimanLipi" w:cs="SolaimanLipi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>
                  <wp:extent cx="3190875" cy="2124117"/>
                  <wp:effectExtent l="0" t="0" r="0" b="9525"/>
                  <wp:docPr id="11" name="Picture 11" descr="https://assets.roar.media/assets/1vVPvsVppyD3xwLl_7994a240697d4475bd0f01f8ebe9cfcc-7994a240697d4475bd0f01f8ebe9cfcc-e48fa8e6d8414345a5bfbaa8a8445b64-985b4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assets.roar.media/assets/1vVPvsVppyD3xwLl_7994a240697d4475bd0f01f8ebe9cfcc-7994a240697d4475bd0f01f8ebe9cfcc-e48fa8e6d8414345a5bfbaa8a8445b64-985b4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0987" cy="213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1" w:type="dxa"/>
          </w:tcPr>
          <w:p w:rsidR="002E20D6" w:rsidRDefault="002E20D6" w:rsidP="002E20D6">
            <w:pPr>
              <w:jc w:val="center"/>
              <w:rPr>
                <w:rFonts w:ascii="SolaimanLipi" w:hAnsi="SolaimanLipi" w:cs="SolaimanLipi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>
                  <wp:extent cx="3305175" cy="2185602"/>
                  <wp:effectExtent l="0" t="0" r="0" b="5715"/>
                  <wp:docPr id="12" name="Picture 12" descr="https://assets.roar.media/assets/9w6rJdsCW2D72rnm_muslim-faithful-pray-outside-namira-mosque-in-arafat-near-mecca-on-october-25-2012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assets.roar.media/assets/9w6rJdsCW2D72rnm_muslim-faithful-pray-outside-namira-mosque-in-arafat-near-mecca-on-october-25-2012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614" cy="2193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0D6" w:rsidRPr="002E20D6" w:rsidRDefault="002E20D6" w:rsidP="002E20D6">
      <w:pPr>
        <w:pStyle w:val="NormalWeb"/>
        <w:rPr>
          <w:rFonts w:ascii="SolaimanLipi" w:hAnsi="SolaimanLipi" w:cs="SolaimanLipi"/>
          <w:sz w:val="28"/>
          <w:szCs w:val="28"/>
        </w:rPr>
      </w:pP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বিশ্বের অন্য সব ধর্মীয় অনুষ্ঠানের চেয়ে হজ্জ্ব অনেক দিক থেকেই ভিন্ন।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সংখ্যায় কম হলেও এটিই প্রকৃত অর্থে আন্তর্জাতিক কোনো ধর্মীয় জনসমাগম। প্রতি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বছর সারা বিশ্ব থেকে লক্ষ লক্ষ মুসলমান সৌদি আরবে ছুটে যায় এ ধর্মীয়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অনুষ্ঠানে অংশ নিতে। আর্থিক এবং দৈহিক সামর্থ্য থাকলে প্রতিটি মুসলমানের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উপর জীবনে অন্তত একবার হজ্জ্ব করা ধর্মীয় দৃষ্টিকোণ থেকে বাধ্যতামূলক। এটি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ইসলাম ধর্মের প্রধান পাঁচটি খুঁটির মধ্যে একটি।</w:t>
      </w:r>
    </w:p>
    <w:p w:rsidR="002E20D6" w:rsidRPr="002E20D6" w:rsidRDefault="002E20D6" w:rsidP="002E20D6">
      <w:pPr>
        <w:pStyle w:val="NormalWeb"/>
        <w:rPr>
          <w:rFonts w:ascii="SolaimanLipi" w:hAnsi="SolaimanLipi" w:cs="SolaimanLipi"/>
          <w:sz w:val="28"/>
          <w:szCs w:val="28"/>
        </w:rPr>
      </w:pP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আরবি জিলহজ্জ্ব মাসের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৮ থেকে ১২ তারিখ পর্যন্ত হজ্জ্বের আনুষ্ঠানিকতা সম্পন্ন হয়। জিলহজ্জ্ব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মাসের ৯ তারিখ তথা আরাফা দিবসে লক্ষ লক্ষ মুসলমান মিনা থেকে পায়ে হেঁটে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আরাফার ময়দানে গমন করে এবং বিভিন্ন আনুষ্ঠানিকতা শেষে পরদিন ঈদ পালন করে।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হজ্জ্বে প্রতি বছরই প্রায়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eastAsiaTheme="majorEastAsia" w:hAnsi="SolaimanLipi" w:cs="SolaimanLipi"/>
          <w:sz w:val="28"/>
          <w:szCs w:val="28"/>
          <w:cs/>
          <w:lang w:bidi="bn-IN"/>
        </w:rPr>
        <w:t>২০ থেকে ২৫ লাখ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মানুষ সমবেত হয়</w:t>
      </w:r>
      <w:r w:rsidRPr="002E20D6">
        <w:rPr>
          <w:rFonts w:ascii="SolaimanLipi" w:hAnsi="SolaimanLipi" w:cs="SolaimanLipi"/>
          <w:sz w:val="28"/>
          <w:szCs w:val="28"/>
        </w:rPr>
        <w:t xml:space="preserve">,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যার প্রায় অর্ধেকের বেশি আসে সৌদি আরবের বাইরে অন্যান্য দেশ থেকে। ২০১২ সালের এক হিসেব অনুযায়ী সে বছর প্রায়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eastAsiaTheme="majorEastAsia" w:hAnsi="SolaimanLipi" w:cs="SolaimanLipi"/>
          <w:sz w:val="28"/>
          <w:szCs w:val="28"/>
          <w:cs/>
          <w:lang w:bidi="bn-IN"/>
        </w:rPr>
        <w:t>৩০ লাখ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মুসলমান হজ্জ্বে অংশগ্রহণ করেছিল।</w:t>
      </w:r>
    </w:p>
    <w:p w:rsidR="002E20D6" w:rsidRDefault="002E20D6" w:rsidP="004409B0">
      <w:pPr>
        <w:rPr>
          <w:rFonts w:ascii="SolaimanLipi" w:hAnsi="SolaimanLipi" w:cs="SolaimanLipi"/>
          <w:sz w:val="28"/>
          <w:szCs w:val="28"/>
          <w:lang w:bidi="bn-BD"/>
        </w:rPr>
      </w:pPr>
    </w:p>
    <w:p w:rsidR="002E20D6" w:rsidRDefault="002E20D6" w:rsidP="004409B0">
      <w:pPr>
        <w:rPr>
          <w:rFonts w:ascii="SolaimanLipi" w:hAnsi="SolaimanLipi" w:cs="SolaimanLipi"/>
          <w:sz w:val="28"/>
          <w:szCs w:val="28"/>
          <w:lang w:bidi="bn-BD"/>
        </w:rPr>
      </w:pPr>
    </w:p>
    <w:p w:rsidR="002E20D6" w:rsidRDefault="002E20D6" w:rsidP="004409B0">
      <w:pPr>
        <w:rPr>
          <w:rFonts w:ascii="SolaimanLipi" w:hAnsi="SolaimanLipi" w:cs="SolaimanLipi"/>
          <w:sz w:val="28"/>
          <w:szCs w:val="28"/>
          <w:lang w:bidi="bn-BD"/>
        </w:rPr>
      </w:pPr>
    </w:p>
    <w:p w:rsidR="002E20D6" w:rsidRDefault="002E20D6" w:rsidP="004409B0">
      <w:pPr>
        <w:rPr>
          <w:rFonts w:ascii="SolaimanLipi" w:hAnsi="SolaimanLipi" w:cs="SolaimanLipi"/>
          <w:sz w:val="28"/>
          <w:szCs w:val="28"/>
          <w:lang w:bidi="bn-BD"/>
        </w:rPr>
      </w:pPr>
    </w:p>
    <w:p w:rsidR="002E20D6" w:rsidRDefault="002E20D6" w:rsidP="004409B0">
      <w:pPr>
        <w:rPr>
          <w:rFonts w:ascii="SolaimanLipi" w:hAnsi="SolaimanLipi" w:cs="SolaimanLipi" w:hint="cs"/>
          <w:sz w:val="28"/>
          <w:szCs w:val="28"/>
          <w:lang w:bidi="bn-BD"/>
        </w:rPr>
      </w:pPr>
    </w:p>
    <w:p w:rsidR="004409B0" w:rsidRDefault="004409B0" w:rsidP="004409B0">
      <w:pPr>
        <w:jc w:val="center"/>
        <w:rPr>
          <w:rFonts w:ascii="SolaimanLipi" w:hAnsi="SolaimanLipi" w:cs="SolaimanLipi"/>
          <w:sz w:val="40"/>
          <w:szCs w:val="40"/>
        </w:rPr>
      </w:pPr>
      <w:r w:rsidRPr="004409B0">
        <w:rPr>
          <w:rFonts w:ascii="SolaimanLipi" w:hAnsi="SolaimanLipi" w:cs="SolaimanLipi"/>
          <w:sz w:val="40"/>
          <w:szCs w:val="40"/>
          <w:cs/>
        </w:rPr>
        <w:lastRenderedPageBreak/>
        <w:t>ভারতের কুম্ভমেলা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C0A50" w:rsidTr="00EC0A50">
        <w:tc>
          <w:tcPr>
            <w:tcW w:w="5395" w:type="dxa"/>
          </w:tcPr>
          <w:p w:rsidR="00EC0A50" w:rsidRDefault="00EC0A50" w:rsidP="004409B0">
            <w:pPr>
              <w:jc w:val="center"/>
              <w:rPr>
                <w:rFonts w:ascii="SolaimanLipi" w:hAnsi="SolaimanLipi" w:cs="Arial Unicode MS" w:hint="cs"/>
                <w:sz w:val="40"/>
                <w:szCs w:val="28"/>
                <w:lang w:bidi="bn-BD"/>
              </w:rPr>
            </w:pPr>
            <w:r>
              <w:rPr>
                <w:noProof/>
              </w:rPr>
              <w:drawing>
                <wp:inline distT="0" distB="0" distL="0" distR="0" wp14:anchorId="22317FB5" wp14:editId="5FFD0F07">
                  <wp:extent cx="3219450" cy="2109949"/>
                  <wp:effectExtent l="0" t="0" r="0" b="5080"/>
                  <wp:docPr id="2" name="Picture 2" descr="https://assets.roar.media/assets/PZ6m7B45VdoHQ2VD_indiapilgrimagetours.blogspot.com-klkm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ssets.roar.media/assets/PZ6m7B45VdoHQ2VD_indiapilgrimagetours.blogspot.com-klkm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667" cy="2115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EC0A50" w:rsidRDefault="00EC0A50" w:rsidP="004409B0">
            <w:pPr>
              <w:jc w:val="center"/>
              <w:rPr>
                <w:rFonts w:ascii="SolaimanLipi" w:hAnsi="SolaimanLipi" w:cs="Arial Unicode MS" w:hint="cs"/>
                <w:sz w:val="40"/>
                <w:szCs w:val="28"/>
                <w:lang w:bidi="bn-BD"/>
              </w:rPr>
            </w:pPr>
            <w:r>
              <w:rPr>
                <w:noProof/>
              </w:rPr>
              <w:drawing>
                <wp:inline distT="0" distB="0" distL="0" distR="0">
                  <wp:extent cx="3168872" cy="2109470"/>
                  <wp:effectExtent l="0" t="0" r="0" b="5080"/>
                  <wp:docPr id="13" name="Picture 13" descr="https://assets.roar.media/assets/WlBzE39b57PdezpW_Daniel-Berehulak%20Getty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assets.roar.media/assets/WlBzE39b57PdezpW_Daniel-Berehulak%20Getty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445" cy="211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09B0" w:rsidRPr="004409B0" w:rsidRDefault="004409B0" w:rsidP="004409B0">
      <w:pPr>
        <w:rPr>
          <w:rFonts w:ascii="SolaimanLipi" w:hAnsi="SolaimanLipi" w:cs="SolaimanLipi"/>
          <w:sz w:val="28"/>
          <w:szCs w:val="28"/>
        </w:rPr>
      </w:pP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কুম্ভমেলা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হিন্দুদের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একটি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ধর্মীয়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উৎসব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।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হিন্দু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পুরাণ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অনুযায়ী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দেবতা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এবং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অসুরদের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মধ্যে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অমৃত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নিয়ে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যুদ্ধের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সময়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Cambria" w:hAnsi="Cambria" w:cs="Cambria" w:hint="cs"/>
          <w:sz w:val="28"/>
          <w:szCs w:val="28"/>
          <w:cs/>
        </w:rPr>
        <w:t> 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ভগবান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বিষ্ণুর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হাত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থেকে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চারটি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স্থানে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কয়েক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ফোঁটা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করে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অমৃত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 w:hint="cs"/>
          <w:sz w:val="28"/>
          <w:szCs w:val="28"/>
          <w:cs/>
          <w:lang w:bidi="bn-BD"/>
        </w:rPr>
        <w:t>পড়ে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গিয়েছিল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।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সেই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স্মরণে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ঐ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চার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স্থানে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প্রতি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১২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বছর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পরপর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মেলার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আয়োজন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করা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হয়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।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এ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চারটি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স্থান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হচ্ছে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হরিদ্বার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এলাহাবাদ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নাশিক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এবং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উজ্জয়িনী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।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প্রতিটি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স্থানেই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মূল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মেলা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অনুষ্ঠিত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হয়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কোনো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একটি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নদীর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তীরে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।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হিন্দুদের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বিশ্বাস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মেলা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উপলক্ষ্যে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নদীতে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স্নান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করলে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সকল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পাপ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মোচন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হয়ে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যায়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।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সাধারণত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১২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বছর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পরপর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অনুষ্ঠিত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হলেও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৬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বছর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পরপর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অর্ধ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কুম্ভ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মেলা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এবং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প্রতি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১৪৪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বছর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পরপর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মহা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কুম্ভমেলা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অনুষ্ঠিত</w:t>
      </w:r>
      <w:r w:rsidRPr="004409B0">
        <w:rPr>
          <w:rFonts w:ascii="SolaimanLipi" w:hAnsi="SolaimanLipi" w:cs="SolaimanLipi"/>
          <w:sz w:val="28"/>
          <w:szCs w:val="28"/>
          <w:cs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BD"/>
        </w:rPr>
        <w:t>হয়</w:t>
      </w:r>
      <w:r w:rsidRPr="004409B0">
        <w:rPr>
          <w:rFonts w:ascii="SolaimanLipi" w:hAnsi="SolaimanLipi" w:cs="SolaimanLipi"/>
          <w:sz w:val="28"/>
          <w:szCs w:val="28"/>
          <w:cs/>
        </w:rPr>
        <w:t>।</w:t>
      </w:r>
    </w:p>
    <w:p w:rsidR="004409B0" w:rsidRDefault="004409B0" w:rsidP="004409B0">
      <w:pPr>
        <w:rPr>
          <w:rFonts w:ascii="SolaimanLipi" w:hAnsi="SolaimanLipi" w:cs="SolaimanLipi"/>
          <w:sz w:val="28"/>
          <w:szCs w:val="28"/>
        </w:rPr>
      </w:pPr>
      <w:r w:rsidRPr="004409B0">
        <w:rPr>
          <w:rFonts w:ascii="SolaimanLipi" w:hAnsi="SolaimanLipi" w:cs="SolaimanLipi"/>
          <w:sz w:val="28"/>
          <w:szCs w:val="28"/>
          <w:cs/>
        </w:rPr>
        <w:t>কুম্ভমেলাকে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বলা হয় জনসমাগমের দিক থেকে বিশ্বের সবচেয়ে বড় ধর্মীয় অনুষ্ঠান। ২০১৩ সালে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এলাহাবাদে গঙ্গা ও যমুনার মিলনস্থলে অনুষ্ঠিত মহা কুম্ভমেলাটিকে বিশ্বের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ইতিহাসের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সবচেয়ে বেশি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মানুষের সমাগমবিশিষ্ট অনুষ্ঠান বলে মনে করা হয়। যদিও সঠিকভাবে উপস্থিত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মানুষের সংখ্যা নিরুপণের কোনো পদ্ধতি নেই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</w:rPr>
        <w:t>কিন্তু দুইমাস ধরে চলমান এ মেলায়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সর্বমোট ১২ কোটি মানুষ অংশ নিয়েছিল বলে ধারণা করা হয়। এর মধ্যে শুধু ১০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ফেব্রুয়ারিতেই প্রায়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৩ কোটি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</w:rPr>
        <w:t>পূণ্যার্থী উপস্থিত ছিল।</w:t>
      </w:r>
    </w:p>
    <w:p w:rsidR="004409B0" w:rsidRDefault="004409B0" w:rsidP="004409B0">
      <w:pPr>
        <w:rPr>
          <w:rFonts w:ascii="SolaimanLipi" w:hAnsi="SolaimanLipi" w:cs="SolaimanLipi"/>
          <w:sz w:val="28"/>
          <w:szCs w:val="28"/>
          <w:lang w:bidi="bn-IN"/>
        </w:rPr>
      </w:pP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কুম্ভমেলা ছাড়াও ভারতের আরো কয়েকটি ধর্মীয় অনুষ্ঠানে বিপুল সংখ্যক মানুষের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উপস্থিতির রেকর্ড আছে। উদাহরণস্বরূপ কেরালার আতুকল মন্দিরে প্রতি বছর আতুকল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পঙ্গলা অনুষ্ঠানে প্রায়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৩০ লাখ নারী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 xml:space="preserve">সমবেত হয়। এটি বিশ্বের নারীদের সর্ববৃহৎ </w:t>
      </w:r>
      <w:r w:rsidRPr="004409B0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মিলনমেল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া। এছাড়াও মকর্জ্যোতি নামক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একটি রাশিচক্র সংক্রান্ত ঘটনা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যাকে হিন্দুরা পবিত্র জ্ঞান করে থাকে</w:t>
      </w:r>
      <w:r w:rsidRPr="004409B0">
        <w:rPr>
          <w:rFonts w:ascii="SolaimanLipi" w:hAnsi="SolaimanLipi" w:cs="SolaimanLipi"/>
          <w:sz w:val="28"/>
          <w:szCs w:val="28"/>
        </w:rPr>
        <w:t xml:space="preserve">,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প্রত্যক্ষ করার জন্য প্রতি বছর ১৪ই জানুয়ারি বিপুল সংখ্যক মানুষ কেরালায়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সমবেত হয়। ২০১০ সালে সেখানে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১৫ লাখ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মানুষ সমবেত হয়েছিল বলে ধারণা করা হয়।</w:t>
      </w:r>
    </w:p>
    <w:p w:rsidR="004409B0" w:rsidRDefault="004409B0" w:rsidP="004409B0">
      <w:pPr>
        <w:jc w:val="center"/>
        <w:rPr>
          <w:rFonts w:ascii="SolaimanLipi" w:hAnsi="SolaimanLipi" w:cs="SolaimanLipi"/>
          <w:sz w:val="40"/>
          <w:szCs w:val="40"/>
        </w:rPr>
      </w:pPr>
      <w:r w:rsidRPr="004409B0">
        <w:rPr>
          <w:rFonts w:ascii="SolaimanLipi" w:hAnsi="SolaimanLipi" w:cs="SolaimanLipi"/>
          <w:sz w:val="40"/>
          <w:szCs w:val="40"/>
          <w:cs/>
        </w:rPr>
        <w:t>ইরাকের আরবায়ীন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4409B0" w:rsidTr="004409B0">
        <w:tc>
          <w:tcPr>
            <w:tcW w:w="5395" w:type="dxa"/>
          </w:tcPr>
          <w:p w:rsidR="004409B0" w:rsidRDefault="004409B0" w:rsidP="004409B0">
            <w:pPr>
              <w:jc w:val="center"/>
              <w:rPr>
                <w:rFonts w:ascii="Cambria" w:hAnsi="Cambria" w:cs="SolaimanLipi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0779F31F" wp14:editId="6C70AD13">
                  <wp:extent cx="2983920" cy="2047875"/>
                  <wp:effectExtent l="0" t="0" r="6985" b="0"/>
                  <wp:docPr id="3" name="Picture 3" descr="https://assets.roar.media/assets/lNdXGNFLb9emMu6l_shia-muslem.blogspot.com-vsd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assets.roar.media/assets/lNdXGNFLb9emMu6l_shia-muslem.blogspot.com-vsd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090" cy="2059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4409B0" w:rsidRDefault="004409B0" w:rsidP="004409B0">
            <w:pPr>
              <w:jc w:val="center"/>
              <w:rPr>
                <w:rFonts w:ascii="Cambria" w:hAnsi="Cambria" w:cs="SolaimanLipi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75B2CB8B" wp14:editId="67378EE7">
                  <wp:extent cx="3076344" cy="2047875"/>
                  <wp:effectExtent l="0" t="0" r="0" b="0"/>
                  <wp:docPr id="4" name="Picture 4" descr="https://assets.roar.media/assets/WQR4PpTaX6kSdW1s_ashura-2015-01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assets.roar.media/assets/WQR4PpTaX6kSdW1s_ashura-2015-01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736" cy="206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09B0" w:rsidRPr="004409B0" w:rsidRDefault="004409B0" w:rsidP="004409B0">
      <w:pPr>
        <w:jc w:val="center"/>
        <w:rPr>
          <w:rFonts w:ascii="Cambria" w:hAnsi="Cambria" w:cs="SolaimanLipi"/>
          <w:sz w:val="40"/>
          <w:szCs w:val="40"/>
        </w:rPr>
      </w:pPr>
    </w:p>
    <w:p w:rsidR="004409B0" w:rsidRDefault="004409B0" w:rsidP="004409B0">
      <w:pPr>
        <w:rPr>
          <w:rFonts w:ascii="SolaimanLipi" w:hAnsi="SolaimanLipi" w:cs="SolaimanLipi"/>
          <w:sz w:val="28"/>
          <w:szCs w:val="28"/>
          <w:lang w:bidi="bn-IN"/>
        </w:rPr>
      </w:pP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আরবায়ীন হচ্ছে বিশ্বের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সবচেয়ে বড় বার্ষিক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ধর্মীয় জনসমাগম। এটি প্রতি বছর ইরাকের কারবালায় অনুষ্ঠিত হয় এবং এতে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শিয়ারা অংশগ্রহণ করে থাকে। আরবি আরবায়ীন শব্দটির অর্থ চল্লিশ। ইসলামের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চতুর্থ খলিফা হযরত আলী (রা) এর পুত্র ইমাম হোসেনের শাহাদাত বার্ষিকী অর্থাৎ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আশুরার দিন থেকে শিয়ারা চল্লিশ দিনের শোক পালন করে। শোকের শেষ দিনে তারা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ইরাকের বিভিন্ন স্থান থেকে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পায়ে হেঁটে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কারবালার উদ্দেশ্যে রওনা হয়। কারবালা থেকে ৫০০ কিলোমিটার দূরবর্তী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বসরা শহর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থেকেও অনেকের যাত্রা করার উদাহরণ আছে।</w:t>
      </w:r>
    </w:p>
    <w:p w:rsidR="004409B0" w:rsidRDefault="004409B0" w:rsidP="004409B0">
      <w:pPr>
        <w:rPr>
          <w:rFonts w:ascii="SolaimanLipi" w:hAnsi="SolaimanLipi" w:cs="SolaimanLipi"/>
          <w:sz w:val="28"/>
          <w:szCs w:val="28"/>
          <w:lang w:bidi="bn-IN"/>
        </w:rPr>
      </w:pP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প্রতি বছরই বিপুল সংখ্যক শিয়া আরবায়ীনে যোগ দিয়ে থাকে। তবে ২০১৬ সালে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ইরাকের অধিকাংশ এলাকা জঙ্গি সংগঠন আইএসের দখল থেকে মুক্ত হওয়ার পর অনুষ্ঠিত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আরবায়ীনে লোক সমাগম ছিল অতীতের যেকোনো সময়ের চেয়ে অনেক বেশি। এক্ষেত্রেও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সঠিক সংখ্যা নিরুপণ করা কঠিন। তবে বিভিন্ন অনুমান অনুযায়ী সে বছর আরবায়ীনে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যোগ দিয়েছিল প্রায় ২ থেকে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৩ কোটির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মতো মানুষ। এছাড়াও মহররমের ১০ তারিখে আশুরা উপলক্ষ্যেও কারবালায় প্রতি বছর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বিপুল সংখ্যক মানুষ উপস্থিত হয়। ২০১৫ সালে এ সংখ্যাটি ছিল</w:t>
      </w:r>
      <w:r w:rsidRPr="004409B0">
        <w:rPr>
          <w:rFonts w:ascii="Cambria" w:hAnsi="Cambria" w:cs="Cambria"/>
          <w:sz w:val="28"/>
          <w:szCs w:val="28"/>
        </w:rPr>
        <w:t> 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৭০ থেকে ৯০</w:t>
      </w:r>
      <w:r w:rsidRPr="004409B0">
        <w:rPr>
          <w:rFonts w:ascii="SolaimanLipi" w:hAnsi="SolaimanLipi" w:cs="SolaimanLipi"/>
          <w:sz w:val="28"/>
          <w:szCs w:val="28"/>
        </w:rPr>
        <w:t xml:space="preserve"> </w:t>
      </w:r>
      <w:r w:rsidRPr="004409B0">
        <w:rPr>
          <w:rFonts w:ascii="SolaimanLipi" w:hAnsi="SolaimanLipi" w:cs="SolaimanLipi"/>
          <w:sz w:val="28"/>
          <w:szCs w:val="28"/>
          <w:cs/>
          <w:lang w:bidi="bn-IN"/>
        </w:rPr>
        <w:t>লাখের মতো।</w:t>
      </w:r>
    </w:p>
    <w:p w:rsidR="0018234C" w:rsidRDefault="0018234C" w:rsidP="0018234C">
      <w:pPr>
        <w:jc w:val="center"/>
        <w:rPr>
          <w:rFonts w:ascii="SolaimanLipi" w:hAnsi="SolaimanLipi" w:cs="SolaimanLipi"/>
          <w:sz w:val="40"/>
          <w:szCs w:val="40"/>
        </w:rPr>
      </w:pPr>
      <w:r w:rsidRPr="0018234C">
        <w:rPr>
          <w:rFonts w:ascii="SolaimanLipi" w:hAnsi="SolaimanLipi" w:cs="SolaimanLipi"/>
          <w:sz w:val="40"/>
          <w:szCs w:val="40"/>
          <w:cs/>
        </w:rPr>
        <w:t>আয়াতুল্লাহ খোমেনির অন্ত্যেষ্টিক্রিয়া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5739"/>
      </w:tblGrid>
      <w:tr w:rsidR="002E20D6" w:rsidTr="002E20D6">
        <w:trPr>
          <w:trHeight w:val="1651"/>
        </w:trPr>
        <w:tc>
          <w:tcPr>
            <w:tcW w:w="3047" w:type="dxa"/>
          </w:tcPr>
          <w:p w:rsidR="0018234C" w:rsidRDefault="0018234C" w:rsidP="0018234C">
            <w:pPr>
              <w:jc w:val="center"/>
              <w:rPr>
                <w:rFonts w:ascii="SolaimanLipi" w:hAnsi="SolaimanLipi" w:cs="SolaimanLipi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>
                  <wp:extent cx="2667000" cy="1743959"/>
                  <wp:effectExtent l="0" t="0" r="0" b="8890"/>
                  <wp:docPr id="5" name="Picture 5" descr="https://assets.roar.media/assets/2u0S3SLhTSWfaDL2_1989039IJ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assets.roar.media/assets/2u0S3SLhTSWfaDL2_1989039IJ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8242" cy="175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9" w:type="dxa"/>
          </w:tcPr>
          <w:p w:rsidR="0018234C" w:rsidRDefault="0018234C" w:rsidP="0018234C">
            <w:pPr>
              <w:jc w:val="center"/>
              <w:rPr>
                <w:rFonts w:ascii="SolaimanLipi" w:hAnsi="SolaimanLipi" w:cs="SolaimanLipi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>
                  <wp:extent cx="2637508" cy="1716905"/>
                  <wp:effectExtent l="0" t="0" r="0" b="0"/>
                  <wp:docPr id="6" name="Picture 6" descr="https://assets.roar.media/assets/26fsG0FLNpa49OLE_98604577-1024x1024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assets.roar.media/assets/26fsG0FLNpa49OLE_98604577-1024x1024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116" cy="1730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34C" w:rsidRPr="0018234C" w:rsidRDefault="0018234C" w:rsidP="0018234C">
      <w:pPr>
        <w:pStyle w:val="NormalWeb"/>
        <w:rPr>
          <w:rFonts w:ascii="SolaimanLipi" w:hAnsi="SolaimanLipi" w:cs="SolaimanLipi" w:hint="cs"/>
          <w:sz w:val="28"/>
          <w:szCs w:val="28"/>
          <w:lang w:bidi="bn-BD"/>
        </w:rPr>
      </w:pPr>
      <w:r w:rsidRPr="0018234C">
        <w:rPr>
          <w:rFonts w:ascii="SolaimanLipi" w:eastAsiaTheme="majorEastAsia" w:hAnsi="SolaimanLipi" w:cs="SolaimanLipi"/>
          <w:sz w:val="28"/>
          <w:szCs w:val="28"/>
          <w:cs/>
          <w:lang w:bidi="bn-IN"/>
        </w:rPr>
        <w:t>আয়াতুল্লাহ রুহুল্লাহ খোমেনি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ছিলেন আধুনিক ইসলামিক রিপাবলিক অব ইরানের প্রতিষ্ঠাতা। তার নেতৃত্বেই ১৯৭৯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সালে ইরানে ইসলামি বিপ্লব সংঘটিত হয়। এর মাধ্যমে সিআইএ-র দ্বারা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প্রতিষ্ঠিত শাহ রাজবংশকে উৎ</w:t>
      </w:r>
      <w:r w:rsidRPr="0018234C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খাত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 xml:space="preserve"> </w:t>
      </w:r>
      <w:r w:rsidRPr="0018234C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করা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 xml:space="preserve"> </w:t>
      </w:r>
      <w:r w:rsidRPr="0018234C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হয়।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 xml:space="preserve"> </w:t>
      </w:r>
      <w:r w:rsidRPr="0018234C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বিপ্লবের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 xml:space="preserve"> </w:t>
      </w:r>
      <w:r w:rsidRPr="0018234C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পর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 xml:space="preserve"> </w:t>
      </w:r>
      <w:r w:rsidRPr="0018234C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খোমেনি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 xml:space="preserve"> </w:t>
      </w:r>
      <w:r w:rsidRPr="0018234C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ইরানের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 xml:space="preserve"> </w:t>
      </w:r>
      <w:r w:rsidRPr="0018234C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সর্বোচ্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চ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ধর্মীয় নেতার পদ গ্রহণ করেন। একাধিক অভ্যত্থান এবং গুপ্তহত্যার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প্রচেষ্টাকে ব্যর্থ করে ১৯৮৯ সালে মৃত্যুর পূর্ব পর্যন্ত তিনি এ পদে বহাল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ছিলেন।</w:t>
      </w:r>
    </w:p>
    <w:p w:rsidR="0018234C" w:rsidRDefault="0018234C" w:rsidP="0018234C">
      <w:pPr>
        <w:pStyle w:val="NormalWeb"/>
        <w:rPr>
          <w:rFonts w:ascii="SolaimanLipi" w:hAnsi="SolaimanLipi" w:cs="SolaimanLipi"/>
          <w:sz w:val="28"/>
          <w:szCs w:val="28"/>
          <w:lang w:bidi="bn-IN"/>
        </w:rPr>
      </w:pP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মৃত্যুর পর ৪ জুন ইরানের রাজধানী তেহরানে তাকে শেষ সম্মান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জানানোর জন্য জনতার ঢল নামে। ইরানের রাষ্ট্রীয় হিসাব অনুযায়ী তেহরানের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বেহেশত-ই-জাহরা কবরস্থানে যাওয়ার ৩২ কিলোমিটার রাস্তা জুড়ে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eastAsiaTheme="majorEastAsia" w:hAnsi="SolaimanLipi" w:cs="SolaimanLipi"/>
          <w:sz w:val="28"/>
          <w:szCs w:val="28"/>
          <w:cs/>
          <w:lang w:bidi="bn-IN"/>
        </w:rPr>
        <w:t>প্রায় ১ কোটি</w:t>
      </w:r>
      <w:r w:rsidRPr="0018234C">
        <w:rPr>
          <w:rFonts w:ascii="SolaimanLipi" w:hAnsi="SolaimanLipi" w:cs="SolaimanLipi"/>
          <w:sz w:val="28"/>
          <w:szCs w:val="28"/>
        </w:rPr>
        <w:t xml:space="preserve">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মানুষ তাকে শেষ বিদায় জানানোর জন্য উপস্থিত হয়েছিল। পশ্চিমা গণমাধ্যমের হিসেবে অবশ্য এ সংখ্যা আরো কম</w:t>
      </w:r>
      <w:r w:rsidRPr="0018234C">
        <w:rPr>
          <w:rFonts w:ascii="SolaimanLipi" w:hAnsi="SolaimanLipi" w:cs="SolaimanLipi"/>
          <w:sz w:val="28"/>
          <w:szCs w:val="28"/>
        </w:rPr>
        <w:t xml:space="preserve">, </w:t>
      </w:r>
      <w:r w:rsidRPr="0018234C">
        <w:rPr>
          <w:rFonts w:ascii="SolaimanLipi" w:hAnsi="SolaimanLipi" w:cs="SolaimanLipi"/>
          <w:sz w:val="28"/>
          <w:szCs w:val="28"/>
          <w:cs/>
          <w:lang w:bidi="bn-IN"/>
        </w:rPr>
        <w:t>প্রায় ২০ লাখ।</w:t>
      </w:r>
    </w:p>
    <w:p w:rsidR="002E20D6" w:rsidRDefault="002E20D6" w:rsidP="002E20D6">
      <w:pPr>
        <w:jc w:val="center"/>
        <w:rPr>
          <w:rFonts w:ascii="SolaimanLipi" w:hAnsi="SolaimanLipi" w:cs="SolaimanLipi"/>
          <w:sz w:val="40"/>
          <w:szCs w:val="40"/>
        </w:rPr>
      </w:pPr>
      <w:r w:rsidRPr="002E20D6">
        <w:rPr>
          <w:rFonts w:ascii="SolaimanLipi" w:hAnsi="SolaimanLipi" w:cs="SolaimanLipi"/>
          <w:sz w:val="40"/>
          <w:szCs w:val="40"/>
          <w:cs/>
        </w:rPr>
        <w:t>পোপের ম্যানিলা সফর</w:t>
      </w:r>
    </w:p>
    <w:p w:rsidR="0018234C" w:rsidRPr="002E20D6" w:rsidRDefault="002E20D6" w:rsidP="002E20D6">
      <w:pPr>
        <w:jc w:val="center"/>
        <w:rPr>
          <w:rFonts w:ascii="SolaimanLipi" w:hAnsi="SolaimanLipi" w:cs="SolaimanLipi" w:hint="cs"/>
          <w:sz w:val="40"/>
          <w:szCs w:val="40"/>
        </w:rPr>
      </w:pPr>
      <w:r>
        <w:rPr>
          <w:noProof/>
        </w:rPr>
        <w:drawing>
          <wp:inline distT="0" distB="0" distL="0" distR="0">
            <wp:extent cx="2619375" cy="1743678"/>
            <wp:effectExtent l="0" t="0" r="0" b="9525"/>
            <wp:docPr id="7" name="Picture 7" descr="https://assets.roar.media/assets/9R1RXlkLCrbLfX3u_24CE1B6400000578-0-image-a-3_1421571362216.jpg?fit=clip&amp;w=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ssets.roar.media/assets/9R1RXlkLCrbLfX3u_24CE1B6400000578-0-image-a-3_1421571362216.jpg?fit=clip&amp;w=6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75" cy="175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D6" w:rsidRPr="002E20D6" w:rsidRDefault="002E20D6" w:rsidP="002E20D6">
      <w:pPr>
        <w:pStyle w:val="NormalWeb"/>
        <w:rPr>
          <w:rFonts w:ascii="SolaimanLipi" w:hAnsi="SolaimanLipi" w:cs="SolaimanLipi"/>
          <w:sz w:val="28"/>
          <w:szCs w:val="28"/>
        </w:rPr>
      </w:pP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এশিয়ার মধ্যে ফিলিপিনে সবচেয়ে বেশি ক্যাথলিক খ্রিস্টানের বসবাস। ২০১৩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সালে দেশটিতে ইওলান্দা টাইফুনে প্রায় ৬ হাজার ৩০০ মানুষের প্রাণহানির পর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খ্রিস্টানদের ধর্মগুরু পোপ ফ্রান্সিস দেশটি সফরে আগ্রহী হন। ২০১৫ সালের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ফেব্রুয়ারি মাসে তিনি ফিলিপিন্স সফরে গিয়েছিলেন। এটি ছিল তৃতীয়বারের মতো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কোনো পোপের ফিলিপিন্স সফর। একইসাথে এটি ছিল একবিংশ শতাব্দীতে প্রথম এবং এখন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পর্যন্ত একমাত্র সফর।</w:t>
      </w:r>
    </w:p>
    <w:p w:rsidR="002E20D6" w:rsidRPr="002E20D6" w:rsidRDefault="002E20D6" w:rsidP="002E20D6">
      <w:pPr>
        <w:pStyle w:val="NormalWeb"/>
        <w:rPr>
          <w:rFonts w:ascii="SolaimanLipi" w:hAnsi="SolaimanLipi" w:cs="SolaimanLipi"/>
          <w:sz w:val="28"/>
          <w:szCs w:val="28"/>
        </w:rPr>
      </w:pP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সফরের শেষ দিনে রাজধানী ম্যানিলার রিজাল পার্কে অনুষ্ঠিত ফাইনাল মাস-এ প্রায়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eastAsiaTheme="majorEastAsia" w:hAnsi="SolaimanLipi" w:cs="SolaimanLipi"/>
          <w:sz w:val="28"/>
          <w:szCs w:val="28"/>
          <w:cs/>
          <w:lang w:bidi="bn-IN"/>
        </w:rPr>
        <w:t>ষাট থেকে সত্তর লাখ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মানুষ অংশগ্রহণ করেছিল। এটি ছিল খ্রিস্টানদের কোনো অনুষ্ঠানে সর্বোচ্চ লোক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সমাগম। এর আগে ১৯৯৫ সালে পোপ দ্বিতীয় জন পল যখন ম্যানিলা সফর করেছিলেন</w:t>
      </w:r>
      <w:r w:rsidRPr="002E20D6">
        <w:rPr>
          <w:rFonts w:ascii="SolaimanLipi" w:hAnsi="SolaimanLipi" w:cs="SolaimanLipi"/>
          <w:sz w:val="28"/>
          <w:szCs w:val="28"/>
        </w:rPr>
        <w:t xml:space="preserve">,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তখন অনুষ্ঠিত ওয়ার্ল্ড ইয়ুথ ডে এর অনুষ্ঠানেও রেকর্ড সৃষ্টিকারী প্রায়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eastAsiaTheme="majorEastAsia" w:hAnsi="SolaimanLipi" w:cs="SolaimanLipi"/>
          <w:sz w:val="28"/>
          <w:szCs w:val="28"/>
          <w:cs/>
          <w:lang w:bidi="bn-IN"/>
        </w:rPr>
        <w:t>৫০ লাখ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 xml:space="preserve">মানুষ সমবেত হয়েছিল। </w:t>
      </w:r>
      <w:r w:rsidRPr="002E20D6">
        <w:rPr>
          <w:rFonts w:ascii="Cambria" w:hAnsi="Cambria" w:cs="Cambria" w:hint="cs"/>
          <w:sz w:val="28"/>
          <w:szCs w:val="28"/>
          <w:cs/>
          <w:lang w:bidi="bn-IN"/>
        </w:rPr>
        <w:t> </w:t>
      </w:r>
    </w:p>
    <w:p w:rsidR="002E20D6" w:rsidRDefault="002E20D6" w:rsidP="002E20D6">
      <w:pPr>
        <w:jc w:val="center"/>
        <w:rPr>
          <w:rFonts w:ascii="SolaimanLipi" w:hAnsi="SolaimanLipi" w:cs="SolaimanLipi"/>
          <w:sz w:val="40"/>
          <w:szCs w:val="40"/>
        </w:rPr>
      </w:pPr>
      <w:r w:rsidRPr="002E20D6">
        <w:rPr>
          <w:rFonts w:ascii="SolaimanLipi" w:hAnsi="SolaimanLipi" w:cs="SolaimanLipi"/>
          <w:sz w:val="40"/>
          <w:szCs w:val="40"/>
          <w:cs/>
        </w:rPr>
        <w:t>ঢাকার বিশ্ব ইজতেমা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E20D6" w:rsidTr="002E20D6">
        <w:tc>
          <w:tcPr>
            <w:tcW w:w="5395" w:type="dxa"/>
          </w:tcPr>
          <w:p w:rsidR="002E20D6" w:rsidRDefault="002E20D6" w:rsidP="002E20D6">
            <w:pPr>
              <w:jc w:val="center"/>
              <w:rPr>
                <w:rFonts w:ascii="SolaimanLipi" w:hAnsi="SolaimanLipi" w:cs="SolaimanLipi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>
                  <wp:extent cx="2628900" cy="1750019"/>
                  <wp:effectExtent l="0" t="0" r="0" b="3175"/>
                  <wp:docPr id="9" name="Picture 9" descr="https://assets.roar.media/assets/Kyi766rE93zAmG3y_535230715-1024x1024-%281%29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assets.roar.media/assets/Kyi766rE93zAmG3y_535230715-1024x1024-%281%29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160" cy="1756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2E20D6" w:rsidRDefault="002E20D6" w:rsidP="002E20D6">
            <w:pPr>
              <w:jc w:val="center"/>
              <w:rPr>
                <w:rFonts w:ascii="SolaimanLipi" w:hAnsi="SolaimanLipi" w:cs="SolaimanLipi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>
                  <wp:extent cx="3190460" cy="1715049"/>
                  <wp:effectExtent l="0" t="0" r="0" b="0"/>
                  <wp:docPr id="10" name="Picture 10" descr="https://assets.roar.media/assets/4AQOcGU8XKA2oLlI_ijtema_pk.jpg?fit=clip&amp;w=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assets.roar.media/assets/4AQOcGU8XKA2oLlI_ijtema_pk.jpg?fit=clip&amp;w=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042" cy="1719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0D6" w:rsidRPr="002E20D6" w:rsidRDefault="002E20D6" w:rsidP="002E20D6">
      <w:pPr>
        <w:jc w:val="center"/>
        <w:rPr>
          <w:rFonts w:ascii="SolaimanLipi" w:hAnsi="SolaimanLipi" w:cs="SolaimanLipi"/>
          <w:sz w:val="40"/>
          <w:szCs w:val="40"/>
        </w:rPr>
      </w:pPr>
    </w:p>
    <w:p w:rsidR="004409B0" w:rsidRPr="002E20D6" w:rsidRDefault="002E20D6" w:rsidP="002E20D6">
      <w:pPr>
        <w:rPr>
          <w:rFonts w:ascii="SolaimanLipi" w:hAnsi="SolaimanLipi" w:cs="SolaimanLipi" w:hint="cs"/>
          <w:sz w:val="72"/>
          <w:szCs w:val="72"/>
          <w:lang w:bidi="bn-IN"/>
        </w:rPr>
      </w:pP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জনসংখ্যার দিক থেকে বাংলাদেশ বিশ্বের তৃতীয় বৃহত্তম মুসলিম রাষ্ট্র। ১৯৪৯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সালে দেশটিতে প্রতি বছর তিন দিনব্যাপী বিশ্ব ইজতেমা অনুষ্ঠিত হয়ে আসছে।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অংশগ্রহণকারীদের অধিকাংশই বাংলাদেশি হলেও সর্বমোট ১৫০টি দেশ থেকে মানুষ এতে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অংশ নিতে ছুটে আসে। লক্ষ লক্ষ মুসলমান শান্তিপূর্ণভাবে তিন দিনব্যাপী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এখানে অবস্থান করে। পাঁচ ওয়াক্ত নামায একসাথে আদায় করে এবং কুরআন তিলাওয়াত ও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ধর্মীয় ওয়াজ শোনে। ইজতেমার শেষ দিনে আখেরি মোনাজাতে সবচেয়ে বেশি মানুষ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অংশগ্রহণ করে</w:t>
      </w:r>
      <w:r w:rsidRPr="002E20D6">
        <w:rPr>
          <w:rFonts w:ascii="SolaimanLipi" w:hAnsi="SolaimanLipi" w:cs="SolaimanLipi"/>
          <w:sz w:val="28"/>
          <w:szCs w:val="28"/>
        </w:rPr>
        <w:t xml:space="preserve">,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যেখানে বিশ্বের শান্তির জন্য দোয়া করা হয়। বর্তমানে এতে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৫০ লাখ</w:t>
      </w:r>
      <w:r w:rsidRPr="002E20D6">
        <w:rPr>
          <w:rFonts w:ascii="SolaimanLipi" w:hAnsi="SolaimanLipi" w:cs="SolaimanLipi"/>
          <w:sz w:val="28"/>
          <w:szCs w:val="28"/>
        </w:rPr>
        <w:t xml:space="preserve"> 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 xml:space="preserve">মানুষের সমাগম হয়। এটি বিশ্বব্যাপী মুসলমানদের সর্ববৃহৎ </w:t>
      </w:r>
      <w:r w:rsidRPr="002E20D6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ধর্মীয়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 xml:space="preserve"> </w:t>
      </w:r>
      <w:r w:rsidRPr="002E20D6">
        <w:rPr>
          <w:rFonts w:ascii="SolaimanLipi" w:eastAsia="Arial Unicode MS" w:hAnsi="SolaimanLipi" w:cs="SolaimanLipi"/>
          <w:sz w:val="28"/>
          <w:szCs w:val="28"/>
          <w:cs/>
          <w:lang w:bidi="bn-IN"/>
        </w:rPr>
        <w:t>জমায়েত</w:t>
      </w:r>
      <w:r w:rsidRPr="002E20D6">
        <w:rPr>
          <w:rFonts w:ascii="SolaimanLipi" w:hAnsi="SolaimanLipi" w:cs="SolaimanLipi"/>
          <w:sz w:val="28"/>
          <w:szCs w:val="28"/>
          <w:cs/>
          <w:lang w:bidi="bn-IN"/>
        </w:rPr>
        <w:t>।</w:t>
      </w:r>
    </w:p>
    <w:sectPr w:rsidR="004409B0" w:rsidRPr="002E20D6" w:rsidSect="004409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laimanLipi">
    <w:panose1 w:val="02000500020000020004"/>
    <w:charset w:val="00"/>
    <w:family w:val="auto"/>
    <w:pitch w:val="variable"/>
    <w:sig w:usb0="80010003" w:usb1="00002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9B0"/>
    <w:rsid w:val="00006D23"/>
    <w:rsid w:val="0018234C"/>
    <w:rsid w:val="0020665C"/>
    <w:rsid w:val="002E20D6"/>
    <w:rsid w:val="004409B0"/>
    <w:rsid w:val="00EC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771ED9-F848-4528-B655-AB143957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09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09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9B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09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4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409B0"/>
    <w:rPr>
      <w:color w:val="0000FF"/>
      <w:u w:val="single"/>
    </w:rPr>
  </w:style>
  <w:style w:type="table" w:styleId="TableGrid">
    <w:name w:val="Table Grid"/>
    <w:basedOn w:val="TableNormal"/>
    <w:uiPriority w:val="39"/>
    <w:rsid w:val="004409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913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Shahadat Hossain</dc:creator>
  <cp:keywords/>
  <dc:description/>
  <cp:lastModifiedBy>Shahadat Hossain</cp:lastModifiedBy>
  <cp:revision>2</cp:revision>
  <dcterms:created xsi:type="dcterms:W3CDTF">2018-09-16T03:57:00Z</dcterms:created>
  <dcterms:modified xsi:type="dcterms:W3CDTF">2018-09-16T04:28:00Z</dcterms:modified>
</cp:coreProperties>
</file>