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A8" w:rsidRPr="000972A9" w:rsidRDefault="00D879AB" w:rsidP="000972A9">
      <w:pPr>
        <w:spacing w:after="0" w:line="360" w:lineRule="auto"/>
        <w:jc w:val="center"/>
        <w:rPr>
          <w:rFonts w:ascii="Arial" w:hAnsi="Arial" w:cs="Arial"/>
          <w:b/>
          <w:sz w:val="24"/>
          <w:szCs w:val="24"/>
        </w:rPr>
      </w:pPr>
      <w:r w:rsidRPr="000972A9">
        <w:rPr>
          <w:rFonts w:ascii="Arial" w:hAnsi="Arial" w:cs="Arial"/>
          <w:b/>
          <w:sz w:val="24"/>
          <w:szCs w:val="24"/>
        </w:rPr>
        <w:t>Republica Bolivariana de Venezuela.</w:t>
      </w:r>
    </w:p>
    <w:p w:rsidR="00D907A8" w:rsidRPr="000972A9" w:rsidRDefault="00D907A8" w:rsidP="000972A9">
      <w:pPr>
        <w:spacing w:after="0" w:line="360" w:lineRule="auto"/>
        <w:jc w:val="center"/>
        <w:rPr>
          <w:rFonts w:ascii="Arial" w:hAnsi="Arial" w:cs="Arial"/>
          <w:b/>
          <w:sz w:val="24"/>
          <w:szCs w:val="24"/>
        </w:rPr>
      </w:pPr>
      <w:r w:rsidRPr="000972A9">
        <w:rPr>
          <w:rFonts w:ascii="Arial" w:hAnsi="Arial" w:cs="Arial"/>
          <w:b/>
          <w:sz w:val="24"/>
          <w:szCs w:val="24"/>
        </w:rPr>
        <w:t>Ministerio del Poder Popular para la Defensa</w:t>
      </w:r>
    </w:p>
    <w:p w:rsidR="00D907A8" w:rsidRPr="000972A9" w:rsidRDefault="00D907A8" w:rsidP="000972A9">
      <w:pPr>
        <w:spacing w:after="0" w:line="360" w:lineRule="auto"/>
        <w:jc w:val="center"/>
        <w:rPr>
          <w:rFonts w:ascii="Arial" w:hAnsi="Arial" w:cs="Arial"/>
          <w:b/>
          <w:sz w:val="24"/>
          <w:szCs w:val="24"/>
        </w:rPr>
      </w:pPr>
      <w:r w:rsidRPr="000972A9">
        <w:rPr>
          <w:rFonts w:ascii="Arial" w:hAnsi="Arial" w:cs="Arial"/>
          <w:b/>
          <w:sz w:val="24"/>
          <w:szCs w:val="24"/>
        </w:rPr>
        <w:t>Universidad Nacional Experimental Politécnica de las Fuerzas Armadas</w:t>
      </w:r>
    </w:p>
    <w:p w:rsidR="00D907A8" w:rsidRPr="000972A9" w:rsidRDefault="00D907A8" w:rsidP="000972A9">
      <w:pPr>
        <w:spacing w:after="0" w:line="360" w:lineRule="auto"/>
        <w:jc w:val="center"/>
        <w:rPr>
          <w:rFonts w:ascii="Arial" w:hAnsi="Arial" w:cs="Arial"/>
          <w:b/>
          <w:sz w:val="24"/>
          <w:szCs w:val="24"/>
        </w:rPr>
      </w:pPr>
      <w:r w:rsidRPr="000972A9">
        <w:rPr>
          <w:rFonts w:ascii="Arial" w:hAnsi="Arial" w:cs="Arial"/>
          <w:b/>
          <w:sz w:val="24"/>
          <w:szCs w:val="24"/>
        </w:rPr>
        <w:t>Núcleo.- Barinas.</w:t>
      </w:r>
    </w:p>
    <w:p w:rsidR="00D907A8" w:rsidRPr="000972A9" w:rsidRDefault="00D907A8" w:rsidP="000972A9">
      <w:pPr>
        <w:spacing w:after="0" w:line="360" w:lineRule="auto"/>
        <w:rPr>
          <w:rFonts w:ascii="Arial" w:hAnsi="Arial" w:cs="Arial"/>
          <w:b/>
          <w:sz w:val="24"/>
          <w:szCs w:val="24"/>
        </w:rPr>
      </w:pPr>
    </w:p>
    <w:p w:rsidR="00D907A8" w:rsidRPr="000972A9" w:rsidRDefault="00D907A8" w:rsidP="000972A9">
      <w:pPr>
        <w:spacing w:after="0" w:line="360" w:lineRule="auto"/>
        <w:rPr>
          <w:rFonts w:ascii="Arial" w:hAnsi="Arial" w:cs="Arial"/>
          <w:b/>
          <w:sz w:val="24"/>
          <w:szCs w:val="24"/>
        </w:rPr>
      </w:pPr>
    </w:p>
    <w:p w:rsidR="00D907A8" w:rsidRPr="000972A9" w:rsidRDefault="00D907A8" w:rsidP="000972A9">
      <w:pPr>
        <w:spacing w:after="0" w:line="360" w:lineRule="auto"/>
        <w:rPr>
          <w:rFonts w:ascii="Arial" w:hAnsi="Arial" w:cs="Arial"/>
          <w:b/>
          <w:sz w:val="24"/>
          <w:szCs w:val="24"/>
        </w:rPr>
      </w:pPr>
    </w:p>
    <w:p w:rsidR="00D907A8" w:rsidRPr="000972A9" w:rsidRDefault="00D907A8"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0972A9" w:rsidP="000972A9">
      <w:pPr>
        <w:spacing w:after="0" w:line="360" w:lineRule="auto"/>
        <w:jc w:val="center"/>
        <w:rPr>
          <w:rFonts w:ascii="Arial" w:hAnsi="Arial" w:cs="Arial"/>
          <w:b/>
          <w:sz w:val="28"/>
          <w:szCs w:val="24"/>
          <w:u w:val="single"/>
        </w:rPr>
      </w:pPr>
      <w:r w:rsidRPr="000972A9">
        <w:rPr>
          <w:rFonts w:ascii="Arial" w:hAnsi="Arial" w:cs="Arial"/>
          <w:b/>
          <w:sz w:val="28"/>
          <w:szCs w:val="24"/>
          <w:u w:val="single"/>
        </w:rPr>
        <w:t xml:space="preserve">MANEJO DEL MATERIAL DE </w:t>
      </w:r>
      <w:r>
        <w:rPr>
          <w:rFonts w:ascii="Arial" w:hAnsi="Arial" w:cs="Arial"/>
          <w:b/>
          <w:sz w:val="28"/>
          <w:szCs w:val="24"/>
          <w:u w:val="single"/>
        </w:rPr>
        <w:t>L</w:t>
      </w:r>
      <w:r w:rsidRPr="000972A9">
        <w:rPr>
          <w:rFonts w:ascii="Arial" w:hAnsi="Arial" w:cs="Arial"/>
          <w:b/>
          <w:sz w:val="28"/>
          <w:szCs w:val="24"/>
          <w:u w:val="single"/>
        </w:rPr>
        <w:t>ABORATORIO</w:t>
      </w: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p w:rsidR="00FB7039" w:rsidRDefault="00FB7039" w:rsidP="000972A9">
      <w:pPr>
        <w:spacing w:after="0" w:line="360" w:lineRule="auto"/>
        <w:rPr>
          <w:rFonts w:ascii="Arial" w:hAnsi="Arial" w:cs="Arial"/>
          <w:b/>
          <w:sz w:val="24"/>
          <w:szCs w:val="24"/>
        </w:rPr>
      </w:pPr>
    </w:p>
    <w:p w:rsidR="000972A9" w:rsidRDefault="000972A9" w:rsidP="000972A9">
      <w:pPr>
        <w:spacing w:after="0" w:line="360" w:lineRule="auto"/>
        <w:rPr>
          <w:rFonts w:ascii="Arial" w:hAnsi="Arial" w:cs="Arial"/>
          <w:b/>
          <w:sz w:val="24"/>
          <w:szCs w:val="24"/>
        </w:rPr>
      </w:pPr>
    </w:p>
    <w:p w:rsidR="000972A9" w:rsidRPr="000972A9" w:rsidRDefault="000972A9" w:rsidP="000972A9">
      <w:pPr>
        <w:spacing w:after="0" w:line="360" w:lineRule="auto"/>
        <w:rPr>
          <w:rFonts w:ascii="Arial" w:hAnsi="Arial" w:cs="Arial"/>
          <w:b/>
          <w:sz w:val="24"/>
          <w:szCs w:val="24"/>
        </w:rPr>
      </w:pPr>
    </w:p>
    <w:p w:rsidR="00FB7039" w:rsidRPr="000972A9" w:rsidRDefault="00FB7039" w:rsidP="000972A9">
      <w:pPr>
        <w:spacing w:after="0" w:line="360" w:lineRule="auto"/>
        <w:rPr>
          <w:rFonts w:ascii="Arial" w:hAnsi="Arial" w:cs="Arial"/>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134"/>
        <w:gridCol w:w="3984"/>
      </w:tblGrid>
      <w:tr w:rsidR="00FB7039" w:rsidRPr="00DD7F4E" w:rsidTr="000820C6">
        <w:tc>
          <w:tcPr>
            <w:tcW w:w="3369" w:type="dxa"/>
          </w:tcPr>
          <w:p w:rsidR="00FB7039" w:rsidRPr="00DD7F4E" w:rsidRDefault="000972A9" w:rsidP="00FD72EA">
            <w:pPr>
              <w:spacing w:line="276" w:lineRule="auto"/>
              <w:rPr>
                <w:rFonts w:ascii="Arial" w:hAnsi="Arial" w:cs="Arial"/>
                <w:sz w:val="24"/>
                <w:szCs w:val="24"/>
              </w:rPr>
            </w:pPr>
            <w:r w:rsidRPr="00DD7F4E">
              <w:rPr>
                <w:rFonts w:ascii="Arial" w:hAnsi="Arial" w:cs="Arial"/>
                <w:sz w:val="24"/>
                <w:szCs w:val="24"/>
              </w:rPr>
              <w:t xml:space="preserve">Prof.: </w:t>
            </w:r>
            <w:r w:rsidR="00FD72EA">
              <w:rPr>
                <w:rFonts w:ascii="Arial" w:hAnsi="Arial" w:cs="Arial"/>
                <w:sz w:val="24"/>
                <w:szCs w:val="24"/>
              </w:rPr>
              <w:t>********</w:t>
            </w:r>
          </w:p>
        </w:tc>
        <w:tc>
          <w:tcPr>
            <w:tcW w:w="1134" w:type="dxa"/>
          </w:tcPr>
          <w:p w:rsidR="00FB7039" w:rsidRPr="00DD7F4E" w:rsidRDefault="00FB7039" w:rsidP="000972A9">
            <w:pPr>
              <w:spacing w:line="276" w:lineRule="auto"/>
              <w:rPr>
                <w:rFonts w:ascii="Arial" w:hAnsi="Arial" w:cs="Arial"/>
                <w:sz w:val="24"/>
                <w:szCs w:val="24"/>
              </w:rPr>
            </w:pPr>
          </w:p>
        </w:tc>
        <w:tc>
          <w:tcPr>
            <w:tcW w:w="3984" w:type="dxa"/>
          </w:tcPr>
          <w:p w:rsidR="00FB7039" w:rsidRPr="00DD7F4E" w:rsidRDefault="000972A9" w:rsidP="000972A9">
            <w:pPr>
              <w:spacing w:line="276" w:lineRule="auto"/>
              <w:rPr>
                <w:rFonts w:ascii="Arial" w:hAnsi="Arial" w:cs="Arial"/>
                <w:sz w:val="24"/>
                <w:szCs w:val="24"/>
              </w:rPr>
            </w:pPr>
            <w:r w:rsidRPr="00DD7F4E">
              <w:rPr>
                <w:rFonts w:ascii="Arial" w:hAnsi="Arial" w:cs="Arial"/>
                <w:sz w:val="24"/>
                <w:szCs w:val="24"/>
              </w:rPr>
              <w:t>Bachilleres:</w:t>
            </w:r>
          </w:p>
        </w:tc>
      </w:tr>
      <w:tr w:rsidR="00FB7039" w:rsidRPr="00DD7F4E" w:rsidTr="000820C6">
        <w:tc>
          <w:tcPr>
            <w:tcW w:w="3369" w:type="dxa"/>
          </w:tcPr>
          <w:p w:rsidR="00FB7039" w:rsidRPr="00DD7F4E" w:rsidRDefault="000972A9" w:rsidP="00FD72EA">
            <w:pPr>
              <w:spacing w:line="276" w:lineRule="auto"/>
              <w:rPr>
                <w:rFonts w:ascii="Arial" w:hAnsi="Arial" w:cs="Arial"/>
                <w:sz w:val="24"/>
                <w:szCs w:val="24"/>
              </w:rPr>
            </w:pPr>
            <w:r w:rsidRPr="00DD7F4E">
              <w:rPr>
                <w:rFonts w:ascii="Arial" w:hAnsi="Arial" w:cs="Arial"/>
                <w:sz w:val="24"/>
                <w:szCs w:val="24"/>
              </w:rPr>
              <w:t xml:space="preserve">Sección: </w:t>
            </w:r>
            <w:r w:rsidR="00FD72EA">
              <w:rPr>
                <w:rFonts w:ascii="Arial" w:hAnsi="Arial" w:cs="Arial"/>
                <w:sz w:val="24"/>
                <w:szCs w:val="24"/>
              </w:rPr>
              <w:t>****</w:t>
            </w:r>
          </w:p>
        </w:tc>
        <w:tc>
          <w:tcPr>
            <w:tcW w:w="1134" w:type="dxa"/>
          </w:tcPr>
          <w:p w:rsidR="00FB7039" w:rsidRPr="00DD7F4E" w:rsidRDefault="00FB7039" w:rsidP="000972A9">
            <w:pPr>
              <w:spacing w:line="276" w:lineRule="auto"/>
              <w:rPr>
                <w:rFonts w:ascii="Arial" w:hAnsi="Arial" w:cs="Arial"/>
                <w:sz w:val="24"/>
                <w:szCs w:val="24"/>
              </w:rPr>
            </w:pPr>
          </w:p>
        </w:tc>
        <w:tc>
          <w:tcPr>
            <w:tcW w:w="3984" w:type="dxa"/>
          </w:tcPr>
          <w:p w:rsidR="00FB7039" w:rsidRPr="00DD7F4E" w:rsidRDefault="00FD72EA" w:rsidP="000972A9">
            <w:pPr>
              <w:spacing w:line="276" w:lineRule="auto"/>
              <w:rPr>
                <w:rFonts w:ascii="Arial" w:hAnsi="Arial" w:cs="Arial"/>
                <w:sz w:val="24"/>
                <w:szCs w:val="24"/>
              </w:rPr>
            </w:pPr>
            <w:r>
              <w:rPr>
                <w:rFonts w:ascii="Arial" w:hAnsi="Arial" w:cs="Arial"/>
                <w:sz w:val="24"/>
                <w:szCs w:val="24"/>
              </w:rPr>
              <w:t>******************</w:t>
            </w:r>
          </w:p>
        </w:tc>
      </w:tr>
      <w:tr w:rsidR="00FB7039" w:rsidRPr="00DD7F4E" w:rsidTr="000820C6">
        <w:tc>
          <w:tcPr>
            <w:tcW w:w="3369" w:type="dxa"/>
          </w:tcPr>
          <w:p w:rsidR="00FB7039" w:rsidRPr="00DD7F4E" w:rsidRDefault="00FB7039" w:rsidP="000972A9">
            <w:pPr>
              <w:spacing w:line="276" w:lineRule="auto"/>
              <w:rPr>
                <w:rFonts w:ascii="Arial" w:hAnsi="Arial" w:cs="Arial"/>
                <w:sz w:val="24"/>
                <w:szCs w:val="24"/>
              </w:rPr>
            </w:pPr>
          </w:p>
        </w:tc>
        <w:tc>
          <w:tcPr>
            <w:tcW w:w="1134" w:type="dxa"/>
          </w:tcPr>
          <w:p w:rsidR="00FB7039" w:rsidRPr="00DD7F4E" w:rsidRDefault="00FB7039" w:rsidP="000972A9">
            <w:pPr>
              <w:spacing w:line="276" w:lineRule="auto"/>
              <w:rPr>
                <w:rFonts w:ascii="Arial" w:hAnsi="Arial" w:cs="Arial"/>
                <w:sz w:val="24"/>
                <w:szCs w:val="24"/>
              </w:rPr>
            </w:pPr>
          </w:p>
        </w:tc>
        <w:tc>
          <w:tcPr>
            <w:tcW w:w="3984" w:type="dxa"/>
          </w:tcPr>
          <w:p w:rsidR="00FB7039" w:rsidRPr="00DD7F4E" w:rsidRDefault="00FD72EA" w:rsidP="000820C6">
            <w:pPr>
              <w:spacing w:line="276" w:lineRule="auto"/>
              <w:rPr>
                <w:rFonts w:ascii="Arial" w:hAnsi="Arial" w:cs="Arial"/>
                <w:sz w:val="24"/>
                <w:szCs w:val="24"/>
              </w:rPr>
            </w:pPr>
            <w:r>
              <w:rPr>
                <w:rFonts w:ascii="Arial" w:hAnsi="Arial" w:cs="Arial"/>
                <w:sz w:val="24"/>
                <w:szCs w:val="24"/>
              </w:rPr>
              <w:t>********************</w:t>
            </w:r>
          </w:p>
        </w:tc>
      </w:tr>
      <w:tr w:rsidR="00FB7039" w:rsidRPr="00DD7F4E" w:rsidTr="00DD7F4E">
        <w:tc>
          <w:tcPr>
            <w:tcW w:w="8487" w:type="dxa"/>
            <w:gridSpan w:val="3"/>
          </w:tcPr>
          <w:p w:rsidR="00FB7039" w:rsidRPr="00DD7F4E" w:rsidRDefault="000972A9" w:rsidP="00FD72EA">
            <w:pPr>
              <w:spacing w:line="276" w:lineRule="auto"/>
              <w:jc w:val="center"/>
              <w:rPr>
                <w:rFonts w:ascii="Arial" w:hAnsi="Arial" w:cs="Arial"/>
                <w:sz w:val="24"/>
                <w:szCs w:val="24"/>
              </w:rPr>
            </w:pPr>
            <w:r w:rsidRPr="00DD7F4E">
              <w:rPr>
                <w:rFonts w:ascii="Arial" w:hAnsi="Arial" w:cs="Arial"/>
                <w:sz w:val="24"/>
                <w:szCs w:val="24"/>
              </w:rPr>
              <w:t xml:space="preserve">Barinas, </w:t>
            </w:r>
            <w:bookmarkStart w:id="0" w:name="_GoBack"/>
            <w:bookmarkEnd w:id="0"/>
            <w:r w:rsidRPr="00DD7F4E">
              <w:rPr>
                <w:rFonts w:ascii="Arial" w:hAnsi="Arial" w:cs="Arial"/>
                <w:sz w:val="24"/>
                <w:szCs w:val="24"/>
              </w:rPr>
              <w:t>del 2013</w:t>
            </w:r>
          </w:p>
        </w:tc>
      </w:tr>
    </w:tbl>
    <w:p w:rsidR="00FB7039" w:rsidRPr="000972A9" w:rsidRDefault="00FB7039" w:rsidP="000972A9">
      <w:pPr>
        <w:spacing w:after="0" w:line="360" w:lineRule="auto"/>
        <w:rPr>
          <w:rFonts w:ascii="Arial" w:hAnsi="Arial" w:cs="Arial"/>
          <w:b/>
          <w:sz w:val="24"/>
          <w:szCs w:val="24"/>
        </w:rPr>
      </w:pPr>
    </w:p>
    <w:p w:rsidR="00B46F36" w:rsidRPr="000972A9" w:rsidRDefault="003A1552" w:rsidP="000972A9">
      <w:pPr>
        <w:spacing w:after="0" w:line="360" w:lineRule="auto"/>
        <w:rPr>
          <w:rFonts w:ascii="Arial" w:hAnsi="Arial" w:cs="Arial"/>
          <w:b/>
          <w:sz w:val="24"/>
          <w:szCs w:val="24"/>
        </w:rPr>
      </w:pPr>
      <w:r w:rsidRPr="000972A9">
        <w:rPr>
          <w:rFonts w:ascii="Arial" w:hAnsi="Arial" w:cs="Arial"/>
          <w:b/>
          <w:sz w:val="24"/>
          <w:szCs w:val="24"/>
        </w:rPr>
        <w:lastRenderedPageBreak/>
        <w:t>Introducción</w:t>
      </w:r>
    </w:p>
    <w:p w:rsidR="00625FCC" w:rsidRDefault="00625FCC" w:rsidP="004A1E7F">
      <w:pPr>
        <w:spacing w:after="0" w:line="360" w:lineRule="auto"/>
        <w:jc w:val="both"/>
        <w:rPr>
          <w:rFonts w:ascii="Arial" w:hAnsi="Arial" w:cs="Arial"/>
          <w:sz w:val="24"/>
          <w:szCs w:val="24"/>
        </w:rPr>
      </w:pPr>
      <w:r>
        <w:rPr>
          <w:rFonts w:ascii="Arial" w:hAnsi="Arial" w:cs="Arial"/>
          <w:sz w:val="24"/>
          <w:szCs w:val="24"/>
        </w:rPr>
        <w:t>Los instrumentos y materiales de laboratorio</w:t>
      </w:r>
      <w:r w:rsidR="00173071">
        <w:rPr>
          <w:rFonts w:ascii="Arial" w:hAnsi="Arial" w:cs="Arial"/>
          <w:sz w:val="24"/>
          <w:szCs w:val="24"/>
        </w:rPr>
        <w:t xml:space="preserve"> </w:t>
      </w:r>
      <w:r>
        <w:rPr>
          <w:rFonts w:ascii="Arial" w:hAnsi="Arial" w:cs="Arial"/>
          <w:sz w:val="24"/>
          <w:szCs w:val="24"/>
        </w:rPr>
        <w:t xml:space="preserve">son de vital importancia a la hora de </w:t>
      </w:r>
      <w:r w:rsidR="00173071">
        <w:rPr>
          <w:rFonts w:ascii="Arial" w:hAnsi="Arial" w:cs="Arial"/>
          <w:sz w:val="24"/>
          <w:szCs w:val="24"/>
        </w:rPr>
        <w:t>realizar</w:t>
      </w:r>
      <w:r>
        <w:rPr>
          <w:rFonts w:ascii="Arial" w:hAnsi="Arial" w:cs="Arial"/>
          <w:sz w:val="24"/>
          <w:szCs w:val="24"/>
        </w:rPr>
        <w:t xml:space="preserve"> cualquier experimento, de la misma manera y sin menor importancia</w:t>
      </w:r>
      <w:r w:rsidR="00173071">
        <w:rPr>
          <w:rFonts w:ascii="Arial" w:hAnsi="Arial" w:cs="Arial"/>
          <w:sz w:val="24"/>
          <w:szCs w:val="24"/>
        </w:rPr>
        <w:t xml:space="preserve"> </w:t>
      </w:r>
      <w:r>
        <w:rPr>
          <w:rFonts w:ascii="Arial" w:hAnsi="Arial" w:cs="Arial"/>
          <w:sz w:val="24"/>
          <w:szCs w:val="24"/>
        </w:rPr>
        <w:t>su buen manejo y manipulación se hacen cruciales al momento de establecer los resultados sin que estos sean alteraos o incorrectos.</w:t>
      </w:r>
    </w:p>
    <w:p w:rsidR="00173071" w:rsidRDefault="00625FCC" w:rsidP="004A1E7F">
      <w:pPr>
        <w:spacing w:after="0" w:line="360" w:lineRule="auto"/>
        <w:jc w:val="both"/>
        <w:rPr>
          <w:rFonts w:ascii="Arial" w:hAnsi="Arial" w:cs="Arial"/>
          <w:sz w:val="24"/>
          <w:szCs w:val="24"/>
        </w:rPr>
      </w:pPr>
      <w:r>
        <w:rPr>
          <w:rFonts w:ascii="Arial" w:hAnsi="Arial" w:cs="Arial"/>
          <w:sz w:val="24"/>
          <w:szCs w:val="24"/>
        </w:rPr>
        <w:t>De tal manera, es indispensable que el estudiante se familiarice y adquiera seguridad al momento de utilizar materiales e instrumentos del laboratorio. Otro aspecto a fortalecer durante el desarrollo de la siguiente practica es el uso de la balanza adecuada par cada experimento, tomando en cuenta su precisión y capacidad.</w:t>
      </w:r>
    </w:p>
    <w:p w:rsidR="00173071" w:rsidRDefault="00173071" w:rsidP="004A1E7F">
      <w:pPr>
        <w:spacing w:after="0" w:line="360" w:lineRule="auto"/>
        <w:jc w:val="both"/>
        <w:rPr>
          <w:rFonts w:ascii="Arial" w:hAnsi="Arial" w:cs="Arial"/>
          <w:sz w:val="24"/>
          <w:szCs w:val="24"/>
        </w:rPr>
      </w:pPr>
      <w:r>
        <w:rPr>
          <w:rFonts w:ascii="Arial" w:hAnsi="Arial" w:cs="Arial"/>
          <w:sz w:val="24"/>
          <w:szCs w:val="24"/>
        </w:rPr>
        <w:t>El siguiente informe se centra en el hecho de que toda medición esta afectada por cierto margen de error, ya sea de materiales de vidrio o balanzas, por tanto, la necesidad de determinar dicho margen de error de cada instrumento para poder elegir el mas adecuado para cada medición, con la finalidad de hacer el resultado lo mas confiable posible.</w:t>
      </w:r>
    </w:p>
    <w:p w:rsidR="00DF601E" w:rsidRPr="000972A9" w:rsidRDefault="00DF601E" w:rsidP="004A1E7F">
      <w:pPr>
        <w:spacing w:after="0" w:line="360" w:lineRule="auto"/>
        <w:jc w:val="both"/>
        <w:rPr>
          <w:rFonts w:ascii="Arial" w:hAnsi="Arial" w:cs="Arial"/>
          <w:sz w:val="24"/>
          <w:szCs w:val="24"/>
        </w:rPr>
      </w:pPr>
      <w:r w:rsidRPr="000972A9">
        <w:rPr>
          <w:rFonts w:ascii="Arial" w:hAnsi="Arial" w:cs="Arial"/>
          <w:sz w:val="24"/>
          <w:szCs w:val="24"/>
        </w:rPr>
        <w:t xml:space="preserve">En el primer experimento se determinara la apreciación de varios </w:t>
      </w:r>
      <w:r w:rsidR="00FE7935" w:rsidRPr="000972A9">
        <w:rPr>
          <w:rFonts w:ascii="Arial" w:hAnsi="Arial" w:cs="Arial"/>
          <w:sz w:val="24"/>
          <w:szCs w:val="24"/>
        </w:rPr>
        <w:t>instrumentos</w:t>
      </w:r>
      <w:r w:rsidRPr="000972A9">
        <w:rPr>
          <w:rFonts w:ascii="Arial" w:hAnsi="Arial" w:cs="Arial"/>
          <w:sz w:val="24"/>
          <w:szCs w:val="24"/>
        </w:rPr>
        <w:t xml:space="preserve"> de medición para</w:t>
      </w:r>
      <w:r w:rsidR="00FE7935" w:rsidRPr="000972A9">
        <w:rPr>
          <w:rFonts w:ascii="Arial" w:hAnsi="Arial" w:cs="Arial"/>
          <w:sz w:val="24"/>
          <w:szCs w:val="24"/>
        </w:rPr>
        <w:t xml:space="preserve"> </w:t>
      </w:r>
      <w:r w:rsidRPr="000972A9">
        <w:rPr>
          <w:rFonts w:ascii="Arial" w:hAnsi="Arial" w:cs="Arial"/>
          <w:sz w:val="24"/>
          <w:szCs w:val="24"/>
        </w:rPr>
        <w:t>calcular</w:t>
      </w:r>
      <w:r w:rsidR="00FE7935" w:rsidRPr="000972A9">
        <w:rPr>
          <w:rFonts w:ascii="Arial" w:hAnsi="Arial" w:cs="Arial"/>
          <w:sz w:val="24"/>
          <w:szCs w:val="24"/>
        </w:rPr>
        <w:t xml:space="preserve"> </w:t>
      </w:r>
      <w:r w:rsidRPr="000972A9">
        <w:rPr>
          <w:rFonts w:ascii="Arial" w:hAnsi="Arial" w:cs="Arial"/>
          <w:sz w:val="24"/>
          <w:szCs w:val="24"/>
        </w:rPr>
        <w:t>el error absoluto. El error absoluto de una medición es una medida de la exactitud de una medición. La apreciación de un instrumento indica el valor de cada división de la escala de medida. Para</w:t>
      </w:r>
      <w:r w:rsidR="00FE7935" w:rsidRPr="000972A9">
        <w:rPr>
          <w:rFonts w:ascii="Arial" w:hAnsi="Arial" w:cs="Arial"/>
          <w:sz w:val="24"/>
          <w:szCs w:val="24"/>
        </w:rPr>
        <w:t xml:space="preserve"> </w:t>
      </w:r>
      <w:r w:rsidRPr="000972A9">
        <w:rPr>
          <w:rFonts w:ascii="Arial" w:hAnsi="Arial" w:cs="Arial"/>
          <w:sz w:val="24"/>
          <w:szCs w:val="24"/>
        </w:rPr>
        <w:t xml:space="preserve">determinar la apreciación se toman dos valores numéricos en la escala y se cuenta el </w:t>
      </w:r>
      <w:r w:rsidR="00FE7935" w:rsidRPr="000972A9">
        <w:rPr>
          <w:rFonts w:ascii="Arial" w:hAnsi="Arial" w:cs="Arial"/>
          <w:sz w:val="24"/>
          <w:szCs w:val="24"/>
        </w:rPr>
        <w:t>número</w:t>
      </w:r>
      <w:r w:rsidRPr="000972A9">
        <w:rPr>
          <w:rFonts w:ascii="Arial" w:hAnsi="Arial" w:cs="Arial"/>
          <w:sz w:val="24"/>
          <w:szCs w:val="24"/>
        </w:rPr>
        <w:t xml:space="preserve"> de divisiones entre ambos:</w:t>
      </w:r>
    </w:p>
    <w:tbl>
      <w:tblPr>
        <w:tblStyle w:val="Tablaconcuadrcula"/>
        <w:tblW w:w="0" w:type="auto"/>
        <w:jc w:val="center"/>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3728"/>
      </w:tblGrid>
      <w:tr w:rsidR="00FE7935" w:rsidRPr="000972A9" w:rsidTr="000972A9">
        <w:trPr>
          <w:trHeight w:val="282"/>
          <w:jc w:val="center"/>
        </w:trPr>
        <w:tc>
          <w:tcPr>
            <w:tcW w:w="1707" w:type="dxa"/>
            <w:vMerge w:val="restart"/>
            <w:vAlign w:val="center"/>
          </w:tcPr>
          <w:p w:rsidR="00FE7935" w:rsidRPr="000972A9" w:rsidRDefault="00FE7935" w:rsidP="000972A9">
            <w:pPr>
              <w:spacing w:line="360" w:lineRule="auto"/>
              <w:rPr>
                <w:rFonts w:ascii="Arial" w:hAnsi="Arial" w:cs="Arial"/>
                <w:sz w:val="24"/>
                <w:szCs w:val="24"/>
              </w:rPr>
            </w:pPr>
            <w:r w:rsidRPr="000972A9">
              <w:rPr>
                <w:rFonts w:ascii="Arial" w:hAnsi="Arial" w:cs="Arial"/>
                <w:sz w:val="24"/>
                <w:szCs w:val="24"/>
              </w:rPr>
              <w:t>Apreciación =</w:t>
            </w:r>
          </w:p>
        </w:tc>
        <w:tc>
          <w:tcPr>
            <w:tcW w:w="3728" w:type="dxa"/>
            <w:tcBorders>
              <w:bottom w:val="single" w:sz="8" w:space="0" w:color="auto"/>
            </w:tcBorders>
          </w:tcPr>
          <w:p w:rsidR="00FE7935" w:rsidRPr="000972A9" w:rsidRDefault="000972A9" w:rsidP="00DD7F4E">
            <w:pPr>
              <w:rPr>
                <w:rFonts w:ascii="Arial" w:hAnsi="Arial" w:cs="Arial"/>
                <w:sz w:val="24"/>
                <w:szCs w:val="24"/>
              </w:rPr>
            </w:pPr>
            <w:r>
              <w:rPr>
                <w:rFonts w:ascii="Arial" w:hAnsi="Arial" w:cs="Arial"/>
                <w:sz w:val="24"/>
                <w:szCs w:val="24"/>
              </w:rPr>
              <w:t>L</w:t>
            </w:r>
            <w:r w:rsidR="00FE7935" w:rsidRPr="000972A9">
              <w:rPr>
                <w:rFonts w:ascii="Arial" w:hAnsi="Arial" w:cs="Arial"/>
                <w:sz w:val="24"/>
                <w:szCs w:val="24"/>
              </w:rPr>
              <w:t xml:space="preserve">ectura </w:t>
            </w:r>
            <w:r>
              <w:rPr>
                <w:rFonts w:ascii="Arial" w:hAnsi="Arial" w:cs="Arial"/>
                <w:sz w:val="24"/>
                <w:szCs w:val="24"/>
              </w:rPr>
              <w:t>mayor – L</w:t>
            </w:r>
            <w:r w:rsidR="00FE7935" w:rsidRPr="000972A9">
              <w:rPr>
                <w:rFonts w:ascii="Arial" w:hAnsi="Arial" w:cs="Arial"/>
                <w:sz w:val="24"/>
                <w:szCs w:val="24"/>
              </w:rPr>
              <w:t>ectura menor</w:t>
            </w:r>
          </w:p>
        </w:tc>
      </w:tr>
      <w:tr w:rsidR="00FE7935" w:rsidRPr="000972A9" w:rsidTr="000972A9">
        <w:trPr>
          <w:jc w:val="center"/>
        </w:trPr>
        <w:tc>
          <w:tcPr>
            <w:tcW w:w="1707" w:type="dxa"/>
            <w:vMerge/>
          </w:tcPr>
          <w:p w:rsidR="00FE7935" w:rsidRPr="000972A9" w:rsidRDefault="00FE7935" w:rsidP="000972A9">
            <w:pPr>
              <w:spacing w:line="360" w:lineRule="auto"/>
              <w:rPr>
                <w:rFonts w:ascii="Arial" w:hAnsi="Arial" w:cs="Arial"/>
                <w:sz w:val="24"/>
                <w:szCs w:val="24"/>
              </w:rPr>
            </w:pPr>
          </w:p>
        </w:tc>
        <w:tc>
          <w:tcPr>
            <w:tcW w:w="3728" w:type="dxa"/>
            <w:tcBorders>
              <w:top w:val="single" w:sz="8" w:space="0" w:color="auto"/>
            </w:tcBorders>
          </w:tcPr>
          <w:p w:rsidR="00FE7935" w:rsidRPr="000972A9" w:rsidRDefault="00FE7935" w:rsidP="000972A9">
            <w:pPr>
              <w:spacing w:line="360" w:lineRule="auto"/>
              <w:jc w:val="center"/>
              <w:rPr>
                <w:rFonts w:ascii="Arial" w:hAnsi="Arial" w:cs="Arial"/>
                <w:sz w:val="24"/>
                <w:szCs w:val="24"/>
              </w:rPr>
            </w:pPr>
            <w:r w:rsidRPr="000972A9">
              <w:rPr>
                <w:rFonts w:ascii="Arial" w:hAnsi="Arial" w:cs="Arial"/>
                <w:sz w:val="24"/>
                <w:szCs w:val="24"/>
              </w:rPr>
              <w:t>Numero de divisiones</w:t>
            </w:r>
          </w:p>
        </w:tc>
      </w:tr>
    </w:tbl>
    <w:p w:rsidR="00DF601E" w:rsidRPr="000972A9" w:rsidRDefault="00DF601E" w:rsidP="004A1E7F">
      <w:pPr>
        <w:spacing w:after="0" w:line="360" w:lineRule="auto"/>
        <w:jc w:val="both"/>
        <w:rPr>
          <w:rFonts w:ascii="Arial" w:hAnsi="Arial" w:cs="Arial"/>
          <w:sz w:val="24"/>
          <w:szCs w:val="24"/>
        </w:rPr>
      </w:pPr>
      <w:r w:rsidRPr="000972A9">
        <w:rPr>
          <w:rFonts w:ascii="Arial" w:hAnsi="Arial" w:cs="Arial"/>
          <w:sz w:val="24"/>
          <w:szCs w:val="24"/>
        </w:rPr>
        <w:t xml:space="preserve">Para el caso de las balanzas, la </w:t>
      </w:r>
      <w:r w:rsidR="00FE7935" w:rsidRPr="000972A9">
        <w:rPr>
          <w:rFonts w:ascii="Arial" w:hAnsi="Arial" w:cs="Arial"/>
          <w:sz w:val="24"/>
          <w:szCs w:val="24"/>
        </w:rPr>
        <w:t>apreciación</w:t>
      </w:r>
      <w:r w:rsidRPr="000972A9">
        <w:rPr>
          <w:rFonts w:ascii="Arial" w:hAnsi="Arial" w:cs="Arial"/>
          <w:sz w:val="24"/>
          <w:szCs w:val="24"/>
        </w:rPr>
        <w:t xml:space="preserve"> v</w:t>
      </w:r>
      <w:r w:rsidR="00FE7935" w:rsidRPr="000972A9">
        <w:rPr>
          <w:rFonts w:ascii="Arial" w:hAnsi="Arial" w:cs="Arial"/>
          <w:sz w:val="24"/>
          <w:szCs w:val="24"/>
        </w:rPr>
        <w:t>i</w:t>
      </w:r>
      <w:r w:rsidRPr="000972A9">
        <w:rPr>
          <w:rFonts w:ascii="Arial" w:hAnsi="Arial" w:cs="Arial"/>
          <w:sz w:val="24"/>
          <w:szCs w:val="24"/>
        </w:rPr>
        <w:t xml:space="preserve">ene determinada por la cantidad de decimales de la misma. Mientras </w:t>
      </w:r>
      <w:r w:rsidR="00FE7935" w:rsidRPr="000972A9">
        <w:rPr>
          <w:rFonts w:ascii="Arial" w:hAnsi="Arial" w:cs="Arial"/>
          <w:sz w:val="24"/>
          <w:szCs w:val="24"/>
        </w:rPr>
        <w:t>más</w:t>
      </w:r>
      <w:r w:rsidRPr="000972A9">
        <w:rPr>
          <w:rFonts w:ascii="Arial" w:hAnsi="Arial" w:cs="Arial"/>
          <w:sz w:val="24"/>
          <w:szCs w:val="24"/>
        </w:rPr>
        <w:t xml:space="preserve"> decimales representen, menor es la </w:t>
      </w:r>
      <w:r w:rsidR="00FE7935" w:rsidRPr="000972A9">
        <w:rPr>
          <w:rFonts w:ascii="Arial" w:hAnsi="Arial" w:cs="Arial"/>
          <w:sz w:val="24"/>
          <w:szCs w:val="24"/>
        </w:rPr>
        <w:t>apreciación</w:t>
      </w:r>
      <w:r w:rsidRPr="000972A9">
        <w:rPr>
          <w:rFonts w:ascii="Arial" w:hAnsi="Arial" w:cs="Arial"/>
          <w:sz w:val="24"/>
          <w:szCs w:val="24"/>
        </w:rPr>
        <w:t xml:space="preserve"> y mayor exactitud se tiene en la pesada. Su </w:t>
      </w:r>
      <w:r w:rsidR="005D5FDC" w:rsidRPr="000972A9">
        <w:rPr>
          <w:rFonts w:ascii="Arial" w:hAnsi="Arial" w:cs="Arial"/>
          <w:sz w:val="24"/>
          <w:szCs w:val="24"/>
        </w:rPr>
        <w:t xml:space="preserve">error se determina por: </w:t>
      </w:r>
    </w:p>
    <w:tbl>
      <w:tblPr>
        <w:tblStyle w:val="Tablaconcuadrcula"/>
        <w:tblW w:w="7557" w:type="dxa"/>
        <w:jc w:val="center"/>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103"/>
        <w:gridCol w:w="1178"/>
      </w:tblGrid>
      <w:tr w:rsidR="003D5391" w:rsidRPr="000972A9" w:rsidTr="004A1E7F">
        <w:trPr>
          <w:jc w:val="center"/>
        </w:trPr>
        <w:tc>
          <w:tcPr>
            <w:tcW w:w="1276" w:type="dxa"/>
            <w:vMerge w:val="restart"/>
            <w:vAlign w:val="center"/>
          </w:tcPr>
          <w:p w:rsidR="003D5391" w:rsidRPr="000972A9" w:rsidRDefault="003D5391" w:rsidP="000972A9">
            <w:pPr>
              <w:spacing w:line="360" w:lineRule="auto"/>
              <w:jc w:val="right"/>
              <w:rPr>
                <w:rFonts w:ascii="Arial" w:hAnsi="Arial" w:cs="Arial"/>
                <w:sz w:val="24"/>
                <w:szCs w:val="24"/>
              </w:rPr>
            </w:pPr>
            <w:r w:rsidRPr="000972A9">
              <w:rPr>
                <w:rFonts w:ascii="Arial" w:hAnsi="Arial" w:cs="Arial"/>
                <w:sz w:val="24"/>
                <w:szCs w:val="24"/>
              </w:rPr>
              <w:t>%Error =</w:t>
            </w:r>
          </w:p>
        </w:tc>
        <w:tc>
          <w:tcPr>
            <w:tcW w:w="5103" w:type="dxa"/>
            <w:tcBorders>
              <w:bottom w:val="single" w:sz="4" w:space="0" w:color="auto"/>
            </w:tcBorders>
            <w:vAlign w:val="center"/>
          </w:tcPr>
          <w:p w:rsidR="003D5391" w:rsidRPr="000972A9" w:rsidRDefault="003D5391" w:rsidP="004A1E7F">
            <w:pPr>
              <w:jc w:val="center"/>
              <w:rPr>
                <w:rFonts w:ascii="Arial" w:hAnsi="Arial" w:cs="Arial"/>
                <w:sz w:val="24"/>
                <w:szCs w:val="24"/>
              </w:rPr>
            </w:pPr>
            <w:r w:rsidRPr="004A1E7F">
              <w:rPr>
                <w:rFonts w:ascii="Arial" w:hAnsi="Arial" w:cs="Arial"/>
                <w:b/>
                <w:sz w:val="24"/>
                <w:szCs w:val="24"/>
              </w:rPr>
              <w:t>|</w:t>
            </w:r>
            <w:r w:rsidRPr="000972A9">
              <w:rPr>
                <w:rFonts w:ascii="Arial" w:hAnsi="Arial" w:cs="Arial"/>
                <w:sz w:val="24"/>
                <w:szCs w:val="24"/>
              </w:rPr>
              <w:t>Cantidad experimental – Cantidad teórica</w:t>
            </w:r>
            <w:r w:rsidRPr="004A1E7F">
              <w:rPr>
                <w:rFonts w:ascii="Arial" w:hAnsi="Arial" w:cs="Arial"/>
                <w:b/>
                <w:sz w:val="24"/>
                <w:szCs w:val="24"/>
              </w:rPr>
              <w:t>|</w:t>
            </w:r>
          </w:p>
        </w:tc>
        <w:tc>
          <w:tcPr>
            <w:tcW w:w="1178" w:type="dxa"/>
            <w:vMerge w:val="restart"/>
            <w:vAlign w:val="center"/>
          </w:tcPr>
          <w:p w:rsidR="005D5FDC" w:rsidRPr="000972A9" w:rsidRDefault="003D5391" w:rsidP="000972A9">
            <w:pPr>
              <w:spacing w:line="360" w:lineRule="auto"/>
              <w:rPr>
                <w:rFonts w:ascii="Arial" w:hAnsi="Arial" w:cs="Arial"/>
                <w:sz w:val="24"/>
                <w:szCs w:val="24"/>
              </w:rPr>
            </w:pPr>
            <w:r w:rsidRPr="000972A9">
              <w:rPr>
                <w:rFonts w:ascii="Arial" w:hAnsi="Arial" w:cs="Arial"/>
                <w:sz w:val="24"/>
                <w:szCs w:val="24"/>
              </w:rPr>
              <w:t>*100%</w:t>
            </w:r>
          </w:p>
        </w:tc>
      </w:tr>
      <w:tr w:rsidR="003D5391" w:rsidRPr="000972A9" w:rsidTr="004A1E7F">
        <w:trPr>
          <w:jc w:val="center"/>
        </w:trPr>
        <w:tc>
          <w:tcPr>
            <w:tcW w:w="1276" w:type="dxa"/>
            <w:vMerge/>
            <w:vAlign w:val="center"/>
          </w:tcPr>
          <w:p w:rsidR="003D5391" w:rsidRPr="000972A9" w:rsidRDefault="003D5391" w:rsidP="000972A9">
            <w:pPr>
              <w:spacing w:line="360" w:lineRule="auto"/>
              <w:jc w:val="right"/>
              <w:rPr>
                <w:rFonts w:ascii="Arial" w:hAnsi="Arial" w:cs="Arial"/>
                <w:sz w:val="24"/>
                <w:szCs w:val="24"/>
              </w:rPr>
            </w:pPr>
          </w:p>
        </w:tc>
        <w:tc>
          <w:tcPr>
            <w:tcW w:w="5103" w:type="dxa"/>
            <w:tcBorders>
              <w:top w:val="single" w:sz="4" w:space="0" w:color="auto"/>
            </w:tcBorders>
            <w:vAlign w:val="center"/>
          </w:tcPr>
          <w:p w:rsidR="003D5391" w:rsidRPr="000972A9" w:rsidRDefault="003D5391" w:rsidP="000972A9">
            <w:pPr>
              <w:spacing w:line="360" w:lineRule="auto"/>
              <w:jc w:val="center"/>
              <w:rPr>
                <w:rFonts w:ascii="Arial" w:hAnsi="Arial" w:cs="Arial"/>
                <w:sz w:val="24"/>
                <w:szCs w:val="24"/>
              </w:rPr>
            </w:pPr>
            <w:r w:rsidRPr="000972A9">
              <w:rPr>
                <w:rFonts w:ascii="Arial" w:hAnsi="Arial" w:cs="Arial"/>
                <w:sz w:val="24"/>
                <w:szCs w:val="24"/>
              </w:rPr>
              <w:t>Cantidad teórica</w:t>
            </w:r>
          </w:p>
        </w:tc>
        <w:tc>
          <w:tcPr>
            <w:tcW w:w="1178" w:type="dxa"/>
            <w:vMerge/>
            <w:vAlign w:val="center"/>
          </w:tcPr>
          <w:p w:rsidR="003D5391" w:rsidRPr="000972A9" w:rsidRDefault="003D5391" w:rsidP="000972A9">
            <w:pPr>
              <w:spacing w:line="360" w:lineRule="auto"/>
              <w:rPr>
                <w:rFonts w:ascii="Arial" w:hAnsi="Arial" w:cs="Arial"/>
                <w:sz w:val="24"/>
                <w:szCs w:val="24"/>
              </w:rPr>
            </w:pPr>
          </w:p>
        </w:tc>
      </w:tr>
    </w:tbl>
    <w:p w:rsidR="00DF601E" w:rsidRPr="000972A9" w:rsidRDefault="00DF601E" w:rsidP="000972A9">
      <w:pPr>
        <w:spacing w:after="0" w:line="360" w:lineRule="auto"/>
        <w:rPr>
          <w:rFonts w:ascii="Arial" w:hAnsi="Arial" w:cs="Arial"/>
          <w:b/>
          <w:sz w:val="24"/>
          <w:szCs w:val="24"/>
        </w:rPr>
      </w:pPr>
      <w:r w:rsidRPr="000972A9">
        <w:rPr>
          <w:rFonts w:ascii="Arial" w:hAnsi="Arial" w:cs="Arial"/>
          <w:b/>
          <w:sz w:val="24"/>
          <w:szCs w:val="24"/>
        </w:rPr>
        <w:lastRenderedPageBreak/>
        <w:t>Objetivos</w:t>
      </w:r>
    </w:p>
    <w:p w:rsidR="00DF601E" w:rsidRPr="000972A9" w:rsidRDefault="00EE5606" w:rsidP="000972A9">
      <w:pPr>
        <w:pStyle w:val="Prrafodelista"/>
        <w:numPr>
          <w:ilvl w:val="0"/>
          <w:numId w:val="1"/>
        </w:numPr>
        <w:spacing w:after="0" w:line="360" w:lineRule="auto"/>
        <w:rPr>
          <w:rFonts w:ascii="Arial" w:hAnsi="Arial" w:cs="Arial"/>
          <w:sz w:val="24"/>
          <w:szCs w:val="24"/>
        </w:rPr>
      </w:pPr>
      <w:r>
        <w:rPr>
          <w:rFonts w:ascii="Arial" w:hAnsi="Arial" w:cs="Arial"/>
          <w:sz w:val="24"/>
          <w:szCs w:val="24"/>
        </w:rPr>
        <w:t>I</w:t>
      </w:r>
      <w:r w:rsidR="00DF601E" w:rsidRPr="000972A9">
        <w:rPr>
          <w:rFonts w:ascii="Arial" w:hAnsi="Arial" w:cs="Arial"/>
          <w:sz w:val="24"/>
          <w:szCs w:val="24"/>
        </w:rPr>
        <w:t>dentificar la capacidad de diferentes instrumentos de vidrio del laboratorio.</w:t>
      </w:r>
    </w:p>
    <w:p w:rsidR="00DF601E" w:rsidRPr="000972A9" w:rsidRDefault="004A1E7F" w:rsidP="000972A9">
      <w:pPr>
        <w:pStyle w:val="Prrafodelista"/>
        <w:numPr>
          <w:ilvl w:val="0"/>
          <w:numId w:val="1"/>
        </w:numPr>
        <w:spacing w:after="0" w:line="360" w:lineRule="auto"/>
        <w:rPr>
          <w:rFonts w:ascii="Arial" w:hAnsi="Arial" w:cs="Arial"/>
          <w:sz w:val="24"/>
          <w:szCs w:val="24"/>
        </w:rPr>
      </w:pPr>
      <w:r>
        <w:rPr>
          <w:rFonts w:ascii="Arial" w:hAnsi="Arial" w:cs="Arial"/>
          <w:sz w:val="24"/>
          <w:szCs w:val="24"/>
        </w:rPr>
        <w:t>D</w:t>
      </w:r>
      <w:r w:rsidR="00DF601E" w:rsidRPr="000972A9">
        <w:rPr>
          <w:rFonts w:ascii="Arial" w:hAnsi="Arial" w:cs="Arial"/>
          <w:sz w:val="24"/>
          <w:szCs w:val="24"/>
        </w:rPr>
        <w:t>eterminar la apreciación y el</w:t>
      </w:r>
      <w:r w:rsidR="00FE7935" w:rsidRPr="000972A9">
        <w:rPr>
          <w:rFonts w:ascii="Arial" w:hAnsi="Arial" w:cs="Arial"/>
          <w:sz w:val="24"/>
          <w:szCs w:val="24"/>
        </w:rPr>
        <w:t xml:space="preserve"> </w:t>
      </w:r>
      <w:r w:rsidR="00DF601E" w:rsidRPr="000972A9">
        <w:rPr>
          <w:rFonts w:ascii="Arial" w:hAnsi="Arial" w:cs="Arial"/>
          <w:sz w:val="24"/>
          <w:szCs w:val="24"/>
        </w:rPr>
        <w:t xml:space="preserve">error absoluto de </w:t>
      </w:r>
      <w:r w:rsidR="00FE7935" w:rsidRPr="000972A9">
        <w:rPr>
          <w:rFonts w:ascii="Arial" w:hAnsi="Arial" w:cs="Arial"/>
          <w:sz w:val="24"/>
          <w:szCs w:val="24"/>
        </w:rPr>
        <w:t>los</w:t>
      </w:r>
      <w:r w:rsidR="00DF601E" w:rsidRPr="000972A9">
        <w:rPr>
          <w:rFonts w:ascii="Arial" w:hAnsi="Arial" w:cs="Arial"/>
          <w:sz w:val="24"/>
          <w:szCs w:val="24"/>
        </w:rPr>
        <w:t xml:space="preserve"> instrumentos </w:t>
      </w:r>
      <w:r w:rsidR="00FE7935" w:rsidRPr="000972A9">
        <w:rPr>
          <w:rFonts w:ascii="Arial" w:hAnsi="Arial" w:cs="Arial"/>
          <w:sz w:val="24"/>
          <w:szCs w:val="24"/>
        </w:rPr>
        <w:t>más</w:t>
      </w:r>
      <w:r w:rsidR="00DF601E" w:rsidRPr="000972A9">
        <w:rPr>
          <w:rFonts w:ascii="Arial" w:hAnsi="Arial" w:cs="Arial"/>
          <w:sz w:val="24"/>
          <w:szCs w:val="24"/>
        </w:rPr>
        <w:t xml:space="preserve"> comunes en el </w:t>
      </w:r>
      <w:r w:rsidR="00FE7935" w:rsidRPr="000972A9">
        <w:rPr>
          <w:rFonts w:ascii="Arial" w:hAnsi="Arial" w:cs="Arial"/>
          <w:sz w:val="24"/>
          <w:szCs w:val="24"/>
        </w:rPr>
        <w:t>dentro</w:t>
      </w:r>
      <w:r w:rsidR="00DF601E" w:rsidRPr="000972A9">
        <w:rPr>
          <w:rFonts w:ascii="Arial" w:hAnsi="Arial" w:cs="Arial"/>
          <w:sz w:val="24"/>
          <w:szCs w:val="24"/>
        </w:rPr>
        <w:t xml:space="preserve"> del Laboratorio de </w:t>
      </w:r>
      <w:r w:rsidR="00FE7935" w:rsidRPr="000972A9">
        <w:rPr>
          <w:rFonts w:ascii="Arial" w:hAnsi="Arial" w:cs="Arial"/>
          <w:sz w:val="24"/>
          <w:szCs w:val="24"/>
        </w:rPr>
        <w:t>Química</w:t>
      </w:r>
      <w:r w:rsidR="00DF601E" w:rsidRPr="000972A9">
        <w:rPr>
          <w:rFonts w:ascii="Arial" w:hAnsi="Arial" w:cs="Arial"/>
          <w:sz w:val="24"/>
          <w:szCs w:val="24"/>
        </w:rPr>
        <w:t xml:space="preserve"> General.</w:t>
      </w:r>
    </w:p>
    <w:p w:rsidR="00DF601E" w:rsidRPr="000972A9" w:rsidRDefault="004A1E7F" w:rsidP="000972A9">
      <w:pPr>
        <w:pStyle w:val="Prrafodelista"/>
        <w:numPr>
          <w:ilvl w:val="0"/>
          <w:numId w:val="1"/>
        </w:numPr>
        <w:spacing w:after="0" w:line="360" w:lineRule="auto"/>
        <w:rPr>
          <w:rFonts w:ascii="Arial" w:hAnsi="Arial" w:cs="Arial"/>
          <w:sz w:val="24"/>
          <w:szCs w:val="24"/>
        </w:rPr>
      </w:pPr>
      <w:r>
        <w:rPr>
          <w:rFonts w:ascii="Arial" w:hAnsi="Arial" w:cs="Arial"/>
          <w:sz w:val="24"/>
          <w:szCs w:val="24"/>
        </w:rPr>
        <w:t>D</w:t>
      </w:r>
      <w:r w:rsidR="00DF601E" w:rsidRPr="000972A9">
        <w:rPr>
          <w:rFonts w:ascii="Arial" w:hAnsi="Arial" w:cs="Arial"/>
          <w:sz w:val="24"/>
          <w:szCs w:val="24"/>
        </w:rPr>
        <w:t xml:space="preserve">eterminar la </w:t>
      </w:r>
      <w:r w:rsidR="00FE7935" w:rsidRPr="000972A9">
        <w:rPr>
          <w:rFonts w:ascii="Arial" w:hAnsi="Arial" w:cs="Arial"/>
          <w:sz w:val="24"/>
          <w:szCs w:val="24"/>
        </w:rPr>
        <w:t>apreciación</w:t>
      </w:r>
      <w:r w:rsidR="00DF601E" w:rsidRPr="000972A9">
        <w:rPr>
          <w:rFonts w:ascii="Arial" w:hAnsi="Arial" w:cs="Arial"/>
          <w:sz w:val="24"/>
          <w:szCs w:val="24"/>
        </w:rPr>
        <w:t xml:space="preserve"> y el error absoluto de cada no de las balanzas </w:t>
      </w:r>
      <w:r w:rsidR="00FE7935" w:rsidRPr="000972A9">
        <w:rPr>
          <w:rFonts w:ascii="Arial" w:hAnsi="Arial" w:cs="Arial"/>
          <w:sz w:val="24"/>
          <w:szCs w:val="24"/>
        </w:rPr>
        <w:t>que</w:t>
      </w:r>
      <w:r w:rsidR="00DF601E" w:rsidRPr="000972A9">
        <w:rPr>
          <w:rFonts w:ascii="Arial" w:hAnsi="Arial" w:cs="Arial"/>
          <w:sz w:val="24"/>
          <w:szCs w:val="24"/>
        </w:rPr>
        <w:t xml:space="preserve"> se encuentran en el </w:t>
      </w:r>
      <w:r w:rsidR="00FE7935" w:rsidRPr="000972A9">
        <w:rPr>
          <w:rFonts w:ascii="Arial" w:hAnsi="Arial" w:cs="Arial"/>
          <w:sz w:val="24"/>
          <w:szCs w:val="24"/>
        </w:rPr>
        <w:t>laboratorio</w:t>
      </w:r>
      <w:r w:rsidR="00DF601E" w:rsidRPr="000972A9">
        <w:rPr>
          <w:rFonts w:ascii="Arial" w:hAnsi="Arial" w:cs="Arial"/>
          <w:sz w:val="24"/>
          <w:szCs w:val="24"/>
        </w:rPr>
        <w:t>.</w:t>
      </w:r>
    </w:p>
    <w:p w:rsidR="00FE7935" w:rsidRPr="000972A9" w:rsidRDefault="004A1E7F" w:rsidP="000972A9">
      <w:pPr>
        <w:pStyle w:val="Prrafodelista"/>
        <w:numPr>
          <w:ilvl w:val="0"/>
          <w:numId w:val="1"/>
        </w:numPr>
        <w:spacing w:after="0" w:line="360" w:lineRule="auto"/>
        <w:rPr>
          <w:rFonts w:ascii="Arial" w:hAnsi="Arial" w:cs="Arial"/>
          <w:sz w:val="24"/>
          <w:szCs w:val="24"/>
        </w:rPr>
      </w:pPr>
      <w:r>
        <w:rPr>
          <w:rFonts w:ascii="Arial" w:hAnsi="Arial" w:cs="Arial"/>
          <w:sz w:val="24"/>
          <w:szCs w:val="24"/>
        </w:rPr>
        <w:t>R</w:t>
      </w:r>
      <w:r w:rsidR="00DF601E" w:rsidRPr="000972A9">
        <w:rPr>
          <w:rFonts w:ascii="Arial" w:hAnsi="Arial" w:cs="Arial"/>
          <w:sz w:val="24"/>
          <w:szCs w:val="24"/>
        </w:rPr>
        <w:t>ealizar mediciones de volumen y peso, seleccionando el instrumento mas adecuado.</w:t>
      </w:r>
    </w:p>
    <w:p w:rsidR="00FE7935" w:rsidRPr="00625FCC" w:rsidRDefault="00FE7935" w:rsidP="000972A9">
      <w:pPr>
        <w:spacing w:after="0" w:line="360" w:lineRule="auto"/>
        <w:rPr>
          <w:rFonts w:ascii="Arial" w:hAnsi="Arial" w:cs="Arial"/>
          <w:b/>
          <w:sz w:val="24"/>
          <w:szCs w:val="24"/>
        </w:rPr>
      </w:pPr>
    </w:p>
    <w:p w:rsidR="00625FCC" w:rsidRDefault="00625FCC" w:rsidP="000972A9">
      <w:pPr>
        <w:spacing w:after="0" w:line="360" w:lineRule="auto"/>
        <w:rPr>
          <w:rFonts w:ascii="Arial" w:hAnsi="Arial" w:cs="Arial"/>
          <w:b/>
          <w:sz w:val="24"/>
          <w:szCs w:val="24"/>
        </w:rPr>
      </w:pPr>
      <w:r w:rsidRPr="00625FCC">
        <w:rPr>
          <w:rFonts w:ascii="Arial" w:hAnsi="Arial" w:cs="Arial"/>
          <w:b/>
          <w:sz w:val="24"/>
          <w:szCs w:val="24"/>
        </w:rPr>
        <w:t>Materiales y reactivos</w:t>
      </w:r>
    </w:p>
    <w:p w:rsidR="00625FCC" w:rsidRDefault="00625FCC" w:rsidP="000972A9">
      <w:pPr>
        <w:spacing w:after="0" w:line="360" w:lineRule="auto"/>
        <w:rPr>
          <w:rFonts w:ascii="Arial" w:hAnsi="Arial" w:cs="Arial"/>
          <w:sz w:val="24"/>
          <w:szCs w:val="24"/>
        </w:rPr>
      </w:pPr>
      <w:r>
        <w:rPr>
          <w:rFonts w:ascii="Arial" w:hAnsi="Arial" w:cs="Arial"/>
          <w:sz w:val="24"/>
          <w:szCs w:val="24"/>
        </w:rPr>
        <w:t>Materiales: vaso de precipitado, pipeta volumétrica y graduada, probeta o cilindro graduado, bureta, matraces en sus diferentes tipos, termómetro, embudo de filtración y de separación, balanzas.</w:t>
      </w:r>
    </w:p>
    <w:p w:rsidR="00625FCC" w:rsidRDefault="00625FCC" w:rsidP="000972A9">
      <w:pPr>
        <w:spacing w:after="0" w:line="360" w:lineRule="auto"/>
        <w:rPr>
          <w:rFonts w:ascii="Arial" w:hAnsi="Arial" w:cs="Arial"/>
          <w:sz w:val="24"/>
          <w:szCs w:val="24"/>
        </w:rPr>
      </w:pPr>
      <w:r>
        <w:rPr>
          <w:rFonts w:ascii="Arial" w:hAnsi="Arial" w:cs="Arial"/>
          <w:sz w:val="24"/>
          <w:szCs w:val="24"/>
        </w:rPr>
        <w:t>Reactivos: agua.</w:t>
      </w:r>
    </w:p>
    <w:p w:rsidR="00625FCC" w:rsidRPr="00625FCC" w:rsidRDefault="00625FCC" w:rsidP="000972A9">
      <w:pPr>
        <w:spacing w:after="0" w:line="360" w:lineRule="auto"/>
        <w:rPr>
          <w:rFonts w:ascii="Arial" w:hAnsi="Arial" w:cs="Arial"/>
          <w:sz w:val="24"/>
          <w:szCs w:val="24"/>
        </w:rPr>
      </w:pPr>
    </w:p>
    <w:p w:rsidR="00FE7935" w:rsidRPr="000972A9" w:rsidRDefault="00A46B8C" w:rsidP="000972A9">
      <w:pPr>
        <w:spacing w:after="0" w:line="360" w:lineRule="auto"/>
        <w:rPr>
          <w:rFonts w:ascii="Arial" w:hAnsi="Arial" w:cs="Arial"/>
          <w:b/>
          <w:sz w:val="24"/>
          <w:szCs w:val="24"/>
        </w:rPr>
      </w:pPr>
      <w:r w:rsidRPr="000972A9">
        <w:rPr>
          <w:rFonts w:ascii="Arial" w:hAnsi="Arial" w:cs="Arial"/>
          <w:b/>
          <w:sz w:val="24"/>
          <w:szCs w:val="24"/>
        </w:rPr>
        <w:t xml:space="preserve">Desarrollo de la </w:t>
      </w:r>
      <w:r w:rsidR="00F83938" w:rsidRPr="000972A9">
        <w:rPr>
          <w:rFonts w:ascii="Arial" w:hAnsi="Arial" w:cs="Arial"/>
          <w:b/>
          <w:sz w:val="24"/>
          <w:szCs w:val="24"/>
        </w:rPr>
        <w:t>práctica</w:t>
      </w:r>
    </w:p>
    <w:p w:rsidR="00A46B8C" w:rsidRDefault="00A46B8C" w:rsidP="004A1E7F">
      <w:pPr>
        <w:spacing w:after="0" w:line="360" w:lineRule="auto"/>
        <w:jc w:val="both"/>
        <w:rPr>
          <w:rFonts w:ascii="Arial" w:hAnsi="Arial" w:cs="Arial"/>
          <w:sz w:val="24"/>
          <w:szCs w:val="24"/>
        </w:rPr>
      </w:pPr>
      <w:r w:rsidRPr="000972A9">
        <w:rPr>
          <w:rFonts w:ascii="Arial" w:hAnsi="Arial" w:cs="Arial"/>
          <w:b/>
          <w:sz w:val="24"/>
          <w:szCs w:val="24"/>
        </w:rPr>
        <w:t>Experimento 1.</w:t>
      </w:r>
      <w:r w:rsidRPr="000972A9">
        <w:rPr>
          <w:rFonts w:ascii="Arial" w:hAnsi="Arial" w:cs="Arial"/>
          <w:sz w:val="24"/>
          <w:szCs w:val="24"/>
        </w:rPr>
        <w:t xml:space="preserve"> Determinación de la </w:t>
      </w:r>
      <w:r w:rsidR="00F83938" w:rsidRPr="000972A9">
        <w:rPr>
          <w:rFonts w:ascii="Arial" w:hAnsi="Arial" w:cs="Arial"/>
          <w:sz w:val="24"/>
          <w:szCs w:val="24"/>
        </w:rPr>
        <w:t>capacidad</w:t>
      </w:r>
      <w:r w:rsidRPr="000972A9">
        <w:rPr>
          <w:rFonts w:ascii="Arial" w:hAnsi="Arial" w:cs="Arial"/>
          <w:sz w:val="24"/>
          <w:szCs w:val="24"/>
        </w:rPr>
        <w:t xml:space="preserve"> y apreciación de varios instrumentos de laboratorio</w:t>
      </w:r>
      <w:r w:rsidR="00F83938" w:rsidRPr="000972A9">
        <w:rPr>
          <w:rFonts w:ascii="Arial" w:hAnsi="Arial" w:cs="Arial"/>
          <w:sz w:val="24"/>
          <w:szCs w:val="24"/>
        </w:rPr>
        <w:t>, tanto de contención como de medición.</w:t>
      </w:r>
    </w:p>
    <w:p w:rsidR="00173071" w:rsidRDefault="00173071" w:rsidP="004A1E7F">
      <w:pPr>
        <w:spacing w:after="0" w:line="360" w:lineRule="auto"/>
        <w:jc w:val="both"/>
        <w:rPr>
          <w:rFonts w:ascii="Arial" w:hAnsi="Arial" w:cs="Arial"/>
          <w:sz w:val="24"/>
          <w:szCs w:val="24"/>
        </w:rPr>
      </w:pPr>
      <w:r w:rsidRPr="00173071">
        <w:rPr>
          <w:rFonts w:ascii="Arial" w:hAnsi="Arial" w:cs="Arial"/>
          <w:b/>
          <w:sz w:val="24"/>
          <w:szCs w:val="24"/>
        </w:rPr>
        <w:t xml:space="preserve">Procedimiento: </w:t>
      </w:r>
      <w:r>
        <w:rPr>
          <w:rFonts w:ascii="Arial" w:hAnsi="Arial" w:cs="Arial"/>
          <w:sz w:val="24"/>
          <w:szCs w:val="24"/>
        </w:rPr>
        <w:t>la determinación de la capacidad de cada instrumento de laboratorio, se puede obtener observando la mayor medida exacta o precisa que se puede hacer con el respectivo instrumento.</w:t>
      </w:r>
    </w:p>
    <w:p w:rsidR="00173071" w:rsidRDefault="00173071" w:rsidP="004A1E7F">
      <w:pPr>
        <w:spacing w:after="0" w:line="360" w:lineRule="auto"/>
        <w:jc w:val="both"/>
        <w:rPr>
          <w:rFonts w:ascii="Arial" w:hAnsi="Arial" w:cs="Arial"/>
          <w:sz w:val="24"/>
          <w:szCs w:val="24"/>
        </w:rPr>
      </w:pPr>
      <w:r>
        <w:rPr>
          <w:rFonts w:ascii="Arial" w:hAnsi="Arial" w:cs="Arial"/>
          <w:sz w:val="24"/>
          <w:szCs w:val="24"/>
        </w:rPr>
        <w:t xml:space="preserve">Por su parte, la </w:t>
      </w:r>
      <w:r w:rsidR="0083483D">
        <w:rPr>
          <w:rFonts w:ascii="Arial" w:hAnsi="Arial" w:cs="Arial"/>
          <w:sz w:val="24"/>
          <w:szCs w:val="24"/>
        </w:rPr>
        <w:t>apreciación, que no es mas que la precisión del instrumento, la podemos determinar de aplicando la formula de apreciación antes citada. Por ejemplo</w:t>
      </w:r>
      <w:r w:rsidR="00653EEB">
        <w:rPr>
          <w:rFonts w:ascii="Arial" w:hAnsi="Arial" w:cs="Arial"/>
          <w:sz w:val="24"/>
          <w:szCs w:val="24"/>
        </w:rPr>
        <w:t>:</w:t>
      </w:r>
    </w:p>
    <w:tbl>
      <w:tblPr>
        <w:tblStyle w:val="Tablaconcuadrcula"/>
        <w:tblW w:w="0" w:type="auto"/>
        <w:jc w:val="center"/>
        <w:tblInd w:w="-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6"/>
        <w:gridCol w:w="1985"/>
        <w:gridCol w:w="1034"/>
      </w:tblGrid>
      <w:tr w:rsidR="0083483D" w:rsidRPr="000972A9" w:rsidTr="00EF1A55">
        <w:trPr>
          <w:trHeight w:val="282"/>
          <w:jc w:val="center"/>
        </w:trPr>
        <w:tc>
          <w:tcPr>
            <w:tcW w:w="2696" w:type="dxa"/>
            <w:vMerge w:val="restart"/>
            <w:vAlign w:val="center"/>
          </w:tcPr>
          <w:p w:rsidR="0083483D" w:rsidRPr="000972A9" w:rsidRDefault="0083483D" w:rsidP="0083483D">
            <w:pPr>
              <w:spacing w:line="360" w:lineRule="auto"/>
              <w:jc w:val="right"/>
              <w:rPr>
                <w:rFonts w:ascii="Arial" w:hAnsi="Arial" w:cs="Arial"/>
                <w:sz w:val="24"/>
                <w:szCs w:val="24"/>
              </w:rPr>
            </w:pPr>
            <w:r w:rsidRPr="000972A9">
              <w:rPr>
                <w:rFonts w:ascii="Arial" w:hAnsi="Arial" w:cs="Arial"/>
                <w:sz w:val="24"/>
                <w:szCs w:val="24"/>
              </w:rPr>
              <w:t>Apreciación</w:t>
            </w:r>
            <w:r>
              <w:rPr>
                <w:rFonts w:ascii="Arial" w:hAnsi="Arial" w:cs="Arial"/>
                <w:sz w:val="24"/>
                <w:szCs w:val="24"/>
              </w:rPr>
              <w:t xml:space="preserve"> (Vicker)</w:t>
            </w:r>
            <w:r w:rsidRPr="000972A9">
              <w:rPr>
                <w:rFonts w:ascii="Arial" w:hAnsi="Arial" w:cs="Arial"/>
                <w:sz w:val="24"/>
                <w:szCs w:val="24"/>
              </w:rPr>
              <w:t xml:space="preserve"> =</w:t>
            </w:r>
          </w:p>
        </w:tc>
        <w:tc>
          <w:tcPr>
            <w:tcW w:w="1985" w:type="dxa"/>
            <w:tcBorders>
              <w:bottom w:val="single" w:sz="4" w:space="0" w:color="auto"/>
            </w:tcBorders>
          </w:tcPr>
          <w:p w:rsidR="0083483D" w:rsidRPr="000972A9" w:rsidRDefault="0083483D" w:rsidP="0083483D">
            <w:pPr>
              <w:jc w:val="center"/>
              <w:rPr>
                <w:rFonts w:ascii="Arial" w:hAnsi="Arial" w:cs="Arial"/>
                <w:sz w:val="24"/>
                <w:szCs w:val="24"/>
              </w:rPr>
            </w:pPr>
            <w:r>
              <w:rPr>
                <w:rFonts w:ascii="Arial" w:hAnsi="Arial" w:cs="Arial"/>
                <w:sz w:val="24"/>
                <w:szCs w:val="24"/>
              </w:rPr>
              <w:t>200 – 150</w:t>
            </w:r>
          </w:p>
        </w:tc>
        <w:tc>
          <w:tcPr>
            <w:tcW w:w="1034" w:type="dxa"/>
            <w:vMerge w:val="restart"/>
            <w:vAlign w:val="center"/>
          </w:tcPr>
          <w:p w:rsidR="0083483D" w:rsidRDefault="0083483D" w:rsidP="0083483D">
            <w:pPr>
              <w:rPr>
                <w:rFonts w:ascii="Arial" w:hAnsi="Arial" w:cs="Arial"/>
                <w:sz w:val="24"/>
                <w:szCs w:val="24"/>
              </w:rPr>
            </w:pPr>
            <w:r>
              <w:rPr>
                <w:rFonts w:ascii="Arial" w:hAnsi="Arial" w:cs="Arial"/>
                <w:sz w:val="24"/>
                <w:szCs w:val="24"/>
              </w:rPr>
              <w:t>= 50</w:t>
            </w:r>
            <w:r w:rsidR="00EF1A55">
              <w:rPr>
                <w:rFonts w:ascii="Arial" w:hAnsi="Arial" w:cs="Arial"/>
                <w:sz w:val="24"/>
                <w:szCs w:val="24"/>
              </w:rPr>
              <w:t xml:space="preserve"> ml</w:t>
            </w:r>
          </w:p>
        </w:tc>
      </w:tr>
      <w:tr w:rsidR="0083483D" w:rsidRPr="000972A9" w:rsidTr="00EF1A55">
        <w:trPr>
          <w:jc w:val="center"/>
        </w:trPr>
        <w:tc>
          <w:tcPr>
            <w:tcW w:w="2696" w:type="dxa"/>
            <w:vMerge/>
            <w:vAlign w:val="center"/>
          </w:tcPr>
          <w:p w:rsidR="0083483D" w:rsidRPr="000972A9" w:rsidRDefault="0083483D" w:rsidP="0083483D">
            <w:pPr>
              <w:spacing w:line="360" w:lineRule="auto"/>
              <w:jc w:val="right"/>
              <w:rPr>
                <w:rFonts w:ascii="Arial" w:hAnsi="Arial" w:cs="Arial"/>
                <w:sz w:val="24"/>
                <w:szCs w:val="24"/>
              </w:rPr>
            </w:pPr>
          </w:p>
        </w:tc>
        <w:tc>
          <w:tcPr>
            <w:tcW w:w="1985" w:type="dxa"/>
            <w:tcBorders>
              <w:top w:val="single" w:sz="4" w:space="0" w:color="auto"/>
            </w:tcBorders>
          </w:tcPr>
          <w:p w:rsidR="0083483D" w:rsidRPr="000972A9" w:rsidRDefault="0083483D" w:rsidP="0083483D">
            <w:pPr>
              <w:spacing w:line="360" w:lineRule="auto"/>
              <w:jc w:val="center"/>
              <w:rPr>
                <w:rFonts w:ascii="Arial" w:hAnsi="Arial" w:cs="Arial"/>
                <w:sz w:val="24"/>
                <w:szCs w:val="24"/>
              </w:rPr>
            </w:pPr>
            <w:r>
              <w:rPr>
                <w:rFonts w:ascii="Arial" w:hAnsi="Arial" w:cs="Arial"/>
                <w:sz w:val="24"/>
                <w:szCs w:val="24"/>
              </w:rPr>
              <w:t>1</w:t>
            </w:r>
          </w:p>
        </w:tc>
        <w:tc>
          <w:tcPr>
            <w:tcW w:w="1034" w:type="dxa"/>
            <w:vMerge/>
            <w:vAlign w:val="center"/>
          </w:tcPr>
          <w:p w:rsidR="0083483D" w:rsidRDefault="0083483D" w:rsidP="0083483D">
            <w:pPr>
              <w:spacing w:line="360" w:lineRule="auto"/>
              <w:rPr>
                <w:rFonts w:ascii="Arial" w:hAnsi="Arial" w:cs="Arial"/>
                <w:sz w:val="24"/>
                <w:szCs w:val="24"/>
              </w:rPr>
            </w:pPr>
          </w:p>
        </w:tc>
      </w:tr>
    </w:tbl>
    <w:p w:rsidR="0083483D" w:rsidRDefault="0083483D" w:rsidP="004A1E7F">
      <w:pPr>
        <w:spacing w:after="0" w:line="360" w:lineRule="auto"/>
        <w:jc w:val="both"/>
        <w:rPr>
          <w:rFonts w:ascii="Arial" w:hAnsi="Arial" w:cs="Arial"/>
          <w:sz w:val="24"/>
          <w:szCs w:val="24"/>
        </w:rPr>
      </w:pPr>
    </w:p>
    <w:p w:rsidR="0083483D" w:rsidRPr="00173071" w:rsidRDefault="0083483D" w:rsidP="004A1E7F">
      <w:pPr>
        <w:spacing w:after="0"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830"/>
        <w:gridCol w:w="2821"/>
        <w:gridCol w:w="2836"/>
      </w:tblGrid>
      <w:tr w:rsidR="00F83938" w:rsidRPr="004A1E7F" w:rsidTr="00F83938">
        <w:tc>
          <w:tcPr>
            <w:tcW w:w="2992" w:type="dxa"/>
          </w:tcPr>
          <w:p w:rsidR="00F83938" w:rsidRPr="004A1E7F" w:rsidRDefault="00F83938" w:rsidP="00DD7F4E">
            <w:pPr>
              <w:spacing w:line="276" w:lineRule="auto"/>
              <w:jc w:val="center"/>
              <w:rPr>
                <w:rFonts w:ascii="Arial" w:hAnsi="Arial" w:cs="Arial"/>
                <w:b/>
                <w:szCs w:val="24"/>
              </w:rPr>
            </w:pPr>
            <w:r w:rsidRPr="004A1E7F">
              <w:rPr>
                <w:rFonts w:ascii="Arial" w:hAnsi="Arial" w:cs="Arial"/>
                <w:b/>
                <w:szCs w:val="24"/>
              </w:rPr>
              <w:lastRenderedPageBreak/>
              <w:t>Material</w:t>
            </w:r>
          </w:p>
        </w:tc>
        <w:tc>
          <w:tcPr>
            <w:tcW w:w="2993" w:type="dxa"/>
          </w:tcPr>
          <w:p w:rsidR="00F83938" w:rsidRPr="004A1E7F" w:rsidRDefault="00F83938" w:rsidP="00DD7F4E">
            <w:pPr>
              <w:spacing w:line="276" w:lineRule="auto"/>
              <w:jc w:val="center"/>
              <w:rPr>
                <w:rFonts w:ascii="Arial" w:hAnsi="Arial" w:cs="Arial"/>
                <w:b/>
                <w:szCs w:val="24"/>
              </w:rPr>
            </w:pPr>
            <w:r w:rsidRPr="004A1E7F">
              <w:rPr>
                <w:rFonts w:ascii="Arial" w:hAnsi="Arial" w:cs="Arial"/>
                <w:b/>
                <w:szCs w:val="24"/>
              </w:rPr>
              <w:t>Capacidad</w:t>
            </w:r>
          </w:p>
        </w:tc>
        <w:tc>
          <w:tcPr>
            <w:tcW w:w="2993" w:type="dxa"/>
          </w:tcPr>
          <w:p w:rsidR="00F83938" w:rsidRPr="004A1E7F" w:rsidRDefault="00F83938" w:rsidP="00DD7F4E">
            <w:pPr>
              <w:spacing w:line="276" w:lineRule="auto"/>
              <w:jc w:val="center"/>
              <w:rPr>
                <w:rFonts w:ascii="Arial" w:hAnsi="Arial" w:cs="Arial"/>
                <w:b/>
                <w:szCs w:val="24"/>
              </w:rPr>
            </w:pPr>
            <w:r w:rsidRPr="004A1E7F">
              <w:rPr>
                <w:rFonts w:ascii="Arial" w:hAnsi="Arial" w:cs="Arial"/>
                <w:b/>
                <w:szCs w:val="24"/>
              </w:rPr>
              <w:t>Apreciación</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Vaso de precipitado</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200 ml</w:t>
            </w:r>
          </w:p>
        </w:tc>
        <w:tc>
          <w:tcPr>
            <w:tcW w:w="2993" w:type="dxa"/>
          </w:tcPr>
          <w:p w:rsidR="00F83938" w:rsidRPr="004A1E7F" w:rsidRDefault="005545EC" w:rsidP="00DD7F4E">
            <w:pPr>
              <w:spacing w:line="276" w:lineRule="auto"/>
              <w:jc w:val="center"/>
              <w:rPr>
                <w:rFonts w:ascii="Arial" w:hAnsi="Arial" w:cs="Arial"/>
                <w:szCs w:val="24"/>
              </w:rPr>
            </w:pPr>
            <w:r w:rsidRPr="004A1E7F">
              <w:rPr>
                <w:rFonts w:ascii="Arial" w:hAnsi="Arial" w:cs="Arial"/>
                <w:szCs w:val="24"/>
              </w:rPr>
              <w:t>50</w:t>
            </w:r>
            <w:r w:rsidR="007230F9" w:rsidRPr="004A1E7F">
              <w:rPr>
                <w:rFonts w:ascii="Arial" w:hAnsi="Arial" w:cs="Arial"/>
                <w:szCs w:val="24"/>
              </w:rPr>
              <w:t xml:space="preserve"> ml</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Pipeta volumétrica</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50 ml</w:t>
            </w:r>
          </w:p>
        </w:tc>
        <w:tc>
          <w:tcPr>
            <w:tcW w:w="2993" w:type="dxa"/>
          </w:tcPr>
          <w:p w:rsidR="00F83938" w:rsidRPr="004A1E7F" w:rsidRDefault="005545EC" w:rsidP="00DD7F4E">
            <w:pPr>
              <w:spacing w:line="276" w:lineRule="auto"/>
              <w:jc w:val="center"/>
              <w:rPr>
                <w:rFonts w:ascii="Arial" w:hAnsi="Arial" w:cs="Arial"/>
                <w:szCs w:val="24"/>
              </w:rPr>
            </w:pPr>
            <w:r w:rsidRPr="004A1E7F">
              <w:rPr>
                <w:rFonts w:ascii="Arial" w:hAnsi="Arial" w:cs="Arial"/>
                <w:szCs w:val="24"/>
              </w:rPr>
              <w:t>50</w:t>
            </w:r>
            <w:r w:rsidR="007230F9" w:rsidRPr="004A1E7F">
              <w:rPr>
                <w:rFonts w:ascii="Arial" w:hAnsi="Arial" w:cs="Arial"/>
                <w:szCs w:val="24"/>
              </w:rPr>
              <w:t xml:space="preserve"> ml</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Pipeta graduada</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25 ml</w:t>
            </w:r>
          </w:p>
        </w:tc>
        <w:tc>
          <w:tcPr>
            <w:tcW w:w="2993" w:type="dxa"/>
          </w:tcPr>
          <w:p w:rsidR="00F83938" w:rsidRPr="004A1E7F" w:rsidRDefault="005545EC" w:rsidP="00DD7F4E">
            <w:pPr>
              <w:spacing w:line="276" w:lineRule="auto"/>
              <w:jc w:val="center"/>
              <w:rPr>
                <w:rFonts w:ascii="Arial" w:hAnsi="Arial" w:cs="Arial"/>
                <w:szCs w:val="24"/>
              </w:rPr>
            </w:pPr>
            <w:r w:rsidRPr="004A1E7F">
              <w:rPr>
                <w:rFonts w:ascii="Arial" w:hAnsi="Arial" w:cs="Arial"/>
                <w:szCs w:val="24"/>
              </w:rPr>
              <w:t>0.1</w:t>
            </w:r>
            <w:r w:rsidR="007230F9" w:rsidRPr="004A1E7F">
              <w:rPr>
                <w:rFonts w:ascii="Arial" w:hAnsi="Arial" w:cs="Arial"/>
                <w:szCs w:val="24"/>
              </w:rPr>
              <w:t xml:space="preserve"> ml</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Cilindro graduado</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100 ml</w:t>
            </w:r>
          </w:p>
        </w:tc>
        <w:tc>
          <w:tcPr>
            <w:tcW w:w="2993" w:type="dxa"/>
          </w:tcPr>
          <w:p w:rsidR="00F83938" w:rsidRPr="004A1E7F" w:rsidRDefault="005545EC" w:rsidP="00DD7F4E">
            <w:pPr>
              <w:spacing w:line="276" w:lineRule="auto"/>
              <w:jc w:val="center"/>
              <w:rPr>
                <w:rFonts w:ascii="Arial" w:hAnsi="Arial" w:cs="Arial"/>
                <w:szCs w:val="24"/>
              </w:rPr>
            </w:pPr>
            <w:r w:rsidRPr="004A1E7F">
              <w:rPr>
                <w:rFonts w:ascii="Arial" w:hAnsi="Arial" w:cs="Arial"/>
                <w:szCs w:val="24"/>
              </w:rPr>
              <w:t>1</w:t>
            </w:r>
            <w:r w:rsidR="007230F9" w:rsidRPr="004A1E7F">
              <w:rPr>
                <w:rFonts w:ascii="Arial" w:hAnsi="Arial" w:cs="Arial"/>
                <w:szCs w:val="24"/>
              </w:rPr>
              <w:t xml:space="preserve"> ml</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Bureta</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25 ml</w:t>
            </w:r>
          </w:p>
        </w:tc>
        <w:tc>
          <w:tcPr>
            <w:tcW w:w="2993" w:type="dxa"/>
          </w:tcPr>
          <w:p w:rsidR="00F83938" w:rsidRPr="004A1E7F" w:rsidRDefault="005545EC" w:rsidP="00DD7F4E">
            <w:pPr>
              <w:spacing w:line="276" w:lineRule="auto"/>
              <w:jc w:val="center"/>
              <w:rPr>
                <w:rFonts w:ascii="Arial" w:hAnsi="Arial" w:cs="Arial"/>
                <w:szCs w:val="24"/>
              </w:rPr>
            </w:pPr>
            <w:r w:rsidRPr="004A1E7F">
              <w:rPr>
                <w:rFonts w:ascii="Arial" w:hAnsi="Arial" w:cs="Arial"/>
                <w:szCs w:val="24"/>
              </w:rPr>
              <w:t>0.1</w:t>
            </w:r>
            <w:r w:rsidR="007230F9" w:rsidRPr="004A1E7F">
              <w:rPr>
                <w:rFonts w:ascii="Arial" w:hAnsi="Arial" w:cs="Arial"/>
                <w:szCs w:val="24"/>
              </w:rPr>
              <w:t xml:space="preserve"> ml</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Matraz Erlenmeyer</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250 ml</w:t>
            </w:r>
          </w:p>
        </w:tc>
        <w:tc>
          <w:tcPr>
            <w:tcW w:w="2993" w:type="dxa"/>
          </w:tcPr>
          <w:p w:rsidR="00F83938" w:rsidRPr="004A1E7F" w:rsidRDefault="005545EC" w:rsidP="00DD7F4E">
            <w:pPr>
              <w:spacing w:line="276" w:lineRule="auto"/>
              <w:jc w:val="center"/>
              <w:rPr>
                <w:rFonts w:ascii="Arial" w:hAnsi="Arial" w:cs="Arial"/>
                <w:szCs w:val="24"/>
              </w:rPr>
            </w:pPr>
            <w:r w:rsidRPr="004A1E7F">
              <w:rPr>
                <w:rFonts w:ascii="Arial" w:hAnsi="Arial" w:cs="Arial"/>
                <w:szCs w:val="24"/>
              </w:rPr>
              <w:t>25</w:t>
            </w:r>
            <w:r w:rsidR="007230F9" w:rsidRPr="004A1E7F">
              <w:rPr>
                <w:rFonts w:ascii="Arial" w:hAnsi="Arial" w:cs="Arial"/>
                <w:szCs w:val="24"/>
              </w:rPr>
              <w:t xml:space="preserve"> ml</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Matraz de aforo</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250 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250 ml</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Termómetro</w:t>
            </w:r>
          </w:p>
        </w:tc>
        <w:tc>
          <w:tcPr>
            <w:tcW w:w="2993" w:type="dxa"/>
          </w:tcPr>
          <w:p w:rsidR="00F83938" w:rsidRPr="004A1E7F" w:rsidRDefault="005E2F49" w:rsidP="00DD7F4E">
            <w:pPr>
              <w:spacing w:line="276" w:lineRule="auto"/>
              <w:jc w:val="center"/>
              <w:rPr>
                <w:rFonts w:ascii="Arial" w:hAnsi="Arial" w:cs="Arial"/>
                <w:szCs w:val="24"/>
              </w:rPr>
            </w:pPr>
            <w:r w:rsidRPr="004A1E7F">
              <w:rPr>
                <w:rFonts w:ascii="Arial" w:hAnsi="Arial" w:cs="Arial"/>
                <w:szCs w:val="24"/>
              </w:rPr>
              <w:t>-20°C a 110°C</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1 °C</w:t>
            </w:r>
          </w:p>
        </w:tc>
      </w:tr>
    </w:tbl>
    <w:p w:rsidR="00F83938" w:rsidRPr="000972A9" w:rsidRDefault="00F83938" w:rsidP="000972A9">
      <w:pPr>
        <w:spacing w:after="0" w:line="360" w:lineRule="auto"/>
        <w:rPr>
          <w:rFonts w:ascii="Arial" w:hAnsi="Arial" w:cs="Arial"/>
          <w:sz w:val="24"/>
          <w:szCs w:val="24"/>
        </w:rPr>
      </w:pPr>
    </w:p>
    <w:p w:rsidR="00D500F3" w:rsidRDefault="00D500F3" w:rsidP="004A1E7F">
      <w:pPr>
        <w:spacing w:after="0" w:line="360" w:lineRule="auto"/>
        <w:jc w:val="both"/>
        <w:rPr>
          <w:rFonts w:ascii="Arial" w:hAnsi="Arial" w:cs="Arial"/>
          <w:b/>
          <w:sz w:val="24"/>
          <w:szCs w:val="24"/>
        </w:rPr>
      </w:pPr>
    </w:p>
    <w:p w:rsidR="00F83938" w:rsidRDefault="00F83938" w:rsidP="004A1E7F">
      <w:pPr>
        <w:spacing w:after="0" w:line="360" w:lineRule="auto"/>
        <w:jc w:val="both"/>
        <w:rPr>
          <w:rFonts w:ascii="Arial" w:hAnsi="Arial" w:cs="Arial"/>
          <w:sz w:val="24"/>
          <w:szCs w:val="24"/>
        </w:rPr>
      </w:pPr>
      <w:r w:rsidRPr="000972A9">
        <w:rPr>
          <w:rFonts w:ascii="Arial" w:hAnsi="Arial" w:cs="Arial"/>
          <w:b/>
          <w:sz w:val="24"/>
          <w:szCs w:val="24"/>
        </w:rPr>
        <w:t>Experimento 2.</w:t>
      </w:r>
      <w:r w:rsidRPr="000972A9">
        <w:rPr>
          <w:rFonts w:ascii="Arial" w:hAnsi="Arial" w:cs="Arial"/>
          <w:sz w:val="24"/>
          <w:szCs w:val="24"/>
        </w:rPr>
        <w:t xml:space="preserve"> Realizar mediciones en algunos materiales de vidrio y determinación del error absoluto de las mediciones.</w:t>
      </w:r>
    </w:p>
    <w:p w:rsidR="0083483D" w:rsidRPr="0083483D" w:rsidRDefault="00F83938" w:rsidP="004A1E7F">
      <w:pPr>
        <w:spacing w:after="0" w:line="360" w:lineRule="auto"/>
        <w:jc w:val="both"/>
        <w:rPr>
          <w:rFonts w:ascii="Arial" w:hAnsi="Arial" w:cs="Arial"/>
          <w:sz w:val="24"/>
          <w:szCs w:val="24"/>
        </w:rPr>
      </w:pPr>
      <w:r w:rsidRPr="000972A9">
        <w:rPr>
          <w:rFonts w:ascii="Arial" w:hAnsi="Arial" w:cs="Arial"/>
          <w:sz w:val="24"/>
          <w:szCs w:val="24"/>
        </w:rPr>
        <w:t xml:space="preserve">1. </w:t>
      </w:r>
      <w:r w:rsidR="0083483D">
        <w:rPr>
          <w:rFonts w:ascii="Arial" w:hAnsi="Arial" w:cs="Arial"/>
          <w:sz w:val="24"/>
          <w:szCs w:val="24"/>
        </w:rPr>
        <w:t>I</w:t>
      </w:r>
      <w:r w:rsidRPr="000972A9">
        <w:rPr>
          <w:rFonts w:ascii="Arial" w:hAnsi="Arial" w:cs="Arial"/>
          <w:sz w:val="24"/>
          <w:szCs w:val="24"/>
        </w:rPr>
        <w:t>ndicar varios instrumentos de laboratori</w:t>
      </w:r>
      <w:r w:rsidR="0083483D">
        <w:rPr>
          <w:rFonts w:ascii="Arial" w:hAnsi="Arial" w:cs="Arial"/>
          <w:sz w:val="24"/>
          <w:szCs w:val="24"/>
        </w:rPr>
        <w:t xml:space="preserve">o y determinar su apreciación y </w:t>
      </w:r>
      <w:r w:rsidRPr="000972A9">
        <w:rPr>
          <w:rFonts w:ascii="Arial" w:hAnsi="Arial" w:cs="Arial"/>
          <w:sz w:val="24"/>
          <w:szCs w:val="24"/>
        </w:rPr>
        <w:t>error absoluto.</w:t>
      </w:r>
    </w:p>
    <w:p w:rsidR="00F83938" w:rsidRDefault="0083483D" w:rsidP="004A1E7F">
      <w:pPr>
        <w:spacing w:after="0" w:line="360" w:lineRule="auto"/>
        <w:jc w:val="both"/>
        <w:rPr>
          <w:rFonts w:ascii="Arial" w:hAnsi="Arial" w:cs="Arial"/>
          <w:sz w:val="24"/>
          <w:szCs w:val="24"/>
        </w:rPr>
      </w:pPr>
      <w:r>
        <w:rPr>
          <w:rFonts w:ascii="Arial" w:hAnsi="Arial" w:cs="Arial"/>
          <w:b/>
          <w:sz w:val="24"/>
          <w:szCs w:val="24"/>
        </w:rPr>
        <w:t xml:space="preserve">Procedimiento: </w:t>
      </w:r>
      <w:r w:rsidR="00653EEB">
        <w:rPr>
          <w:rFonts w:ascii="Arial" w:hAnsi="Arial" w:cs="Arial"/>
          <w:sz w:val="24"/>
          <w:szCs w:val="24"/>
        </w:rPr>
        <w:t>se procede a realizar la medición de agua en cada instrumento en las cantidades indicadas para cada uno, estos resultados son anotados y posteriormente analizados, para determinar la apreciación se realiza el procedimiento del experimento anterior y para determinar el error absoluto de estos se procede con la formula de porcentaje de error, tomando los datos de la cantidad teórica y la cantidad medida real o experimental. Por ejemplo:</w:t>
      </w:r>
    </w:p>
    <w:p w:rsidR="000072B0" w:rsidRDefault="000072B0" w:rsidP="004A1E7F">
      <w:pPr>
        <w:spacing w:after="0" w:line="360" w:lineRule="auto"/>
        <w:jc w:val="both"/>
        <w:rPr>
          <w:rFonts w:ascii="Arial" w:hAnsi="Arial" w:cs="Arial"/>
          <w:sz w:val="24"/>
          <w:szCs w:val="24"/>
        </w:rPr>
      </w:pPr>
    </w:p>
    <w:tbl>
      <w:tblPr>
        <w:tblStyle w:val="Tablaconcuadrcula"/>
        <w:tblW w:w="5031" w:type="dxa"/>
        <w:jc w:val="center"/>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2055"/>
        <w:gridCol w:w="964"/>
        <w:gridCol w:w="774"/>
      </w:tblGrid>
      <w:tr w:rsidR="00653EEB" w:rsidRPr="000972A9" w:rsidTr="00ED666A">
        <w:trPr>
          <w:jc w:val="center"/>
        </w:trPr>
        <w:tc>
          <w:tcPr>
            <w:tcW w:w="1238" w:type="dxa"/>
            <w:vMerge w:val="restart"/>
            <w:vAlign w:val="center"/>
          </w:tcPr>
          <w:p w:rsidR="00653EEB" w:rsidRPr="000972A9" w:rsidRDefault="00653EEB" w:rsidP="00653EEB">
            <w:pPr>
              <w:spacing w:line="360" w:lineRule="auto"/>
              <w:jc w:val="right"/>
              <w:rPr>
                <w:rFonts w:ascii="Arial" w:hAnsi="Arial" w:cs="Arial"/>
                <w:sz w:val="24"/>
                <w:szCs w:val="24"/>
              </w:rPr>
            </w:pPr>
            <w:r w:rsidRPr="000972A9">
              <w:rPr>
                <w:rFonts w:ascii="Arial" w:hAnsi="Arial" w:cs="Arial"/>
                <w:sz w:val="24"/>
                <w:szCs w:val="24"/>
              </w:rPr>
              <w:t>%Error =</w:t>
            </w:r>
          </w:p>
        </w:tc>
        <w:tc>
          <w:tcPr>
            <w:tcW w:w="2055" w:type="dxa"/>
            <w:tcBorders>
              <w:bottom w:val="single" w:sz="4" w:space="0" w:color="auto"/>
            </w:tcBorders>
            <w:vAlign w:val="center"/>
          </w:tcPr>
          <w:p w:rsidR="00653EEB" w:rsidRPr="000972A9" w:rsidRDefault="00653EEB" w:rsidP="00653EEB">
            <w:pPr>
              <w:jc w:val="center"/>
              <w:rPr>
                <w:rFonts w:ascii="Arial" w:hAnsi="Arial" w:cs="Arial"/>
                <w:sz w:val="24"/>
                <w:szCs w:val="24"/>
              </w:rPr>
            </w:pPr>
            <w:r w:rsidRPr="004A1E7F">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49 ml </w:t>
            </w:r>
            <w:r w:rsidRPr="000972A9">
              <w:rPr>
                <w:rFonts w:ascii="Arial" w:hAnsi="Arial" w:cs="Arial"/>
                <w:sz w:val="24"/>
                <w:szCs w:val="24"/>
              </w:rPr>
              <w:t>–</w:t>
            </w:r>
            <w:r>
              <w:rPr>
                <w:rFonts w:ascii="Arial" w:hAnsi="Arial" w:cs="Arial"/>
                <w:sz w:val="24"/>
                <w:szCs w:val="24"/>
              </w:rPr>
              <w:t xml:space="preserve"> 50 ml </w:t>
            </w:r>
            <w:r w:rsidRPr="004A1E7F">
              <w:rPr>
                <w:rFonts w:ascii="Arial" w:hAnsi="Arial" w:cs="Arial"/>
                <w:b/>
                <w:sz w:val="24"/>
                <w:szCs w:val="24"/>
              </w:rPr>
              <w:t>|</w:t>
            </w:r>
          </w:p>
        </w:tc>
        <w:tc>
          <w:tcPr>
            <w:tcW w:w="964" w:type="dxa"/>
            <w:vMerge w:val="restart"/>
            <w:vAlign w:val="center"/>
          </w:tcPr>
          <w:p w:rsidR="00653EEB" w:rsidRDefault="00653EEB" w:rsidP="00653EEB">
            <w:pPr>
              <w:spacing w:line="360" w:lineRule="auto"/>
              <w:jc w:val="center"/>
              <w:rPr>
                <w:rFonts w:ascii="Arial" w:hAnsi="Arial" w:cs="Arial"/>
                <w:sz w:val="24"/>
                <w:szCs w:val="24"/>
              </w:rPr>
            </w:pPr>
            <w:r>
              <w:rPr>
                <w:rFonts w:ascii="Arial" w:hAnsi="Arial" w:cs="Arial"/>
                <w:sz w:val="24"/>
                <w:szCs w:val="24"/>
              </w:rPr>
              <w:t>*100=</w:t>
            </w:r>
          </w:p>
        </w:tc>
        <w:tc>
          <w:tcPr>
            <w:tcW w:w="774" w:type="dxa"/>
            <w:vMerge w:val="restart"/>
            <w:vAlign w:val="center"/>
          </w:tcPr>
          <w:p w:rsidR="00653EEB" w:rsidRPr="000972A9" w:rsidRDefault="00653EEB" w:rsidP="00653EEB">
            <w:pPr>
              <w:spacing w:line="360" w:lineRule="auto"/>
              <w:rPr>
                <w:rFonts w:ascii="Arial" w:hAnsi="Arial" w:cs="Arial"/>
                <w:sz w:val="24"/>
                <w:szCs w:val="24"/>
              </w:rPr>
            </w:pPr>
            <w:r>
              <w:rPr>
                <w:rFonts w:ascii="Arial" w:hAnsi="Arial" w:cs="Arial"/>
                <w:sz w:val="24"/>
                <w:szCs w:val="24"/>
              </w:rPr>
              <w:t>2%</w:t>
            </w:r>
          </w:p>
        </w:tc>
      </w:tr>
      <w:tr w:rsidR="00653EEB" w:rsidRPr="000972A9" w:rsidTr="00ED666A">
        <w:trPr>
          <w:jc w:val="center"/>
        </w:trPr>
        <w:tc>
          <w:tcPr>
            <w:tcW w:w="1238" w:type="dxa"/>
            <w:vMerge/>
            <w:vAlign w:val="center"/>
          </w:tcPr>
          <w:p w:rsidR="00653EEB" w:rsidRPr="000972A9" w:rsidRDefault="00653EEB" w:rsidP="00314A5D">
            <w:pPr>
              <w:spacing w:line="360" w:lineRule="auto"/>
              <w:jc w:val="right"/>
              <w:rPr>
                <w:rFonts w:ascii="Arial" w:hAnsi="Arial" w:cs="Arial"/>
                <w:sz w:val="24"/>
                <w:szCs w:val="24"/>
              </w:rPr>
            </w:pPr>
          </w:p>
        </w:tc>
        <w:tc>
          <w:tcPr>
            <w:tcW w:w="2055" w:type="dxa"/>
            <w:tcBorders>
              <w:top w:val="single" w:sz="4" w:space="0" w:color="auto"/>
            </w:tcBorders>
            <w:vAlign w:val="center"/>
          </w:tcPr>
          <w:p w:rsidR="00653EEB" w:rsidRPr="000972A9" w:rsidRDefault="00653EEB" w:rsidP="00653EEB">
            <w:pPr>
              <w:jc w:val="center"/>
              <w:rPr>
                <w:rFonts w:ascii="Arial" w:hAnsi="Arial" w:cs="Arial"/>
                <w:sz w:val="24"/>
                <w:szCs w:val="24"/>
              </w:rPr>
            </w:pPr>
            <w:r>
              <w:rPr>
                <w:rFonts w:ascii="Arial" w:hAnsi="Arial" w:cs="Arial"/>
                <w:sz w:val="24"/>
                <w:szCs w:val="24"/>
              </w:rPr>
              <w:t>50 ml</w:t>
            </w:r>
          </w:p>
        </w:tc>
        <w:tc>
          <w:tcPr>
            <w:tcW w:w="964" w:type="dxa"/>
            <w:vMerge/>
            <w:vAlign w:val="center"/>
          </w:tcPr>
          <w:p w:rsidR="00653EEB" w:rsidRPr="000972A9" w:rsidRDefault="00653EEB" w:rsidP="00653EEB">
            <w:pPr>
              <w:spacing w:line="360" w:lineRule="auto"/>
              <w:jc w:val="center"/>
              <w:rPr>
                <w:rFonts w:ascii="Arial" w:hAnsi="Arial" w:cs="Arial"/>
                <w:sz w:val="24"/>
                <w:szCs w:val="24"/>
              </w:rPr>
            </w:pPr>
          </w:p>
        </w:tc>
        <w:tc>
          <w:tcPr>
            <w:tcW w:w="774" w:type="dxa"/>
            <w:vMerge/>
            <w:vAlign w:val="center"/>
          </w:tcPr>
          <w:p w:rsidR="00653EEB" w:rsidRPr="000972A9" w:rsidRDefault="00653EEB" w:rsidP="00314A5D">
            <w:pPr>
              <w:spacing w:line="360" w:lineRule="auto"/>
              <w:rPr>
                <w:rFonts w:ascii="Arial" w:hAnsi="Arial" w:cs="Arial"/>
                <w:sz w:val="24"/>
                <w:szCs w:val="24"/>
              </w:rPr>
            </w:pPr>
          </w:p>
        </w:tc>
      </w:tr>
    </w:tbl>
    <w:p w:rsidR="00653EEB" w:rsidRDefault="00653EEB" w:rsidP="004A1E7F">
      <w:pPr>
        <w:spacing w:after="0" w:line="360" w:lineRule="auto"/>
        <w:jc w:val="both"/>
        <w:rPr>
          <w:rFonts w:ascii="Arial" w:hAnsi="Arial" w:cs="Arial"/>
          <w:sz w:val="24"/>
          <w:szCs w:val="24"/>
        </w:rPr>
      </w:pPr>
    </w:p>
    <w:p w:rsidR="00653EEB" w:rsidRPr="0083483D" w:rsidRDefault="00653EEB" w:rsidP="004A1E7F">
      <w:pPr>
        <w:spacing w:after="0"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829"/>
        <w:gridCol w:w="2844"/>
        <w:gridCol w:w="2814"/>
      </w:tblGrid>
      <w:tr w:rsidR="00F83938" w:rsidRPr="004A1E7F" w:rsidTr="0081005B">
        <w:tc>
          <w:tcPr>
            <w:tcW w:w="2992" w:type="dxa"/>
          </w:tcPr>
          <w:p w:rsidR="00F83938" w:rsidRPr="004A1E7F" w:rsidRDefault="00F83938" w:rsidP="00DD7F4E">
            <w:pPr>
              <w:spacing w:line="276" w:lineRule="auto"/>
              <w:jc w:val="center"/>
              <w:rPr>
                <w:rFonts w:ascii="Arial" w:hAnsi="Arial" w:cs="Arial"/>
                <w:b/>
                <w:szCs w:val="24"/>
              </w:rPr>
            </w:pPr>
            <w:r w:rsidRPr="004A1E7F">
              <w:rPr>
                <w:rFonts w:ascii="Arial" w:hAnsi="Arial" w:cs="Arial"/>
                <w:b/>
                <w:szCs w:val="24"/>
              </w:rPr>
              <w:t>Material</w:t>
            </w:r>
          </w:p>
        </w:tc>
        <w:tc>
          <w:tcPr>
            <w:tcW w:w="2993" w:type="dxa"/>
          </w:tcPr>
          <w:p w:rsidR="00F83938" w:rsidRPr="004A1E7F" w:rsidRDefault="007230F9" w:rsidP="00DD7F4E">
            <w:pPr>
              <w:spacing w:line="276" w:lineRule="auto"/>
              <w:jc w:val="center"/>
              <w:rPr>
                <w:rFonts w:ascii="Arial" w:hAnsi="Arial" w:cs="Arial"/>
                <w:b/>
                <w:szCs w:val="24"/>
              </w:rPr>
            </w:pPr>
            <w:r w:rsidRPr="004A1E7F">
              <w:rPr>
                <w:rFonts w:ascii="Arial" w:hAnsi="Arial" w:cs="Arial"/>
                <w:b/>
                <w:szCs w:val="24"/>
              </w:rPr>
              <w:t>Apreciación</w:t>
            </w:r>
          </w:p>
        </w:tc>
        <w:tc>
          <w:tcPr>
            <w:tcW w:w="2993" w:type="dxa"/>
          </w:tcPr>
          <w:p w:rsidR="00F83938" w:rsidRPr="004A1E7F" w:rsidRDefault="007230F9" w:rsidP="007C76AB">
            <w:pPr>
              <w:spacing w:line="276" w:lineRule="auto"/>
              <w:jc w:val="center"/>
              <w:rPr>
                <w:rFonts w:ascii="Arial" w:hAnsi="Arial" w:cs="Arial"/>
                <w:b/>
                <w:szCs w:val="24"/>
              </w:rPr>
            </w:pPr>
            <w:r w:rsidRPr="004A1E7F">
              <w:rPr>
                <w:rFonts w:ascii="Arial" w:hAnsi="Arial" w:cs="Arial"/>
                <w:b/>
                <w:szCs w:val="24"/>
              </w:rPr>
              <w:t>Error Absoluto</w:t>
            </w:r>
          </w:p>
        </w:tc>
      </w:tr>
      <w:tr w:rsidR="00F83938" w:rsidRPr="004A1E7F" w:rsidTr="00F83938">
        <w:tc>
          <w:tcPr>
            <w:tcW w:w="2992" w:type="dxa"/>
          </w:tcPr>
          <w:p w:rsidR="00F83938" w:rsidRPr="004A1E7F" w:rsidRDefault="007230F9" w:rsidP="004A1E7F">
            <w:pPr>
              <w:spacing w:line="276" w:lineRule="auto"/>
              <w:rPr>
                <w:rFonts w:ascii="Arial" w:hAnsi="Arial" w:cs="Arial"/>
                <w:szCs w:val="24"/>
              </w:rPr>
            </w:pPr>
            <w:r w:rsidRPr="004A1E7F">
              <w:rPr>
                <w:rFonts w:ascii="Arial" w:hAnsi="Arial" w:cs="Arial"/>
                <w:szCs w:val="24"/>
              </w:rPr>
              <w:t xml:space="preserve">Vicker </w:t>
            </w:r>
            <w:r w:rsidR="00D078E9" w:rsidRPr="004A1E7F">
              <w:rPr>
                <w:rFonts w:ascii="Arial" w:hAnsi="Arial" w:cs="Arial"/>
                <w:szCs w:val="24"/>
              </w:rPr>
              <w:t>5</w:t>
            </w:r>
            <w:r w:rsidR="00F83938" w:rsidRPr="004A1E7F">
              <w:rPr>
                <w:rFonts w:ascii="Arial" w:hAnsi="Arial" w:cs="Arial"/>
                <w:szCs w:val="24"/>
              </w:rPr>
              <w:t>0ml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50</w:t>
            </w:r>
            <w:r w:rsidR="00D078E9" w:rsidRPr="004A1E7F">
              <w:rPr>
                <w:rFonts w:ascii="Arial" w:hAnsi="Arial" w:cs="Arial"/>
                <w:szCs w:val="24"/>
              </w:rPr>
              <w:t xml:space="preserve"> ml</w:t>
            </w:r>
          </w:p>
        </w:tc>
        <w:tc>
          <w:tcPr>
            <w:tcW w:w="2993" w:type="dxa"/>
          </w:tcPr>
          <w:p w:rsidR="00F83938" w:rsidRPr="004A1E7F" w:rsidRDefault="007C76AB" w:rsidP="007C76AB">
            <w:pPr>
              <w:spacing w:line="276" w:lineRule="auto"/>
              <w:jc w:val="center"/>
              <w:rPr>
                <w:rFonts w:ascii="Arial" w:hAnsi="Arial" w:cs="Arial"/>
                <w:szCs w:val="24"/>
              </w:rPr>
            </w:pPr>
            <w:r>
              <w:rPr>
                <w:rFonts w:ascii="Arial" w:hAnsi="Arial" w:cs="Arial"/>
                <w:szCs w:val="24"/>
              </w:rPr>
              <w:t xml:space="preserve">± </w:t>
            </w:r>
            <w:r w:rsidR="00EE5606">
              <w:rPr>
                <w:rFonts w:ascii="Arial" w:hAnsi="Arial" w:cs="Arial"/>
                <w:szCs w:val="24"/>
              </w:rPr>
              <w:t>2</w:t>
            </w:r>
            <w:r>
              <w:rPr>
                <w:rFonts w:ascii="Arial" w:hAnsi="Arial" w:cs="Arial"/>
                <w:szCs w:val="24"/>
              </w:rPr>
              <w:t xml:space="preserve"> %</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Probeta 100ml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1</w:t>
            </w:r>
            <w:r w:rsidR="00D078E9" w:rsidRPr="004A1E7F">
              <w:rPr>
                <w:rFonts w:ascii="Arial" w:hAnsi="Arial" w:cs="Arial"/>
                <w:szCs w:val="24"/>
              </w:rPr>
              <w:t xml:space="preserve"> ml</w:t>
            </w:r>
          </w:p>
        </w:tc>
        <w:tc>
          <w:tcPr>
            <w:tcW w:w="2993" w:type="dxa"/>
          </w:tcPr>
          <w:p w:rsidR="00F83938" w:rsidRPr="004A1E7F" w:rsidRDefault="007C76AB" w:rsidP="007C76AB">
            <w:pPr>
              <w:spacing w:line="276" w:lineRule="auto"/>
              <w:jc w:val="center"/>
              <w:rPr>
                <w:rFonts w:ascii="Arial" w:hAnsi="Arial" w:cs="Arial"/>
                <w:szCs w:val="24"/>
              </w:rPr>
            </w:pPr>
            <w:r>
              <w:rPr>
                <w:rFonts w:ascii="Arial" w:hAnsi="Arial" w:cs="Arial"/>
                <w:szCs w:val="24"/>
              </w:rPr>
              <w:t xml:space="preserve">± </w:t>
            </w:r>
            <w:r w:rsidR="00EE5606">
              <w:rPr>
                <w:rFonts w:ascii="Arial" w:hAnsi="Arial" w:cs="Arial"/>
                <w:szCs w:val="24"/>
              </w:rPr>
              <w:t>0.5</w:t>
            </w:r>
            <w:r>
              <w:rPr>
                <w:rFonts w:ascii="Arial" w:hAnsi="Arial" w:cs="Arial"/>
                <w:szCs w:val="24"/>
              </w:rPr>
              <w:t xml:space="preserve"> %</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Bureta 25ml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0.1</w:t>
            </w:r>
            <w:r w:rsidR="00D078E9" w:rsidRPr="004A1E7F">
              <w:rPr>
                <w:rFonts w:ascii="Arial" w:hAnsi="Arial" w:cs="Arial"/>
                <w:szCs w:val="24"/>
              </w:rPr>
              <w:t xml:space="preserve"> ml</w:t>
            </w:r>
          </w:p>
        </w:tc>
        <w:tc>
          <w:tcPr>
            <w:tcW w:w="2993" w:type="dxa"/>
          </w:tcPr>
          <w:p w:rsidR="00F83938" w:rsidRPr="004A1E7F" w:rsidRDefault="007C76AB" w:rsidP="007C76AB">
            <w:pPr>
              <w:spacing w:line="276" w:lineRule="auto"/>
              <w:jc w:val="center"/>
              <w:rPr>
                <w:rFonts w:ascii="Arial" w:hAnsi="Arial" w:cs="Arial"/>
                <w:szCs w:val="24"/>
              </w:rPr>
            </w:pPr>
            <w:r>
              <w:rPr>
                <w:rFonts w:ascii="Arial" w:hAnsi="Arial" w:cs="Arial"/>
                <w:szCs w:val="24"/>
              </w:rPr>
              <w:t xml:space="preserve">± </w:t>
            </w:r>
            <w:r w:rsidR="00EE5606">
              <w:rPr>
                <w:rFonts w:ascii="Arial" w:hAnsi="Arial" w:cs="Arial"/>
                <w:szCs w:val="24"/>
              </w:rPr>
              <w:t>20</w:t>
            </w:r>
            <w:r>
              <w:rPr>
                <w:rFonts w:ascii="Arial" w:hAnsi="Arial" w:cs="Arial"/>
                <w:szCs w:val="24"/>
              </w:rPr>
              <w:t xml:space="preserve"> %</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Pipeta volumétrica 25ml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25</w:t>
            </w:r>
            <w:r w:rsidR="00D078E9" w:rsidRPr="004A1E7F">
              <w:rPr>
                <w:rFonts w:ascii="Arial" w:hAnsi="Arial" w:cs="Arial"/>
                <w:szCs w:val="24"/>
              </w:rPr>
              <w:t xml:space="preserve"> ml</w:t>
            </w:r>
          </w:p>
        </w:tc>
        <w:tc>
          <w:tcPr>
            <w:tcW w:w="2993" w:type="dxa"/>
          </w:tcPr>
          <w:p w:rsidR="00F83938" w:rsidRPr="004A1E7F" w:rsidRDefault="007C76AB" w:rsidP="007C76AB">
            <w:pPr>
              <w:spacing w:line="276" w:lineRule="auto"/>
              <w:jc w:val="center"/>
              <w:rPr>
                <w:rFonts w:ascii="Arial" w:hAnsi="Arial" w:cs="Arial"/>
                <w:szCs w:val="24"/>
              </w:rPr>
            </w:pPr>
            <w:r>
              <w:rPr>
                <w:rFonts w:ascii="Arial" w:hAnsi="Arial" w:cs="Arial"/>
                <w:szCs w:val="24"/>
              </w:rPr>
              <w:t>± 4 %</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Pipeta graduada 10ml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0.1</w:t>
            </w:r>
            <w:r w:rsidR="00D078E9" w:rsidRPr="004A1E7F">
              <w:rPr>
                <w:rFonts w:ascii="Arial" w:hAnsi="Arial" w:cs="Arial"/>
                <w:szCs w:val="24"/>
              </w:rPr>
              <w:t xml:space="preserve"> ml</w:t>
            </w:r>
          </w:p>
        </w:tc>
        <w:tc>
          <w:tcPr>
            <w:tcW w:w="2993" w:type="dxa"/>
          </w:tcPr>
          <w:p w:rsidR="00F83938" w:rsidRPr="004A1E7F" w:rsidRDefault="007C76AB" w:rsidP="007C76AB">
            <w:pPr>
              <w:spacing w:line="276" w:lineRule="auto"/>
              <w:jc w:val="center"/>
              <w:rPr>
                <w:rFonts w:ascii="Arial" w:hAnsi="Arial" w:cs="Arial"/>
                <w:szCs w:val="24"/>
              </w:rPr>
            </w:pPr>
            <w:r>
              <w:rPr>
                <w:rFonts w:ascii="Arial" w:hAnsi="Arial" w:cs="Arial"/>
                <w:szCs w:val="24"/>
              </w:rPr>
              <w:t>± 2 %</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lastRenderedPageBreak/>
              <w:t>Matraz aforado 250 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250</w:t>
            </w:r>
            <w:r w:rsidR="00D078E9" w:rsidRPr="004A1E7F">
              <w:rPr>
                <w:rFonts w:ascii="Arial" w:hAnsi="Arial" w:cs="Arial"/>
                <w:szCs w:val="24"/>
              </w:rPr>
              <w:t xml:space="preserve"> ml</w:t>
            </w:r>
          </w:p>
        </w:tc>
        <w:tc>
          <w:tcPr>
            <w:tcW w:w="2993" w:type="dxa"/>
          </w:tcPr>
          <w:p w:rsidR="00F83938" w:rsidRPr="004A1E7F" w:rsidRDefault="007C76AB" w:rsidP="007C76AB">
            <w:pPr>
              <w:spacing w:line="276" w:lineRule="auto"/>
              <w:jc w:val="center"/>
              <w:rPr>
                <w:rFonts w:ascii="Arial" w:hAnsi="Arial" w:cs="Arial"/>
                <w:szCs w:val="24"/>
              </w:rPr>
            </w:pPr>
            <w:r>
              <w:rPr>
                <w:rFonts w:ascii="Arial" w:hAnsi="Arial" w:cs="Arial"/>
                <w:szCs w:val="24"/>
              </w:rPr>
              <w:t>± 0.4 %</w:t>
            </w:r>
          </w:p>
        </w:tc>
      </w:tr>
      <w:tr w:rsidR="00F83938" w:rsidRPr="004A1E7F" w:rsidTr="00F83938">
        <w:tc>
          <w:tcPr>
            <w:tcW w:w="2992" w:type="dxa"/>
          </w:tcPr>
          <w:p w:rsidR="00F83938" w:rsidRPr="004A1E7F" w:rsidRDefault="00F83938" w:rsidP="004A1E7F">
            <w:pPr>
              <w:spacing w:line="276" w:lineRule="auto"/>
              <w:rPr>
                <w:rFonts w:ascii="Arial" w:hAnsi="Arial" w:cs="Arial"/>
                <w:szCs w:val="24"/>
              </w:rPr>
            </w:pPr>
            <w:r w:rsidRPr="004A1E7F">
              <w:rPr>
                <w:rFonts w:ascii="Arial" w:hAnsi="Arial" w:cs="Arial"/>
                <w:szCs w:val="24"/>
              </w:rPr>
              <w:t>Matraz Erlenmeyer 125ml</w:t>
            </w:r>
          </w:p>
        </w:tc>
        <w:tc>
          <w:tcPr>
            <w:tcW w:w="2993" w:type="dxa"/>
          </w:tcPr>
          <w:p w:rsidR="00F83938" w:rsidRPr="004A1E7F" w:rsidRDefault="007230F9" w:rsidP="00DD7F4E">
            <w:pPr>
              <w:spacing w:line="276" w:lineRule="auto"/>
              <w:jc w:val="center"/>
              <w:rPr>
                <w:rFonts w:ascii="Arial" w:hAnsi="Arial" w:cs="Arial"/>
                <w:szCs w:val="24"/>
              </w:rPr>
            </w:pPr>
            <w:r w:rsidRPr="004A1E7F">
              <w:rPr>
                <w:rFonts w:ascii="Arial" w:hAnsi="Arial" w:cs="Arial"/>
                <w:szCs w:val="24"/>
              </w:rPr>
              <w:t>25</w:t>
            </w:r>
            <w:r w:rsidR="00D078E9" w:rsidRPr="004A1E7F">
              <w:rPr>
                <w:rFonts w:ascii="Arial" w:hAnsi="Arial" w:cs="Arial"/>
                <w:szCs w:val="24"/>
              </w:rPr>
              <w:t xml:space="preserve"> ml</w:t>
            </w:r>
          </w:p>
        </w:tc>
        <w:tc>
          <w:tcPr>
            <w:tcW w:w="2993" w:type="dxa"/>
          </w:tcPr>
          <w:p w:rsidR="00F83938" w:rsidRPr="004A1E7F" w:rsidRDefault="007C76AB" w:rsidP="007C76AB">
            <w:pPr>
              <w:spacing w:line="276" w:lineRule="auto"/>
              <w:jc w:val="center"/>
              <w:rPr>
                <w:rFonts w:ascii="Arial" w:hAnsi="Arial" w:cs="Arial"/>
                <w:szCs w:val="24"/>
              </w:rPr>
            </w:pPr>
            <w:r>
              <w:rPr>
                <w:rFonts w:ascii="Arial" w:hAnsi="Arial" w:cs="Arial"/>
                <w:szCs w:val="24"/>
              </w:rPr>
              <w:t>± 0.8 %</w:t>
            </w:r>
          </w:p>
        </w:tc>
      </w:tr>
    </w:tbl>
    <w:p w:rsidR="00F83938" w:rsidRPr="000972A9" w:rsidRDefault="00F83938" w:rsidP="000972A9">
      <w:pPr>
        <w:spacing w:after="0" w:line="360" w:lineRule="auto"/>
        <w:rPr>
          <w:rFonts w:ascii="Arial" w:hAnsi="Arial" w:cs="Arial"/>
          <w:sz w:val="24"/>
          <w:szCs w:val="24"/>
        </w:rPr>
      </w:pPr>
    </w:p>
    <w:p w:rsidR="00F83938" w:rsidRDefault="00F83938" w:rsidP="004A1E7F">
      <w:pPr>
        <w:spacing w:after="0" w:line="360" w:lineRule="auto"/>
        <w:jc w:val="both"/>
        <w:rPr>
          <w:rFonts w:ascii="Arial" w:hAnsi="Arial" w:cs="Arial"/>
          <w:sz w:val="24"/>
          <w:szCs w:val="24"/>
        </w:rPr>
      </w:pPr>
      <w:r w:rsidRPr="000972A9">
        <w:rPr>
          <w:rFonts w:ascii="Arial" w:hAnsi="Arial" w:cs="Arial"/>
          <w:sz w:val="24"/>
          <w:szCs w:val="24"/>
        </w:rPr>
        <w:t xml:space="preserve">2. </w:t>
      </w:r>
      <w:r w:rsidR="0083483D">
        <w:rPr>
          <w:rFonts w:ascii="Arial" w:hAnsi="Arial" w:cs="Arial"/>
          <w:sz w:val="24"/>
          <w:szCs w:val="24"/>
        </w:rPr>
        <w:t>R</w:t>
      </w:r>
      <w:r w:rsidRPr="000972A9">
        <w:rPr>
          <w:rFonts w:ascii="Arial" w:hAnsi="Arial" w:cs="Arial"/>
          <w:sz w:val="24"/>
          <w:szCs w:val="24"/>
        </w:rPr>
        <w:t>ealizar una medición de volumen con diferentes materiales de laboratorio y representar el volumen medido con su error absoluto.</w:t>
      </w:r>
    </w:p>
    <w:p w:rsidR="000072B0" w:rsidRDefault="000072B0" w:rsidP="004A1E7F">
      <w:pPr>
        <w:spacing w:after="0" w:line="360" w:lineRule="auto"/>
        <w:jc w:val="both"/>
        <w:rPr>
          <w:rFonts w:ascii="Arial" w:hAnsi="Arial" w:cs="Arial"/>
          <w:sz w:val="24"/>
          <w:szCs w:val="24"/>
        </w:rPr>
      </w:pPr>
      <w:r>
        <w:rPr>
          <w:rFonts w:ascii="Arial" w:hAnsi="Arial" w:cs="Arial"/>
          <w:b/>
          <w:sz w:val="24"/>
          <w:szCs w:val="24"/>
        </w:rPr>
        <w:t>Procedimiento:</w:t>
      </w:r>
      <w:r>
        <w:rPr>
          <w:rFonts w:ascii="Arial" w:hAnsi="Arial" w:cs="Arial"/>
          <w:sz w:val="24"/>
          <w:szCs w:val="24"/>
        </w:rPr>
        <w:t xml:space="preserve"> se comienza por medir en cada material la cantidad asignada previamente y luego su contenido es vertido en otro instrumento de mayor precisión, para así poder determinar en realidad cual fue la cantidad de reactivo que se midió y poder expresarlo con su respectivo margen de error, a través de la formula de error absoluto. Por ejemplo:</w:t>
      </w:r>
    </w:p>
    <w:p w:rsidR="000072B0" w:rsidRDefault="000072B0" w:rsidP="004A1E7F">
      <w:pPr>
        <w:spacing w:after="0" w:line="360" w:lineRule="auto"/>
        <w:jc w:val="both"/>
        <w:rPr>
          <w:rFonts w:ascii="Arial" w:hAnsi="Arial" w:cs="Arial"/>
          <w:sz w:val="24"/>
          <w:szCs w:val="24"/>
        </w:rPr>
      </w:pPr>
    </w:p>
    <w:tbl>
      <w:tblPr>
        <w:tblStyle w:val="Tablaconcuadrcula"/>
        <w:tblW w:w="5031" w:type="dxa"/>
        <w:jc w:val="center"/>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2055"/>
        <w:gridCol w:w="964"/>
        <w:gridCol w:w="774"/>
      </w:tblGrid>
      <w:tr w:rsidR="000072B0" w:rsidRPr="000972A9" w:rsidTr="00314A5D">
        <w:trPr>
          <w:jc w:val="center"/>
        </w:trPr>
        <w:tc>
          <w:tcPr>
            <w:tcW w:w="1238" w:type="dxa"/>
            <w:vMerge w:val="restart"/>
            <w:vAlign w:val="center"/>
          </w:tcPr>
          <w:p w:rsidR="000072B0" w:rsidRPr="000972A9" w:rsidRDefault="000072B0" w:rsidP="00ED666A">
            <w:pPr>
              <w:spacing w:line="360" w:lineRule="auto"/>
              <w:jc w:val="center"/>
              <w:rPr>
                <w:rFonts w:ascii="Arial" w:hAnsi="Arial" w:cs="Arial"/>
                <w:sz w:val="24"/>
                <w:szCs w:val="24"/>
              </w:rPr>
            </w:pPr>
            <w:r w:rsidRPr="000972A9">
              <w:rPr>
                <w:rFonts w:ascii="Arial" w:hAnsi="Arial" w:cs="Arial"/>
                <w:sz w:val="24"/>
                <w:szCs w:val="24"/>
              </w:rPr>
              <w:t>%Error =</w:t>
            </w:r>
          </w:p>
        </w:tc>
        <w:tc>
          <w:tcPr>
            <w:tcW w:w="2055" w:type="dxa"/>
            <w:tcBorders>
              <w:bottom w:val="single" w:sz="4" w:space="0" w:color="auto"/>
            </w:tcBorders>
            <w:vAlign w:val="center"/>
          </w:tcPr>
          <w:p w:rsidR="000072B0" w:rsidRPr="000972A9" w:rsidRDefault="000072B0" w:rsidP="00ED666A">
            <w:pPr>
              <w:jc w:val="center"/>
              <w:rPr>
                <w:rFonts w:ascii="Arial" w:hAnsi="Arial" w:cs="Arial"/>
                <w:sz w:val="24"/>
                <w:szCs w:val="24"/>
              </w:rPr>
            </w:pPr>
            <w:r w:rsidRPr="004A1E7F">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31 ml </w:t>
            </w:r>
            <w:r w:rsidRPr="000972A9">
              <w:rPr>
                <w:rFonts w:ascii="Arial" w:hAnsi="Arial" w:cs="Arial"/>
                <w:sz w:val="24"/>
                <w:szCs w:val="24"/>
              </w:rPr>
              <w:t>–</w:t>
            </w:r>
            <w:r>
              <w:rPr>
                <w:rFonts w:ascii="Arial" w:hAnsi="Arial" w:cs="Arial"/>
                <w:sz w:val="24"/>
                <w:szCs w:val="24"/>
              </w:rPr>
              <w:t xml:space="preserve"> 30 ml </w:t>
            </w:r>
            <w:r w:rsidRPr="004A1E7F">
              <w:rPr>
                <w:rFonts w:ascii="Arial" w:hAnsi="Arial" w:cs="Arial"/>
                <w:b/>
                <w:sz w:val="24"/>
                <w:szCs w:val="24"/>
              </w:rPr>
              <w:t>|</w:t>
            </w:r>
          </w:p>
        </w:tc>
        <w:tc>
          <w:tcPr>
            <w:tcW w:w="964" w:type="dxa"/>
            <w:vMerge w:val="restart"/>
            <w:vAlign w:val="center"/>
          </w:tcPr>
          <w:p w:rsidR="000072B0" w:rsidRDefault="000072B0" w:rsidP="00ED666A">
            <w:pPr>
              <w:spacing w:line="360" w:lineRule="auto"/>
              <w:jc w:val="center"/>
              <w:rPr>
                <w:rFonts w:ascii="Arial" w:hAnsi="Arial" w:cs="Arial"/>
                <w:sz w:val="24"/>
                <w:szCs w:val="24"/>
              </w:rPr>
            </w:pPr>
            <w:r>
              <w:rPr>
                <w:rFonts w:ascii="Arial" w:hAnsi="Arial" w:cs="Arial"/>
                <w:sz w:val="24"/>
                <w:szCs w:val="24"/>
              </w:rPr>
              <w:t>*100</w:t>
            </w:r>
            <w:r w:rsidR="00EF1A55">
              <w:rPr>
                <w:rFonts w:ascii="Arial" w:hAnsi="Arial" w:cs="Arial"/>
                <w:sz w:val="24"/>
                <w:szCs w:val="24"/>
              </w:rPr>
              <w:t xml:space="preserve"> </w:t>
            </w:r>
            <w:r>
              <w:rPr>
                <w:rFonts w:ascii="Arial" w:hAnsi="Arial" w:cs="Arial"/>
                <w:sz w:val="24"/>
                <w:szCs w:val="24"/>
              </w:rPr>
              <w:t>=</w:t>
            </w:r>
          </w:p>
        </w:tc>
        <w:tc>
          <w:tcPr>
            <w:tcW w:w="774" w:type="dxa"/>
            <w:vMerge w:val="restart"/>
            <w:vAlign w:val="center"/>
          </w:tcPr>
          <w:p w:rsidR="000072B0" w:rsidRPr="000972A9" w:rsidRDefault="000072B0" w:rsidP="00ED666A">
            <w:pPr>
              <w:spacing w:line="360" w:lineRule="auto"/>
              <w:jc w:val="center"/>
              <w:rPr>
                <w:rFonts w:ascii="Arial" w:hAnsi="Arial" w:cs="Arial"/>
                <w:sz w:val="24"/>
                <w:szCs w:val="24"/>
              </w:rPr>
            </w:pPr>
            <w:r>
              <w:rPr>
                <w:rFonts w:ascii="Arial" w:hAnsi="Arial" w:cs="Arial"/>
                <w:sz w:val="24"/>
                <w:szCs w:val="24"/>
              </w:rPr>
              <w:t>3.3%</w:t>
            </w:r>
          </w:p>
        </w:tc>
      </w:tr>
      <w:tr w:rsidR="000072B0" w:rsidRPr="000972A9" w:rsidTr="00314A5D">
        <w:trPr>
          <w:jc w:val="center"/>
        </w:trPr>
        <w:tc>
          <w:tcPr>
            <w:tcW w:w="1238" w:type="dxa"/>
            <w:vMerge/>
            <w:vAlign w:val="center"/>
          </w:tcPr>
          <w:p w:rsidR="000072B0" w:rsidRPr="000972A9" w:rsidRDefault="000072B0" w:rsidP="00ED666A">
            <w:pPr>
              <w:spacing w:line="360" w:lineRule="auto"/>
              <w:jc w:val="center"/>
              <w:rPr>
                <w:rFonts w:ascii="Arial" w:hAnsi="Arial" w:cs="Arial"/>
                <w:sz w:val="24"/>
                <w:szCs w:val="24"/>
              </w:rPr>
            </w:pPr>
          </w:p>
        </w:tc>
        <w:tc>
          <w:tcPr>
            <w:tcW w:w="2055" w:type="dxa"/>
            <w:tcBorders>
              <w:top w:val="single" w:sz="4" w:space="0" w:color="auto"/>
            </w:tcBorders>
            <w:vAlign w:val="center"/>
          </w:tcPr>
          <w:p w:rsidR="000072B0" w:rsidRPr="000972A9" w:rsidRDefault="000072B0" w:rsidP="00ED666A">
            <w:pPr>
              <w:jc w:val="center"/>
              <w:rPr>
                <w:rFonts w:ascii="Arial" w:hAnsi="Arial" w:cs="Arial"/>
                <w:sz w:val="24"/>
                <w:szCs w:val="24"/>
              </w:rPr>
            </w:pPr>
            <w:r>
              <w:rPr>
                <w:rFonts w:ascii="Arial" w:hAnsi="Arial" w:cs="Arial"/>
                <w:sz w:val="24"/>
                <w:szCs w:val="24"/>
              </w:rPr>
              <w:t>30 ml</w:t>
            </w:r>
          </w:p>
        </w:tc>
        <w:tc>
          <w:tcPr>
            <w:tcW w:w="964" w:type="dxa"/>
            <w:vMerge/>
            <w:vAlign w:val="center"/>
          </w:tcPr>
          <w:p w:rsidR="000072B0" w:rsidRPr="000972A9" w:rsidRDefault="000072B0" w:rsidP="00ED666A">
            <w:pPr>
              <w:spacing w:line="360" w:lineRule="auto"/>
              <w:jc w:val="center"/>
              <w:rPr>
                <w:rFonts w:ascii="Arial" w:hAnsi="Arial" w:cs="Arial"/>
                <w:sz w:val="24"/>
                <w:szCs w:val="24"/>
              </w:rPr>
            </w:pPr>
          </w:p>
        </w:tc>
        <w:tc>
          <w:tcPr>
            <w:tcW w:w="774" w:type="dxa"/>
            <w:vMerge/>
            <w:vAlign w:val="center"/>
          </w:tcPr>
          <w:p w:rsidR="000072B0" w:rsidRPr="000972A9" w:rsidRDefault="000072B0" w:rsidP="00ED666A">
            <w:pPr>
              <w:spacing w:line="360" w:lineRule="auto"/>
              <w:jc w:val="center"/>
              <w:rPr>
                <w:rFonts w:ascii="Arial" w:hAnsi="Arial" w:cs="Arial"/>
                <w:sz w:val="24"/>
                <w:szCs w:val="24"/>
              </w:rPr>
            </w:pPr>
          </w:p>
        </w:tc>
      </w:tr>
    </w:tbl>
    <w:p w:rsidR="000072B0" w:rsidRDefault="000072B0" w:rsidP="00ED666A">
      <w:pPr>
        <w:spacing w:after="0" w:line="360" w:lineRule="auto"/>
        <w:jc w:val="center"/>
        <w:rPr>
          <w:rFonts w:ascii="Arial" w:hAnsi="Arial" w:cs="Arial"/>
          <w:sz w:val="24"/>
          <w:szCs w:val="24"/>
        </w:rPr>
      </w:pPr>
    </w:p>
    <w:p w:rsidR="000072B0" w:rsidRPr="000072B0" w:rsidRDefault="000072B0" w:rsidP="004A1E7F">
      <w:pPr>
        <w:spacing w:after="0" w:line="360" w:lineRule="auto"/>
        <w:jc w:val="both"/>
        <w:rPr>
          <w:rFonts w:ascii="Arial" w:hAnsi="Arial" w:cs="Arial"/>
          <w:sz w:val="24"/>
          <w:szCs w:val="24"/>
        </w:rPr>
      </w:pPr>
    </w:p>
    <w:tbl>
      <w:tblPr>
        <w:tblStyle w:val="Tablaconcuadrcula"/>
        <w:tblW w:w="8648" w:type="dxa"/>
        <w:tblInd w:w="-176" w:type="dxa"/>
        <w:tblCellMar>
          <w:left w:w="28" w:type="dxa"/>
          <w:right w:w="28" w:type="dxa"/>
        </w:tblCellMar>
        <w:tblLook w:val="04A0" w:firstRow="1" w:lastRow="0" w:firstColumn="1" w:lastColumn="0" w:noHBand="0" w:noVBand="1"/>
      </w:tblPr>
      <w:tblGrid>
        <w:gridCol w:w="2836"/>
        <w:gridCol w:w="2126"/>
        <w:gridCol w:w="2126"/>
        <w:gridCol w:w="1560"/>
      </w:tblGrid>
      <w:tr w:rsidR="00F83938" w:rsidRPr="004A1E7F" w:rsidTr="00720E96">
        <w:tc>
          <w:tcPr>
            <w:tcW w:w="2836" w:type="dxa"/>
          </w:tcPr>
          <w:p w:rsidR="00F83938" w:rsidRPr="004A1E7F" w:rsidRDefault="00F83938" w:rsidP="00DD7F4E">
            <w:pPr>
              <w:spacing w:line="276" w:lineRule="auto"/>
              <w:jc w:val="center"/>
              <w:rPr>
                <w:rFonts w:ascii="Arial" w:hAnsi="Arial" w:cs="Arial"/>
                <w:b/>
              </w:rPr>
            </w:pPr>
            <w:r w:rsidRPr="004A1E7F">
              <w:rPr>
                <w:rFonts w:ascii="Arial" w:hAnsi="Arial" w:cs="Arial"/>
                <w:b/>
              </w:rPr>
              <w:t>Material</w:t>
            </w:r>
          </w:p>
        </w:tc>
        <w:tc>
          <w:tcPr>
            <w:tcW w:w="2126" w:type="dxa"/>
          </w:tcPr>
          <w:p w:rsidR="00F83938" w:rsidRPr="004A1E7F" w:rsidRDefault="00F83938" w:rsidP="00DD7F4E">
            <w:pPr>
              <w:spacing w:line="276" w:lineRule="auto"/>
              <w:jc w:val="center"/>
              <w:rPr>
                <w:rFonts w:ascii="Arial" w:hAnsi="Arial" w:cs="Arial"/>
                <w:b/>
              </w:rPr>
            </w:pPr>
            <w:r w:rsidRPr="004A1E7F">
              <w:rPr>
                <w:rFonts w:ascii="Arial" w:hAnsi="Arial" w:cs="Arial"/>
                <w:b/>
              </w:rPr>
              <w:t>Volumen a medir</w:t>
            </w:r>
          </w:p>
        </w:tc>
        <w:tc>
          <w:tcPr>
            <w:tcW w:w="2126" w:type="dxa"/>
          </w:tcPr>
          <w:p w:rsidR="00F83938" w:rsidRPr="004A1E7F" w:rsidRDefault="00F83938" w:rsidP="00720E96">
            <w:pPr>
              <w:spacing w:line="276" w:lineRule="auto"/>
              <w:jc w:val="center"/>
              <w:rPr>
                <w:rFonts w:ascii="Arial" w:hAnsi="Arial" w:cs="Arial"/>
                <w:b/>
              </w:rPr>
            </w:pPr>
            <w:r w:rsidRPr="004A1E7F">
              <w:rPr>
                <w:rFonts w:ascii="Arial" w:hAnsi="Arial" w:cs="Arial"/>
                <w:b/>
              </w:rPr>
              <w:t>Volumen medido</w:t>
            </w:r>
          </w:p>
        </w:tc>
        <w:tc>
          <w:tcPr>
            <w:tcW w:w="1560" w:type="dxa"/>
          </w:tcPr>
          <w:p w:rsidR="00F83938" w:rsidRPr="004A1E7F" w:rsidRDefault="00F83938" w:rsidP="00720E96">
            <w:pPr>
              <w:spacing w:line="276" w:lineRule="auto"/>
              <w:jc w:val="center"/>
              <w:rPr>
                <w:rFonts w:ascii="Arial" w:hAnsi="Arial" w:cs="Arial"/>
                <w:b/>
              </w:rPr>
            </w:pPr>
            <w:r w:rsidRPr="004A1E7F">
              <w:rPr>
                <w:rFonts w:ascii="Arial" w:hAnsi="Arial" w:cs="Arial"/>
                <w:b/>
              </w:rPr>
              <w:t>Volumen final</w:t>
            </w:r>
          </w:p>
        </w:tc>
      </w:tr>
      <w:tr w:rsidR="00F83938" w:rsidRPr="004A1E7F" w:rsidTr="00720E96">
        <w:tc>
          <w:tcPr>
            <w:tcW w:w="2836" w:type="dxa"/>
          </w:tcPr>
          <w:p w:rsidR="00F83938" w:rsidRPr="004A1E7F" w:rsidRDefault="00F83938" w:rsidP="004A1E7F">
            <w:pPr>
              <w:spacing w:line="276" w:lineRule="auto"/>
              <w:rPr>
                <w:rFonts w:ascii="Arial" w:hAnsi="Arial" w:cs="Arial"/>
              </w:rPr>
            </w:pPr>
            <w:r w:rsidRPr="004A1E7F">
              <w:rPr>
                <w:rFonts w:ascii="Arial" w:hAnsi="Arial" w:cs="Arial"/>
              </w:rPr>
              <w:t>Vicker 50</w:t>
            </w:r>
            <w:r w:rsidR="00DD7F4E">
              <w:rPr>
                <w:rFonts w:ascii="Arial" w:hAnsi="Arial" w:cs="Arial"/>
              </w:rPr>
              <w:t xml:space="preserve"> </w:t>
            </w:r>
            <w:r w:rsidRPr="004A1E7F">
              <w:rPr>
                <w:rFonts w:ascii="Arial" w:hAnsi="Arial" w:cs="Arial"/>
              </w:rPr>
              <w:t>ml</w:t>
            </w:r>
          </w:p>
        </w:tc>
        <w:tc>
          <w:tcPr>
            <w:tcW w:w="2126" w:type="dxa"/>
          </w:tcPr>
          <w:p w:rsidR="00F83938" w:rsidRPr="004A1E7F" w:rsidRDefault="00D0157D" w:rsidP="00DD7F4E">
            <w:pPr>
              <w:spacing w:line="276" w:lineRule="auto"/>
              <w:jc w:val="center"/>
              <w:rPr>
                <w:rFonts w:ascii="Arial" w:hAnsi="Arial" w:cs="Arial"/>
              </w:rPr>
            </w:pPr>
            <w:r w:rsidRPr="004A1E7F">
              <w:rPr>
                <w:rFonts w:ascii="Arial" w:hAnsi="Arial" w:cs="Arial"/>
              </w:rPr>
              <w:t>30</w:t>
            </w:r>
            <w:r w:rsidR="00DD7F4E">
              <w:rPr>
                <w:rFonts w:ascii="Arial" w:hAnsi="Arial" w:cs="Arial"/>
              </w:rPr>
              <w:t xml:space="preserve"> </w:t>
            </w:r>
            <w:r w:rsidRPr="004A1E7F">
              <w:rPr>
                <w:rFonts w:ascii="Arial" w:hAnsi="Arial" w:cs="Arial"/>
              </w:rPr>
              <w:t>ml</w:t>
            </w:r>
          </w:p>
        </w:tc>
        <w:tc>
          <w:tcPr>
            <w:tcW w:w="2126" w:type="dxa"/>
          </w:tcPr>
          <w:p w:rsidR="00F83938" w:rsidRPr="004A1E7F" w:rsidRDefault="00720E96" w:rsidP="00720E96">
            <w:pPr>
              <w:spacing w:line="276" w:lineRule="auto"/>
              <w:jc w:val="center"/>
              <w:rPr>
                <w:rFonts w:ascii="Arial" w:hAnsi="Arial" w:cs="Arial"/>
              </w:rPr>
            </w:pPr>
            <w:r>
              <w:rPr>
                <w:rFonts w:ascii="Arial" w:hAnsi="Arial" w:cs="Arial"/>
              </w:rPr>
              <w:t>31 ml</w:t>
            </w:r>
          </w:p>
        </w:tc>
        <w:tc>
          <w:tcPr>
            <w:tcW w:w="1560" w:type="dxa"/>
          </w:tcPr>
          <w:p w:rsidR="00F83938" w:rsidRPr="004A1E7F" w:rsidRDefault="00720E96" w:rsidP="00720E96">
            <w:pPr>
              <w:spacing w:line="276" w:lineRule="auto"/>
              <w:jc w:val="center"/>
              <w:rPr>
                <w:rFonts w:ascii="Arial" w:hAnsi="Arial" w:cs="Arial"/>
              </w:rPr>
            </w:pPr>
            <w:r>
              <w:rPr>
                <w:rFonts w:ascii="Arial" w:hAnsi="Arial" w:cs="Arial"/>
              </w:rPr>
              <w:t>31 ± 3.3%</w:t>
            </w:r>
          </w:p>
        </w:tc>
      </w:tr>
      <w:tr w:rsidR="00F83938" w:rsidRPr="004A1E7F" w:rsidTr="00720E96">
        <w:tc>
          <w:tcPr>
            <w:tcW w:w="2836" w:type="dxa"/>
          </w:tcPr>
          <w:p w:rsidR="00F83938" w:rsidRPr="004A1E7F" w:rsidRDefault="00F83938" w:rsidP="004A1E7F">
            <w:pPr>
              <w:spacing w:line="276" w:lineRule="auto"/>
              <w:rPr>
                <w:rFonts w:ascii="Arial" w:hAnsi="Arial" w:cs="Arial"/>
              </w:rPr>
            </w:pPr>
            <w:r w:rsidRPr="004A1E7F">
              <w:rPr>
                <w:rFonts w:ascii="Arial" w:hAnsi="Arial" w:cs="Arial"/>
              </w:rPr>
              <w:t>Probeta 100</w:t>
            </w:r>
            <w:r w:rsidR="00DD7F4E">
              <w:rPr>
                <w:rFonts w:ascii="Arial" w:hAnsi="Arial" w:cs="Arial"/>
              </w:rPr>
              <w:t xml:space="preserve"> </w:t>
            </w:r>
            <w:r w:rsidRPr="004A1E7F">
              <w:rPr>
                <w:rFonts w:ascii="Arial" w:hAnsi="Arial" w:cs="Arial"/>
              </w:rPr>
              <w:t>ml</w:t>
            </w:r>
          </w:p>
        </w:tc>
        <w:tc>
          <w:tcPr>
            <w:tcW w:w="2126" w:type="dxa"/>
          </w:tcPr>
          <w:p w:rsidR="00F83938" w:rsidRPr="004A1E7F" w:rsidRDefault="00D0157D" w:rsidP="00DD7F4E">
            <w:pPr>
              <w:spacing w:line="276" w:lineRule="auto"/>
              <w:jc w:val="center"/>
              <w:rPr>
                <w:rFonts w:ascii="Arial" w:hAnsi="Arial" w:cs="Arial"/>
              </w:rPr>
            </w:pPr>
            <w:r w:rsidRPr="004A1E7F">
              <w:rPr>
                <w:rFonts w:ascii="Arial" w:hAnsi="Arial" w:cs="Arial"/>
              </w:rPr>
              <w:t>16</w:t>
            </w:r>
            <w:r w:rsidR="00DD7F4E">
              <w:rPr>
                <w:rFonts w:ascii="Arial" w:hAnsi="Arial" w:cs="Arial"/>
              </w:rPr>
              <w:t xml:space="preserve"> </w:t>
            </w:r>
            <w:r w:rsidRPr="004A1E7F">
              <w:rPr>
                <w:rFonts w:ascii="Arial" w:hAnsi="Arial" w:cs="Arial"/>
              </w:rPr>
              <w:t>ml</w:t>
            </w:r>
          </w:p>
        </w:tc>
        <w:tc>
          <w:tcPr>
            <w:tcW w:w="2126" w:type="dxa"/>
          </w:tcPr>
          <w:p w:rsidR="00F83938" w:rsidRPr="004A1E7F" w:rsidRDefault="00720E96" w:rsidP="00720E96">
            <w:pPr>
              <w:spacing w:line="276" w:lineRule="auto"/>
              <w:jc w:val="center"/>
              <w:rPr>
                <w:rFonts w:ascii="Arial" w:hAnsi="Arial" w:cs="Arial"/>
              </w:rPr>
            </w:pPr>
            <w:r>
              <w:rPr>
                <w:rFonts w:ascii="Arial" w:hAnsi="Arial" w:cs="Arial"/>
              </w:rPr>
              <w:t>15.5 ml</w:t>
            </w:r>
          </w:p>
        </w:tc>
        <w:tc>
          <w:tcPr>
            <w:tcW w:w="1560" w:type="dxa"/>
          </w:tcPr>
          <w:p w:rsidR="00F83938" w:rsidRPr="004A1E7F" w:rsidRDefault="00720E96" w:rsidP="00720E96">
            <w:pPr>
              <w:spacing w:line="276" w:lineRule="auto"/>
              <w:jc w:val="center"/>
              <w:rPr>
                <w:rFonts w:ascii="Arial" w:hAnsi="Arial" w:cs="Arial"/>
              </w:rPr>
            </w:pPr>
            <w:r>
              <w:rPr>
                <w:rFonts w:ascii="Arial" w:hAnsi="Arial" w:cs="Arial"/>
              </w:rPr>
              <w:t>15.5 ± 3.1%</w:t>
            </w:r>
          </w:p>
        </w:tc>
      </w:tr>
      <w:tr w:rsidR="00F83938" w:rsidRPr="004A1E7F" w:rsidTr="00720E96">
        <w:tc>
          <w:tcPr>
            <w:tcW w:w="2836" w:type="dxa"/>
          </w:tcPr>
          <w:p w:rsidR="00F83938" w:rsidRPr="004A1E7F" w:rsidRDefault="00F83938" w:rsidP="004A1E7F">
            <w:pPr>
              <w:spacing w:line="276" w:lineRule="auto"/>
              <w:rPr>
                <w:rFonts w:ascii="Arial" w:hAnsi="Arial" w:cs="Arial"/>
              </w:rPr>
            </w:pPr>
            <w:r w:rsidRPr="004A1E7F">
              <w:rPr>
                <w:rFonts w:ascii="Arial" w:hAnsi="Arial" w:cs="Arial"/>
              </w:rPr>
              <w:t>Bureta 25</w:t>
            </w:r>
            <w:r w:rsidR="00DD7F4E">
              <w:rPr>
                <w:rFonts w:ascii="Arial" w:hAnsi="Arial" w:cs="Arial"/>
              </w:rPr>
              <w:t xml:space="preserve"> </w:t>
            </w:r>
            <w:r w:rsidRPr="004A1E7F">
              <w:rPr>
                <w:rFonts w:ascii="Arial" w:hAnsi="Arial" w:cs="Arial"/>
              </w:rPr>
              <w:t>ml</w:t>
            </w:r>
          </w:p>
        </w:tc>
        <w:tc>
          <w:tcPr>
            <w:tcW w:w="2126" w:type="dxa"/>
          </w:tcPr>
          <w:p w:rsidR="00F83938" w:rsidRPr="004A1E7F" w:rsidRDefault="00AD4D6D" w:rsidP="00DD7F4E">
            <w:pPr>
              <w:spacing w:line="276" w:lineRule="auto"/>
              <w:jc w:val="center"/>
              <w:rPr>
                <w:rFonts w:ascii="Arial" w:hAnsi="Arial" w:cs="Arial"/>
              </w:rPr>
            </w:pPr>
            <w:r w:rsidRPr="004A1E7F">
              <w:rPr>
                <w:rFonts w:ascii="Arial" w:hAnsi="Arial" w:cs="Arial"/>
              </w:rPr>
              <w:t>Desalojar 12 ml</w:t>
            </w:r>
          </w:p>
        </w:tc>
        <w:tc>
          <w:tcPr>
            <w:tcW w:w="2126" w:type="dxa"/>
          </w:tcPr>
          <w:p w:rsidR="00F83938" w:rsidRPr="004A1E7F" w:rsidRDefault="00720E96" w:rsidP="00720E96">
            <w:pPr>
              <w:spacing w:line="276" w:lineRule="auto"/>
              <w:jc w:val="center"/>
              <w:rPr>
                <w:rFonts w:ascii="Arial" w:hAnsi="Arial" w:cs="Arial"/>
              </w:rPr>
            </w:pPr>
            <w:r>
              <w:rPr>
                <w:rFonts w:ascii="Arial" w:hAnsi="Arial" w:cs="Arial"/>
              </w:rPr>
              <w:t>15 ml</w:t>
            </w:r>
          </w:p>
        </w:tc>
        <w:tc>
          <w:tcPr>
            <w:tcW w:w="1560" w:type="dxa"/>
          </w:tcPr>
          <w:p w:rsidR="00F83938" w:rsidRPr="004A1E7F" w:rsidRDefault="00720E96" w:rsidP="00720E96">
            <w:pPr>
              <w:spacing w:line="276" w:lineRule="auto"/>
              <w:jc w:val="center"/>
              <w:rPr>
                <w:rFonts w:ascii="Arial" w:hAnsi="Arial" w:cs="Arial"/>
              </w:rPr>
            </w:pPr>
            <w:r>
              <w:rPr>
                <w:rFonts w:ascii="Arial" w:hAnsi="Arial" w:cs="Arial"/>
              </w:rPr>
              <w:t>15 ± 15.3%</w:t>
            </w:r>
          </w:p>
        </w:tc>
      </w:tr>
      <w:tr w:rsidR="00F83938" w:rsidRPr="004A1E7F" w:rsidTr="00720E96">
        <w:tc>
          <w:tcPr>
            <w:tcW w:w="2836" w:type="dxa"/>
          </w:tcPr>
          <w:p w:rsidR="00F83938" w:rsidRPr="004A1E7F" w:rsidRDefault="00F83938" w:rsidP="004A1E7F">
            <w:pPr>
              <w:spacing w:line="276" w:lineRule="auto"/>
              <w:rPr>
                <w:rFonts w:ascii="Arial" w:hAnsi="Arial" w:cs="Arial"/>
              </w:rPr>
            </w:pPr>
            <w:r w:rsidRPr="004A1E7F">
              <w:rPr>
                <w:rFonts w:ascii="Arial" w:hAnsi="Arial" w:cs="Arial"/>
              </w:rPr>
              <w:t>Pipeta volumétrica 25</w:t>
            </w:r>
            <w:r w:rsidR="00DD7F4E">
              <w:rPr>
                <w:rFonts w:ascii="Arial" w:hAnsi="Arial" w:cs="Arial"/>
              </w:rPr>
              <w:t xml:space="preserve"> </w:t>
            </w:r>
            <w:r w:rsidRPr="004A1E7F">
              <w:rPr>
                <w:rFonts w:ascii="Arial" w:hAnsi="Arial" w:cs="Arial"/>
              </w:rPr>
              <w:t>ml</w:t>
            </w:r>
          </w:p>
        </w:tc>
        <w:tc>
          <w:tcPr>
            <w:tcW w:w="2126" w:type="dxa"/>
          </w:tcPr>
          <w:p w:rsidR="00F83938" w:rsidRPr="004A1E7F" w:rsidRDefault="00AD4D6D" w:rsidP="00DD7F4E">
            <w:pPr>
              <w:spacing w:line="276" w:lineRule="auto"/>
              <w:jc w:val="center"/>
              <w:rPr>
                <w:rFonts w:ascii="Arial" w:hAnsi="Arial" w:cs="Arial"/>
              </w:rPr>
            </w:pPr>
            <w:r w:rsidRPr="004A1E7F">
              <w:rPr>
                <w:rFonts w:ascii="Arial" w:hAnsi="Arial" w:cs="Arial"/>
              </w:rPr>
              <w:t>25 ml</w:t>
            </w:r>
          </w:p>
        </w:tc>
        <w:tc>
          <w:tcPr>
            <w:tcW w:w="2126" w:type="dxa"/>
          </w:tcPr>
          <w:p w:rsidR="00F83938" w:rsidRPr="004A1E7F" w:rsidRDefault="00720E96" w:rsidP="00720E96">
            <w:pPr>
              <w:spacing w:line="276" w:lineRule="auto"/>
              <w:jc w:val="center"/>
              <w:rPr>
                <w:rFonts w:ascii="Arial" w:hAnsi="Arial" w:cs="Arial"/>
              </w:rPr>
            </w:pPr>
            <w:r>
              <w:rPr>
                <w:rFonts w:ascii="Arial" w:hAnsi="Arial" w:cs="Arial"/>
              </w:rPr>
              <w:t>24.6 ml</w:t>
            </w:r>
          </w:p>
        </w:tc>
        <w:tc>
          <w:tcPr>
            <w:tcW w:w="1560" w:type="dxa"/>
          </w:tcPr>
          <w:p w:rsidR="00F83938" w:rsidRPr="004A1E7F" w:rsidRDefault="00720E96" w:rsidP="00720E96">
            <w:pPr>
              <w:spacing w:line="276" w:lineRule="auto"/>
              <w:jc w:val="center"/>
              <w:rPr>
                <w:rFonts w:ascii="Arial" w:hAnsi="Arial" w:cs="Arial"/>
              </w:rPr>
            </w:pPr>
            <w:r>
              <w:rPr>
                <w:rFonts w:ascii="Arial" w:hAnsi="Arial" w:cs="Arial"/>
              </w:rPr>
              <w:t>24.6 ± 1.6%</w:t>
            </w:r>
          </w:p>
        </w:tc>
      </w:tr>
      <w:tr w:rsidR="00F83938" w:rsidRPr="004A1E7F" w:rsidTr="00720E96">
        <w:tc>
          <w:tcPr>
            <w:tcW w:w="2836" w:type="dxa"/>
          </w:tcPr>
          <w:p w:rsidR="00F83938" w:rsidRPr="004A1E7F" w:rsidRDefault="00F83938" w:rsidP="004A1E7F">
            <w:pPr>
              <w:spacing w:line="276" w:lineRule="auto"/>
              <w:rPr>
                <w:rFonts w:ascii="Arial" w:hAnsi="Arial" w:cs="Arial"/>
              </w:rPr>
            </w:pPr>
            <w:r w:rsidRPr="004A1E7F">
              <w:rPr>
                <w:rFonts w:ascii="Arial" w:hAnsi="Arial" w:cs="Arial"/>
              </w:rPr>
              <w:t>Pipeta graduada 10</w:t>
            </w:r>
            <w:r w:rsidR="00DD7F4E">
              <w:rPr>
                <w:rFonts w:ascii="Arial" w:hAnsi="Arial" w:cs="Arial"/>
              </w:rPr>
              <w:t xml:space="preserve"> </w:t>
            </w:r>
            <w:r w:rsidRPr="004A1E7F">
              <w:rPr>
                <w:rFonts w:ascii="Arial" w:hAnsi="Arial" w:cs="Arial"/>
              </w:rPr>
              <w:t>ml</w:t>
            </w:r>
          </w:p>
        </w:tc>
        <w:tc>
          <w:tcPr>
            <w:tcW w:w="2126" w:type="dxa"/>
          </w:tcPr>
          <w:p w:rsidR="00F83938" w:rsidRPr="004A1E7F" w:rsidRDefault="00AD4D6D" w:rsidP="00DD7F4E">
            <w:pPr>
              <w:spacing w:line="276" w:lineRule="auto"/>
              <w:jc w:val="center"/>
              <w:rPr>
                <w:rFonts w:ascii="Arial" w:hAnsi="Arial" w:cs="Arial"/>
              </w:rPr>
            </w:pPr>
            <w:r w:rsidRPr="004A1E7F">
              <w:rPr>
                <w:rFonts w:ascii="Arial" w:hAnsi="Arial" w:cs="Arial"/>
              </w:rPr>
              <w:t>Desalojar 4 ml</w:t>
            </w:r>
          </w:p>
        </w:tc>
        <w:tc>
          <w:tcPr>
            <w:tcW w:w="2126" w:type="dxa"/>
          </w:tcPr>
          <w:p w:rsidR="00F83938" w:rsidRPr="004A1E7F" w:rsidRDefault="00720E96" w:rsidP="00720E96">
            <w:pPr>
              <w:spacing w:line="276" w:lineRule="auto"/>
              <w:jc w:val="center"/>
              <w:rPr>
                <w:rFonts w:ascii="Arial" w:hAnsi="Arial" w:cs="Arial"/>
              </w:rPr>
            </w:pPr>
            <w:r>
              <w:rPr>
                <w:rFonts w:ascii="Arial" w:hAnsi="Arial" w:cs="Arial"/>
              </w:rPr>
              <w:t>5.9 ml</w:t>
            </w:r>
          </w:p>
        </w:tc>
        <w:tc>
          <w:tcPr>
            <w:tcW w:w="1560" w:type="dxa"/>
          </w:tcPr>
          <w:p w:rsidR="00F83938" w:rsidRPr="004A1E7F" w:rsidRDefault="00720E96" w:rsidP="00720E96">
            <w:pPr>
              <w:spacing w:line="276" w:lineRule="auto"/>
              <w:jc w:val="center"/>
              <w:rPr>
                <w:rFonts w:ascii="Arial" w:hAnsi="Arial" w:cs="Arial"/>
              </w:rPr>
            </w:pPr>
            <w:r>
              <w:rPr>
                <w:rFonts w:ascii="Arial" w:hAnsi="Arial" w:cs="Arial"/>
              </w:rPr>
              <w:t>5.9 ± 0.09%</w:t>
            </w:r>
          </w:p>
        </w:tc>
      </w:tr>
      <w:tr w:rsidR="00F83938" w:rsidRPr="004A1E7F" w:rsidTr="00720E96">
        <w:tc>
          <w:tcPr>
            <w:tcW w:w="2836" w:type="dxa"/>
          </w:tcPr>
          <w:p w:rsidR="00F83938" w:rsidRPr="004A1E7F" w:rsidRDefault="00F83938" w:rsidP="004A1E7F">
            <w:pPr>
              <w:spacing w:line="276" w:lineRule="auto"/>
              <w:rPr>
                <w:rFonts w:ascii="Arial" w:hAnsi="Arial" w:cs="Arial"/>
              </w:rPr>
            </w:pPr>
            <w:r w:rsidRPr="004A1E7F">
              <w:rPr>
                <w:rFonts w:ascii="Arial" w:hAnsi="Arial" w:cs="Arial"/>
              </w:rPr>
              <w:t>Matraz aforado 250 ml</w:t>
            </w:r>
          </w:p>
        </w:tc>
        <w:tc>
          <w:tcPr>
            <w:tcW w:w="2126" w:type="dxa"/>
          </w:tcPr>
          <w:p w:rsidR="00F83938" w:rsidRPr="004A1E7F" w:rsidRDefault="00AD4D6D" w:rsidP="00DD7F4E">
            <w:pPr>
              <w:spacing w:line="276" w:lineRule="auto"/>
              <w:jc w:val="center"/>
              <w:rPr>
                <w:rFonts w:ascii="Arial" w:hAnsi="Arial" w:cs="Arial"/>
              </w:rPr>
            </w:pPr>
            <w:r w:rsidRPr="004A1E7F">
              <w:rPr>
                <w:rFonts w:ascii="Arial" w:hAnsi="Arial" w:cs="Arial"/>
              </w:rPr>
              <w:t>250 ml</w:t>
            </w:r>
          </w:p>
        </w:tc>
        <w:tc>
          <w:tcPr>
            <w:tcW w:w="2126" w:type="dxa"/>
          </w:tcPr>
          <w:p w:rsidR="00F83938" w:rsidRPr="004A1E7F" w:rsidRDefault="00720E96" w:rsidP="00720E96">
            <w:pPr>
              <w:spacing w:line="276" w:lineRule="auto"/>
              <w:jc w:val="center"/>
              <w:rPr>
                <w:rFonts w:ascii="Arial" w:hAnsi="Arial" w:cs="Arial"/>
              </w:rPr>
            </w:pPr>
            <w:r>
              <w:rPr>
                <w:rFonts w:ascii="Arial" w:hAnsi="Arial" w:cs="Arial"/>
              </w:rPr>
              <w:t>251 ml</w:t>
            </w:r>
          </w:p>
        </w:tc>
        <w:tc>
          <w:tcPr>
            <w:tcW w:w="1560" w:type="dxa"/>
          </w:tcPr>
          <w:p w:rsidR="00F83938" w:rsidRPr="004A1E7F" w:rsidRDefault="00720E96" w:rsidP="00720E96">
            <w:pPr>
              <w:spacing w:line="276" w:lineRule="auto"/>
              <w:jc w:val="center"/>
              <w:rPr>
                <w:rFonts w:ascii="Arial" w:hAnsi="Arial" w:cs="Arial"/>
              </w:rPr>
            </w:pPr>
            <w:r>
              <w:rPr>
                <w:rFonts w:ascii="Arial" w:hAnsi="Arial" w:cs="Arial"/>
              </w:rPr>
              <w:t>251 ± 0.4%</w:t>
            </w:r>
          </w:p>
        </w:tc>
      </w:tr>
      <w:tr w:rsidR="00F83938" w:rsidRPr="004A1E7F" w:rsidTr="00720E96">
        <w:tc>
          <w:tcPr>
            <w:tcW w:w="2836" w:type="dxa"/>
          </w:tcPr>
          <w:p w:rsidR="00F83938" w:rsidRPr="004A1E7F" w:rsidRDefault="00F83938" w:rsidP="004A1E7F">
            <w:pPr>
              <w:spacing w:line="276" w:lineRule="auto"/>
              <w:rPr>
                <w:rFonts w:ascii="Arial" w:hAnsi="Arial" w:cs="Arial"/>
              </w:rPr>
            </w:pPr>
            <w:r w:rsidRPr="004A1E7F">
              <w:rPr>
                <w:rFonts w:ascii="Arial" w:hAnsi="Arial" w:cs="Arial"/>
              </w:rPr>
              <w:t>Matraz Erlenmeyer 125</w:t>
            </w:r>
            <w:r w:rsidR="00DD7F4E">
              <w:rPr>
                <w:rFonts w:ascii="Arial" w:hAnsi="Arial" w:cs="Arial"/>
              </w:rPr>
              <w:t xml:space="preserve"> </w:t>
            </w:r>
            <w:r w:rsidRPr="004A1E7F">
              <w:rPr>
                <w:rFonts w:ascii="Arial" w:hAnsi="Arial" w:cs="Arial"/>
              </w:rPr>
              <w:t>ml</w:t>
            </w:r>
          </w:p>
        </w:tc>
        <w:tc>
          <w:tcPr>
            <w:tcW w:w="2126" w:type="dxa"/>
          </w:tcPr>
          <w:p w:rsidR="00F83938" w:rsidRPr="004A1E7F" w:rsidRDefault="00AD4D6D" w:rsidP="00DD7F4E">
            <w:pPr>
              <w:spacing w:line="276" w:lineRule="auto"/>
              <w:jc w:val="center"/>
              <w:rPr>
                <w:rFonts w:ascii="Arial" w:hAnsi="Arial" w:cs="Arial"/>
              </w:rPr>
            </w:pPr>
            <w:r w:rsidRPr="004A1E7F">
              <w:rPr>
                <w:rFonts w:ascii="Arial" w:hAnsi="Arial" w:cs="Arial"/>
              </w:rPr>
              <w:t>100 ml</w:t>
            </w:r>
          </w:p>
        </w:tc>
        <w:tc>
          <w:tcPr>
            <w:tcW w:w="2126" w:type="dxa"/>
          </w:tcPr>
          <w:p w:rsidR="00F83938" w:rsidRPr="004A1E7F" w:rsidRDefault="00720E96" w:rsidP="00720E96">
            <w:pPr>
              <w:spacing w:line="276" w:lineRule="auto"/>
              <w:jc w:val="center"/>
              <w:rPr>
                <w:rFonts w:ascii="Arial" w:hAnsi="Arial" w:cs="Arial"/>
              </w:rPr>
            </w:pPr>
            <w:r>
              <w:rPr>
                <w:rFonts w:ascii="Arial" w:hAnsi="Arial" w:cs="Arial"/>
              </w:rPr>
              <w:t>101.3 ml</w:t>
            </w:r>
          </w:p>
        </w:tc>
        <w:tc>
          <w:tcPr>
            <w:tcW w:w="1560" w:type="dxa"/>
          </w:tcPr>
          <w:p w:rsidR="00F83938" w:rsidRPr="004A1E7F" w:rsidRDefault="00720E96" w:rsidP="00720E96">
            <w:pPr>
              <w:spacing w:line="276" w:lineRule="auto"/>
              <w:jc w:val="center"/>
              <w:rPr>
                <w:rFonts w:ascii="Arial" w:hAnsi="Arial" w:cs="Arial"/>
              </w:rPr>
            </w:pPr>
            <w:r>
              <w:rPr>
                <w:rFonts w:ascii="Arial" w:hAnsi="Arial" w:cs="Arial"/>
              </w:rPr>
              <w:t>101.3 ± 1.3%</w:t>
            </w:r>
          </w:p>
        </w:tc>
      </w:tr>
    </w:tbl>
    <w:p w:rsidR="00F83938" w:rsidRPr="000972A9" w:rsidRDefault="00F83938" w:rsidP="000972A9">
      <w:pPr>
        <w:spacing w:after="0" w:line="360" w:lineRule="auto"/>
        <w:rPr>
          <w:rFonts w:ascii="Arial" w:hAnsi="Arial" w:cs="Arial"/>
          <w:sz w:val="24"/>
          <w:szCs w:val="24"/>
        </w:rPr>
      </w:pPr>
    </w:p>
    <w:p w:rsidR="00AD4D6D" w:rsidRDefault="00AD4D6D" w:rsidP="004A1E7F">
      <w:pPr>
        <w:spacing w:after="0" w:line="360" w:lineRule="auto"/>
        <w:jc w:val="both"/>
        <w:rPr>
          <w:rFonts w:ascii="Arial" w:hAnsi="Arial" w:cs="Arial"/>
          <w:sz w:val="24"/>
          <w:szCs w:val="24"/>
        </w:rPr>
      </w:pPr>
      <w:r w:rsidRPr="00DD7F4E">
        <w:rPr>
          <w:rFonts w:ascii="Arial" w:hAnsi="Arial" w:cs="Arial"/>
          <w:b/>
          <w:sz w:val="24"/>
          <w:szCs w:val="24"/>
        </w:rPr>
        <w:t>Experimento 3.</w:t>
      </w:r>
      <w:r w:rsidRPr="000972A9">
        <w:rPr>
          <w:rFonts w:ascii="Arial" w:hAnsi="Arial" w:cs="Arial"/>
          <w:sz w:val="24"/>
          <w:szCs w:val="24"/>
        </w:rPr>
        <w:t xml:space="preserve"> Uso de la balanza </w:t>
      </w:r>
      <w:r w:rsidR="0079054B">
        <w:rPr>
          <w:rFonts w:ascii="Arial" w:hAnsi="Arial" w:cs="Arial"/>
          <w:sz w:val="24"/>
          <w:szCs w:val="24"/>
        </w:rPr>
        <w:t xml:space="preserve">analítica de </w:t>
      </w:r>
      <w:r w:rsidR="000072B0">
        <w:rPr>
          <w:rFonts w:ascii="Arial" w:hAnsi="Arial" w:cs="Arial"/>
          <w:sz w:val="24"/>
          <w:szCs w:val="24"/>
        </w:rPr>
        <w:t xml:space="preserve">precisión, pesadas muy </w:t>
      </w:r>
      <w:r w:rsidR="00C60A3E">
        <w:rPr>
          <w:rFonts w:ascii="Arial" w:hAnsi="Arial" w:cs="Arial"/>
          <w:sz w:val="24"/>
          <w:szCs w:val="24"/>
        </w:rPr>
        <w:t>pequeñas</w:t>
      </w:r>
      <w:r w:rsidRPr="000972A9">
        <w:rPr>
          <w:rFonts w:ascii="Arial" w:hAnsi="Arial" w:cs="Arial"/>
          <w:sz w:val="24"/>
          <w:szCs w:val="24"/>
        </w:rPr>
        <w:t>.</w:t>
      </w:r>
    </w:p>
    <w:p w:rsidR="000072B0" w:rsidRDefault="000072B0" w:rsidP="004A1E7F">
      <w:pPr>
        <w:spacing w:after="0" w:line="360" w:lineRule="auto"/>
        <w:jc w:val="both"/>
        <w:rPr>
          <w:rFonts w:ascii="Arial" w:hAnsi="Arial" w:cs="Arial"/>
          <w:sz w:val="24"/>
          <w:szCs w:val="24"/>
        </w:rPr>
      </w:pPr>
      <w:r>
        <w:rPr>
          <w:rFonts w:ascii="Arial" w:hAnsi="Arial" w:cs="Arial"/>
          <w:b/>
          <w:sz w:val="24"/>
          <w:szCs w:val="24"/>
        </w:rPr>
        <w:t xml:space="preserve">Procedimiento: </w:t>
      </w:r>
      <w:r>
        <w:rPr>
          <w:rFonts w:ascii="Arial" w:hAnsi="Arial" w:cs="Arial"/>
          <w:sz w:val="24"/>
          <w:szCs w:val="24"/>
        </w:rPr>
        <w:t xml:space="preserve">en el caso de la balanza, se asigna realizar la medición de 10 g de arena en la balanza analítica. </w:t>
      </w:r>
      <w:r w:rsidR="00ED666A">
        <w:rPr>
          <w:rFonts w:ascii="Arial" w:hAnsi="Arial" w:cs="Arial"/>
          <w:sz w:val="24"/>
          <w:szCs w:val="24"/>
        </w:rPr>
        <w:t>Su</w:t>
      </w:r>
      <w:r>
        <w:rPr>
          <w:rFonts w:ascii="Arial" w:hAnsi="Arial" w:cs="Arial"/>
          <w:sz w:val="24"/>
          <w:szCs w:val="24"/>
        </w:rPr>
        <w:t xml:space="preserve"> apreciación la podemos determinar observando la cantidad de decimales con que cuenta el resultado medido</w:t>
      </w:r>
      <w:r w:rsidR="00ED666A">
        <w:rPr>
          <w:rFonts w:ascii="Arial" w:hAnsi="Arial" w:cs="Arial"/>
          <w:sz w:val="24"/>
          <w:szCs w:val="24"/>
        </w:rPr>
        <w:t xml:space="preserve"> o aplicando la formula de apreciación. La capacidad máxima del dispositivo dependerá de la marca y modelo de este y, por ultimo, el cálculo del error absoluto que se hará con su respectiva formula. Por ejemplo:</w:t>
      </w:r>
    </w:p>
    <w:tbl>
      <w:tblPr>
        <w:tblStyle w:val="Tablaconcuadrcula"/>
        <w:tblW w:w="0" w:type="auto"/>
        <w:jc w:val="center"/>
        <w:tblInd w:w="-1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1984"/>
        <w:gridCol w:w="1266"/>
      </w:tblGrid>
      <w:tr w:rsidR="00EF1A55" w:rsidRPr="000972A9" w:rsidTr="00EF1A55">
        <w:trPr>
          <w:trHeight w:val="282"/>
          <w:jc w:val="center"/>
        </w:trPr>
        <w:tc>
          <w:tcPr>
            <w:tcW w:w="3770" w:type="dxa"/>
            <w:vMerge w:val="restart"/>
            <w:vAlign w:val="center"/>
          </w:tcPr>
          <w:p w:rsidR="00ED666A" w:rsidRPr="000972A9" w:rsidRDefault="00ED666A" w:rsidP="00EF1A55">
            <w:pPr>
              <w:spacing w:line="360" w:lineRule="auto"/>
              <w:jc w:val="right"/>
              <w:rPr>
                <w:rFonts w:ascii="Arial" w:hAnsi="Arial" w:cs="Arial"/>
                <w:sz w:val="24"/>
                <w:szCs w:val="24"/>
              </w:rPr>
            </w:pPr>
            <w:r w:rsidRPr="000972A9">
              <w:rPr>
                <w:rFonts w:ascii="Arial" w:hAnsi="Arial" w:cs="Arial"/>
                <w:sz w:val="24"/>
                <w:szCs w:val="24"/>
              </w:rPr>
              <w:lastRenderedPageBreak/>
              <w:t>Apreciación</w:t>
            </w:r>
            <w:r>
              <w:rPr>
                <w:rFonts w:ascii="Arial" w:hAnsi="Arial" w:cs="Arial"/>
                <w:sz w:val="24"/>
                <w:szCs w:val="24"/>
              </w:rPr>
              <w:t xml:space="preserve"> (</w:t>
            </w:r>
            <w:r w:rsidR="00EF1A55">
              <w:rPr>
                <w:rFonts w:ascii="Arial" w:hAnsi="Arial" w:cs="Arial"/>
                <w:sz w:val="24"/>
                <w:szCs w:val="24"/>
              </w:rPr>
              <w:t>Balanza analítica</w:t>
            </w:r>
            <w:r>
              <w:rPr>
                <w:rFonts w:ascii="Arial" w:hAnsi="Arial" w:cs="Arial"/>
                <w:sz w:val="24"/>
                <w:szCs w:val="24"/>
              </w:rPr>
              <w:t>)</w:t>
            </w:r>
            <w:r w:rsidRPr="000972A9">
              <w:rPr>
                <w:rFonts w:ascii="Arial" w:hAnsi="Arial" w:cs="Arial"/>
                <w:sz w:val="24"/>
                <w:szCs w:val="24"/>
              </w:rPr>
              <w:t xml:space="preserve"> =</w:t>
            </w:r>
          </w:p>
        </w:tc>
        <w:tc>
          <w:tcPr>
            <w:tcW w:w="1984" w:type="dxa"/>
            <w:tcBorders>
              <w:bottom w:val="single" w:sz="4" w:space="0" w:color="auto"/>
            </w:tcBorders>
          </w:tcPr>
          <w:p w:rsidR="00ED666A" w:rsidRPr="000972A9" w:rsidRDefault="00EF1A55" w:rsidP="00314A5D">
            <w:pPr>
              <w:jc w:val="center"/>
              <w:rPr>
                <w:rFonts w:ascii="Arial" w:hAnsi="Arial" w:cs="Arial"/>
                <w:sz w:val="24"/>
                <w:szCs w:val="24"/>
              </w:rPr>
            </w:pPr>
            <w:r>
              <w:rPr>
                <w:rFonts w:ascii="Arial" w:hAnsi="Arial" w:cs="Arial"/>
                <w:sz w:val="24"/>
                <w:szCs w:val="24"/>
              </w:rPr>
              <w:t>200</w:t>
            </w:r>
            <w:r w:rsidR="00ED666A">
              <w:rPr>
                <w:rFonts w:ascii="Arial" w:hAnsi="Arial" w:cs="Arial"/>
                <w:sz w:val="24"/>
                <w:szCs w:val="24"/>
              </w:rPr>
              <w:t xml:space="preserve"> – </w:t>
            </w:r>
            <w:r>
              <w:rPr>
                <w:rFonts w:ascii="Arial" w:hAnsi="Arial" w:cs="Arial"/>
                <w:sz w:val="24"/>
                <w:szCs w:val="24"/>
              </w:rPr>
              <w:t>199.9999</w:t>
            </w:r>
          </w:p>
        </w:tc>
        <w:tc>
          <w:tcPr>
            <w:tcW w:w="1266" w:type="dxa"/>
            <w:vMerge w:val="restart"/>
            <w:vAlign w:val="center"/>
          </w:tcPr>
          <w:p w:rsidR="00ED666A" w:rsidRDefault="00ED666A" w:rsidP="00EF1A55">
            <w:pPr>
              <w:rPr>
                <w:rFonts w:ascii="Arial" w:hAnsi="Arial" w:cs="Arial"/>
                <w:sz w:val="24"/>
                <w:szCs w:val="24"/>
              </w:rPr>
            </w:pPr>
            <w:r>
              <w:rPr>
                <w:rFonts w:ascii="Arial" w:hAnsi="Arial" w:cs="Arial"/>
                <w:sz w:val="24"/>
                <w:szCs w:val="24"/>
              </w:rPr>
              <w:t xml:space="preserve">= </w:t>
            </w:r>
            <w:r w:rsidR="00EF1A55">
              <w:rPr>
                <w:rFonts w:ascii="Arial" w:hAnsi="Arial" w:cs="Arial"/>
                <w:sz w:val="24"/>
                <w:szCs w:val="24"/>
              </w:rPr>
              <w:t>0.0001</w:t>
            </w:r>
          </w:p>
        </w:tc>
      </w:tr>
      <w:tr w:rsidR="00EF1A55" w:rsidRPr="000972A9" w:rsidTr="00EF1A55">
        <w:trPr>
          <w:jc w:val="center"/>
        </w:trPr>
        <w:tc>
          <w:tcPr>
            <w:tcW w:w="3770" w:type="dxa"/>
            <w:vMerge/>
            <w:vAlign w:val="center"/>
          </w:tcPr>
          <w:p w:rsidR="00ED666A" w:rsidRPr="000972A9" w:rsidRDefault="00ED666A" w:rsidP="00314A5D">
            <w:pPr>
              <w:spacing w:line="360" w:lineRule="auto"/>
              <w:jc w:val="right"/>
              <w:rPr>
                <w:rFonts w:ascii="Arial" w:hAnsi="Arial" w:cs="Arial"/>
                <w:sz w:val="24"/>
                <w:szCs w:val="24"/>
              </w:rPr>
            </w:pPr>
          </w:p>
        </w:tc>
        <w:tc>
          <w:tcPr>
            <w:tcW w:w="1984" w:type="dxa"/>
            <w:tcBorders>
              <w:top w:val="single" w:sz="4" w:space="0" w:color="auto"/>
            </w:tcBorders>
          </w:tcPr>
          <w:p w:rsidR="00ED666A" w:rsidRPr="000972A9" w:rsidRDefault="00ED666A" w:rsidP="00EF1A55">
            <w:pPr>
              <w:jc w:val="center"/>
              <w:rPr>
                <w:rFonts w:ascii="Arial" w:hAnsi="Arial" w:cs="Arial"/>
                <w:sz w:val="24"/>
                <w:szCs w:val="24"/>
              </w:rPr>
            </w:pPr>
            <w:r>
              <w:rPr>
                <w:rFonts w:ascii="Arial" w:hAnsi="Arial" w:cs="Arial"/>
                <w:sz w:val="24"/>
                <w:szCs w:val="24"/>
              </w:rPr>
              <w:t>1</w:t>
            </w:r>
          </w:p>
        </w:tc>
        <w:tc>
          <w:tcPr>
            <w:tcW w:w="1266" w:type="dxa"/>
            <w:vMerge/>
            <w:vAlign w:val="center"/>
          </w:tcPr>
          <w:p w:rsidR="00ED666A" w:rsidRDefault="00ED666A" w:rsidP="00314A5D">
            <w:pPr>
              <w:spacing w:line="360" w:lineRule="auto"/>
              <w:rPr>
                <w:rFonts w:ascii="Arial" w:hAnsi="Arial" w:cs="Arial"/>
                <w:sz w:val="24"/>
                <w:szCs w:val="24"/>
              </w:rPr>
            </w:pPr>
          </w:p>
        </w:tc>
      </w:tr>
    </w:tbl>
    <w:p w:rsidR="00ED666A" w:rsidRDefault="00ED666A" w:rsidP="004A1E7F">
      <w:pPr>
        <w:spacing w:after="0" w:line="360" w:lineRule="auto"/>
        <w:jc w:val="both"/>
        <w:rPr>
          <w:rFonts w:ascii="Arial" w:hAnsi="Arial" w:cs="Arial"/>
          <w:sz w:val="24"/>
          <w:szCs w:val="24"/>
        </w:rPr>
      </w:pPr>
    </w:p>
    <w:p w:rsidR="00995B04" w:rsidRDefault="00995B04" w:rsidP="004A1E7F">
      <w:pPr>
        <w:spacing w:after="0" w:line="360" w:lineRule="auto"/>
        <w:jc w:val="both"/>
        <w:rPr>
          <w:rFonts w:ascii="Arial" w:hAnsi="Arial" w:cs="Arial"/>
          <w:sz w:val="24"/>
          <w:szCs w:val="24"/>
        </w:rPr>
      </w:pPr>
    </w:p>
    <w:tbl>
      <w:tblPr>
        <w:tblStyle w:val="Tablaconcuadrcula"/>
        <w:tblW w:w="5920" w:type="dxa"/>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5"/>
        <w:gridCol w:w="2630"/>
        <w:gridCol w:w="964"/>
        <w:gridCol w:w="1091"/>
      </w:tblGrid>
      <w:tr w:rsidR="00EF1A55" w:rsidRPr="000972A9" w:rsidTr="00EF1A55">
        <w:trPr>
          <w:jc w:val="center"/>
        </w:trPr>
        <w:tc>
          <w:tcPr>
            <w:tcW w:w="1235" w:type="dxa"/>
            <w:vMerge w:val="restart"/>
            <w:vAlign w:val="center"/>
          </w:tcPr>
          <w:p w:rsidR="00EF1A55" w:rsidRPr="000972A9" w:rsidRDefault="00EF1A55" w:rsidP="00314A5D">
            <w:pPr>
              <w:spacing w:line="360" w:lineRule="auto"/>
              <w:jc w:val="center"/>
              <w:rPr>
                <w:rFonts w:ascii="Arial" w:hAnsi="Arial" w:cs="Arial"/>
                <w:sz w:val="24"/>
                <w:szCs w:val="24"/>
              </w:rPr>
            </w:pPr>
            <w:r w:rsidRPr="000972A9">
              <w:rPr>
                <w:rFonts w:ascii="Arial" w:hAnsi="Arial" w:cs="Arial"/>
                <w:sz w:val="24"/>
                <w:szCs w:val="24"/>
              </w:rPr>
              <w:t>%Error =</w:t>
            </w:r>
          </w:p>
        </w:tc>
        <w:tc>
          <w:tcPr>
            <w:tcW w:w="2630" w:type="dxa"/>
            <w:tcBorders>
              <w:bottom w:val="single" w:sz="4" w:space="0" w:color="auto"/>
            </w:tcBorders>
            <w:vAlign w:val="center"/>
          </w:tcPr>
          <w:p w:rsidR="00EF1A55" w:rsidRPr="000972A9" w:rsidRDefault="00EF1A55" w:rsidP="00EF1A55">
            <w:pPr>
              <w:jc w:val="center"/>
              <w:rPr>
                <w:rFonts w:ascii="Arial" w:hAnsi="Arial" w:cs="Arial"/>
                <w:sz w:val="24"/>
                <w:szCs w:val="24"/>
              </w:rPr>
            </w:pPr>
            <w:r w:rsidRPr="004A1E7F">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10.0193 gr </w:t>
            </w:r>
            <w:r w:rsidRPr="000972A9">
              <w:rPr>
                <w:rFonts w:ascii="Arial" w:hAnsi="Arial" w:cs="Arial"/>
                <w:sz w:val="24"/>
                <w:szCs w:val="24"/>
              </w:rPr>
              <w:t>–</w:t>
            </w:r>
            <w:r>
              <w:rPr>
                <w:rFonts w:ascii="Arial" w:hAnsi="Arial" w:cs="Arial"/>
                <w:sz w:val="24"/>
                <w:szCs w:val="24"/>
              </w:rPr>
              <w:t xml:space="preserve"> 10 gr </w:t>
            </w:r>
            <w:r w:rsidRPr="004A1E7F">
              <w:rPr>
                <w:rFonts w:ascii="Arial" w:hAnsi="Arial" w:cs="Arial"/>
                <w:b/>
                <w:sz w:val="24"/>
                <w:szCs w:val="24"/>
              </w:rPr>
              <w:t>|</w:t>
            </w:r>
          </w:p>
        </w:tc>
        <w:tc>
          <w:tcPr>
            <w:tcW w:w="964" w:type="dxa"/>
            <w:vMerge w:val="restart"/>
            <w:vAlign w:val="center"/>
          </w:tcPr>
          <w:p w:rsidR="00EF1A55" w:rsidRDefault="00EF1A55" w:rsidP="00314A5D">
            <w:pPr>
              <w:spacing w:line="360" w:lineRule="auto"/>
              <w:jc w:val="center"/>
              <w:rPr>
                <w:rFonts w:ascii="Arial" w:hAnsi="Arial" w:cs="Arial"/>
                <w:sz w:val="24"/>
                <w:szCs w:val="24"/>
              </w:rPr>
            </w:pPr>
            <w:r>
              <w:rPr>
                <w:rFonts w:ascii="Arial" w:hAnsi="Arial" w:cs="Arial"/>
                <w:sz w:val="24"/>
                <w:szCs w:val="24"/>
              </w:rPr>
              <w:t>*100 =</w:t>
            </w:r>
          </w:p>
        </w:tc>
        <w:tc>
          <w:tcPr>
            <w:tcW w:w="1091" w:type="dxa"/>
            <w:vMerge w:val="restart"/>
            <w:vAlign w:val="center"/>
          </w:tcPr>
          <w:p w:rsidR="00EF1A55" w:rsidRPr="000972A9" w:rsidRDefault="00EF1A55" w:rsidP="00314A5D">
            <w:pPr>
              <w:spacing w:line="360" w:lineRule="auto"/>
              <w:jc w:val="center"/>
              <w:rPr>
                <w:rFonts w:ascii="Arial" w:hAnsi="Arial" w:cs="Arial"/>
                <w:sz w:val="24"/>
                <w:szCs w:val="24"/>
              </w:rPr>
            </w:pPr>
            <w:r>
              <w:rPr>
                <w:rFonts w:ascii="Arial" w:hAnsi="Arial" w:cs="Arial"/>
                <w:sz w:val="24"/>
                <w:szCs w:val="24"/>
              </w:rPr>
              <w:t>0.193%</w:t>
            </w:r>
          </w:p>
        </w:tc>
      </w:tr>
      <w:tr w:rsidR="00EF1A55" w:rsidRPr="000972A9" w:rsidTr="00EF1A55">
        <w:trPr>
          <w:jc w:val="center"/>
        </w:trPr>
        <w:tc>
          <w:tcPr>
            <w:tcW w:w="1235" w:type="dxa"/>
            <w:vMerge/>
            <w:vAlign w:val="center"/>
          </w:tcPr>
          <w:p w:rsidR="00EF1A55" w:rsidRPr="000972A9" w:rsidRDefault="00EF1A55" w:rsidP="00314A5D">
            <w:pPr>
              <w:spacing w:line="360" w:lineRule="auto"/>
              <w:jc w:val="center"/>
              <w:rPr>
                <w:rFonts w:ascii="Arial" w:hAnsi="Arial" w:cs="Arial"/>
                <w:sz w:val="24"/>
                <w:szCs w:val="24"/>
              </w:rPr>
            </w:pPr>
          </w:p>
        </w:tc>
        <w:tc>
          <w:tcPr>
            <w:tcW w:w="2630" w:type="dxa"/>
            <w:tcBorders>
              <w:top w:val="single" w:sz="4" w:space="0" w:color="auto"/>
            </w:tcBorders>
            <w:vAlign w:val="center"/>
          </w:tcPr>
          <w:p w:rsidR="00EF1A55" w:rsidRPr="000972A9" w:rsidRDefault="00EF1A55" w:rsidP="00314A5D">
            <w:pPr>
              <w:jc w:val="center"/>
              <w:rPr>
                <w:rFonts w:ascii="Arial" w:hAnsi="Arial" w:cs="Arial"/>
                <w:sz w:val="24"/>
                <w:szCs w:val="24"/>
              </w:rPr>
            </w:pPr>
            <w:r>
              <w:rPr>
                <w:rFonts w:ascii="Arial" w:hAnsi="Arial" w:cs="Arial"/>
                <w:sz w:val="24"/>
                <w:szCs w:val="24"/>
              </w:rPr>
              <w:t>10 gr</w:t>
            </w:r>
          </w:p>
        </w:tc>
        <w:tc>
          <w:tcPr>
            <w:tcW w:w="964" w:type="dxa"/>
            <w:vMerge/>
            <w:vAlign w:val="center"/>
          </w:tcPr>
          <w:p w:rsidR="00EF1A55" w:rsidRPr="000972A9" w:rsidRDefault="00EF1A55" w:rsidP="00314A5D">
            <w:pPr>
              <w:spacing w:line="360" w:lineRule="auto"/>
              <w:jc w:val="center"/>
              <w:rPr>
                <w:rFonts w:ascii="Arial" w:hAnsi="Arial" w:cs="Arial"/>
                <w:sz w:val="24"/>
                <w:szCs w:val="24"/>
              </w:rPr>
            </w:pPr>
          </w:p>
        </w:tc>
        <w:tc>
          <w:tcPr>
            <w:tcW w:w="1091" w:type="dxa"/>
            <w:vMerge/>
            <w:vAlign w:val="center"/>
          </w:tcPr>
          <w:p w:rsidR="00EF1A55" w:rsidRPr="000972A9" w:rsidRDefault="00EF1A55" w:rsidP="00314A5D">
            <w:pPr>
              <w:spacing w:line="360" w:lineRule="auto"/>
              <w:jc w:val="center"/>
              <w:rPr>
                <w:rFonts w:ascii="Arial" w:hAnsi="Arial" w:cs="Arial"/>
                <w:sz w:val="24"/>
                <w:szCs w:val="24"/>
              </w:rPr>
            </w:pPr>
          </w:p>
        </w:tc>
      </w:tr>
    </w:tbl>
    <w:p w:rsidR="00ED666A" w:rsidRDefault="00ED666A" w:rsidP="004A1E7F">
      <w:pPr>
        <w:spacing w:after="0" w:line="360" w:lineRule="auto"/>
        <w:jc w:val="both"/>
        <w:rPr>
          <w:rFonts w:ascii="Arial" w:hAnsi="Arial" w:cs="Arial"/>
          <w:sz w:val="24"/>
          <w:szCs w:val="24"/>
        </w:rPr>
      </w:pPr>
    </w:p>
    <w:p w:rsidR="00EF1A55" w:rsidRDefault="00EF1A55" w:rsidP="004A1E7F">
      <w:pPr>
        <w:spacing w:after="0" w:line="360" w:lineRule="auto"/>
        <w:jc w:val="both"/>
        <w:rPr>
          <w:rFonts w:ascii="Arial" w:hAnsi="Arial" w:cs="Arial"/>
          <w:sz w:val="24"/>
          <w:szCs w:val="24"/>
        </w:rPr>
      </w:pPr>
    </w:p>
    <w:p w:rsidR="00ED666A" w:rsidRPr="000072B0" w:rsidRDefault="00ED666A" w:rsidP="004A1E7F">
      <w:pPr>
        <w:spacing w:after="0" w:line="360" w:lineRule="auto"/>
        <w:jc w:val="both"/>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3402"/>
        <w:gridCol w:w="2425"/>
      </w:tblGrid>
      <w:tr w:rsidR="00AD4D6D" w:rsidRPr="000972A9" w:rsidTr="004A1E7F">
        <w:tc>
          <w:tcPr>
            <w:tcW w:w="2660" w:type="dxa"/>
          </w:tcPr>
          <w:p w:rsidR="00AD4D6D" w:rsidRPr="000972A9" w:rsidRDefault="004A1E7F" w:rsidP="00C60A3E">
            <w:pPr>
              <w:spacing w:line="360" w:lineRule="auto"/>
              <w:rPr>
                <w:rFonts w:ascii="Arial" w:hAnsi="Arial" w:cs="Arial"/>
                <w:sz w:val="24"/>
                <w:szCs w:val="24"/>
              </w:rPr>
            </w:pPr>
            <w:r>
              <w:rPr>
                <w:rFonts w:ascii="Arial" w:hAnsi="Arial" w:cs="Arial"/>
                <w:sz w:val="24"/>
                <w:szCs w:val="24"/>
              </w:rPr>
              <w:t xml:space="preserve">Apreciación: </w:t>
            </w:r>
            <w:r w:rsidR="00C60A3E">
              <w:rPr>
                <w:rFonts w:ascii="Arial" w:hAnsi="Arial" w:cs="Arial"/>
                <w:sz w:val="24"/>
                <w:szCs w:val="24"/>
                <w:u w:val="single"/>
              </w:rPr>
              <w:t>0.0001</w:t>
            </w:r>
          </w:p>
        </w:tc>
        <w:tc>
          <w:tcPr>
            <w:tcW w:w="3402" w:type="dxa"/>
          </w:tcPr>
          <w:p w:rsidR="00AD4D6D" w:rsidRPr="000972A9" w:rsidRDefault="004A1E7F" w:rsidP="00C60A3E">
            <w:pPr>
              <w:spacing w:line="360" w:lineRule="auto"/>
              <w:rPr>
                <w:rFonts w:ascii="Arial" w:hAnsi="Arial" w:cs="Arial"/>
                <w:sz w:val="24"/>
                <w:szCs w:val="24"/>
              </w:rPr>
            </w:pPr>
            <w:r>
              <w:rPr>
                <w:rFonts w:ascii="Arial" w:hAnsi="Arial" w:cs="Arial"/>
                <w:sz w:val="24"/>
                <w:szCs w:val="24"/>
              </w:rPr>
              <w:t xml:space="preserve">Capacidad máxima: </w:t>
            </w:r>
            <w:r w:rsidR="00C60A3E">
              <w:rPr>
                <w:rFonts w:ascii="Arial" w:hAnsi="Arial" w:cs="Arial"/>
                <w:sz w:val="24"/>
                <w:szCs w:val="24"/>
                <w:u w:val="single"/>
              </w:rPr>
              <w:t>200 gr.</w:t>
            </w:r>
          </w:p>
        </w:tc>
        <w:tc>
          <w:tcPr>
            <w:tcW w:w="2425" w:type="dxa"/>
          </w:tcPr>
          <w:p w:rsidR="00AD4D6D" w:rsidRPr="000972A9" w:rsidRDefault="00AD4D6D" w:rsidP="000972A9">
            <w:pPr>
              <w:spacing w:line="360" w:lineRule="auto"/>
              <w:rPr>
                <w:rFonts w:ascii="Arial" w:hAnsi="Arial" w:cs="Arial"/>
                <w:sz w:val="24"/>
                <w:szCs w:val="24"/>
              </w:rPr>
            </w:pPr>
          </w:p>
        </w:tc>
      </w:tr>
      <w:tr w:rsidR="00AD4D6D" w:rsidRPr="000972A9" w:rsidTr="004A1E7F">
        <w:tc>
          <w:tcPr>
            <w:tcW w:w="2660" w:type="dxa"/>
          </w:tcPr>
          <w:p w:rsidR="00AD4D6D" w:rsidRPr="000972A9" w:rsidRDefault="00AD4D6D" w:rsidP="000972A9">
            <w:pPr>
              <w:spacing w:line="360" w:lineRule="auto"/>
              <w:rPr>
                <w:rFonts w:ascii="Arial" w:hAnsi="Arial" w:cs="Arial"/>
                <w:sz w:val="24"/>
                <w:szCs w:val="24"/>
              </w:rPr>
            </w:pPr>
            <w:r w:rsidRPr="000972A9">
              <w:rPr>
                <w:rFonts w:ascii="Arial" w:hAnsi="Arial" w:cs="Arial"/>
                <w:sz w:val="24"/>
                <w:szCs w:val="24"/>
              </w:rPr>
              <w:t>Pesar 10g de arena</w:t>
            </w:r>
          </w:p>
        </w:tc>
        <w:tc>
          <w:tcPr>
            <w:tcW w:w="3402" w:type="dxa"/>
          </w:tcPr>
          <w:p w:rsidR="00AD4D6D" w:rsidRPr="000972A9" w:rsidRDefault="00AD4D6D" w:rsidP="00C60A3E">
            <w:pPr>
              <w:spacing w:line="360" w:lineRule="auto"/>
              <w:rPr>
                <w:rFonts w:ascii="Arial" w:hAnsi="Arial" w:cs="Arial"/>
                <w:sz w:val="24"/>
                <w:szCs w:val="24"/>
              </w:rPr>
            </w:pPr>
            <w:r w:rsidRPr="000972A9">
              <w:rPr>
                <w:rFonts w:ascii="Arial" w:hAnsi="Arial" w:cs="Arial"/>
                <w:sz w:val="24"/>
                <w:szCs w:val="24"/>
              </w:rPr>
              <w:t xml:space="preserve">Resultado real: </w:t>
            </w:r>
            <w:r w:rsidR="00C60A3E">
              <w:rPr>
                <w:rFonts w:ascii="Arial" w:hAnsi="Arial" w:cs="Arial"/>
                <w:sz w:val="24"/>
                <w:szCs w:val="24"/>
                <w:u w:val="single"/>
              </w:rPr>
              <w:t>10.0193 gr.</w:t>
            </w:r>
          </w:p>
        </w:tc>
        <w:tc>
          <w:tcPr>
            <w:tcW w:w="2425" w:type="dxa"/>
          </w:tcPr>
          <w:p w:rsidR="00AD4D6D" w:rsidRPr="000972A9" w:rsidRDefault="004A1E7F" w:rsidP="00C60A3E">
            <w:pPr>
              <w:spacing w:line="360" w:lineRule="auto"/>
              <w:rPr>
                <w:rFonts w:ascii="Arial" w:hAnsi="Arial" w:cs="Arial"/>
                <w:sz w:val="24"/>
                <w:szCs w:val="24"/>
              </w:rPr>
            </w:pPr>
            <w:r>
              <w:rPr>
                <w:rFonts w:ascii="Arial" w:hAnsi="Arial" w:cs="Arial"/>
                <w:sz w:val="24"/>
                <w:szCs w:val="24"/>
              </w:rPr>
              <w:t xml:space="preserve">%Error: </w:t>
            </w:r>
            <w:r w:rsidR="00C60A3E">
              <w:rPr>
                <w:rFonts w:ascii="Arial" w:hAnsi="Arial" w:cs="Arial"/>
                <w:sz w:val="24"/>
                <w:szCs w:val="24"/>
                <w:u w:val="single"/>
              </w:rPr>
              <w:t>± 0.193%</w:t>
            </w:r>
          </w:p>
        </w:tc>
      </w:tr>
    </w:tbl>
    <w:p w:rsidR="00AD4D6D" w:rsidRDefault="00AD4D6D" w:rsidP="000972A9">
      <w:pPr>
        <w:spacing w:after="0" w:line="360" w:lineRule="auto"/>
        <w:rPr>
          <w:rFonts w:ascii="Arial" w:hAnsi="Arial" w:cs="Arial"/>
          <w:sz w:val="24"/>
          <w:szCs w:val="24"/>
        </w:rPr>
      </w:pPr>
    </w:p>
    <w:p w:rsidR="00995B04" w:rsidRDefault="00995B04" w:rsidP="000972A9">
      <w:pPr>
        <w:spacing w:after="0" w:line="360" w:lineRule="auto"/>
        <w:rPr>
          <w:rFonts w:ascii="Arial" w:hAnsi="Arial" w:cs="Arial"/>
          <w:sz w:val="24"/>
          <w:szCs w:val="24"/>
        </w:rPr>
      </w:pPr>
    </w:p>
    <w:p w:rsidR="008B0573" w:rsidRDefault="008B0573" w:rsidP="000972A9">
      <w:pPr>
        <w:spacing w:after="0" w:line="360" w:lineRule="auto"/>
        <w:rPr>
          <w:rFonts w:ascii="Arial" w:hAnsi="Arial" w:cs="Arial"/>
          <w:sz w:val="24"/>
          <w:szCs w:val="24"/>
        </w:rPr>
      </w:pPr>
    </w:p>
    <w:p w:rsidR="008B0573" w:rsidRDefault="008B0573" w:rsidP="000972A9">
      <w:pPr>
        <w:spacing w:after="0" w:line="360" w:lineRule="auto"/>
        <w:rPr>
          <w:rFonts w:ascii="Arial" w:hAnsi="Arial" w:cs="Arial"/>
          <w:b/>
          <w:sz w:val="24"/>
          <w:szCs w:val="24"/>
        </w:rPr>
      </w:pPr>
      <w:r>
        <w:rPr>
          <w:rFonts w:ascii="Arial" w:hAnsi="Arial" w:cs="Arial"/>
          <w:b/>
          <w:sz w:val="24"/>
          <w:szCs w:val="24"/>
        </w:rPr>
        <w:t>Conclusión</w:t>
      </w:r>
    </w:p>
    <w:p w:rsidR="008B0573" w:rsidRDefault="00B074BB" w:rsidP="000972A9">
      <w:pPr>
        <w:spacing w:after="0" w:line="360" w:lineRule="auto"/>
        <w:rPr>
          <w:rFonts w:ascii="Arial" w:hAnsi="Arial" w:cs="Arial"/>
          <w:sz w:val="24"/>
          <w:szCs w:val="24"/>
        </w:rPr>
      </w:pPr>
      <w:r>
        <w:rPr>
          <w:rFonts w:ascii="Arial" w:hAnsi="Arial" w:cs="Arial"/>
          <w:sz w:val="24"/>
          <w:szCs w:val="24"/>
        </w:rPr>
        <w:t xml:space="preserve">A lo largo de la presente </w:t>
      </w:r>
      <w:r w:rsidR="00995B04">
        <w:rPr>
          <w:rFonts w:ascii="Arial" w:hAnsi="Arial" w:cs="Arial"/>
          <w:sz w:val="24"/>
          <w:szCs w:val="24"/>
        </w:rPr>
        <w:t>práctica</w:t>
      </w:r>
      <w:r>
        <w:rPr>
          <w:rFonts w:ascii="Arial" w:hAnsi="Arial" w:cs="Arial"/>
          <w:sz w:val="24"/>
          <w:szCs w:val="24"/>
        </w:rPr>
        <w:t xml:space="preserve"> de laboratorio se llevo a cabo una serie de experimentos que consistían </w:t>
      </w:r>
      <w:r w:rsidR="00995B04">
        <w:rPr>
          <w:rFonts w:ascii="Arial" w:hAnsi="Arial" w:cs="Arial"/>
          <w:sz w:val="24"/>
          <w:szCs w:val="24"/>
        </w:rPr>
        <w:t>principalmente</w:t>
      </w:r>
      <w:r>
        <w:rPr>
          <w:rFonts w:ascii="Arial" w:hAnsi="Arial" w:cs="Arial"/>
          <w:sz w:val="24"/>
          <w:szCs w:val="24"/>
        </w:rPr>
        <w:t xml:space="preserve"> en realizar mediciones en distintos materiales e instrumentos de laboratorio al igual que de las balanzas, con el objetivo de determinar el margen de error de estos y su </w:t>
      </w:r>
      <w:r w:rsidR="00995B04">
        <w:rPr>
          <w:rFonts w:ascii="Arial" w:hAnsi="Arial" w:cs="Arial"/>
          <w:sz w:val="24"/>
          <w:szCs w:val="24"/>
        </w:rPr>
        <w:t>apreciación</w:t>
      </w:r>
      <w:r>
        <w:rPr>
          <w:rFonts w:ascii="Arial" w:hAnsi="Arial" w:cs="Arial"/>
          <w:sz w:val="24"/>
          <w:szCs w:val="24"/>
        </w:rPr>
        <w:t>.</w:t>
      </w:r>
    </w:p>
    <w:p w:rsidR="00B074BB" w:rsidRDefault="00B074BB" w:rsidP="000972A9">
      <w:pPr>
        <w:spacing w:after="0" w:line="360" w:lineRule="auto"/>
        <w:rPr>
          <w:rFonts w:ascii="Arial" w:hAnsi="Arial" w:cs="Arial"/>
          <w:sz w:val="24"/>
          <w:szCs w:val="24"/>
        </w:rPr>
      </w:pPr>
      <w:r>
        <w:rPr>
          <w:rFonts w:ascii="Arial" w:hAnsi="Arial" w:cs="Arial"/>
          <w:sz w:val="24"/>
          <w:szCs w:val="24"/>
        </w:rPr>
        <w:t xml:space="preserve">Con la realización de los experimentos se pudo </w:t>
      </w:r>
      <w:r w:rsidR="00995B04">
        <w:rPr>
          <w:rFonts w:ascii="Arial" w:hAnsi="Arial" w:cs="Arial"/>
          <w:sz w:val="24"/>
          <w:szCs w:val="24"/>
        </w:rPr>
        <w:t>comprobar</w:t>
      </w:r>
      <w:r>
        <w:rPr>
          <w:rFonts w:ascii="Arial" w:hAnsi="Arial" w:cs="Arial"/>
          <w:sz w:val="24"/>
          <w:szCs w:val="24"/>
        </w:rPr>
        <w:t xml:space="preserve"> que todos los instrumentos y balanzas tienen cierto margen de error en sus resultados o mediciones, que pueden ser causados por la persona que los manipula, el método empleado o por el mismo instrumento.</w:t>
      </w:r>
    </w:p>
    <w:p w:rsidR="00B074BB" w:rsidRDefault="00B074BB" w:rsidP="000972A9">
      <w:pPr>
        <w:spacing w:after="0" w:line="360" w:lineRule="auto"/>
        <w:rPr>
          <w:rFonts w:ascii="Arial" w:hAnsi="Arial" w:cs="Arial"/>
          <w:sz w:val="24"/>
          <w:szCs w:val="24"/>
        </w:rPr>
      </w:pPr>
      <w:r>
        <w:rPr>
          <w:rFonts w:ascii="Arial" w:hAnsi="Arial" w:cs="Arial"/>
          <w:sz w:val="24"/>
          <w:szCs w:val="24"/>
        </w:rPr>
        <w:t xml:space="preserve">Se </w:t>
      </w:r>
      <w:r w:rsidR="00995B04">
        <w:rPr>
          <w:rFonts w:ascii="Arial" w:hAnsi="Arial" w:cs="Arial"/>
          <w:sz w:val="24"/>
          <w:szCs w:val="24"/>
        </w:rPr>
        <w:t>determinó</w:t>
      </w:r>
      <w:r>
        <w:rPr>
          <w:rFonts w:ascii="Arial" w:hAnsi="Arial" w:cs="Arial"/>
          <w:sz w:val="24"/>
          <w:szCs w:val="24"/>
        </w:rPr>
        <w:t xml:space="preserve"> durante la </w:t>
      </w:r>
      <w:r w:rsidR="00995B04">
        <w:rPr>
          <w:rFonts w:ascii="Arial" w:hAnsi="Arial" w:cs="Arial"/>
          <w:sz w:val="24"/>
          <w:szCs w:val="24"/>
        </w:rPr>
        <w:t>práctica</w:t>
      </w:r>
      <w:r>
        <w:rPr>
          <w:rFonts w:ascii="Arial" w:hAnsi="Arial" w:cs="Arial"/>
          <w:sz w:val="24"/>
          <w:szCs w:val="24"/>
        </w:rPr>
        <w:t xml:space="preserve"> que los instrumentos con mayor precisión podrían ser las pipetas graduadas y los cilindros graduados o probetas, es decir,</w:t>
      </w:r>
      <w:r w:rsidR="00995B04">
        <w:rPr>
          <w:rFonts w:ascii="Arial" w:hAnsi="Arial" w:cs="Arial"/>
          <w:sz w:val="24"/>
          <w:szCs w:val="24"/>
        </w:rPr>
        <w:t xml:space="preserve"> </w:t>
      </w:r>
      <w:r>
        <w:rPr>
          <w:rFonts w:ascii="Arial" w:hAnsi="Arial" w:cs="Arial"/>
          <w:sz w:val="24"/>
          <w:szCs w:val="24"/>
        </w:rPr>
        <w:t xml:space="preserve">que en dichos instrumentos podemos hacer mediciones </w:t>
      </w:r>
      <w:r w:rsidR="00995B04">
        <w:rPr>
          <w:rFonts w:ascii="Arial" w:hAnsi="Arial" w:cs="Arial"/>
          <w:sz w:val="24"/>
          <w:szCs w:val="24"/>
        </w:rPr>
        <w:t>más</w:t>
      </w:r>
      <w:r>
        <w:rPr>
          <w:rFonts w:ascii="Arial" w:hAnsi="Arial" w:cs="Arial"/>
          <w:sz w:val="24"/>
          <w:szCs w:val="24"/>
        </w:rPr>
        <w:t xml:space="preserve"> exactas y confiables y, con un margen de error menor al de otros</w:t>
      </w:r>
      <w:r w:rsidR="00995B04">
        <w:rPr>
          <w:rFonts w:ascii="Arial" w:hAnsi="Arial" w:cs="Arial"/>
          <w:sz w:val="24"/>
          <w:szCs w:val="24"/>
        </w:rPr>
        <w:t xml:space="preserve"> </w:t>
      </w:r>
      <w:r>
        <w:rPr>
          <w:rFonts w:ascii="Arial" w:hAnsi="Arial" w:cs="Arial"/>
          <w:sz w:val="24"/>
          <w:szCs w:val="24"/>
        </w:rPr>
        <w:t xml:space="preserve">instrumentos, tales como, las matraces, buretas, entre otros. En el caso de las balanzas, llega a ser mas fácil la determinación de su error, que se puede obtener al observar </w:t>
      </w:r>
      <w:r>
        <w:rPr>
          <w:rFonts w:ascii="Arial" w:hAnsi="Arial" w:cs="Arial"/>
          <w:sz w:val="24"/>
          <w:szCs w:val="24"/>
        </w:rPr>
        <w:lastRenderedPageBreak/>
        <w:t>la cantidad de decimales de sus mediciones o por medio de la formula de error absoluto como se realizo en el laboratorio.</w:t>
      </w:r>
    </w:p>
    <w:p w:rsidR="00B074BB" w:rsidRDefault="00B074BB" w:rsidP="000972A9">
      <w:pPr>
        <w:spacing w:after="0" w:line="360" w:lineRule="auto"/>
        <w:rPr>
          <w:rFonts w:ascii="Arial" w:hAnsi="Arial" w:cs="Arial"/>
          <w:sz w:val="24"/>
          <w:szCs w:val="24"/>
        </w:rPr>
      </w:pPr>
      <w:r>
        <w:rPr>
          <w:rFonts w:ascii="Arial" w:hAnsi="Arial" w:cs="Arial"/>
          <w:sz w:val="24"/>
          <w:szCs w:val="24"/>
        </w:rPr>
        <w:t>Para concluir debemos tomar en cuenta la importancia del buen manejo de los materiales de laboratorio a la hora de realizar un experimento, ya que sin conocimiento sobre el tema, los resultados y el experimento</w:t>
      </w:r>
      <w:r w:rsidR="00995B04">
        <w:rPr>
          <w:rFonts w:ascii="Arial" w:hAnsi="Arial" w:cs="Arial"/>
          <w:sz w:val="24"/>
          <w:szCs w:val="24"/>
        </w:rPr>
        <w:t xml:space="preserve"> como tal se pueden ver afectados seriamente hasta el punto de distorsionar los resultados drásticamente.</w:t>
      </w:r>
    </w:p>
    <w:p w:rsidR="00995B04" w:rsidRPr="00B074BB" w:rsidRDefault="00995B04" w:rsidP="000972A9">
      <w:pPr>
        <w:spacing w:after="0" w:line="360" w:lineRule="auto"/>
        <w:rPr>
          <w:rFonts w:ascii="Arial" w:hAnsi="Arial" w:cs="Arial"/>
          <w:sz w:val="24"/>
          <w:szCs w:val="24"/>
        </w:rPr>
      </w:pPr>
      <w:r>
        <w:rPr>
          <w:rFonts w:ascii="Arial" w:hAnsi="Arial" w:cs="Arial"/>
          <w:sz w:val="24"/>
          <w:szCs w:val="24"/>
        </w:rPr>
        <w:t>Como estudiantes de ingeniería todas estas experiencias son esenciales para un buen desenvolvimiento y manipulación de instrumentos dentro del laboratorio de química y, nos serán de mucha ayuda para futuros experimentos y situaciones en el laboratorio.</w:t>
      </w:r>
    </w:p>
    <w:sectPr w:rsidR="00995B04" w:rsidRPr="00B074BB" w:rsidSect="000972A9">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13B97"/>
    <w:multiLevelType w:val="hybridMultilevel"/>
    <w:tmpl w:val="A56E17D2"/>
    <w:lvl w:ilvl="0" w:tplc="4EA2F3F2">
      <w:numFmt w:val="bullet"/>
      <w:lvlText w:val="-"/>
      <w:lvlJc w:val="left"/>
      <w:pPr>
        <w:ind w:left="720" w:hanging="360"/>
      </w:pPr>
      <w:rPr>
        <w:rFonts w:ascii="Calibri" w:eastAsiaTheme="minorHAnsi" w:hAnsi="Calibri" w:cstheme="minorBidi"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552"/>
    <w:rsid w:val="000072B0"/>
    <w:rsid w:val="000820C6"/>
    <w:rsid w:val="000972A9"/>
    <w:rsid w:val="00173071"/>
    <w:rsid w:val="00217CEB"/>
    <w:rsid w:val="0030646C"/>
    <w:rsid w:val="003A1552"/>
    <w:rsid w:val="003D5391"/>
    <w:rsid w:val="004A1E7F"/>
    <w:rsid w:val="005545EC"/>
    <w:rsid w:val="005D5FDC"/>
    <w:rsid w:val="005E2F49"/>
    <w:rsid w:val="00625FCC"/>
    <w:rsid w:val="00653EEB"/>
    <w:rsid w:val="00720E96"/>
    <w:rsid w:val="007230F9"/>
    <w:rsid w:val="0079054B"/>
    <w:rsid w:val="007C76AB"/>
    <w:rsid w:val="0083483D"/>
    <w:rsid w:val="008B0573"/>
    <w:rsid w:val="00995B04"/>
    <w:rsid w:val="00A46B8C"/>
    <w:rsid w:val="00AD4D6D"/>
    <w:rsid w:val="00B074BB"/>
    <w:rsid w:val="00BC4F6D"/>
    <w:rsid w:val="00C60A3E"/>
    <w:rsid w:val="00D0157D"/>
    <w:rsid w:val="00D078E9"/>
    <w:rsid w:val="00D500F3"/>
    <w:rsid w:val="00D5524B"/>
    <w:rsid w:val="00D879AB"/>
    <w:rsid w:val="00D907A8"/>
    <w:rsid w:val="00DD7F4E"/>
    <w:rsid w:val="00DF601E"/>
    <w:rsid w:val="00ED666A"/>
    <w:rsid w:val="00EE5606"/>
    <w:rsid w:val="00EF1A55"/>
    <w:rsid w:val="00F83938"/>
    <w:rsid w:val="00FB7039"/>
    <w:rsid w:val="00FD72EA"/>
    <w:rsid w:val="00FE793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01E"/>
    <w:pPr>
      <w:ind w:left="720"/>
      <w:contextualSpacing/>
    </w:pPr>
  </w:style>
  <w:style w:type="table" w:styleId="Tablaconcuadrcula">
    <w:name w:val="Table Grid"/>
    <w:basedOn w:val="Tablanormal"/>
    <w:uiPriority w:val="59"/>
    <w:rsid w:val="00FE7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820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2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01E"/>
    <w:pPr>
      <w:ind w:left="720"/>
      <w:contextualSpacing/>
    </w:pPr>
  </w:style>
  <w:style w:type="table" w:styleId="Tablaconcuadrcula">
    <w:name w:val="Table Grid"/>
    <w:basedOn w:val="Tablanormal"/>
    <w:uiPriority w:val="59"/>
    <w:rsid w:val="00FE7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820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2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1228</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JB_PC</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dc:creator>
  <cp:lastModifiedBy>JB</cp:lastModifiedBy>
  <cp:revision>3</cp:revision>
  <cp:lastPrinted>2013-11-11T23:44:00Z</cp:lastPrinted>
  <dcterms:created xsi:type="dcterms:W3CDTF">2013-11-11T23:46:00Z</dcterms:created>
  <dcterms:modified xsi:type="dcterms:W3CDTF">2013-11-17T23:46:00Z</dcterms:modified>
</cp:coreProperties>
</file>