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Análisis de resultados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Pruebas realizadas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Problemas presentados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Estado del proyecto.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Portada completa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abstract en inglés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Muchas veces, es necesario en un programa del sistema operativo, transferir informacion a otro programa. Cuando se tiene una necesidad como esa, es comun recurrir a los sockes; en un sistema operativo, un socket se puede ver como la comunicacion entre dos programas que buscan intercambiar informacion para lograr una tarea.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Algunos conceptos importantes a tomar en consideración: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: es una dirección única dentro de la red donde se encuentra el proceso a conectar.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Numero de puerto</w:t>
      </w:r>
      <w:r w:rsidDel="00000000" w:rsidR="00000000" w:rsidRPr="00000000">
        <w:rPr>
          <w:rtl w:val="0"/>
        </w:rPr>
        <w:t xml:space="preserve">: Número que identifica a la aplicación dentro de una computadora conectada a la red. Dos sockets no pueden enviar o recibir información por el mismo puerto al mismo tiempo dentro de un mismo SO, sin que uno sea Cliente y el otro el Servidor.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Flujo de entrada y salida:</w:t>
      </w:r>
      <w:r w:rsidDel="00000000" w:rsidR="00000000" w:rsidRPr="00000000">
        <w:rPr>
          <w:rtl w:val="0"/>
        </w:rPr>
        <w:t xml:space="preserve"> mediante estos flujos se puede enviar y recibir información como una secuencia de bytes o caracteres una vez que el socket esté conectado y haya sido abierto.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Bloqueante/No Bloqueante: </w:t>
      </w:r>
      <w:r w:rsidDel="00000000" w:rsidR="00000000" w:rsidRPr="00000000">
        <w:rPr>
          <w:rtl w:val="0"/>
        </w:rPr>
        <w:t xml:space="preserve">Los sockets por defecto son bloqueantes, es decir bloquean el proceso donde se encuentran alojados hasta que la información sea enviada o recibida por completo. En muchas ocasiones es posible configurar esta característica, sin embargo esto no garantiza que la información sea enviada o recibida totalmente. Por ejemplo si un socket es configurado para no ser bloqueante e intenta enviar muchos bytes de información. El socket escribirá tantos bytes como le sea posible sin esperar a que toda la información sea transmitida en el flujo de salida y retorna inmediatamente el control al proceso que lo invoco.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Dicho lo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El código fuente debe estar completo y explicado en un anexo de dicho documento.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+ Deberá enviar un correo antes de la revisión en clase con el PDF de la documentación y en un archivo comprimido aparte el código fuente completo de su servidor y de su cliente.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No incluya archivos ejecutables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