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Grupo: Rafael Melo, Pedro Florêncio e Willians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Análise e desenvolvimento de sistemas - 1 período manhã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print ("seja bem vindo a calculadora de despesas ")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salario = float(input("digite seu salario "))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agua = float(input("digite sua primeira conta de agua"))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energia = float(input("digite sua conta de energia "))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internet = float(input("digite sua conta de internet "))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alimentacao = float(input("digite sua conta de alimentacao "))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aluguel = float(input("digite sua conta de aluguel"))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restante = salario - agua - energia - internet - alimentacao - aluguel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gastos = agua + energia + internet + alimentacao + aluguel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print("seu montante restante e ", restante, "e seus gastos totais foram ", gastos)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#desafio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if restante &lt; 0: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print("voce esta negativado")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print("voce esta positivado ")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