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BFE47" w14:textId="3B8FCEE8" w:rsidR="00926134" w:rsidRPr="0066068F" w:rsidRDefault="00926134" w:rsidP="00926134">
      <w:pPr>
        <w:pStyle w:val="Heading3"/>
        <w:spacing w:before="0" w:line="276" w:lineRule="auto"/>
        <w:rPr>
          <w:rFonts w:cs="Times New Roman"/>
          <w:b w:val="0"/>
          <w:bCs w:val="0"/>
          <w:sz w:val="27"/>
          <w:szCs w:val="27"/>
        </w:rPr>
      </w:pPr>
      <w:bookmarkStart w:id="0" w:name="_Hlk194870151"/>
      <w:r>
        <w:rPr>
          <w:b w:val="0"/>
          <w:bCs w:val="0"/>
        </w:rPr>
        <w:t>User Interface Mockups</w:t>
      </w:r>
    </w:p>
    <w:p w14:paraId="0E76C655" w14:textId="77777777" w:rsidR="00926134" w:rsidRPr="00A43671" w:rsidRDefault="00926134" w:rsidP="00926134">
      <w:pPr>
        <w:spacing w:after="240"/>
        <w:rPr>
          <w:b w:val="0"/>
          <w:bCs w:val="0"/>
          <w:sz w:val="24"/>
          <w:szCs w:val="24"/>
        </w:rPr>
      </w:pPr>
      <w:r w:rsidRPr="001E05C2">
        <w:rPr>
          <w:b w:val="0"/>
          <w:bCs w:val="0"/>
          <w:sz w:val="24"/>
          <w:szCs w:val="24"/>
        </w:rPr>
        <w:t>We designed basic wireframes for the most essential screens of Pack</w:t>
      </w:r>
      <w:r>
        <w:rPr>
          <w:b w:val="0"/>
          <w:bCs w:val="0"/>
          <w:sz w:val="24"/>
          <w:szCs w:val="24"/>
        </w:rPr>
        <w:t>Track</w:t>
      </w:r>
      <w:r w:rsidRPr="001E05C2">
        <w:rPr>
          <w:b w:val="0"/>
          <w:bCs w:val="0"/>
          <w:sz w:val="24"/>
          <w:szCs w:val="24"/>
        </w:rPr>
        <w:t>. The UI aims to be simple, clean, and user-friendly with a dashboard-style layout.</w:t>
      </w:r>
    </w:p>
    <w:p w14:paraId="7DA3765E" w14:textId="11265A72" w:rsidR="00926134" w:rsidRPr="00637565" w:rsidRDefault="00926134" w:rsidP="00F92D0E">
      <w:pPr>
        <w:spacing w:after="240"/>
        <w:rPr>
          <w:b w:val="0"/>
          <w:bCs w:val="0"/>
          <w:color w:val="000000" w:themeColor="text1"/>
          <w:sz w:val="24"/>
          <w:szCs w:val="24"/>
        </w:rPr>
      </w:pPr>
      <w:r w:rsidRPr="00637565">
        <w:rPr>
          <w:color w:val="000000" w:themeColor="text1"/>
          <w:sz w:val="24"/>
          <w:szCs w:val="24"/>
        </w:rPr>
        <w:t>Figure 1</w:t>
      </w:r>
      <w:r w:rsidRPr="00637565">
        <w:rPr>
          <w:b w:val="0"/>
          <w:bCs w:val="0"/>
          <w:color w:val="000000" w:themeColor="text1"/>
          <w:sz w:val="24"/>
          <w:szCs w:val="24"/>
        </w:rPr>
        <w:t xml:space="preserve"> shows the login form </w:t>
      </w:r>
      <w:r w:rsidR="00F92D0E" w:rsidRPr="00F92D0E">
        <w:rPr>
          <w:b w:val="0"/>
          <w:bCs w:val="0"/>
          <w:color w:val="000000" w:themeColor="text1"/>
          <w:sz w:val="24"/>
          <w:szCs w:val="24"/>
        </w:rPr>
        <w:t xml:space="preserve">used by users and admins to access the system. The login process is secured using </w:t>
      </w:r>
      <w:r w:rsidR="00F92D0E" w:rsidRPr="00F92D0E">
        <w:rPr>
          <w:color w:val="000000" w:themeColor="text1"/>
          <w:sz w:val="24"/>
          <w:szCs w:val="24"/>
        </w:rPr>
        <w:t>a JWT-based authentication mechanism</w:t>
      </w:r>
      <w:r w:rsidR="00F92D0E" w:rsidRPr="00F92D0E">
        <w:rPr>
          <w:b w:val="0"/>
          <w:bCs w:val="0"/>
          <w:color w:val="000000" w:themeColor="text1"/>
          <w:sz w:val="24"/>
          <w:szCs w:val="24"/>
        </w:rPr>
        <w:t xml:space="preserve">, ensuring that access to </w:t>
      </w:r>
      <w:proofErr w:type="gramStart"/>
      <w:r w:rsidR="00F92D0E" w:rsidRPr="00F92D0E">
        <w:rPr>
          <w:b w:val="0"/>
          <w:bCs w:val="0"/>
          <w:color w:val="000000" w:themeColor="text1"/>
          <w:sz w:val="24"/>
          <w:szCs w:val="24"/>
        </w:rPr>
        <w:t>the dashboards</w:t>
      </w:r>
      <w:proofErr w:type="gramEnd"/>
      <w:r w:rsidR="00F92D0E" w:rsidRPr="00F92D0E">
        <w:rPr>
          <w:b w:val="0"/>
          <w:bCs w:val="0"/>
          <w:color w:val="000000" w:themeColor="text1"/>
          <w:sz w:val="24"/>
          <w:szCs w:val="24"/>
        </w:rPr>
        <w:t xml:space="preserve"> is restricted to logged-in users only.</w:t>
      </w:r>
    </w:p>
    <w:p w14:paraId="0300E149" w14:textId="77777777" w:rsidR="00926134" w:rsidRDefault="00926134" w:rsidP="00926134">
      <w:pPr>
        <w:jc w:val="center"/>
        <w:rPr>
          <w:sz w:val="24"/>
          <w:szCs w:val="24"/>
        </w:rPr>
      </w:pPr>
      <w:r w:rsidRPr="00554653">
        <w:rPr>
          <w:noProof/>
          <w:sz w:val="24"/>
          <w:szCs w:val="24"/>
        </w:rPr>
        <w:drawing>
          <wp:inline distT="0" distB="0" distL="0" distR="0" wp14:anchorId="1BD675F6" wp14:editId="0D780CC0">
            <wp:extent cx="6364224" cy="3081528"/>
            <wp:effectExtent l="0" t="0" r="0" b="5080"/>
            <wp:docPr id="2125227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27185"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64224" cy="3081528"/>
                    </a:xfrm>
                    <a:prstGeom prst="rect">
                      <a:avLst/>
                    </a:prstGeom>
                  </pic:spPr>
                </pic:pic>
              </a:graphicData>
            </a:graphic>
          </wp:inline>
        </w:drawing>
      </w:r>
    </w:p>
    <w:p w14:paraId="53CF6364" w14:textId="3D88B6CB" w:rsidR="00926134" w:rsidRPr="00F92D0E" w:rsidRDefault="00926134" w:rsidP="00926134">
      <w:pPr>
        <w:tabs>
          <w:tab w:val="left" w:pos="1860"/>
        </w:tabs>
        <w:spacing w:before="240" w:after="240"/>
        <w:jc w:val="center"/>
      </w:pPr>
      <w:r w:rsidRPr="00F92D0E">
        <w:t>Figure 1: Login Form (JWT-Based Authentication)</w:t>
      </w:r>
    </w:p>
    <w:p w14:paraId="5624E42C" w14:textId="77777777" w:rsidR="00926134" w:rsidRDefault="00926134" w:rsidP="00926134">
      <w:pPr>
        <w:spacing w:after="200" w:line="276" w:lineRule="auto"/>
      </w:pPr>
    </w:p>
    <w:p w14:paraId="60524B97" w14:textId="77777777" w:rsidR="00926134" w:rsidRDefault="00926134" w:rsidP="00926134">
      <w:pPr>
        <w:spacing w:after="200" w:line="276" w:lineRule="auto"/>
      </w:pPr>
      <w:r>
        <w:br w:type="page"/>
      </w:r>
    </w:p>
    <w:p w14:paraId="502AD75E" w14:textId="141435FF" w:rsidR="00926134" w:rsidRPr="00CE6B86" w:rsidRDefault="00926134" w:rsidP="00926134">
      <w:pPr>
        <w:tabs>
          <w:tab w:val="left" w:pos="1860"/>
        </w:tabs>
        <w:spacing w:before="240" w:after="240"/>
        <w:jc w:val="center"/>
        <w:rPr>
          <w:b w:val="0"/>
          <w:bCs w:val="0"/>
          <w:sz w:val="24"/>
          <w:szCs w:val="24"/>
        </w:rPr>
      </w:pPr>
      <w:r w:rsidRPr="00CE6B86">
        <w:rPr>
          <w:sz w:val="24"/>
          <w:szCs w:val="24"/>
        </w:rPr>
        <w:lastRenderedPageBreak/>
        <w:t xml:space="preserve">Figure 2 </w:t>
      </w:r>
      <w:r w:rsidRPr="00CE6B86">
        <w:rPr>
          <w:b w:val="0"/>
          <w:bCs w:val="0"/>
          <w:sz w:val="24"/>
          <w:szCs w:val="24"/>
        </w:rPr>
        <w:t xml:space="preserve">displays the registration form. Users can sign up as either a User or an Admin. When selecting Admin, an additional field for </w:t>
      </w:r>
      <w:r w:rsidRPr="00CE6B86">
        <w:rPr>
          <w:sz w:val="24"/>
          <w:szCs w:val="24"/>
        </w:rPr>
        <w:t>Admin Secret Key</w:t>
      </w:r>
      <w:r w:rsidRPr="00CE6B86">
        <w:rPr>
          <w:b w:val="0"/>
          <w:bCs w:val="0"/>
          <w:sz w:val="24"/>
          <w:szCs w:val="24"/>
        </w:rPr>
        <w:t xml:space="preserve"> appears. Only users with this key (provided by system owners or managers) can register as admins.</w:t>
      </w:r>
    </w:p>
    <w:p w14:paraId="16950020" w14:textId="77777777" w:rsidR="00926134" w:rsidRDefault="00926134" w:rsidP="00926134">
      <w:pPr>
        <w:tabs>
          <w:tab w:val="left" w:pos="1860"/>
        </w:tabs>
        <w:jc w:val="center"/>
        <w:rPr>
          <w:b w:val="0"/>
          <w:bCs w:val="0"/>
        </w:rPr>
      </w:pPr>
      <w:r w:rsidRPr="00554653">
        <w:rPr>
          <w:b w:val="0"/>
          <w:bCs w:val="0"/>
          <w:noProof/>
        </w:rPr>
        <w:drawing>
          <wp:inline distT="0" distB="0" distL="0" distR="0" wp14:anchorId="518DE5EF" wp14:editId="4BBAE6E7">
            <wp:extent cx="6364224" cy="3099816"/>
            <wp:effectExtent l="0" t="0" r="0" b="5715"/>
            <wp:docPr id="769602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60269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64224" cy="3099816"/>
                    </a:xfrm>
                    <a:prstGeom prst="rect">
                      <a:avLst/>
                    </a:prstGeom>
                  </pic:spPr>
                </pic:pic>
              </a:graphicData>
            </a:graphic>
          </wp:inline>
        </w:drawing>
      </w:r>
    </w:p>
    <w:p w14:paraId="6D329055" w14:textId="2545034C" w:rsidR="00926134" w:rsidRPr="00F92D0E" w:rsidRDefault="00926134" w:rsidP="00926134">
      <w:pPr>
        <w:tabs>
          <w:tab w:val="left" w:pos="1860"/>
        </w:tabs>
        <w:spacing w:before="240" w:after="240"/>
        <w:jc w:val="center"/>
      </w:pPr>
      <w:r w:rsidRPr="00F92D0E">
        <w:t>Figure 2: Registration Form with Role-Based Access</w:t>
      </w:r>
    </w:p>
    <w:p w14:paraId="47D7FC5F" w14:textId="77777777" w:rsidR="00926134" w:rsidRPr="00CE6B86" w:rsidRDefault="00926134" w:rsidP="00926134">
      <w:pPr>
        <w:spacing w:after="200" w:line="276" w:lineRule="auto"/>
        <w:rPr>
          <w:b w:val="0"/>
          <w:bCs w:val="0"/>
        </w:rPr>
      </w:pPr>
      <w:r>
        <w:rPr>
          <w:b w:val="0"/>
          <w:bCs w:val="0"/>
        </w:rPr>
        <w:br w:type="page"/>
      </w:r>
    </w:p>
    <w:p w14:paraId="43F9AD24" w14:textId="4E6BC85E" w:rsidR="00926134" w:rsidRPr="00F12647" w:rsidRDefault="00926134" w:rsidP="00926134">
      <w:pPr>
        <w:spacing w:after="200" w:line="276" w:lineRule="auto"/>
        <w:rPr>
          <w:b w:val="0"/>
          <w:bCs w:val="0"/>
          <w:sz w:val="24"/>
          <w:szCs w:val="24"/>
        </w:rPr>
      </w:pPr>
      <w:r w:rsidRPr="00BB24D1">
        <w:rPr>
          <w:sz w:val="24"/>
          <w:szCs w:val="24"/>
        </w:rPr>
        <w:lastRenderedPageBreak/>
        <w:t>Figure 3</w:t>
      </w:r>
      <w:r w:rsidRPr="00F12647">
        <w:rPr>
          <w:b w:val="0"/>
          <w:bCs w:val="0"/>
          <w:sz w:val="24"/>
          <w:szCs w:val="24"/>
        </w:rPr>
        <w:t xml:space="preserve"> illustrates the </w:t>
      </w:r>
      <w:r w:rsidRPr="00CE6B86">
        <w:rPr>
          <w:sz w:val="24"/>
          <w:szCs w:val="24"/>
        </w:rPr>
        <w:t>U</w:t>
      </w:r>
      <w:r w:rsidRPr="00F12647">
        <w:rPr>
          <w:sz w:val="24"/>
          <w:szCs w:val="24"/>
        </w:rPr>
        <w:t xml:space="preserve">ser </w:t>
      </w:r>
      <w:r w:rsidRPr="00CE6B86">
        <w:rPr>
          <w:sz w:val="24"/>
          <w:szCs w:val="24"/>
        </w:rPr>
        <w:t>Da</w:t>
      </w:r>
      <w:r w:rsidRPr="00F12647">
        <w:rPr>
          <w:sz w:val="24"/>
          <w:szCs w:val="24"/>
        </w:rPr>
        <w:t>shboard</w:t>
      </w:r>
      <w:r w:rsidRPr="00F12647">
        <w:rPr>
          <w:b w:val="0"/>
          <w:bCs w:val="0"/>
          <w:sz w:val="24"/>
          <w:szCs w:val="24"/>
        </w:rPr>
        <w:t>, accessible exclusively to authenticated users</w:t>
      </w:r>
      <w:r w:rsidR="00F92D0E">
        <w:rPr>
          <w:b w:val="0"/>
          <w:bCs w:val="0"/>
          <w:sz w:val="24"/>
          <w:szCs w:val="24"/>
        </w:rPr>
        <w:t>,</w:t>
      </w:r>
      <w:r w:rsidRPr="00F12647">
        <w:rPr>
          <w:b w:val="0"/>
          <w:bCs w:val="0"/>
          <w:sz w:val="24"/>
          <w:szCs w:val="24"/>
        </w:rPr>
        <w:t xml:space="preserve"> This </w:t>
      </w:r>
      <w:proofErr w:type="gramStart"/>
      <w:r w:rsidR="00F92D0E">
        <w:rPr>
          <w:b w:val="0"/>
          <w:bCs w:val="0"/>
          <w:sz w:val="24"/>
          <w:szCs w:val="24"/>
        </w:rPr>
        <w:t xml:space="preserve">dashboard </w:t>
      </w:r>
      <w:r w:rsidRPr="00F12647">
        <w:rPr>
          <w:b w:val="0"/>
          <w:bCs w:val="0"/>
          <w:sz w:val="24"/>
          <w:szCs w:val="24"/>
        </w:rPr>
        <w:t xml:space="preserve"> provides</w:t>
      </w:r>
      <w:proofErr w:type="gramEnd"/>
      <w:r w:rsidRPr="00F12647">
        <w:rPr>
          <w:b w:val="0"/>
          <w:bCs w:val="0"/>
          <w:sz w:val="24"/>
          <w:szCs w:val="24"/>
        </w:rPr>
        <w:t xml:space="preserve"> an overview of package statuses for the current month, along with interactive data visualizations:</w:t>
      </w:r>
    </w:p>
    <w:p w14:paraId="5C7415BE" w14:textId="77777777" w:rsidR="00926134" w:rsidRPr="00F12647" w:rsidRDefault="00926134" w:rsidP="00926134">
      <w:pPr>
        <w:pStyle w:val="ListParagraph"/>
        <w:numPr>
          <w:ilvl w:val="0"/>
          <w:numId w:val="2"/>
        </w:numPr>
        <w:tabs>
          <w:tab w:val="left" w:pos="1860"/>
        </w:tabs>
        <w:spacing w:after="240"/>
        <w:rPr>
          <w:b w:val="0"/>
          <w:bCs w:val="0"/>
        </w:rPr>
      </w:pPr>
      <w:r w:rsidRPr="00F12647">
        <w:t>Package Activity Chart (line chart):</w:t>
      </w:r>
      <w:r w:rsidRPr="00F12647">
        <w:rPr>
          <w:b w:val="0"/>
          <w:bCs w:val="0"/>
        </w:rPr>
        <w:t xml:space="preserve"> Tracks the number of received and delivered packages over a selected period (week, month, or year).</w:t>
      </w:r>
    </w:p>
    <w:p w14:paraId="6C7307CA" w14:textId="77777777" w:rsidR="00926134" w:rsidRPr="00F12647" w:rsidRDefault="00926134" w:rsidP="00926134">
      <w:pPr>
        <w:pStyle w:val="ListParagraph"/>
        <w:numPr>
          <w:ilvl w:val="0"/>
          <w:numId w:val="2"/>
        </w:numPr>
        <w:tabs>
          <w:tab w:val="left" w:pos="1860"/>
        </w:tabs>
        <w:spacing w:after="240"/>
        <w:rPr>
          <w:b w:val="0"/>
          <w:bCs w:val="0"/>
        </w:rPr>
      </w:pPr>
      <w:r w:rsidRPr="00F12647">
        <w:t>Package Status Chart (donut chart):</w:t>
      </w:r>
      <w:r w:rsidRPr="00F12647">
        <w:rPr>
          <w:b w:val="0"/>
          <w:bCs w:val="0"/>
        </w:rPr>
        <w:t xml:space="preserve"> Displays the distribution of package statuses, including delivered, in transit, out for delivery, and delayed.</w:t>
      </w:r>
    </w:p>
    <w:p w14:paraId="13FED48F" w14:textId="77777777" w:rsidR="00926134" w:rsidRPr="00F12647" w:rsidRDefault="00926134" w:rsidP="00926134">
      <w:pPr>
        <w:tabs>
          <w:tab w:val="left" w:pos="1860"/>
        </w:tabs>
        <w:spacing w:after="240"/>
        <w:rPr>
          <w:b w:val="0"/>
          <w:bCs w:val="0"/>
          <w:sz w:val="24"/>
          <w:szCs w:val="24"/>
        </w:rPr>
      </w:pPr>
      <w:r w:rsidRPr="00F12647">
        <w:rPr>
          <w:b w:val="0"/>
          <w:bCs w:val="0"/>
          <w:sz w:val="24"/>
          <w:szCs w:val="24"/>
        </w:rPr>
        <w:t xml:space="preserve">The dashboard also features an </w:t>
      </w:r>
      <w:r w:rsidRPr="00F12647">
        <w:rPr>
          <w:sz w:val="24"/>
          <w:szCs w:val="24"/>
        </w:rPr>
        <w:t>Add Delivery Form</w:t>
      </w:r>
      <w:r w:rsidRPr="00F12647">
        <w:rPr>
          <w:b w:val="0"/>
          <w:bCs w:val="0"/>
          <w:sz w:val="24"/>
          <w:szCs w:val="24"/>
        </w:rPr>
        <w:t xml:space="preserve"> for submitting new package details and a </w:t>
      </w:r>
      <w:r w:rsidRPr="00F12647">
        <w:rPr>
          <w:sz w:val="24"/>
          <w:szCs w:val="24"/>
        </w:rPr>
        <w:t>Delivery Logs Table</w:t>
      </w:r>
      <w:r w:rsidRPr="00F12647">
        <w:rPr>
          <w:b w:val="0"/>
          <w:bCs w:val="0"/>
          <w:sz w:val="24"/>
          <w:szCs w:val="24"/>
        </w:rPr>
        <w:t xml:space="preserve"> for tracking past deliveries. A navigation menu ensures seamless interaction with other sections of the application.</w:t>
      </w:r>
    </w:p>
    <w:p w14:paraId="322D3550" w14:textId="77777777" w:rsidR="00926134" w:rsidRDefault="00926134" w:rsidP="00BB24D1">
      <w:pPr>
        <w:tabs>
          <w:tab w:val="left" w:pos="1860"/>
        </w:tabs>
        <w:jc w:val="center"/>
        <w:rPr>
          <w:b w:val="0"/>
          <w:bCs w:val="0"/>
        </w:rPr>
      </w:pPr>
      <w:r w:rsidRPr="00D10191">
        <w:rPr>
          <w:b w:val="0"/>
          <w:bCs w:val="0"/>
          <w:noProof/>
        </w:rPr>
        <w:drawing>
          <wp:inline distT="0" distB="0" distL="0" distR="0" wp14:anchorId="5C390708" wp14:editId="12CF92F4">
            <wp:extent cx="6062341" cy="2751589"/>
            <wp:effectExtent l="0" t="0" r="0" b="0"/>
            <wp:docPr id="514822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82208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89139" cy="2763752"/>
                    </a:xfrm>
                    <a:prstGeom prst="rect">
                      <a:avLst/>
                    </a:prstGeom>
                  </pic:spPr>
                </pic:pic>
              </a:graphicData>
            </a:graphic>
          </wp:inline>
        </w:drawing>
      </w:r>
    </w:p>
    <w:p w14:paraId="0B62FCDB" w14:textId="7D930BA1" w:rsidR="00926134" w:rsidRPr="00BB24D1" w:rsidRDefault="00926134" w:rsidP="00926134">
      <w:pPr>
        <w:tabs>
          <w:tab w:val="left" w:pos="1860"/>
        </w:tabs>
        <w:spacing w:before="240" w:after="240"/>
        <w:jc w:val="center"/>
      </w:pPr>
      <w:r w:rsidRPr="00BB24D1">
        <w:t>Figure 3: User Dashboard</w:t>
      </w:r>
    </w:p>
    <w:p w14:paraId="6F8B1946" w14:textId="77777777" w:rsidR="00926134" w:rsidRDefault="00926134" w:rsidP="00926134">
      <w:pPr>
        <w:spacing w:after="200" w:line="276" w:lineRule="auto"/>
        <w:rPr>
          <w:b w:val="0"/>
          <w:bCs w:val="0"/>
        </w:rPr>
      </w:pPr>
      <w:r>
        <w:rPr>
          <w:b w:val="0"/>
          <w:bCs w:val="0"/>
        </w:rPr>
        <w:br w:type="page"/>
      </w:r>
    </w:p>
    <w:p w14:paraId="465589B7" w14:textId="092E6E65" w:rsidR="00926134" w:rsidRPr="00D03D7A" w:rsidRDefault="00926134" w:rsidP="00926134">
      <w:pPr>
        <w:tabs>
          <w:tab w:val="left" w:pos="1860"/>
        </w:tabs>
        <w:spacing w:before="240" w:after="240"/>
        <w:rPr>
          <w:b w:val="0"/>
          <w:bCs w:val="0"/>
          <w:sz w:val="24"/>
          <w:szCs w:val="24"/>
        </w:rPr>
      </w:pPr>
      <w:r w:rsidRPr="00814D19">
        <w:rPr>
          <w:sz w:val="24"/>
          <w:szCs w:val="24"/>
        </w:rPr>
        <w:lastRenderedPageBreak/>
        <w:t>Figures 4 and 5</w:t>
      </w:r>
      <w:r w:rsidRPr="00CE6B86">
        <w:rPr>
          <w:b w:val="0"/>
          <w:bCs w:val="0"/>
          <w:sz w:val="24"/>
          <w:szCs w:val="24"/>
        </w:rPr>
        <w:t xml:space="preserve"> present the</w:t>
      </w:r>
      <w:r w:rsidRPr="00CE6B86">
        <w:rPr>
          <w:sz w:val="24"/>
          <w:szCs w:val="24"/>
        </w:rPr>
        <w:t xml:space="preserve"> Admin Panel</w:t>
      </w:r>
      <w:r w:rsidRPr="00D03D7A">
        <w:rPr>
          <w:b w:val="0"/>
          <w:bCs w:val="0"/>
          <w:sz w:val="24"/>
          <w:szCs w:val="24"/>
        </w:rPr>
        <w:t xml:space="preserve">, </w:t>
      </w:r>
      <w:r w:rsidRPr="00CE6B86">
        <w:rPr>
          <w:b w:val="0"/>
          <w:bCs w:val="0"/>
          <w:sz w:val="24"/>
          <w:szCs w:val="24"/>
        </w:rPr>
        <w:t>which is accessible exclusively to authenticated administrators. The panel provides a comprehensive dashboard for managing users, tracking package statuses, and monitoring system performance. Key functionalities include:</w:t>
      </w:r>
    </w:p>
    <w:p w14:paraId="5A9111E9" w14:textId="0D9E1446" w:rsidR="00926134" w:rsidRPr="00F12647" w:rsidRDefault="00926134" w:rsidP="00926134">
      <w:pPr>
        <w:pStyle w:val="ListParagraph"/>
        <w:numPr>
          <w:ilvl w:val="0"/>
          <w:numId w:val="1"/>
        </w:numPr>
        <w:tabs>
          <w:tab w:val="left" w:pos="1860"/>
        </w:tabs>
        <w:spacing w:after="240"/>
        <w:rPr>
          <w:b w:val="0"/>
          <w:bCs w:val="0"/>
        </w:rPr>
      </w:pPr>
      <w:r w:rsidRPr="00F12647">
        <w:t xml:space="preserve">User Management: </w:t>
      </w:r>
      <w:r w:rsidR="00F92D0E">
        <w:rPr>
          <w:b w:val="0"/>
          <w:bCs w:val="0"/>
        </w:rPr>
        <w:t>V</w:t>
      </w:r>
      <w:r w:rsidRPr="00F12647">
        <w:rPr>
          <w:b w:val="0"/>
          <w:bCs w:val="0"/>
        </w:rPr>
        <w:t xml:space="preserve">iew registered users, track their last login activity, and manage their accounts. </w:t>
      </w:r>
    </w:p>
    <w:p w14:paraId="0A690F15" w14:textId="72CE4F61" w:rsidR="00926134" w:rsidRPr="00F12647" w:rsidRDefault="00926134" w:rsidP="00926134">
      <w:pPr>
        <w:pStyle w:val="ListParagraph"/>
        <w:numPr>
          <w:ilvl w:val="0"/>
          <w:numId w:val="1"/>
        </w:numPr>
        <w:tabs>
          <w:tab w:val="left" w:pos="1860"/>
        </w:tabs>
        <w:spacing w:after="240"/>
        <w:rPr>
          <w:b w:val="0"/>
          <w:bCs w:val="0"/>
        </w:rPr>
      </w:pPr>
      <w:r w:rsidRPr="00F12647">
        <w:t xml:space="preserve">System Statistics: </w:t>
      </w:r>
      <w:r w:rsidR="00F92D0E">
        <w:rPr>
          <w:b w:val="0"/>
          <w:bCs w:val="0"/>
        </w:rPr>
        <w:t>D</w:t>
      </w:r>
      <w:r w:rsidRPr="00F12647">
        <w:rPr>
          <w:b w:val="0"/>
          <w:bCs w:val="0"/>
        </w:rPr>
        <w:t xml:space="preserve">isplays key metrics, </w:t>
      </w:r>
      <w:proofErr w:type="gramStart"/>
      <w:r w:rsidR="00F92D0E">
        <w:rPr>
          <w:b w:val="0"/>
          <w:bCs w:val="0"/>
        </w:rPr>
        <w:t xml:space="preserve">like </w:t>
      </w:r>
      <w:r w:rsidRPr="00F12647">
        <w:rPr>
          <w:b w:val="0"/>
          <w:bCs w:val="0"/>
        </w:rPr>
        <w:t xml:space="preserve"> total</w:t>
      </w:r>
      <w:proofErr w:type="gramEnd"/>
      <w:r w:rsidRPr="00F12647">
        <w:rPr>
          <w:b w:val="0"/>
          <w:bCs w:val="0"/>
        </w:rPr>
        <w:t xml:space="preserve"> users, total packages, active users, and delayed packages, with percentage-based trend indicators.</w:t>
      </w:r>
    </w:p>
    <w:p w14:paraId="7B7460A2" w14:textId="6007000D" w:rsidR="00926134" w:rsidRPr="00F12647" w:rsidRDefault="00926134" w:rsidP="00926134">
      <w:pPr>
        <w:pStyle w:val="ListParagraph"/>
        <w:numPr>
          <w:ilvl w:val="0"/>
          <w:numId w:val="1"/>
        </w:numPr>
        <w:tabs>
          <w:tab w:val="left" w:pos="1860"/>
        </w:tabs>
        <w:spacing w:after="240"/>
        <w:rPr>
          <w:b w:val="0"/>
          <w:bCs w:val="0"/>
        </w:rPr>
      </w:pPr>
      <w:r w:rsidRPr="00F12647">
        <w:t xml:space="preserve">Analytics &amp; Reports: </w:t>
      </w:r>
      <w:r w:rsidRPr="00F12647">
        <w:rPr>
          <w:b w:val="0"/>
          <w:bCs w:val="0"/>
        </w:rPr>
        <w:t xml:space="preserve">Interactive </w:t>
      </w:r>
      <w:r w:rsidR="00F92D0E">
        <w:rPr>
          <w:b w:val="0"/>
          <w:bCs w:val="0"/>
        </w:rPr>
        <w:t>charts</w:t>
      </w:r>
      <w:r w:rsidRPr="00F12647">
        <w:rPr>
          <w:b w:val="0"/>
          <w:bCs w:val="0"/>
        </w:rPr>
        <w:t xml:space="preserve"> support</w:t>
      </w:r>
      <w:r w:rsidR="00F92D0E">
        <w:rPr>
          <w:b w:val="0"/>
          <w:bCs w:val="0"/>
        </w:rPr>
        <w:t>ing</w:t>
      </w:r>
      <w:r w:rsidRPr="00F12647">
        <w:rPr>
          <w:b w:val="0"/>
          <w:bCs w:val="0"/>
        </w:rPr>
        <w:t xml:space="preserve"> data-driven decision-making.</w:t>
      </w:r>
    </w:p>
    <w:p w14:paraId="3AAC160C" w14:textId="25E5C7CB" w:rsidR="00926134" w:rsidRPr="00F12647" w:rsidRDefault="00926134" w:rsidP="00926134">
      <w:pPr>
        <w:pStyle w:val="ListParagraph"/>
        <w:numPr>
          <w:ilvl w:val="0"/>
          <w:numId w:val="1"/>
        </w:numPr>
        <w:tabs>
          <w:tab w:val="left" w:pos="1860"/>
        </w:tabs>
        <w:spacing w:after="240"/>
        <w:rPr>
          <w:b w:val="0"/>
          <w:bCs w:val="0"/>
        </w:rPr>
      </w:pPr>
      <w:r w:rsidRPr="00F12647">
        <w:t xml:space="preserve">Activity Logs: </w:t>
      </w:r>
      <w:r w:rsidR="00F92D0E">
        <w:rPr>
          <w:b w:val="0"/>
          <w:bCs w:val="0"/>
        </w:rPr>
        <w:t>Logs</w:t>
      </w:r>
      <w:r w:rsidRPr="00F12647">
        <w:rPr>
          <w:b w:val="0"/>
          <w:bCs w:val="0"/>
        </w:rPr>
        <w:t xml:space="preserve"> recent user </w:t>
      </w:r>
      <w:r w:rsidR="00F92D0E">
        <w:rPr>
          <w:b w:val="0"/>
          <w:bCs w:val="0"/>
        </w:rPr>
        <w:t>actions</w:t>
      </w:r>
      <w:r w:rsidRPr="00F12647">
        <w:rPr>
          <w:b w:val="0"/>
          <w:bCs w:val="0"/>
        </w:rPr>
        <w:t>, including login timestamps</w:t>
      </w:r>
      <w:r w:rsidR="00F92D0E">
        <w:rPr>
          <w:b w:val="0"/>
          <w:bCs w:val="0"/>
        </w:rPr>
        <w:t xml:space="preserve"> and </w:t>
      </w:r>
      <w:r w:rsidRPr="00F12647">
        <w:rPr>
          <w:b w:val="0"/>
          <w:bCs w:val="0"/>
        </w:rPr>
        <w:t>package</w:t>
      </w:r>
      <w:r w:rsidR="00F92D0E">
        <w:rPr>
          <w:b w:val="0"/>
          <w:bCs w:val="0"/>
        </w:rPr>
        <w:t xml:space="preserve">s </w:t>
      </w:r>
      <w:r w:rsidRPr="00F12647">
        <w:rPr>
          <w:b w:val="0"/>
          <w:bCs w:val="0"/>
        </w:rPr>
        <w:t>status</w:t>
      </w:r>
      <w:r w:rsidR="00F92D0E">
        <w:rPr>
          <w:b w:val="0"/>
          <w:bCs w:val="0"/>
        </w:rPr>
        <w:t xml:space="preserve"> changes.</w:t>
      </w:r>
    </w:p>
    <w:p w14:paraId="76D6931D" w14:textId="77777777" w:rsidR="00926134" w:rsidRDefault="00926134" w:rsidP="00BB24D1">
      <w:pPr>
        <w:tabs>
          <w:tab w:val="left" w:pos="1860"/>
        </w:tabs>
        <w:jc w:val="center"/>
        <w:rPr>
          <w:b w:val="0"/>
          <w:bCs w:val="0"/>
        </w:rPr>
      </w:pPr>
      <w:r w:rsidRPr="00D03D7A">
        <w:rPr>
          <w:b w:val="0"/>
          <w:bCs w:val="0"/>
          <w:noProof/>
        </w:rPr>
        <w:drawing>
          <wp:inline distT="0" distB="0" distL="0" distR="0" wp14:anchorId="40455456" wp14:editId="3EC13BD6">
            <wp:extent cx="5943600" cy="2669540"/>
            <wp:effectExtent l="0" t="0" r="0" b="0"/>
            <wp:docPr id="1357578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578390" name=""/>
                    <pic:cNvPicPr/>
                  </pic:nvPicPr>
                  <pic:blipFill>
                    <a:blip r:embed="rId10"/>
                    <a:stretch>
                      <a:fillRect/>
                    </a:stretch>
                  </pic:blipFill>
                  <pic:spPr>
                    <a:xfrm>
                      <a:off x="0" y="0"/>
                      <a:ext cx="5943600" cy="2669540"/>
                    </a:xfrm>
                    <a:prstGeom prst="rect">
                      <a:avLst/>
                    </a:prstGeom>
                  </pic:spPr>
                </pic:pic>
              </a:graphicData>
            </a:graphic>
          </wp:inline>
        </w:drawing>
      </w:r>
    </w:p>
    <w:p w14:paraId="3FF86F82" w14:textId="63593B82" w:rsidR="00F92D0E" w:rsidRPr="00BB24D1" w:rsidRDefault="00926134" w:rsidP="00BB24D1">
      <w:pPr>
        <w:tabs>
          <w:tab w:val="left" w:pos="1860"/>
        </w:tabs>
        <w:spacing w:before="240" w:after="240"/>
        <w:jc w:val="center"/>
      </w:pPr>
      <w:r w:rsidRPr="00BB24D1">
        <w:t>Figure 4: Admin panel Overview</w:t>
      </w:r>
    </w:p>
    <w:p w14:paraId="65EBD0FE" w14:textId="7B2E72D6" w:rsidR="00926134" w:rsidRDefault="00926134" w:rsidP="00926134">
      <w:pPr>
        <w:tabs>
          <w:tab w:val="left" w:pos="1860"/>
        </w:tabs>
        <w:jc w:val="center"/>
        <w:rPr>
          <w:b w:val="0"/>
          <w:bCs w:val="0"/>
        </w:rPr>
      </w:pPr>
      <w:r w:rsidRPr="00F12647">
        <w:rPr>
          <w:b w:val="0"/>
          <w:bCs w:val="0"/>
          <w:noProof/>
        </w:rPr>
        <w:drawing>
          <wp:inline distT="0" distB="0" distL="0" distR="0" wp14:anchorId="16215D5B" wp14:editId="19073305">
            <wp:extent cx="5943600" cy="2707005"/>
            <wp:effectExtent l="0" t="0" r="0" b="0"/>
            <wp:docPr id="1813902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902032" name=""/>
                    <pic:cNvPicPr/>
                  </pic:nvPicPr>
                  <pic:blipFill>
                    <a:blip r:embed="rId11"/>
                    <a:stretch>
                      <a:fillRect/>
                    </a:stretch>
                  </pic:blipFill>
                  <pic:spPr>
                    <a:xfrm>
                      <a:off x="0" y="0"/>
                      <a:ext cx="5943600" cy="2707005"/>
                    </a:xfrm>
                    <a:prstGeom prst="rect">
                      <a:avLst/>
                    </a:prstGeom>
                  </pic:spPr>
                </pic:pic>
              </a:graphicData>
            </a:graphic>
          </wp:inline>
        </w:drawing>
      </w:r>
    </w:p>
    <w:p w14:paraId="6CD80A67" w14:textId="380F9BE1" w:rsidR="00753D90" w:rsidRPr="00BB24D1" w:rsidRDefault="00926134" w:rsidP="00BB24D1">
      <w:pPr>
        <w:tabs>
          <w:tab w:val="left" w:pos="1860"/>
        </w:tabs>
        <w:spacing w:before="240" w:after="240"/>
        <w:jc w:val="center"/>
      </w:pPr>
      <w:r w:rsidRPr="00BB24D1">
        <w:t>Figure 5: Admin panel User Management &amp; Activity Logs</w:t>
      </w:r>
    </w:p>
    <w:p w14:paraId="3D918896" w14:textId="30B777A9" w:rsidR="00800E47" w:rsidRPr="00800E47" w:rsidRDefault="00800E47" w:rsidP="00800E47">
      <w:pPr>
        <w:tabs>
          <w:tab w:val="left" w:pos="5552"/>
        </w:tabs>
        <w:spacing w:after="240"/>
        <w:rPr>
          <w:b w:val="0"/>
          <w:bCs w:val="0"/>
        </w:rPr>
      </w:pPr>
      <w:r w:rsidRPr="00800E47">
        <w:lastRenderedPageBreak/>
        <w:t xml:space="preserve">Figure </w:t>
      </w:r>
      <w:r w:rsidR="00F92D0E">
        <w:t>6</w:t>
      </w:r>
      <w:r w:rsidRPr="00800E47">
        <w:rPr>
          <w:b w:val="0"/>
          <w:bCs w:val="0"/>
        </w:rPr>
        <w:t xml:space="preserve"> appears when a user tries to access a protected route without the required permissions (e.g., accessing the admin panel as a regular user). It enforces </w:t>
      </w:r>
      <w:r w:rsidRPr="00800E47">
        <w:t>role-based access control</w:t>
      </w:r>
      <w:r w:rsidRPr="00800E47">
        <w:rPr>
          <w:b w:val="0"/>
          <w:bCs w:val="0"/>
        </w:rPr>
        <w:t xml:space="preserve"> and ensures only authorized users can view sensitive content.</w:t>
      </w:r>
    </w:p>
    <w:p w14:paraId="1331C63A" w14:textId="77777777" w:rsidR="00800E47" w:rsidRPr="00800E47" w:rsidRDefault="00800E47" w:rsidP="00800E47">
      <w:pPr>
        <w:tabs>
          <w:tab w:val="left" w:pos="5552"/>
        </w:tabs>
      </w:pPr>
      <w:r w:rsidRPr="00800E47">
        <w:t>Key Points:</w:t>
      </w:r>
    </w:p>
    <w:p w14:paraId="778E497A" w14:textId="77777777" w:rsidR="00800E47" w:rsidRPr="00800E47" w:rsidRDefault="00800E47" w:rsidP="00800E47">
      <w:pPr>
        <w:numPr>
          <w:ilvl w:val="0"/>
          <w:numId w:val="3"/>
        </w:numPr>
        <w:tabs>
          <w:tab w:val="left" w:pos="5552"/>
        </w:tabs>
        <w:rPr>
          <w:b w:val="0"/>
          <w:bCs w:val="0"/>
        </w:rPr>
      </w:pPr>
      <w:r w:rsidRPr="00800E47">
        <w:t>Security Enforcement</w:t>
      </w:r>
      <w:r w:rsidRPr="00800E47">
        <w:rPr>
          <w:b w:val="0"/>
          <w:bCs w:val="0"/>
        </w:rPr>
        <w:t>: Blocks unauthorized access based on user roles validated through JWT tokens.</w:t>
      </w:r>
    </w:p>
    <w:p w14:paraId="7AB0AC19" w14:textId="2B33FE8F" w:rsidR="00800E47" w:rsidRPr="00800E47" w:rsidRDefault="00800E47" w:rsidP="00BB24D1">
      <w:pPr>
        <w:numPr>
          <w:ilvl w:val="0"/>
          <w:numId w:val="3"/>
        </w:numPr>
        <w:tabs>
          <w:tab w:val="left" w:pos="5552"/>
        </w:tabs>
        <w:spacing w:after="240"/>
        <w:rPr>
          <w:b w:val="0"/>
          <w:bCs w:val="0"/>
        </w:rPr>
      </w:pPr>
      <w:r w:rsidRPr="00800E47">
        <w:t>Clear User Feedback</w:t>
      </w:r>
      <w:r w:rsidRPr="00800E47">
        <w:rPr>
          <w:b w:val="0"/>
          <w:bCs w:val="0"/>
        </w:rPr>
        <w:t xml:space="preserve">: </w:t>
      </w:r>
      <w:proofErr w:type="gramStart"/>
      <w:r w:rsidR="00BB24D1">
        <w:rPr>
          <w:b w:val="0"/>
          <w:bCs w:val="0"/>
        </w:rPr>
        <w:t xml:space="preserve">Friendly </w:t>
      </w:r>
      <w:r w:rsidRPr="00800E47">
        <w:rPr>
          <w:b w:val="0"/>
          <w:bCs w:val="0"/>
        </w:rPr>
        <w:t xml:space="preserve"> error</w:t>
      </w:r>
      <w:proofErr w:type="gramEnd"/>
      <w:r w:rsidRPr="00800E47">
        <w:rPr>
          <w:b w:val="0"/>
          <w:bCs w:val="0"/>
        </w:rPr>
        <w:t xml:space="preserve"> message and provides quick navigation to login or dashboard.</w:t>
      </w:r>
    </w:p>
    <w:p w14:paraId="46DB129E" w14:textId="06CB9D87" w:rsidR="00800E47" w:rsidRDefault="00800E47" w:rsidP="00BB24D1">
      <w:pPr>
        <w:tabs>
          <w:tab w:val="left" w:pos="5552"/>
        </w:tabs>
        <w:jc w:val="center"/>
        <w:rPr>
          <w:b w:val="0"/>
          <w:bCs w:val="0"/>
        </w:rPr>
      </w:pPr>
      <w:r w:rsidRPr="00800E47">
        <w:rPr>
          <w:b w:val="0"/>
          <w:bCs w:val="0"/>
        </w:rPr>
        <w:drawing>
          <wp:inline distT="0" distB="0" distL="0" distR="0" wp14:anchorId="4C6707ED" wp14:editId="2758E384">
            <wp:extent cx="5943600" cy="2691130"/>
            <wp:effectExtent l="0" t="0" r="0" b="0"/>
            <wp:docPr id="1971919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19447" name=""/>
                    <pic:cNvPicPr/>
                  </pic:nvPicPr>
                  <pic:blipFill>
                    <a:blip r:embed="rId12"/>
                    <a:stretch>
                      <a:fillRect/>
                    </a:stretch>
                  </pic:blipFill>
                  <pic:spPr>
                    <a:xfrm>
                      <a:off x="0" y="0"/>
                      <a:ext cx="5943600" cy="2691130"/>
                    </a:xfrm>
                    <a:prstGeom prst="rect">
                      <a:avLst/>
                    </a:prstGeom>
                  </pic:spPr>
                </pic:pic>
              </a:graphicData>
            </a:graphic>
          </wp:inline>
        </w:drawing>
      </w:r>
    </w:p>
    <w:p w14:paraId="4C5AEE31" w14:textId="0B41FE70" w:rsidR="00BB24D1" w:rsidRPr="00BB24D1" w:rsidRDefault="006F00FA" w:rsidP="00BB24D1">
      <w:pPr>
        <w:tabs>
          <w:tab w:val="left" w:pos="1860"/>
        </w:tabs>
        <w:spacing w:before="240" w:after="240"/>
        <w:jc w:val="center"/>
      </w:pPr>
      <w:r w:rsidRPr="00BB24D1">
        <w:t xml:space="preserve">Figure </w:t>
      </w:r>
      <w:r w:rsidR="00F92D0E" w:rsidRPr="00BB24D1">
        <w:t>6</w:t>
      </w:r>
      <w:r w:rsidRPr="00BB24D1">
        <w:t>: 403 Forbidden Access Page</w:t>
      </w:r>
    </w:p>
    <w:p w14:paraId="03811CFE" w14:textId="68C39D31" w:rsidR="006F00FA" w:rsidRDefault="00BB24D1" w:rsidP="00BB24D1">
      <w:pPr>
        <w:spacing w:after="200" w:line="276" w:lineRule="auto"/>
        <w:rPr>
          <w:b w:val="0"/>
          <w:bCs w:val="0"/>
        </w:rPr>
      </w:pPr>
      <w:r>
        <w:rPr>
          <w:b w:val="0"/>
          <w:bCs w:val="0"/>
        </w:rPr>
        <w:br w:type="page"/>
      </w:r>
    </w:p>
    <w:p w14:paraId="26785650" w14:textId="4DE5801C" w:rsidR="006F00FA" w:rsidRPr="006F00FA" w:rsidRDefault="006F00FA" w:rsidP="006F00FA">
      <w:pPr>
        <w:tabs>
          <w:tab w:val="left" w:pos="1860"/>
        </w:tabs>
        <w:spacing w:before="240" w:after="240"/>
        <w:rPr>
          <w:b w:val="0"/>
          <w:bCs w:val="0"/>
        </w:rPr>
      </w:pPr>
      <w:r w:rsidRPr="00BB24D1">
        <w:lastRenderedPageBreak/>
        <w:t xml:space="preserve">Figure </w:t>
      </w:r>
      <w:r w:rsidR="00F92D0E" w:rsidRPr="00BB24D1">
        <w:t>7</w:t>
      </w:r>
      <w:r w:rsidRPr="006F00FA">
        <w:rPr>
          <w:b w:val="0"/>
          <w:bCs w:val="0"/>
        </w:rPr>
        <w:t xml:space="preserve"> is displayed when an unexpected issue occurs on the server side, preventing the requested operation from being completed.</w:t>
      </w:r>
    </w:p>
    <w:p w14:paraId="7193F01C" w14:textId="77777777" w:rsidR="006F00FA" w:rsidRPr="006F00FA" w:rsidRDefault="006F00FA" w:rsidP="006F00FA">
      <w:pPr>
        <w:tabs>
          <w:tab w:val="left" w:pos="1860"/>
        </w:tabs>
      </w:pPr>
      <w:r w:rsidRPr="006F00FA">
        <w:t>Key Points:</w:t>
      </w:r>
    </w:p>
    <w:p w14:paraId="536F5317" w14:textId="77777777" w:rsidR="006F00FA" w:rsidRPr="006F00FA" w:rsidRDefault="006F00FA" w:rsidP="006F00FA">
      <w:pPr>
        <w:numPr>
          <w:ilvl w:val="0"/>
          <w:numId w:val="4"/>
        </w:numPr>
        <w:tabs>
          <w:tab w:val="left" w:pos="1860"/>
        </w:tabs>
        <w:rPr>
          <w:b w:val="0"/>
          <w:bCs w:val="0"/>
        </w:rPr>
      </w:pPr>
      <w:r w:rsidRPr="006F00FA">
        <w:t>Error Handling</w:t>
      </w:r>
      <w:r w:rsidRPr="006F00FA">
        <w:rPr>
          <w:b w:val="0"/>
          <w:bCs w:val="0"/>
        </w:rPr>
        <w:t>: Captures server-side issues and displays an informative error message to users.</w:t>
      </w:r>
    </w:p>
    <w:p w14:paraId="70D36900" w14:textId="77777777" w:rsidR="006F00FA" w:rsidRPr="006F00FA" w:rsidRDefault="006F00FA" w:rsidP="006F00FA">
      <w:pPr>
        <w:numPr>
          <w:ilvl w:val="0"/>
          <w:numId w:val="4"/>
        </w:numPr>
        <w:tabs>
          <w:tab w:val="left" w:pos="1860"/>
        </w:tabs>
        <w:rPr>
          <w:b w:val="0"/>
          <w:bCs w:val="0"/>
        </w:rPr>
      </w:pPr>
      <w:r w:rsidRPr="006F00FA">
        <w:t>User Experience</w:t>
      </w:r>
      <w:r w:rsidRPr="006F00FA">
        <w:rPr>
          <w:b w:val="0"/>
          <w:bCs w:val="0"/>
        </w:rPr>
        <w:t>: Offers options to navigate back to the dashboard or reload the page, ensuring users can recover from errors quickly.</w:t>
      </w:r>
    </w:p>
    <w:p w14:paraId="390BEEC3" w14:textId="64BEB6FF" w:rsidR="006F00FA" w:rsidRPr="006F00FA" w:rsidRDefault="006F00FA" w:rsidP="006F00FA">
      <w:pPr>
        <w:numPr>
          <w:ilvl w:val="0"/>
          <w:numId w:val="4"/>
        </w:numPr>
        <w:tabs>
          <w:tab w:val="left" w:pos="1860"/>
        </w:tabs>
        <w:spacing w:after="240"/>
        <w:rPr>
          <w:b w:val="0"/>
          <w:bCs w:val="0"/>
        </w:rPr>
      </w:pPr>
      <w:r w:rsidRPr="006F00FA">
        <w:t>Security</w:t>
      </w:r>
      <w:r w:rsidRPr="006F00FA">
        <w:rPr>
          <w:b w:val="0"/>
          <w:bCs w:val="0"/>
        </w:rPr>
        <w:t>: Does not reveal sensitive server details, protecting the system from potential exploits.</w:t>
      </w:r>
    </w:p>
    <w:p w14:paraId="6AE48D4B" w14:textId="65C340E3" w:rsidR="006F00FA" w:rsidRDefault="006F00FA" w:rsidP="00BB24D1">
      <w:pPr>
        <w:tabs>
          <w:tab w:val="left" w:pos="5552"/>
        </w:tabs>
        <w:jc w:val="center"/>
        <w:rPr>
          <w:b w:val="0"/>
          <w:bCs w:val="0"/>
        </w:rPr>
      </w:pPr>
      <w:r w:rsidRPr="006F00FA">
        <w:rPr>
          <w:b w:val="0"/>
          <w:bCs w:val="0"/>
        </w:rPr>
        <w:drawing>
          <wp:inline distT="0" distB="0" distL="0" distR="0" wp14:anchorId="0E9D3024" wp14:editId="7D2E3EB0">
            <wp:extent cx="5943600" cy="2700655"/>
            <wp:effectExtent l="0" t="0" r="0" b="4445"/>
            <wp:docPr id="862302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302878" name=""/>
                    <pic:cNvPicPr/>
                  </pic:nvPicPr>
                  <pic:blipFill>
                    <a:blip r:embed="rId13"/>
                    <a:stretch>
                      <a:fillRect/>
                    </a:stretch>
                  </pic:blipFill>
                  <pic:spPr>
                    <a:xfrm>
                      <a:off x="0" y="0"/>
                      <a:ext cx="5943600" cy="2700655"/>
                    </a:xfrm>
                    <a:prstGeom prst="rect">
                      <a:avLst/>
                    </a:prstGeom>
                  </pic:spPr>
                </pic:pic>
              </a:graphicData>
            </a:graphic>
          </wp:inline>
        </w:drawing>
      </w:r>
    </w:p>
    <w:p w14:paraId="33EB423F" w14:textId="79A1B2B6" w:rsidR="00BB24D1" w:rsidRDefault="006F00FA" w:rsidP="00BB24D1">
      <w:pPr>
        <w:tabs>
          <w:tab w:val="left" w:pos="1860"/>
        </w:tabs>
        <w:spacing w:before="240" w:after="240"/>
        <w:jc w:val="center"/>
      </w:pPr>
      <w:r w:rsidRPr="00BB24D1">
        <w:t xml:space="preserve">Figure </w:t>
      </w:r>
      <w:r w:rsidR="00F92D0E" w:rsidRPr="00BB24D1">
        <w:t>7</w:t>
      </w:r>
      <w:r w:rsidRPr="00BB24D1">
        <w:t xml:space="preserve">: </w:t>
      </w:r>
      <w:r w:rsidRPr="00BB24D1">
        <w:t>500</w:t>
      </w:r>
      <w:r w:rsidRPr="00BB24D1">
        <w:t xml:space="preserve"> Internal Server Error</w:t>
      </w:r>
      <w:bookmarkStart w:id="1" w:name="_Hlk194867359"/>
    </w:p>
    <w:p w14:paraId="2047B2C3" w14:textId="1116F7BD" w:rsidR="00BB24D1" w:rsidRDefault="00BB24D1" w:rsidP="00BB24D1">
      <w:pPr>
        <w:spacing w:after="200" w:line="276" w:lineRule="auto"/>
      </w:pPr>
      <w:r>
        <w:br w:type="page"/>
      </w:r>
    </w:p>
    <w:p w14:paraId="1FF4F00A" w14:textId="5C188676" w:rsidR="00F92D0E" w:rsidRPr="00814D19" w:rsidRDefault="00F92D0E" w:rsidP="00F92D0E">
      <w:pPr>
        <w:tabs>
          <w:tab w:val="left" w:pos="1860"/>
        </w:tabs>
        <w:spacing w:after="240"/>
        <w:rPr>
          <w:b w:val="0"/>
          <w:bCs w:val="0"/>
        </w:rPr>
      </w:pPr>
      <w:r w:rsidRPr="00814D19">
        <w:lastRenderedPageBreak/>
        <w:t xml:space="preserve">Figure </w:t>
      </w:r>
      <w:r>
        <w:t>8</w:t>
      </w:r>
      <w:r>
        <w:t xml:space="preserve"> </w:t>
      </w:r>
      <w:r w:rsidRPr="00E3457E">
        <w:rPr>
          <w:b w:val="0"/>
          <w:bCs w:val="0"/>
        </w:rPr>
        <w:t>enhances the user experience by displaying an animated loading screen during page transitions or while retrieving user data. With dynamic messages and helpful tips, it keeps users informed and engaged, effectively reducing perceived wait time.</w:t>
      </w:r>
    </w:p>
    <w:p w14:paraId="12A9759E" w14:textId="77777777" w:rsidR="00F92D0E" w:rsidRDefault="00F92D0E" w:rsidP="00BB24D1">
      <w:pPr>
        <w:tabs>
          <w:tab w:val="left" w:pos="1860"/>
        </w:tabs>
        <w:jc w:val="center"/>
        <w:rPr>
          <w:b w:val="0"/>
          <w:bCs w:val="0"/>
        </w:rPr>
      </w:pPr>
      <w:r w:rsidRPr="00753D90">
        <w:rPr>
          <w:b w:val="0"/>
          <w:bCs w:val="0"/>
        </w:rPr>
        <w:drawing>
          <wp:inline distT="0" distB="0" distL="0" distR="0" wp14:anchorId="6ED334D9" wp14:editId="379F6D3B">
            <wp:extent cx="5943600" cy="2743835"/>
            <wp:effectExtent l="0" t="0" r="0" b="0"/>
            <wp:docPr id="891028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028261" name=""/>
                    <pic:cNvPicPr/>
                  </pic:nvPicPr>
                  <pic:blipFill>
                    <a:blip r:embed="rId14"/>
                    <a:stretch>
                      <a:fillRect/>
                    </a:stretch>
                  </pic:blipFill>
                  <pic:spPr>
                    <a:xfrm>
                      <a:off x="0" y="0"/>
                      <a:ext cx="5943600" cy="2743835"/>
                    </a:xfrm>
                    <a:prstGeom prst="rect">
                      <a:avLst/>
                    </a:prstGeom>
                  </pic:spPr>
                </pic:pic>
              </a:graphicData>
            </a:graphic>
          </wp:inline>
        </w:drawing>
      </w:r>
    </w:p>
    <w:p w14:paraId="2236CE0C" w14:textId="3372522B" w:rsidR="00F92D0E" w:rsidRPr="00BB24D1" w:rsidRDefault="00F92D0E" w:rsidP="00BB24D1">
      <w:pPr>
        <w:tabs>
          <w:tab w:val="left" w:pos="1860"/>
        </w:tabs>
        <w:spacing w:before="240" w:after="240"/>
        <w:jc w:val="center"/>
      </w:pPr>
      <w:r w:rsidRPr="00BB24D1">
        <w:t xml:space="preserve">Figure </w:t>
      </w:r>
      <w:r w:rsidRPr="00BB24D1">
        <w:t>8</w:t>
      </w:r>
      <w:r w:rsidRPr="00BB24D1">
        <w:t xml:space="preserve">: Loading Animation </w:t>
      </w:r>
      <w:bookmarkEnd w:id="0"/>
      <w:bookmarkEnd w:id="1"/>
    </w:p>
    <w:sectPr w:rsidR="00F92D0E" w:rsidRPr="00BB24D1" w:rsidSect="00BB24D1">
      <w:headerReference w:type="default" r:id="rId15"/>
      <w:pgSz w:w="12240" w:h="15840" w:code="1"/>
      <w:pgMar w:top="1080" w:right="1440" w:bottom="108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9F89D9" w14:textId="77777777" w:rsidR="00A96ECA" w:rsidRDefault="00A96ECA" w:rsidP="00BB24D1">
      <w:r>
        <w:separator/>
      </w:r>
    </w:p>
  </w:endnote>
  <w:endnote w:type="continuationSeparator" w:id="0">
    <w:p w14:paraId="0970A102" w14:textId="77777777" w:rsidR="00A96ECA" w:rsidRDefault="00A96ECA" w:rsidP="00BB2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27263B" w14:textId="77777777" w:rsidR="00A96ECA" w:rsidRDefault="00A96ECA" w:rsidP="00BB24D1">
      <w:r>
        <w:separator/>
      </w:r>
    </w:p>
  </w:footnote>
  <w:footnote w:type="continuationSeparator" w:id="0">
    <w:p w14:paraId="120D828C" w14:textId="77777777" w:rsidR="00A96ECA" w:rsidRDefault="00A96ECA" w:rsidP="00BB24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5993178"/>
      <w:docPartObj>
        <w:docPartGallery w:val="Page Numbers (Top of Page)"/>
        <w:docPartUnique/>
      </w:docPartObj>
    </w:sdtPr>
    <w:sdtEndPr>
      <w:rPr>
        <w:noProof/>
      </w:rPr>
    </w:sdtEndPr>
    <w:sdtContent>
      <w:p w14:paraId="443CFAD1" w14:textId="77777777" w:rsidR="00000000" w:rsidRPr="004E261E" w:rsidRDefault="00000000" w:rsidP="004E261E">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E15BD"/>
    <w:multiLevelType w:val="multilevel"/>
    <w:tmpl w:val="5544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046F4"/>
    <w:multiLevelType w:val="hybridMultilevel"/>
    <w:tmpl w:val="78BA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04353D"/>
    <w:multiLevelType w:val="hybridMultilevel"/>
    <w:tmpl w:val="44F26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073B88"/>
    <w:multiLevelType w:val="multilevel"/>
    <w:tmpl w:val="3F66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6970731">
    <w:abstractNumId w:val="2"/>
  </w:num>
  <w:num w:numId="2" w16cid:durableId="2024629351">
    <w:abstractNumId w:val="1"/>
  </w:num>
  <w:num w:numId="3" w16cid:durableId="1736467744">
    <w:abstractNumId w:val="3"/>
  </w:num>
  <w:num w:numId="4" w16cid:durableId="649789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C664B"/>
    <w:rsid w:val="000B4B7D"/>
    <w:rsid w:val="003C664B"/>
    <w:rsid w:val="006F00FA"/>
    <w:rsid w:val="00753D90"/>
    <w:rsid w:val="00800E47"/>
    <w:rsid w:val="00814D19"/>
    <w:rsid w:val="009103DE"/>
    <w:rsid w:val="00926134"/>
    <w:rsid w:val="00A96ECA"/>
    <w:rsid w:val="00B27C4C"/>
    <w:rsid w:val="00BB24D1"/>
    <w:rsid w:val="00BF6F29"/>
    <w:rsid w:val="00D45D8C"/>
    <w:rsid w:val="00E3457E"/>
    <w:rsid w:val="00F92D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4468EE"/>
  <w15:chartTrackingRefBased/>
  <w15:docId w15:val="{1323EFB1-9CFE-4F77-9438-AF7B22EDC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0FA"/>
    <w:pPr>
      <w:spacing w:after="0" w:line="240" w:lineRule="auto"/>
    </w:pPr>
    <w:rPr>
      <w:rFonts w:ascii="Times New Roman" w:eastAsia="Times New Roman" w:hAnsi="Times New Roman" w:cs="Traditional Arabic"/>
      <w:b/>
      <w:bCs/>
      <w:kern w:val="0"/>
      <w:sz w:val="26"/>
      <w:szCs w:val="28"/>
      <w14:ligatures w14:val="none"/>
    </w:rPr>
  </w:style>
  <w:style w:type="paragraph" w:styleId="Heading1">
    <w:name w:val="heading 1"/>
    <w:basedOn w:val="Normal"/>
    <w:next w:val="Normal"/>
    <w:link w:val="Heading1Char"/>
    <w:uiPriority w:val="9"/>
    <w:qFormat/>
    <w:rsid w:val="003C664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C664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3C664B"/>
    <w:pPr>
      <w:keepNext/>
      <w:keepLines/>
      <w:spacing w:before="160" w:after="80"/>
      <w:outlineLvl w:val="2"/>
    </w:pPr>
    <w:rPr>
      <w:rFonts w:eastAsiaTheme="majorEastAsia" w:cstheme="majorBidi"/>
      <w:color w:val="365F91" w:themeColor="accent1" w:themeShade="BF"/>
      <w:sz w:val="28"/>
    </w:rPr>
  </w:style>
  <w:style w:type="paragraph" w:styleId="Heading4">
    <w:name w:val="heading 4"/>
    <w:basedOn w:val="Normal"/>
    <w:next w:val="Normal"/>
    <w:link w:val="Heading4Char"/>
    <w:uiPriority w:val="9"/>
    <w:semiHidden/>
    <w:unhideWhenUsed/>
    <w:qFormat/>
    <w:rsid w:val="003C664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C664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C664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64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64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64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Heading">
    <w:name w:val="myHeading"/>
    <w:basedOn w:val="Title"/>
    <w:link w:val="myHeadingChar"/>
    <w:qFormat/>
    <w:rsid w:val="00BF6F29"/>
    <w:pPr>
      <w:widowControl w:val="0"/>
      <w:spacing w:after="200" w:line="360" w:lineRule="auto"/>
      <w:jc w:val="center"/>
    </w:pPr>
    <w:rPr>
      <w:rFonts w:asciiTheme="majorBidi" w:hAnsiTheme="majorBidi"/>
      <w:smallCaps/>
      <w:sz w:val="44"/>
      <w:szCs w:val="44"/>
    </w:rPr>
  </w:style>
  <w:style w:type="character" w:customStyle="1" w:styleId="myHeadingChar">
    <w:name w:val="myHeading Char"/>
    <w:basedOn w:val="TitleChar"/>
    <w:link w:val="myHeading"/>
    <w:rsid w:val="00BF6F29"/>
    <w:rPr>
      <w:rFonts w:asciiTheme="majorBidi" w:eastAsiaTheme="majorEastAsia" w:hAnsiTheme="majorBidi" w:cstheme="majorBidi"/>
      <w:smallCaps/>
      <w:spacing w:val="-10"/>
      <w:kern w:val="28"/>
      <w:sz w:val="44"/>
      <w:szCs w:val="44"/>
    </w:rPr>
  </w:style>
  <w:style w:type="paragraph" w:styleId="Title">
    <w:name w:val="Title"/>
    <w:basedOn w:val="Normal"/>
    <w:next w:val="Normal"/>
    <w:link w:val="TitleChar"/>
    <w:uiPriority w:val="10"/>
    <w:qFormat/>
    <w:rsid w:val="00BF6F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F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C664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C664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3C664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C664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C664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C66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6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6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64B"/>
    <w:rPr>
      <w:rFonts w:eastAsiaTheme="majorEastAsia" w:cstheme="majorBidi"/>
      <w:color w:val="272727" w:themeColor="text1" w:themeTint="D8"/>
    </w:rPr>
  </w:style>
  <w:style w:type="paragraph" w:styleId="Subtitle">
    <w:name w:val="Subtitle"/>
    <w:basedOn w:val="Normal"/>
    <w:next w:val="Normal"/>
    <w:link w:val="SubtitleChar"/>
    <w:uiPriority w:val="11"/>
    <w:qFormat/>
    <w:rsid w:val="003C664B"/>
    <w:pPr>
      <w:numPr>
        <w:ilvl w:val="1"/>
      </w:numPr>
      <w:spacing w:after="160"/>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3C66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64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C664B"/>
    <w:rPr>
      <w:i/>
      <w:iCs/>
      <w:color w:val="404040" w:themeColor="text1" w:themeTint="BF"/>
    </w:rPr>
  </w:style>
  <w:style w:type="paragraph" w:styleId="ListParagraph">
    <w:name w:val="List Paragraph"/>
    <w:basedOn w:val="Normal"/>
    <w:uiPriority w:val="34"/>
    <w:qFormat/>
    <w:rsid w:val="003C664B"/>
    <w:pPr>
      <w:ind w:left="720"/>
      <w:contextualSpacing/>
    </w:pPr>
  </w:style>
  <w:style w:type="character" w:styleId="IntenseEmphasis">
    <w:name w:val="Intense Emphasis"/>
    <w:basedOn w:val="DefaultParagraphFont"/>
    <w:uiPriority w:val="21"/>
    <w:qFormat/>
    <w:rsid w:val="003C664B"/>
    <w:rPr>
      <w:i/>
      <w:iCs/>
      <w:color w:val="365F91" w:themeColor="accent1" w:themeShade="BF"/>
    </w:rPr>
  </w:style>
  <w:style w:type="paragraph" w:styleId="IntenseQuote">
    <w:name w:val="Intense Quote"/>
    <w:basedOn w:val="Normal"/>
    <w:next w:val="Normal"/>
    <w:link w:val="IntenseQuoteChar"/>
    <w:uiPriority w:val="30"/>
    <w:qFormat/>
    <w:rsid w:val="003C664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C664B"/>
    <w:rPr>
      <w:i/>
      <w:iCs/>
      <w:color w:val="365F91" w:themeColor="accent1" w:themeShade="BF"/>
    </w:rPr>
  </w:style>
  <w:style w:type="character" w:styleId="IntenseReference">
    <w:name w:val="Intense Reference"/>
    <w:basedOn w:val="DefaultParagraphFont"/>
    <w:uiPriority w:val="32"/>
    <w:qFormat/>
    <w:rsid w:val="003C664B"/>
    <w:rPr>
      <w:b/>
      <w:bCs/>
      <w:smallCaps/>
      <w:color w:val="365F91" w:themeColor="accent1" w:themeShade="BF"/>
      <w:spacing w:val="5"/>
    </w:rPr>
  </w:style>
  <w:style w:type="paragraph" w:styleId="Header">
    <w:name w:val="header"/>
    <w:basedOn w:val="Normal"/>
    <w:link w:val="HeaderChar"/>
    <w:uiPriority w:val="99"/>
    <w:unhideWhenUsed/>
    <w:rsid w:val="00926134"/>
    <w:pPr>
      <w:tabs>
        <w:tab w:val="center" w:pos="4153"/>
        <w:tab w:val="right" w:pos="8306"/>
      </w:tabs>
    </w:pPr>
    <w:rPr>
      <w:rFonts w:cs="Times New Roman"/>
      <w:lang w:val="x-none" w:eastAsia="x-none"/>
    </w:rPr>
  </w:style>
  <w:style w:type="character" w:customStyle="1" w:styleId="HeaderChar">
    <w:name w:val="Header Char"/>
    <w:basedOn w:val="DefaultParagraphFont"/>
    <w:link w:val="Header"/>
    <w:uiPriority w:val="99"/>
    <w:rsid w:val="00926134"/>
    <w:rPr>
      <w:rFonts w:ascii="Times New Roman" w:eastAsia="Times New Roman" w:hAnsi="Times New Roman" w:cs="Times New Roman"/>
      <w:b/>
      <w:bCs/>
      <w:kern w:val="0"/>
      <w:sz w:val="26"/>
      <w:szCs w:val="28"/>
      <w:lang w:val="x-none" w:eastAsia="x-none"/>
      <w14:ligatures w14:val="none"/>
    </w:rPr>
  </w:style>
  <w:style w:type="character" w:styleId="Strong">
    <w:name w:val="Strong"/>
    <w:basedOn w:val="DefaultParagraphFont"/>
    <w:uiPriority w:val="22"/>
    <w:qFormat/>
    <w:rsid w:val="00926134"/>
    <w:rPr>
      <w:b/>
      <w:bCs/>
    </w:rPr>
  </w:style>
  <w:style w:type="paragraph" w:styleId="Footer">
    <w:name w:val="footer"/>
    <w:basedOn w:val="Normal"/>
    <w:link w:val="FooterChar"/>
    <w:uiPriority w:val="99"/>
    <w:unhideWhenUsed/>
    <w:rsid w:val="00BB24D1"/>
    <w:pPr>
      <w:tabs>
        <w:tab w:val="center" w:pos="4680"/>
        <w:tab w:val="right" w:pos="9360"/>
      </w:tabs>
    </w:pPr>
  </w:style>
  <w:style w:type="character" w:customStyle="1" w:styleId="FooterChar">
    <w:name w:val="Footer Char"/>
    <w:basedOn w:val="DefaultParagraphFont"/>
    <w:link w:val="Footer"/>
    <w:uiPriority w:val="99"/>
    <w:rsid w:val="00BB24D1"/>
    <w:rPr>
      <w:rFonts w:ascii="Times New Roman" w:eastAsia="Times New Roman" w:hAnsi="Times New Roman" w:cs="Traditional Arabic"/>
      <w:b/>
      <w:bCs/>
      <w:kern w:val="0"/>
      <w:sz w:val="26"/>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13746">
      <w:bodyDiv w:val="1"/>
      <w:marLeft w:val="0"/>
      <w:marRight w:val="0"/>
      <w:marTop w:val="0"/>
      <w:marBottom w:val="0"/>
      <w:divBdr>
        <w:top w:val="none" w:sz="0" w:space="0" w:color="auto"/>
        <w:left w:val="none" w:sz="0" w:space="0" w:color="auto"/>
        <w:bottom w:val="none" w:sz="0" w:space="0" w:color="auto"/>
        <w:right w:val="none" w:sz="0" w:space="0" w:color="auto"/>
      </w:divBdr>
    </w:div>
    <w:div w:id="987898086">
      <w:bodyDiv w:val="1"/>
      <w:marLeft w:val="0"/>
      <w:marRight w:val="0"/>
      <w:marTop w:val="0"/>
      <w:marBottom w:val="0"/>
      <w:divBdr>
        <w:top w:val="none" w:sz="0" w:space="0" w:color="auto"/>
        <w:left w:val="none" w:sz="0" w:space="0" w:color="auto"/>
        <w:bottom w:val="none" w:sz="0" w:space="0" w:color="auto"/>
        <w:right w:val="none" w:sz="0" w:space="0" w:color="auto"/>
      </w:divBdr>
    </w:div>
    <w:div w:id="1143277575">
      <w:bodyDiv w:val="1"/>
      <w:marLeft w:val="0"/>
      <w:marRight w:val="0"/>
      <w:marTop w:val="0"/>
      <w:marBottom w:val="0"/>
      <w:divBdr>
        <w:top w:val="none" w:sz="0" w:space="0" w:color="auto"/>
        <w:left w:val="none" w:sz="0" w:space="0" w:color="auto"/>
        <w:bottom w:val="none" w:sz="0" w:space="0" w:color="auto"/>
        <w:right w:val="none" w:sz="0" w:space="0" w:color="auto"/>
      </w:divBdr>
    </w:div>
    <w:div w:id="1143766270">
      <w:bodyDiv w:val="1"/>
      <w:marLeft w:val="0"/>
      <w:marRight w:val="0"/>
      <w:marTop w:val="0"/>
      <w:marBottom w:val="0"/>
      <w:divBdr>
        <w:top w:val="none" w:sz="0" w:space="0" w:color="auto"/>
        <w:left w:val="none" w:sz="0" w:space="0" w:color="auto"/>
        <w:bottom w:val="none" w:sz="0" w:space="0" w:color="auto"/>
        <w:right w:val="none" w:sz="0" w:space="0" w:color="auto"/>
      </w:divBdr>
    </w:div>
    <w:div w:id="1371341063">
      <w:bodyDiv w:val="1"/>
      <w:marLeft w:val="0"/>
      <w:marRight w:val="0"/>
      <w:marTop w:val="0"/>
      <w:marBottom w:val="0"/>
      <w:divBdr>
        <w:top w:val="none" w:sz="0" w:space="0" w:color="auto"/>
        <w:left w:val="none" w:sz="0" w:space="0" w:color="auto"/>
        <w:bottom w:val="none" w:sz="0" w:space="0" w:color="auto"/>
        <w:right w:val="none" w:sz="0" w:space="0" w:color="auto"/>
      </w:divBdr>
    </w:div>
    <w:div w:id="139862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 Khalid W. Elsaleh</dc:creator>
  <cp:keywords/>
  <dc:description/>
  <cp:lastModifiedBy>Rasha Khalid W. Elsaleh</cp:lastModifiedBy>
  <cp:revision>3</cp:revision>
  <dcterms:created xsi:type="dcterms:W3CDTF">2025-04-06T18:02:00Z</dcterms:created>
  <dcterms:modified xsi:type="dcterms:W3CDTF">2025-04-06T19:20:00Z</dcterms:modified>
</cp:coreProperties>
</file>