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5859" w14:textId="653D273A" w:rsidR="0094647A" w:rsidRPr="0094647A" w:rsidRDefault="0094647A" w:rsidP="0094647A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94647A">
        <w:rPr>
          <w:rFonts w:ascii="Arial" w:hAnsi="Arial" w:cs="Arial"/>
          <w:b/>
          <w:bCs/>
          <w:sz w:val="28"/>
          <w:szCs w:val="32"/>
          <w:u w:val="single"/>
        </w:rPr>
        <w:t>Camping Object Model Solution Static Metrics calculation.</w:t>
      </w:r>
    </w:p>
    <w:p w14:paraId="23556FA6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32B21E64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2B7BC87B" w14:textId="1FA9085A" w:rsidR="0094647A" w:rsidRDefault="0094647A" w:rsidP="0094647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Static Metrics</w:t>
      </w:r>
      <w:r w:rsidRPr="00892360">
        <w:rPr>
          <w:rFonts w:ascii="Arial" w:hAnsi="Arial" w:cs="Arial"/>
          <w:b/>
          <w:bCs/>
          <w:u w:val="single"/>
        </w:rPr>
        <w:t>:</w:t>
      </w:r>
    </w:p>
    <w:p w14:paraId="46C6CF2E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5406EFE7" w14:textId="77777777" w:rsidR="0094647A" w:rsidRPr="00E16259" w:rsidRDefault="0094647A" w:rsidP="0094647A">
      <w:pPr>
        <w:rPr>
          <w:rFonts w:ascii="Arial" w:hAnsi="Arial" w:cs="Arial"/>
        </w:rPr>
      </w:pPr>
      <w:r w:rsidRPr="00E16259">
        <w:rPr>
          <w:rFonts w:ascii="Arial" w:hAnsi="Arial" w:cs="Arial"/>
        </w:rPr>
        <w:t xml:space="preserve">Total 13 classes, among them 6 are equivalence classes. </w:t>
      </w:r>
    </w:p>
    <w:p w14:paraId="292E42BE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3463" w:type="dxa"/>
        <w:tblLook w:val="04A0" w:firstRow="1" w:lastRow="0" w:firstColumn="1" w:lastColumn="0" w:noHBand="0" w:noVBand="1"/>
      </w:tblPr>
      <w:tblGrid>
        <w:gridCol w:w="2335"/>
        <w:gridCol w:w="1440"/>
        <w:gridCol w:w="1530"/>
        <w:gridCol w:w="1530"/>
        <w:gridCol w:w="1890"/>
        <w:gridCol w:w="1440"/>
        <w:gridCol w:w="1440"/>
        <w:gridCol w:w="1858"/>
      </w:tblGrid>
      <w:tr w:rsidR="00F67985" w14:paraId="77AE0B46" w14:textId="77777777" w:rsidTr="00F67985">
        <w:trPr>
          <w:trHeight w:val="710"/>
        </w:trPr>
        <w:tc>
          <w:tcPr>
            <w:tcW w:w="2335" w:type="dxa"/>
          </w:tcPr>
          <w:p w14:paraId="6EC333FC" w14:textId="77777777" w:rsidR="0094647A" w:rsidRPr="00894284" w:rsidRDefault="0094647A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  <w:sz w:val="21"/>
                <w:szCs w:val="24"/>
              </w:rPr>
              <w:t>Equivalence</w:t>
            </w:r>
            <w:r>
              <w:rPr>
                <w:rFonts w:ascii="Arial" w:hAnsi="Arial" w:cs="Arial"/>
                <w:sz w:val="21"/>
                <w:szCs w:val="24"/>
              </w:rPr>
              <w:t xml:space="preserve"> </w:t>
            </w:r>
            <w:r w:rsidRPr="00894284">
              <w:rPr>
                <w:rFonts w:ascii="Arial" w:hAnsi="Arial" w:cs="Arial"/>
                <w:sz w:val="21"/>
                <w:szCs w:val="24"/>
              </w:rPr>
              <w:t>Classes</w:t>
            </w:r>
          </w:p>
        </w:tc>
        <w:tc>
          <w:tcPr>
            <w:tcW w:w="1440" w:type="dxa"/>
          </w:tcPr>
          <w:p w14:paraId="51AE36E4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530" w:type="dxa"/>
          </w:tcPr>
          <w:p w14:paraId="237CBBD8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TATI</w:t>
            </w:r>
          </w:p>
        </w:tc>
        <w:tc>
          <w:tcPr>
            <w:tcW w:w="1530" w:type="dxa"/>
          </w:tcPr>
          <w:p w14:paraId="033F2058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NCT</w:t>
            </w:r>
          </w:p>
        </w:tc>
        <w:tc>
          <w:tcPr>
            <w:tcW w:w="1890" w:type="dxa"/>
          </w:tcPr>
          <w:p w14:paraId="27C87F66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NCRF</w:t>
            </w:r>
          </w:p>
        </w:tc>
        <w:tc>
          <w:tcPr>
            <w:tcW w:w="1440" w:type="dxa"/>
          </w:tcPr>
          <w:p w14:paraId="51CC4512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ANV</w:t>
            </w:r>
          </w:p>
        </w:tc>
        <w:tc>
          <w:tcPr>
            <w:tcW w:w="1440" w:type="dxa"/>
          </w:tcPr>
          <w:p w14:paraId="2482AC4A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NIC</w:t>
            </w:r>
          </w:p>
        </w:tc>
        <w:tc>
          <w:tcPr>
            <w:tcW w:w="1858" w:type="dxa"/>
          </w:tcPr>
          <w:p w14:paraId="44186A2D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NFK</w:t>
            </w:r>
          </w:p>
        </w:tc>
      </w:tr>
      <w:tr w:rsidR="00F67985" w14:paraId="6547C752" w14:textId="77777777" w:rsidTr="00F67985">
        <w:trPr>
          <w:trHeight w:val="323"/>
        </w:trPr>
        <w:tc>
          <w:tcPr>
            <w:tcW w:w="2335" w:type="dxa"/>
          </w:tcPr>
          <w:p w14:paraId="6AF36ED8" w14:textId="0A17E319" w:rsidR="0094647A" w:rsidRPr="00894284" w:rsidRDefault="0094647A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</w:rPr>
              <w:t>Eq. 1</w:t>
            </w:r>
            <w:r>
              <w:rPr>
                <w:rFonts w:ascii="Arial" w:hAnsi="Arial" w:cs="Arial"/>
              </w:rPr>
              <w:t xml:space="preserve"> </w:t>
            </w:r>
            <w:r w:rsidR="007D4FD1">
              <w:rPr>
                <w:rFonts w:ascii="Arial" w:hAnsi="Arial" w:cs="Arial"/>
              </w:rPr>
              <w:t>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17F03C66" w14:textId="463512D0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14:paraId="7649C621" w14:textId="7D1F96BE" w:rsidR="0094647A" w:rsidRPr="00BF656E" w:rsidRDefault="00DA436F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7</w:t>
            </w:r>
          </w:p>
        </w:tc>
        <w:tc>
          <w:tcPr>
            <w:tcW w:w="1530" w:type="dxa"/>
          </w:tcPr>
          <w:p w14:paraId="0742DF38" w14:textId="3FE6E76B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2B7A2B4E" w14:textId="1848B908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40" w:type="dxa"/>
          </w:tcPr>
          <w:p w14:paraId="08DC1F83" w14:textId="38EF347C" w:rsidR="0094647A" w:rsidRPr="00BF656E" w:rsidRDefault="00DA436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1440" w:type="dxa"/>
          </w:tcPr>
          <w:p w14:paraId="7FB1A5B3" w14:textId="370AF831" w:rsidR="0094647A" w:rsidRPr="00F67985" w:rsidRDefault="00DA436F" w:rsidP="005178F9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F67985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  <w:tc>
          <w:tcPr>
            <w:tcW w:w="1858" w:type="dxa"/>
          </w:tcPr>
          <w:p w14:paraId="5D2EBE4F" w14:textId="3AE04871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67985" w14:paraId="16DDF0F5" w14:textId="77777777" w:rsidTr="00F67985">
        <w:trPr>
          <w:trHeight w:val="449"/>
        </w:trPr>
        <w:tc>
          <w:tcPr>
            <w:tcW w:w="2335" w:type="dxa"/>
          </w:tcPr>
          <w:p w14:paraId="0DB680D7" w14:textId="2E8B8DE2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2 </w:t>
            </w:r>
            <w:r w:rsidR="007D4FD1">
              <w:rPr>
                <w:rFonts w:ascii="Arial" w:hAnsi="Arial" w:cs="Arial"/>
              </w:rPr>
              <w:t>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2D7968BC" w14:textId="4947EC52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14:paraId="25B3C9B8" w14:textId="6741D463" w:rsidR="0094647A" w:rsidRPr="00BF656E" w:rsidRDefault="00DA436F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7</w:t>
            </w:r>
          </w:p>
        </w:tc>
        <w:tc>
          <w:tcPr>
            <w:tcW w:w="1530" w:type="dxa"/>
          </w:tcPr>
          <w:p w14:paraId="7D4E4E03" w14:textId="6B83F3AF" w:rsidR="0094647A" w:rsidRPr="00F67985" w:rsidRDefault="00DA436F" w:rsidP="005178F9">
            <w:pPr>
              <w:rPr>
                <w:rFonts w:ascii="Arial" w:hAnsi="Arial" w:cs="Arial"/>
                <w:b/>
                <w:bCs/>
                <w:color w:val="ED7D31" w:themeColor="accent2"/>
              </w:rPr>
            </w:pPr>
            <w:r w:rsidRPr="00AC7BB3">
              <w:rPr>
                <w:rFonts w:ascii="Arial" w:hAnsi="Arial" w:cs="Arial"/>
                <w:b/>
                <w:bCs/>
                <w:color w:val="FF0000"/>
                <w:highlight w:val="lightGray"/>
              </w:rPr>
              <w:t>10</w:t>
            </w:r>
          </w:p>
        </w:tc>
        <w:tc>
          <w:tcPr>
            <w:tcW w:w="1890" w:type="dxa"/>
          </w:tcPr>
          <w:p w14:paraId="4013D5CE" w14:textId="40286354" w:rsidR="0094647A" w:rsidRPr="00BF656E" w:rsidRDefault="00DA436F" w:rsidP="005178F9">
            <w:pPr>
              <w:rPr>
                <w:rFonts w:ascii="Arial" w:hAnsi="Arial" w:cs="Arial"/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</w:rPr>
              <w:t>6</w:t>
            </w:r>
          </w:p>
        </w:tc>
        <w:tc>
          <w:tcPr>
            <w:tcW w:w="1440" w:type="dxa"/>
          </w:tcPr>
          <w:p w14:paraId="53FE1E78" w14:textId="687776F0" w:rsidR="0094647A" w:rsidRPr="00BF656E" w:rsidRDefault="00DA436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1440" w:type="dxa"/>
          </w:tcPr>
          <w:p w14:paraId="56E3CB3E" w14:textId="7FFDEB94" w:rsidR="0094647A" w:rsidRPr="00F67985" w:rsidRDefault="00DA436F" w:rsidP="005178F9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F67985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  <w:tc>
          <w:tcPr>
            <w:tcW w:w="1858" w:type="dxa"/>
          </w:tcPr>
          <w:p w14:paraId="7BF8E7B4" w14:textId="4B43828D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67985" w14:paraId="54B04D8A" w14:textId="77777777" w:rsidTr="00F67985">
        <w:trPr>
          <w:trHeight w:val="395"/>
        </w:trPr>
        <w:tc>
          <w:tcPr>
            <w:tcW w:w="2335" w:type="dxa"/>
          </w:tcPr>
          <w:p w14:paraId="5B71B78D" w14:textId="015D805E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3 </w:t>
            </w:r>
            <w:r w:rsidR="007D4FD1">
              <w:rPr>
                <w:rFonts w:ascii="Arial" w:hAnsi="Arial" w:cs="Arial"/>
              </w:rPr>
              <w:t>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349B802E" w14:textId="3063BF87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14:paraId="4C912406" w14:textId="7DB75F01" w:rsidR="0094647A" w:rsidRPr="00BF656E" w:rsidRDefault="00813E99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7</w:t>
            </w:r>
          </w:p>
        </w:tc>
        <w:tc>
          <w:tcPr>
            <w:tcW w:w="1530" w:type="dxa"/>
          </w:tcPr>
          <w:p w14:paraId="771FE6AC" w14:textId="7EC495B5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1DE1554A" w14:textId="56B033C5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0" w:type="dxa"/>
          </w:tcPr>
          <w:p w14:paraId="6891B4A6" w14:textId="40BEDF83" w:rsidR="0094647A" w:rsidRPr="00BF656E" w:rsidRDefault="00813E99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1440" w:type="dxa"/>
          </w:tcPr>
          <w:p w14:paraId="38CC2A0F" w14:textId="75918159" w:rsidR="0094647A" w:rsidRPr="00BF656E" w:rsidRDefault="00813E99" w:rsidP="005178F9">
            <w:pPr>
              <w:rPr>
                <w:rFonts w:ascii="Arial" w:hAnsi="Arial" w:cs="Arial"/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</w:rPr>
              <w:t>9</w:t>
            </w:r>
          </w:p>
        </w:tc>
        <w:tc>
          <w:tcPr>
            <w:tcW w:w="1858" w:type="dxa"/>
          </w:tcPr>
          <w:p w14:paraId="0B764E8E" w14:textId="6A1C2E96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44ECE" w14:paraId="030E7B0C" w14:textId="77777777" w:rsidTr="00F67985">
        <w:trPr>
          <w:trHeight w:val="440"/>
        </w:trPr>
        <w:tc>
          <w:tcPr>
            <w:tcW w:w="2335" w:type="dxa"/>
          </w:tcPr>
          <w:p w14:paraId="6C0D258A" w14:textId="7D69EADE" w:rsidR="00E44ECE" w:rsidRPr="00894284" w:rsidRDefault="00E44ECE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4</w:t>
            </w:r>
            <w:r w:rsidR="007D4FD1">
              <w:rPr>
                <w:rFonts w:ascii="Arial" w:hAnsi="Arial" w:cs="Arial"/>
              </w:rPr>
              <w:t xml:space="preserve"> 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4F660C9A" w14:textId="7EBCF1B0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14:paraId="18FE5853" w14:textId="3190DA2F" w:rsidR="00E44ECE" w:rsidRDefault="00E44ECE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6</w:t>
            </w:r>
          </w:p>
        </w:tc>
        <w:tc>
          <w:tcPr>
            <w:tcW w:w="1530" w:type="dxa"/>
          </w:tcPr>
          <w:p w14:paraId="708F1C99" w14:textId="1D0F109F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3D491F7B" w14:textId="65FD6B8B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0" w:type="dxa"/>
          </w:tcPr>
          <w:p w14:paraId="39497BF0" w14:textId="46138DC9" w:rsidR="00E44ECE" w:rsidRDefault="00E44ECE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1</w:t>
            </w:r>
          </w:p>
        </w:tc>
        <w:tc>
          <w:tcPr>
            <w:tcW w:w="1440" w:type="dxa"/>
          </w:tcPr>
          <w:p w14:paraId="53248040" w14:textId="77332D23" w:rsidR="00E44ECE" w:rsidRDefault="00E44ECE" w:rsidP="005178F9">
            <w:pPr>
              <w:rPr>
                <w:rFonts w:ascii="Arial" w:hAnsi="Arial" w:cs="Arial"/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</w:rPr>
              <w:t>9</w:t>
            </w:r>
          </w:p>
        </w:tc>
        <w:tc>
          <w:tcPr>
            <w:tcW w:w="1858" w:type="dxa"/>
          </w:tcPr>
          <w:p w14:paraId="3A58FDD4" w14:textId="01577EBF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67985" w14:paraId="5280E4DE" w14:textId="77777777" w:rsidTr="00F67985">
        <w:trPr>
          <w:trHeight w:val="404"/>
        </w:trPr>
        <w:tc>
          <w:tcPr>
            <w:tcW w:w="2335" w:type="dxa"/>
          </w:tcPr>
          <w:p w14:paraId="433FCD00" w14:textId="701BB97D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5 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01A85D09" w14:textId="553C86E8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30" w:type="dxa"/>
          </w:tcPr>
          <w:p w14:paraId="3305C231" w14:textId="44CB2780" w:rsidR="0094647A" w:rsidRPr="00BF656E" w:rsidRDefault="00813E99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530" w:type="dxa"/>
          </w:tcPr>
          <w:p w14:paraId="7EF793CF" w14:textId="40B73A75" w:rsidR="0094647A" w:rsidRPr="00EF3380" w:rsidRDefault="00813E99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8</w:t>
            </w:r>
          </w:p>
        </w:tc>
        <w:tc>
          <w:tcPr>
            <w:tcW w:w="1890" w:type="dxa"/>
          </w:tcPr>
          <w:p w14:paraId="7AEE78E0" w14:textId="57E3F790" w:rsidR="0094647A" w:rsidRPr="00BF656E" w:rsidRDefault="00813E99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29A01799" w14:textId="5F9D25C7" w:rsidR="0094647A" w:rsidRPr="00EF3380" w:rsidRDefault="00813E99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1440" w:type="dxa"/>
          </w:tcPr>
          <w:p w14:paraId="7DB6038C" w14:textId="2ABF34A9" w:rsidR="0094647A" w:rsidRPr="00BF656E" w:rsidRDefault="00813E99" w:rsidP="005178F9">
            <w:pPr>
              <w:rPr>
                <w:rFonts w:ascii="Arial" w:hAnsi="Arial" w:cs="Arial"/>
                <w:color w:val="ED7D31" w:themeColor="accent2"/>
              </w:rPr>
            </w:pPr>
            <w:r w:rsidRPr="00F67985">
              <w:rPr>
                <w:rFonts w:ascii="Arial" w:hAnsi="Arial" w:cs="Arial"/>
                <w:color w:val="BF8F00" w:themeColor="accent4" w:themeShade="BF"/>
              </w:rPr>
              <w:t>8</w:t>
            </w:r>
          </w:p>
        </w:tc>
        <w:tc>
          <w:tcPr>
            <w:tcW w:w="1858" w:type="dxa"/>
          </w:tcPr>
          <w:p w14:paraId="4AB31030" w14:textId="04540A6B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67985" w14:paraId="176ECB46" w14:textId="77777777" w:rsidTr="00F67985">
        <w:trPr>
          <w:trHeight w:val="359"/>
        </w:trPr>
        <w:tc>
          <w:tcPr>
            <w:tcW w:w="2335" w:type="dxa"/>
          </w:tcPr>
          <w:p w14:paraId="35D8F3E9" w14:textId="31D88617" w:rsidR="0094647A" w:rsidRPr="00E16259" w:rsidRDefault="0094647A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>Eq. 6</w:t>
            </w:r>
            <w:r w:rsidR="0031743B">
              <w:rPr>
                <w:rFonts w:ascii="Arial" w:hAnsi="Arial" w:cs="Arial"/>
              </w:rPr>
              <w:t xml:space="preserve"> 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5F1214A0" w14:textId="26B92BC2" w:rsidR="0094647A" w:rsidRPr="00290214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30" w:type="dxa"/>
          </w:tcPr>
          <w:p w14:paraId="53AE15F1" w14:textId="28D071C4" w:rsidR="0094647A" w:rsidRPr="00BF656E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588C93E5" w14:textId="5FA94032" w:rsidR="0094647A" w:rsidRPr="00290214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0" w:type="dxa"/>
          </w:tcPr>
          <w:p w14:paraId="24128DC3" w14:textId="7B10AFC1" w:rsidR="0094647A" w:rsidRPr="00BF656E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440" w:type="dxa"/>
          </w:tcPr>
          <w:p w14:paraId="76D535F2" w14:textId="4A33670A" w:rsidR="0094647A" w:rsidRPr="00EF3380" w:rsidRDefault="00E803D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6C838963" w14:textId="3104C213" w:rsidR="0094647A" w:rsidRPr="00290214" w:rsidRDefault="00E803DC" w:rsidP="005178F9">
            <w:pPr>
              <w:rPr>
                <w:rFonts w:ascii="Arial" w:hAnsi="Arial" w:cs="Arial"/>
              </w:rPr>
            </w:pPr>
            <w:r w:rsidRPr="00AC7BB3">
              <w:rPr>
                <w:rFonts w:ascii="Arial" w:hAnsi="Arial" w:cs="Arial"/>
                <w:color w:val="FFC000" w:themeColor="accent4"/>
              </w:rPr>
              <w:t>9</w:t>
            </w:r>
          </w:p>
        </w:tc>
        <w:tc>
          <w:tcPr>
            <w:tcW w:w="1858" w:type="dxa"/>
          </w:tcPr>
          <w:p w14:paraId="0D3A7A34" w14:textId="1E962BC5" w:rsidR="0094647A" w:rsidRPr="00290214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803DC" w14:paraId="7A0B94B0" w14:textId="77777777" w:rsidTr="00F67985">
        <w:trPr>
          <w:trHeight w:val="440"/>
        </w:trPr>
        <w:tc>
          <w:tcPr>
            <w:tcW w:w="2335" w:type="dxa"/>
          </w:tcPr>
          <w:p w14:paraId="26C779B2" w14:textId="49696DA1" w:rsidR="00E803DC" w:rsidRPr="00E16259" w:rsidRDefault="00E803DC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4D945E81" w14:textId="40BE70DE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</w:tcPr>
          <w:p w14:paraId="4FFA6795" w14:textId="64FCDD52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530" w:type="dxa"/>
          </w:tcPr>
          <w:p w14:paraId="5464AE79" w14:textId="53C38979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35862EA6" w14:textId="0F7DDC5F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77B87636" w14:textId="6A7BF430" w:rsidR="00E803DC" w:rsidRDefault="00E803D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1440" w:type="dxa"/>
          </w:tcPr>
          <w:p w14:paraId="7A9BE2A2" w14:textId="3053C0D0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58" w:type="dxa"/>
          </w:tcPr>
          <w:p w14:paraId="49526C25" w14:textId="1818AA35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803DC" w14:paraId="0D9B58FA" w14:textId="77777777" w:rsidTr="00F67985">
        <w:trPr>
          <w:trHeight w:val="440"/>
        </w:trPr>
        <w:tc>
          <w:tcPr>
            <w:tcW w:w="2335" w:type="dxa"/>
          </w:tcPr>
          <w:p w14:paraId="0ED4324E" w14:textId="3701BB3D" w:rsidR="00E803DC" w:rsidRPr="00E16259" w:rsidRDefault="00E803DC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8</w:t>
            </w:r>
            <w:r w:rsidR="0031743B">
              <w:rPr>
                <w:rFonts w:ascii="Arial" w:hAnsi="Arial" w:cs="Arial"/>
              </w:rPr>
              <w:t xml:space="preserve"> 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7D9A9201" w14:textId="4F932135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</w:tcPr>
          <w:p w14:paraId="2DE02EFE" w14:textId="5A6DDB59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0C779F37" w14:textId="4384D127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0" w:type="dxa"/>
          </w:tcPr>
          <w:p w14:paraId="6423CBC2" w14:textId="5958AD9E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4C4CB5F4" w14:textId="3A09682E" w:rsidR="00E803DC" w:rsidRDefault="00E803D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35ED41BC" w14:textId="15EE8820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8" w:type="dxa"/>
          </w:tcPr>
          <w:p w14:paraId="69FF98F2" w14:textId="7AE8FE2D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803DC" w14:paraId="10975D75" w14:textId="77777777" w:rsidTr="00F67985">
        <w:trPr>
          <w:trHeight w:val="413"/>
        </w:trPr>
        <w:tc>
          <w:tcPr>
            <w:tcW w:w="2335" w:type="dxa"/>
          </w:tcPr>
          <w:p w14:paraId="300D0F00" w14:textId="5AF6A965" w:rsidR="00E803DC" w:rsidRPr="00E16259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9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00053551" w14:textId="5E1BB11D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30" w:type="dxa"/>
          </w:tcPr>
          <w:p w14:paraId="62DB0E62" w14:textId="67669D0B" w:rsidR="00E803DC" w:rsidRDefault="006A167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08C3BB05" w14:textId="66A3A455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57EA61FE" w14:textId="2EE43BF4" w:rsidR="00E803DC" w:rsidRDefault="006A167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440" w:type="dxa"/>
          </w:tcPr>
          <w:p w14:paraId="55BE296F" w14:textId="04DCC8C6" w:rsidR="00E803DC" w:rsidRDefault="006A167F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7B487132" w14:textId="250F1232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8" w:type="dxa"/>
          </w:tcPr>
          <w:p w14:paraId="252B7E42" w14:textId="4E39DFD4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6381C" w14:paraId="4D9A99DB" w14:textId="77777777" w:rsidTr="00F67985">
        <w:trPr>
          <w:trHeight w:val="530"/>
        </w:trPr>
        <w:tc>
          <w:tcPr>
            <w:tcW w:w="2335" w:type="dxa"/>
          </w:tcPr>
          <w:p w14:paraId="7D7AC0F2" w14:textId="032FB78B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10</w:t>
            </w:r>
            <w:r w:rsidR="007D4FD1">
              <w:rPr>
                <w:rFonts w:ascii="Arial" w:hAnsi="Arial" w:cs="Arial"/>
              </w:rPr>
              <w:t xml:space="preserve"> (PO)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6948F0EF" w14:textId="7C1E6732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530" w:type="dxa"/>
          </w:tcPr>
          <w:p w14:paraId="2E4FE5C1" w14:textId="5790F24E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4A2DEA4A" w14:textId="6EAC8987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5E81F62B" w14:textId="6C24EF29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3ACDAEEE" w14:textId="5FF7E01E" w:rsidR="0096381C" w:rsidRDefault="0096381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7FBCBC18" w14:textId="435DD237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58" w:type="dxa"/>
          </w:tcPr>
          <w:p w14:paraId="0688EA8B" w14:textId="0156505E" w:rsidR="0096381C" w:rsidRPr="00F67985" w:rsidRDefault="0096381C" w:rsidP="005178F9">
            <w:pPr>
              <w:rPr>
                <w:rFonts w:ascii="Arial" w:hAnsi="Arial" w:cs="Arial"/>
                <w:b/>
                <w:bCs/>
              </w:rPr>
            </w:pPr>
            <w:r w:rsidRPr="00F67985">
              <w:rPr>
                <w:rFonts w:ascii="Arial" w:hAnsi="Arial" w:cs="Arial"/>
                <w:b/>
                <w:bCs/>
                <w:color w:val="FF0000"/>
              </w:rPr>
              <w:t>9</w:t>
            </w:r>
          </w:p>
        </w:tc>
      </w:tr>
      <w:tr w:rsidR="0096381C" w14:paraId="4CC83389" w14:textId="77777777" w:rsidTr="00F67985">
        <w:trPr>
          <w:trHeight w:val="503"/>
        </w:trPr>
        <w:tc>
          <w:tcPr>
            <w:tcW w:w="2335" w:type="dxa"/>
          </w:tcPr>
          <w:p w14:paraId="5821B8A1" w14:textId="3DAFA4B6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</w:t>
            </w:r>
            <w:r w:rsidR="00A912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20B4ED61" w14:textId="2EE0FE64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30" w:type="dxa"/>
          </w:tcPr>
          <w:p w14:paraId="58036380" w14:textId="088C0C70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530" w:type="dxa"/>
          </w:tcPr>
          <w:p w14:paraId="150D075C" w14:textId="7FC5CA73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</w:tcPr>
          <w:p w14:paraId="2FE01071" w14:textId="61F48C98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41E3857C" w14:textId="7DC295EE" w:rsidR="0096381C" w:rsidRDefault="0096381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1440" w:type="dxa"/>
          </w:tcPr>
          <w:p w14:paraId="5084B5FF" w14:textId="2CFECF30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58" w:type="dxa"/>
          </w:tcPr>
          <w:p w14:paraId="0E46CA36" w14:textId="465F2480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91263" w14:paraId="4A050578" w14:textId="77777777" w:rsidTr="00F67985">
        <w:trPr>
          <w:trHeight w:val="521"/>
        </w:trPr>
        <w:tc>
          <w:tcPr>
            <w:tcW w:w="2335" w:type="dxa"/>
          </w:tcPr>
          <w:p w14:paraId="20B4D79D" w14:textId="4602359C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12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14:paraId="54C05B5B" w14:textId="7974DCC5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1530" w:type="dxa"/>
          </w:tcPr>
          <w:p w14:paraId="727D8A2C" w14:textId="13467225" w:rsidR="00A91263" w:rsidRDefault="00A91263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552AAB33" w14:textId="1095C398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</w:tcPr>
          <w:p w14:paraId="60F6AF0C" w14:textId="5C7D6300" w:rsidR="00A91263" w:rsidRDefault="00A91263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440" w:type="dxa"/>
          </w:tcPr>
          <w:p w14:paraId="72A6524C" w14:textId="514BED76" w:rsidR="00A91263" w:rsidRDefault="00A91263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71B01FDF" w14:textId="68E1A85F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58" w:type="dxa"/>
          </w:tcPr>
          <w:p w14:paraId="0CC3AE5E" w14:textId="340542EB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1079009E" w14:textId="77777777" w:rsidR="0094647A" w:rsidRPr="00892360" w:rsidRDefault="0094647A" w:rsidP="0094647A">
      <w:pPr>
        <w:rPr>
          <w:rFonts w:ascii="Arial" w:hAnsi="Arial" w:cs="Arial"/>
          <w:b/>
          <w:bCs/>
          <w:u w:val="single"/>
        </w:rPr>
      </w:pPr>
      <w:r w:rsidRPr="00892360">
        <w:rPr>
          <w:rFonts w:ascii="Arial" w:hAnsi="Arial" w:cs="Arial"/>
          <w:b/>
          <w:bCs/>
          <w:u w:val="single"/>
        </w:rPr>
        <w:t xml:space="preserve"> </w:t>
      </w:r>
    </w:p>
    <w:p w14:paraId="5EAF223A" w14:textId="77777777" w:rsidR="0094647A" w:rsidRDefault="0094647A"/>
    <w:sectPr w:rsidR="0094647A" w:rsidSect="00946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7A"/>
    <w:rsid w:val="0006782A"/>
    <w:rsid w:val="0031743B"/>
    <w:rsid w:val="00364629"/>
    <w:rsid w:val="006A167F"/>
    <w:rsid w:val="006F75C7"/>
    <w:rsid w:val="007D4FD1"/>
    <w:rsid w:val="00813E99"/>
    <w:rsid w:val="0094647A"/>
    <w:rsid w:val="0096381C"/>
    <w:rsid w:val="00965452"/>
    <w:rsid w:val="00A91263"/>
    <w:rsid w:val="00AC7BB3"/>
    <w:rsid w:val="00B64F25"/>
    <w:rsid w:val="00DA436F"/>
    <w:rsid w:val="00E44ECE"/>
    <w:rsid w:val="00E803DC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10E4"/>
  <w15:chartTrackingRefBased/>
  <w15:docId w15:val="{2A8E972C-E2D1-474C-A753-FB3BB112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7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</cp:revision>
  <dcterms:created xsi:type="dcterms:W3CDTF">2022-10-27T19:09:00Z</dcterms:created>
  <dcterms:modified xsi:type="dcterms:W3CDTF">2022-10-27T20:08:00Z</dcterms:modified>
</cp:coreProperties>
</file>