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</w:t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5DAAAE29" w14:textId="1E4C5A7F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 w:rsidR="00D56EAD">
        <w:rPr>
          <w:rFonts w:ascii="Arial" w:hAnsi="Arial" w:cs="Arial"/>
          <w:szCs w:val="28"/>
        </w:rPr>
        <w:t>0970</w:t>
      </w: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600CDCF" w14:textId="77777777" w:rsidR="007F64CC" w:rsidRPr="005437B3" w:rsidRDefault="007F64CC" w:rsidP="00C318E0">
      <w:pPr>
        <w:rPr>
          <w:rFonts w:ascii="Arial" w:hAnsi="Arial" w:cs="Arial"/>
          <w:szCs w:val="28"/>
        </w:rPr>
      </w:pP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Pareto Optimal (</w:t>
      </w:r>
      <w:r w:rsidRPr="005437B3">
        <w:rPr>
          <w:rFonts w:ascii="Arial" w:hAnsi="Arial" w:cs="Arial"/>
          <w:szCs w:val="28"/>
        </w:rPr>
        <w:t>N</w:t>
      </w:r>
      <w:r w:rsidRPr="005437B3">
        <w:rPr>
          <w:rFonts w:ascii="Arial" w:hAnsi="Arial" w:cs="Arial"/>
          <w:szCs w:val="28"/>
        </w:rPr>
        <w:t xml:space="preserve">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CA481C6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79F0ED6E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924665" w:rsidRPr="00924665">
          <w:rPr>
            <w:rStyle w:val="Hyperlink"/>
            <w:rFonts w:ascii="Arial" w:hAnsi="Arial" w:cs="Arial"/>
            <w:szCs w:val="28"/>
          </w:rPr>
          <w:t>Experiment-1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28D178D6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</w:t>
      </w:r>
      <w:r>
        <w:rPr>
          <w:rFonts w:ascii="Arial" w:hAnsi="Arial" w:cs="Arial"/>
          <w:color w:val="FF0000"/>
          <w:szCs w:val="28"/>
        </w:rPr>
        <w:t>un</w:t>
      </w:r>
      <w:r w:rsidRPr="00AD2B4D">
        <w:rPr>
          <w:rFonts w:ascii="Arial" w:hAnsi="Arial" w:cs="Arial"/>
          <w:color w:val="FF0000"/>
          <w:szCs w:val="28"/>
        </w:rPr>
        <w:t xml:space="preserve">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D3A0D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F4875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7F831C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279A62B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68CA65B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392562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FEEC7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2B73D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3A1139AF" w14:textId="77777777" w:rsidTr="00865FC4">
        <w:trPr>
          <w:trHeight w:val="440"/>
        </w:trPr>
        <w:tc>
          <w:tcPr>
            <w:tcW w:w="1815" w:type="dxa"/>
          </w:tcPr>
          <w:p w14:paraId="5717E15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A2CE7B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7C1AC1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BF40E6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D95EA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7797A40" w14:textId="77777777" w:rsidTr="00865FC4">
        <w:trPr>
          <w:trHeight w:val="431"/>
        </w:trPr>
        <w:tc>
          <w:tcPr>
            <w:tcW w:w="1815" w:type="dxa"/>
          </w:tcPr>
          <w:p w14:paraId="41DEC2B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9E0E60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3E4BA6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8D0264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4458A33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24F3E4A3" w14:textId="77777777" w:rsidTr="00865FC4">
        <w:trPr>
          <w:trHeight w:val="269"/>
        </w:trPr>
        <w:tc>
          <w:tcPr>
            <w:tcW w:w="1815" w:type="dxa"/>
          </w:tcPr>
          <w:p w14:paraId="2A53AED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767FDF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1B86067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7FB26C4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7AF1AFD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78B45EE2" w14:textId="77777777" w:rsidTr="00865FC4">
        <w:trPr>
          <w:trHeight w:val="350"/>
        </w:trPr>
        <w:tc>
          <w:tcPr>
            <w:tcW w:w="1815" w:type="dxa"/>
          </w:tcPr>
          <w:p w14:paraId="3B96FBB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442F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EB3A9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1F32BE1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5036D14F" w14:textId="77777777" w:rsidTr="00865FC4">
        <w:trPr>
          <w:trHeight w:val="341"/>
        </w:trPr>
        <w:tc>
          <w:tcPr>
            <w:tcW w:w="1815" w:type="dxa"/>
          </w:tcPr>
          <w:p w14:paraId="3AA90A1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1F44C0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14165DB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391560B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042D12C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67E8DB56" w14:textId="77777777" w:rsidTr="00865FC4">
        <w:trPr>
          <w:trHeight w:val="260"/>
        </w:trPr>
        <w:tc>
          <w:tcPr>
            <w:tcW w:w="1815" w:type="dxa"/>
          </w:tcPr>
          <w:p w14:paraId="62089C3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F5CCB2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25E9AE3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10CC7BB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0FB32D9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6B335824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65058018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FDD941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B6C4F9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5368A88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86D571A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1A49547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EAC0FE6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159D6A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450B926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2363982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30BF5B4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4415F14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18D6A4E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81503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7D0652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989B0A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B4DFE1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C8EA77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</w:t>
      </w:r>
      <w:r w:rsidRPr="008732F4">
        <w:rPr>
          <w:rFonts w:ascii="Arial" w:hAnsi="Arial" w:cs="Arial"/>
          <w:color w:val="00B050"/>
          <w:szCs w:val="28"/>
        </w:rPr>
        <w:t>un</w:t>
      </w:r>
      <w:r w:rsidRPr="008732F4">
        <w:rPr>
          <w:rFonts w:ascii="Arial" w:hAnsi="Arial" w:cs="Arial"/>
          <w:color w:val="00B050"/>
          <w:szCs w:val="28"/>
        </w:rPr>
        <w:t xml:space="preserve">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9EF5BBF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EF3B2B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61B8685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7904821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EF37A7D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DAF0AEA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F429671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9869DCB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1DC30B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8732F4" w14:paraId="6AF890DE" w14:textId="77777777" w:rsidTr="00865FC4">
        <w:trPr>
          <w:trHeight w:val="26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707421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6555324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07771D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5158067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E8F82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028CE7F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2AB0B2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DE0AEE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F7B065D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20E41C0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00EB0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05AD77A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Sampling </w:t>
      </w:r>
      <w:r>
        <w:rPr>
          <w:rFonts w:ascii="Arial" w:hAnsi="Arial" w:cs="Arial"/>
          <w:szCs w:val="28"/>
        </w:rPr>
        <w:t xml:space="preserve">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AC6A018" w14:textId="00F86FF2" w:rsidR="00F6540B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653A3C9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1BF281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 xml:space="preserve">399 </w:t>
      </w:r>
    </w:p>
    <w:p w14:paraId="5D70EA0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30571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1D466E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7DA569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1B3F64AB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2B0C41A8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Pr="00C318E0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sectPr w:rsidR="008732F4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2A2FF2"/>
    <w:rsid w:val="005437B3"/>
    <w:rsid w:val="00562665"/>
    <w:rsid w:val="007426B3"/>
    <w:rsid w:val="007F64CC"/>
    <w:rsid w:val="008732F4"/>
    <w:rsid w:val="008E6DD5"/>
    <w:rsid w:val="00924665"/>
    <w:rsid w:val="00AD2B4D"/>
    <w:rsid w:val="00C318E0"/>
    <w:rsid w:val="00C630C9"/>
    <w:rsid w:val="00D56EAD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%20(1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9</cp:revision>
  <dcterms:created xsi:type="dcterms:W3CDTF">2023-05-10T21:42:00Z</dcterms:created>
  <dcterms:modified xsi:type="dcterms:W3CDTF">2023-05-11T01:51:00Z</dcterms:modified>
</cp:coreProperties>
</file>