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55B83">
      <w:pPr>
        <w:pStyle w:val="4"/>
        <w:rPr>
          <w:rFonts w:hint="default"/>
          <w:lang w:val="en-US"/>
        </w:rPr>
      </w:pPr>
      <w:r>
        <w:t xml:space="preserve">3.1.3 Customers </w:t>
      </w:r>
      <w:r>
        <w:rPr>
          <w:rFonts w:hint="default"/>
          <w:lang w:val="en-US"/>
        </w:rPr>
        <w:t>:</w:t>
      </w:r>
    </w:p>
    <w:p w14:paraId="06E474B4">
      <w:pPr>
        <w:numPr>
          <w:ilvl w:val="0"/>
          <w:numId w:val="1"/>
        </w:numPr>
        <w:ind w:right="4"/>
      </w:pPr>
      <w:r>
        <w:t xml:space="preserve">Login to System: Customers can log in using their client ID and password. </w:t>
      </w:r>
    </w:p>
    <w:p w14:paraId="055DD524">
      <w:pPr>
        <w:numPr>
          <w:ilvl w:val="0"/>
          <w:numId w:val="1"/>
        </w:numPr>
        <w:ind w:right="4"/>
      </w:pPr>
      <w:r>
        <w:t xml:space="preserve">Sign Up/Register: New customers can register by filling in their details to create an account. </w:t>
      </w:r>
    </w:p>
    <w:p w14:paraId="7BC67EF2">
      <w:pPr>
        <w:numPr>
          <w:ilvl w:val="0"/>
          <w:numId w:val="1"/>
        </w:numPr>
        <w:ind w:right="4"/>
      </w:pPr>
      <w:r>
        <w:t xml:space="preserve">Create Account/Login: Customers can create new account or log in to the system with their information. </w:t>
      </w:r>
    </w:p>
    <w:p w14:paraId="090104F3">
      <w:pPr>
        <w:numPr>
          <w:ilvl w:val="0"/>
          <w:numId w:val="1"/>
        </w:numPr>
        <w:spacing w:after="252"/>
        <w:ind w:right="4"/>
      </w:pPr>
      <w:r>
        <w:t xml:space="preserve">View Shipment Details: Customers can see detailed information about their shipments, including status and delivery times. </w:t>
      </w:r>
    </w:p>
    <w:p w14:paraId="07279BA6">
      <w:pPr>
        <w:pStyle w:val="4"/>
        <w:rPr>
          <w:rFonts w:hint="default"/>
          <w:lang w:val="en-US"/>
        </w:rPr>
      </w:pPr>
      <w:r>
        <w:t xml:space="preserve">3.1.4 Carriers </w:t>
      </w:r>
      <w:r>
        <w:rPr>
          <w:rFonts w:hint="default"/>
          <w:lang w:val="en-US"/>
        </w:rPr>
        <w:t xml:space="preserve">: </w:t>
      </w:r>
      <w:bookmarkStart w:id="0" w:name="_GoBack"/>
      <w:bookmarkEnd w:id="0"/>
    </w:p>
    <w:p w14:paraId="158AD9B8">
      <w:pPr>
        <w:numPr>
          <w:ilvl w:val="0"/>
          <w:numId w:val="2"/>
        </w:numPr>
        <w:ind w:right="4"/>
      </w:pPr>
      <w:r>
        <w:t xml:space="preserve">Login to Dashboard: Carriers can log in to access their assigned shipments and manage deliveries. </w:t>
      </w:r>
    </w:p>
    <w:p w14:paraId="0ACF13FB">
      <w:pPr>
        <w:numPr>
          <w:ilvl w:val="0"/>
          <w:numId w:val="2"/>
        </w:numPr>
        <w:ind w:right="4"/>
      </w:pPr>
      <w:r>
        <w:t xml:space="preserve">View Assigned Shipments: Carriers can view all shipments assigned to them for delivery. </w:t>
      </w:r>
    </w:p>
    <w:p w14:paraId="453E3723">
      <w:pPr>
        <w:numPr>
          <w:ilvl w:val="0"/>
          <w:numId w:val="2"/>
        </w:numPr>
        <w:ind w:right="4"/>
      </w:pPr>
      <w:r>
        <w:t xml:space="preserve">Update Shipment Tracking Status: Carriers can update the shipment status to inform customers of progress. </w:t>
      </w:r>
    </w:p>
    <w:p w14:paraId="7ED600F8">
      <w:pPr>
        <w:numPr>
          <w:ilvl w:val="0"/>
          <w:numId w:val="2"/>
        </w:numPr>
        <w:ind w:right="4"/>
      </w:pPr>
      <w:r>
        <w:t xml:space="preserve">Update Shipments as Delivered: Carriers update shipments as delivered once they are completed. </w:t>
      </w:r>
    </w:p>
    <w:p w14:paraId="72F02054">
      <w:pPr>
        <w:numPr>
          <w:ilvl w:val="0"/>
          <w:numId w:val="2"/>
        </w:numPr>
        <w:ind w:right="4"/>
      </w:pPr>
      <w:r>
        <w:t xml:space="preserve">Update Profile Information: Carriers can edit their personal and contact details. </w:t>
      </w:r>
    </w:p>
    <w:p w14:paraId="011528A3">
      <w:pPr>
        <w:numPr>
          <w:ilvl w:val="0"/>
          <w:numId w:val="2"/>
        </w:numPr>
        <w:spacing w:after="257"/>
        <w:ind w:right="4"/>
      </w:pPr>
      <w:r>
        <w:t xml:space="preserve">View Route Information: Carriers can access route details, including the origin and destination of shipments. </w:t>
      </w:r>
    </w:p>
    <w:p w14:paraId="2DB5F587">
      <w:pPr>
        <w:pStyle w:val="28"/>
        <w:numPr>
          <w:ilvl w:val="0"/>
          <w:numId w:val="2"/>
        </w:numPr>
        <w:spacing w:after="257" w:line="259" w:lineRule="auto"/>
        <w:ind w:right="0"/>
        <w:jc w:val="left"/>
      </w:pPr>
      <w:r>
        <w:rPr>
          <w:b/>
        </w:rPr>
        <w:t xml:space="preserve">Seller Requirements </w:t>
      </w:r>
    </w:p>
    <w:p w14:paraId="38991AC1">
      <w:pPr>
        <w:pStyle w:val="3"/>
        <w:numPr>
          <w:ilvl w:val="0"/>
          <w:numId w:val="2"/>
        </w:numPr>
        <w:spacing w:after="438"/>
      </w:pPr>
      <w:r>
        <w:t xml:space="preserve">Table - 3: Functional Requirements for Seller </w:t>
      </w:r>
    </w:p>
    <w:tbl>
      <w:tblPr>
        <w:tblStyle w:val="33"/>
        <w:tblW w:w="9359" w:type="dxa"/>
        <w:tblInd w:w="10" w:type="dxa"/>
        <w:tblLayout w:type="autofit"/>
        <w:tblCellMar>
          <w:top w:w="0" w:type="dxa"/>
          <w:left w:w="5" w:type="dxa"/>
          <w:bottom w:w="0" w:type="dxa"/>
          <w:right w:w="0" w:type="dxa"/>
        </w:tblCellMar>
      </w:tblPr>
      <w:tblGrid>
        <w:gridCol w:w="2616"/>
        <w:gridCol w:w="6743"/>
      </w:tblGrid>
      <w:tr w14:paraId="01E99633">
        <w:tblPrEx>
          <w:tblCellMar>
            <w:top w:w="0" w:type="dxa"/>
            <w:left w:w="5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2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A4285E">
            <w:pPr>
              <w:spacing w:after="0" w:line="259" w:lineRule="auto"/>
              <w:ind w:left="0" w:right="0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Req. ID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AD7837">
            <w:pPr>
              <w:spacing w:after="0" w:line="259" w:lineRule="auto"/>
              <w:ind w:left="235" w:right="0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Requirement</w:t>
            </w:r>
            <w:r>
              <w:rPr>
                <w:sz w:val="22"/>
              </w:rPr>
              <w:t xml:space="preserve"> </w:t>
            </w:r>
          </w:p>
        </w:tc>
      </w:tr>
      <w:tr w14:paraId="4B3CAC5C">
        <w:tblPrEx>
          <w:tblCellMar>
            <w:top w:w="0" w:type="dxa"/>
            <w:left w:w="5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2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33C930">
            <w:pPr>
              <w:spacing w:after="0" w:line="259" w:lineRule="auto"/>
              <w:ind w:left="0" w:right="0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2.3.1.15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BA2C27">
            <w:pPr>
              <w:spacing w:after="0" w:line="259" w:lineRule="auto"/>
              <w:ind w:left="235" w:right="0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Seller Portal</w:t>
            </w:r>
            <w:r>
              <w:rPr>
                <w:sz w:val="22"/>
              </w:rPr>
              <w:t xml:space="preserve"> – All seller features accessible after login. </w:t>
            </w:r>
          </w:p>
        </w:tc>
      </w:tr>
      <w:tr w14:paraId="71654D40">
        <w:tblPrEx>
          <w:tblCellMar>
            <w:top w:w="0" w:type="dxa"/>
            <w:left w:w="5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2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AD173E">
            <w:pPr>
              <w:spacing w:after="0" w:line="259" w:lineRule="auto"/>
              <w:ind w:left="0" w:right="0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2.3.1.16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618CDA">
            <w:pPr>
              <w:spacing w:after="0" w:line="259" w:lineRule="auto"/>
              <w:ind w:left="235" w:right="0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Profile Management</w:t>
            </w:r>
            <w:r>
              <w:rPr>
                <w:sz w:val="22"/>
              </w:rPr>
              <w:t xml:space="preserve"> </w:t>
            </w:r>
          </w:p>
        </w:tc>
      </w:tr>
      <w:tr w14:paraId="40B532FD">
        <w:tblPrEx>
          <w:tblCellMar>
            <w:top w:w="0" w:type="dxa"/>
            <w:left w:w="5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2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518A15">
            <w:pPr>
              <w:spacing w:after="0" w:line="259" w:lineRule="auto"/>
              <w:ind w:left="0" w:right="0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Req. ID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2B2EF5">
            <w:pPr>
              <w:spacing w:after="0" w:line="259" w:lineRule="auto"/>
              <w:ind w:left="235" w:right="0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Requirement</w:t>
            </w:r>
            <w:r>
              <w:rPr>
                <w:sz w:val="22"/>
              </w:rPr>
              <w:t xml:space="preserve"> </w:t>
            </w:r>
          </w:p>
        </w:tc>
      </w:tr>
      <w:tr w14:paraId="53195816">
        <w:tblPrEx>
          <w:tblCellMar>
            <w:top w:w="0" w:type="dxa"/>
            <w:left w:w="5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2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71E06B">
            <w:pPr>
              <w:spacing w:after="0" w:line="259" w:lineRule="auto"/>
              <w:ind w:left="0" w:right="0"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2.3.1.16.1 </w:t>
            </w:r>
          </w:p>
        </w:tc>
        <w:tc>
          <w:tcPr>
            <w:tcW w:w="6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BB0771">
            <w:pPr>
              <w:spacing w:after="0" w:line="259" w:lineRule="auto"/>
              <w:ind w:left="235" w:right="0"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View, update, and delete own profile and account information. </w:t>
            </w:r>
          </w:p>
        </w:tc>
      </w:tr>
      <w:tr w14:paraId="0B4486D8">
        <w:tblPrEx>
          <w:tblCellMar>
            <w:top w:w="0" w:type="dxa"/>
            <w:left w:w="5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553344">
            <w:pPr>
              <w:spacing w:after="0" w:line="259" w:lineRule="auto"/>
              <w:ind w:left="0" w:right="0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2.3.1.17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9C6110">
            <w:pPr>
              <w:spacing w:after="0" w:line="259" w:lineRule="auto"/>
              <w:ind w:left="235" w:right="0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Shipment Order Creation</w:t>
            </w:r>
            <w:r>
              <w:rPr>
                <w:sz w:val="22"/>
              </w:rPr>
              <w:t xml:space="preserve"> </w:t>
            </w:r>
          </w:p>
        </w:tc>
      </w:tr>
      <w:tr w14:paraId="505C2854">
        <w:tblPrEx>
          <w:tblCellMar>
            <w:top w:w="0" w:type="dxa"/>
            <w:left w:w="5" w:type="dxa"/>
            <w:bottom w:w="0" w:type="dxa"/>
            <w:right w:w="0" w:type="dxa"/>
          </w:tblCellMar>
        </w:tblPrEx>
        <w:trPr>
          <w:trHeight w:val="861" w:hRule="atLeast"/>
        </w:trPr>
        <w:tc>
          <w:tcPr>
            <w:tcW w:w="2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F5D2D3">
            <w:pPr>
              <w:spacing w:after="0" w:line="259" w:lineRule="auto"/>
              <w:ind w:left="0" w:right="0"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2.3.1.17.1 </w:t>
            </w:r>
          </w:p>
        </w:tc>
        <w:tc>
          <w:tcPr>
            <w:tcW w:w="6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A5D800">
            <w:pPr>
              <w:spacing w:after="0" w:line="259" w:lineRule="auto"/>
              <w:ind w:left="235" w:right="0" w:firstLine="0"/>
              <w:rPr>
                <w:sz w:val="22"/>
              </w:rPr>
            </w:pPr>
            <w:r>
              <w:rPr>
                <w:sz w:val="22"/>
              </w:rPr>
              <w:t xml:space="preserve">Create a new shipment order by entering goods details, weight, volume, pickup/drop-off addresses, and receiver information. </w:t>
            </w:r>
          </w:p>
        </w:tc>
      </w:tr>
      <w:tr w14:paraId="6CFA3C8A">
        <w:tblPrEx>
          <w:tblCellMar>
            <w:top w:w="0" w:type="dxa"/>
            <w:left w:w="5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2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83FE6C">
            <w:pPr>
              <w:spacing w:after="0" w:line="259" w:lineRule="auto"/>
              <w:ind w:left="0" w:right="0"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2.3.1.17.2 </w:t>
            </w:r>
          </w:p>
        </w:tc>
        <w:tc>
          <w:tcPr>
            <w:tcW w:w="6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C46242">
            <w:pPr>
              <w:spacing w:after="0" w:line="259" w:lineRule="auto"/>
              <w:ind w:left="235" w:right="0" w:firstLine="0"/>
              <w:rPr>
                <w:sz w:val="22"/>
              </w:rPr>
            </w:pPr>
            <w:r>
              <w:rPr>
                <w:sz w:val="22"/>
              </w:rPr>
              <w:t xml:space="preserve">System automatically saves the shipment with the seller's ClientID and a default "Pending" payment status. </w:t>
            </w:r>
          </w:p>
        </w:tc>
      </w:tr>
      <w:tr w14:paraId="0872F09F">
        <w:tblPrEx>
          <w:tblCellMar>
            <w:top w:w="0" w:type="dxa"/>
            <w:left w:w="5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F16DAC">
            <w:pPr>
              <w:spacing w:after="0" w:line="259" w:lineRule="auto"/>
              <w:ind w:left="0" w:right="0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2.3.1.18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093CEC">
            <w:pPr>
              <w:spacing w:after="0" w:line="259" w:lineRule="auto"/>
              <w:ind w:left="235" w:right="0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System Automation</w:t>
            </w:r>
            <w:r>
              <w:rPr>
                <w:sz w:val="22"/>
              </w:rPr>
              <w:t xml:space="preserve"> </w:t>
            </w:r>
          </w:p>
        </w:tc>
      </w:tr>
      <w:tr w14:paraId="6EF4E22B">
        <w:tblPrEx>
          <w:tblCellMar>
            <w:top w:w="0" w:type="dxa"/>
            <w:left w:w="5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2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85B0CB">
            <w:pPr>
              <w:spacing w:after="0" w:line="259" w:lineRule="auto"/>
              <w:ind w:left="0" w:right="0"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2.3.1.18.1 </w:t>
            </w:r>
          </w:p>
        </w:tc>
        <w:tc>
          <w:tcPr>
            <w:tcW w:w="6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DC3BF4">
            <w:pPr>
              <w:spacing w:after="0" w:line="259" w:lineRule="auto"/>
              <w:ind w:left="235" w:right="0" w:firstLine="0"/>
              <w:rPr>
                <w:sz w:val="22"/>
              </w:rPr>
            </w:pPr>
            <w:r>
              <w:rPr>
                <w:sz w:val="22"/>
              </w:rPr>
              <w:t xml:space="preserve">System auto-assigns a RouteID by checking for an existing matching route or creating a new one. </w:t>
            </w:r>
          </w:p>
        </w:tc>
      </w:tr>
      <w:tr w14:paraId="3C1C3449">
        <w:tblPrEx>
          <w:tblCellMar>
            <w:top w:w="0" w:type="dxa"/>
            <w:left w:w="5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2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95866E">
            <w:pPr>
              <w:spacing w:after="0" w:line="259" w:lineRule="auto"/>
              <w:ind w:left="0" w:right="0"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2.3.1.18.2 </w:t>
            </w:r>
          </w:p>
        </w:tc>
        <w:tc>
          <w:tcPr>
            <w:tcW w:w="6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52F8B6">
            <w:pPr>
              <w:spacing w:after="0" w:line="259" w:lineRule="auto"/>
              <w:ind w:left="235" w:right="11" w:firstLine="0"/>
              <w:rPr>
                <w:sz w:val="22"/>
              </w:rPr>
            </w:pPr>
            <w:r>
              <w:rPr>
                <w:sz w:val="22"/>
              </w:rPr>
              <w:t xml:space="preserve">System automatically calculates and displays an Estimated Delivery Time (Today + 3 days) once payment status changes from "Pending". </w:t>
            </w:r>
          </w:p>
        </w:tc>
      </w:tr>
      <w:tr w14:paraId="07C56174">
        <w:tblPrEx>
          <w:tblCellMar>
            <w:top w:w="0" w:type="dxa"/>
            <w:left w:w="5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2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0EAA04">
            <w:pPr>
              <w:spacing w:after="0" w:line="259" w:lineRule="auto"/>
              <w:ind w:left="0" w:right="0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2.3.1.19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9D1898">
            <w:pPr>
              <w:spacing w:after="0" w:line="259" w:lineRule="auto"/>
              <w:ind w:left="235" w:right="0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Order Tracking</w:t>
            </w:r>
            <w:r>
              <w:rPr>
                <w:sz w:val="22"/>
              </w:rPr>
              <w:t xml:space="preserve"> </w:t>
            </w:r>
          </w:p>
        </w:tc>
      </w:tr>
      <w:tr w14:paraId="375BC79B">
        <w:tblPrEx>
          <w:tblCellMar>
            <w:top w:w="0" w:type="dxa"/>
            <w:left w:w="5" w:type="dxa"/>
            <w:bottom w:w="0" w:type="dxa"/>
            <w:right w:w="0" w:type="dxa"/>
          </w:tblCellMar>
        </w:tblPrEx>
        <w:trPr>
          <w:trHeight w:val="586" w:hRule="atLeast"/>
        </w:trPr>
        <w:tc>
          <w:tcPr>
            <w:tcW w:w="2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3857A3">
            <w:pPr>
              <w:spacing w:after="0" w:line="259" w:lineRule="auto"/>
              <w:ind w:left="0" w:right="0"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2.3.1.19.1 </w:t>
            </w:r>
          </w:p>
        </w:tc>
        <w:tc>
          <w:tcPr>
            <w:tcW w:w="6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86E068">
            <w:pPr>
              <w:spacing w:after="0" w:line="259" w:lineRule="auto"/>
              <w:ind w:left="235" w:right="0"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View a list of all shipment orders created under their ClientID. </w:t>
            </w:r>
          </w:p>
        </w:tc>
      </w:tr>
      <w:tr w14:paraId="5853FC02">
        <w:tblPrEx>
          <w:tblCellMar>
            <w:top w:w="0" w:type="dxa"/>
            <w:left w:w="5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2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054645">
            <w:pPr>
              <w:spacing w:after="0" w:line="259" w:lineRule="auto"/>
              <w:ind w:left="0" w:right="0"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2.3.1.19.2 </w:t>
            </w:r>
          </w:p>
        </w:tc>
        <w:tc>
          <w:tcPr>
            <w:tcW w:w="6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65B16B">
            <w:pPr>
              <w:spacing w:after="0" w:line="259" w:lineRule="auto"/>
              <w:ind w:left="235" w:right="0"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Access is restricted to own shipments only; cannot view others's orders. </w:t>
            </w:r>
          </w:p>
        </w:tc>
      </w:tr>
    </w:tbl>
    <w:p w14:paraId="28F7C407">
      <w:pPr>
        <w:pStyle w:val="28"/>
        <w:numPr>
          <w:ilvl w:val="0"/>
          <w:numId w:val="2"/>
        </w:numPr>
        <w:spacing w:after="260" w:line="259" w:lineRule="auto"/>
        <w:ind w:right="0"/>
        <w:jc w:val="left"/>
      </w:pPr>
      <w:r>
        <w:rPr>
          <w:b/>
        </w:rPr>
        <w:t xml:space="preserve"> </w:t>
      </w:r>
    </w:p>
    <w:p w14:paraId="4428069A">
      <w:pPr>
        <w:pStyle w:val="28"/>
        <w:numPr>
          <w:ilvl w:val="0"/>
          <w:numId w:val="2"/>
        </w:numPr>
        <w:spacing w:after="257" w:line="259" w:lineRule="auto"/>
        <w:ind w:right="0"/>
        <w:jc w:val="left"/>
      </w:pPr>
      <w:r>
        <w:rPr>
          <w:b/>
        </w:rPr>
        <w:t xml:space="preserve">Carrier Requirements </w:t>
      </w:r>
    </w:p>
    <w:p w14:paraId="4E92156A">
      <w:pPr>
        <w:pStyle w:val="3"/>
        <w:numPr>
          <w:ilvl w:val="0"/>
          <w:numId w:val="2"/>
        </w:numPr>
        <w:spacing w:after="168"/>
      </w:pPr>
      <w:r>
        <w:t xml:space="preserve">Table - 4: Functional Requirements for Carrier </w:t>
      </w:r>
    </w:p>
    <w:tbl>
      <w:tblPr>
        <w:tblStyle w:val="33"/>
        <w:tblW w:w="9359" w:type="dxa"/>
        <w:tblInd w:w="10" w:type="dxa"/>
        <w:tblLayout w:type="autofit"/>
        <w:tblCellMar>
          <w:top w:w="0" w:type="dxa"/>
          <w:left w:w="5" w:type="dxa"/>
          <w:bottom w:w="0" w:type="dxa"/>
          <w:right w:w="0" w:type="dxa"/>
        </w:tblCellMar>
      </w:tblPr>
      <w:tblGrid>
        <w:gridCol w:w="2581"/>
        <w:gridCol w:w="6778"/>
      </w:tblGrid>
      <w:tr w14:paraId="3F112D4B">
        <w:tblPrEx>
          <w:tblCellMar>
            <w:top w:w="0" w:type="dxa"/>
            <w:left w:w="5" w:type="dxa"/>
            <w:bottom w:w="0" w:type="dxa"/>
            <w:right w:w="0" w:type="dxa"/>
          </w:tblCellMar>
        </w:tblPrEx>
        <w:trPr>
          <w:trHeight w:val="586" w:hRule="atLeast"/>
        </w:trPr>
        <w:tc>
          <w:tcPr>
            <w:tcW w:w="2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4C6AAF">
            <w:pPr>
              <w:spacing w:after="0" w:line="259" w:lineRule="auto"/>
              <w:ind w:left="0" w:right="0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Req. ID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A599FB">
            <w:pPr>
              <w:spacing w:after="0" w:line="259" w:lineRule="auto"/>
              <w:ind w:left="230" w:right="0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Requirement</w:t>
            </w:r>
            <w:r>
              <w:rPr>
                <w:sz w:val="22"/>
              </w:rPr>
              <w:t xml:space="preserve"> </w:t>
            </w:r>
          </w:p>
        </w:tc>
      </w:tr>
      <w:tr w14:paraId="3A7AABA3">
        <w:tblPrEx>
          <w:tblCellMar>
            <w:top w:w="0" w:type="dxa"/>
            <w:left w:w="5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2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035A82">
            <w:pPr>
              <w:spacing w:after="0" w:line="259" w:lineRule="auto"/>
              <w:ind w:left="0" w:right="0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2.3.1.12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B3F2E9">
            <w:pPr>
              <w:spacing w:after="0" w:line="259" w:lineRule="auto"/>
              <w:ind w:left="230" w:right="0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Carrier Dashboard</w:t>
            </w:r>
            <w:r>
              <w:rPr>
                <w:sz w:val="22"/>
              </w:rPr>
              <w:t xml:space="preserve"> – All carrier features accessible after secure login. </w:t>
            </w:r>
          </w:p>
        </w:tc>
      </w:tr>
      <w:tr w14:paraId="75C39C50">
        <w:tblPrEx>
          <w:tblCellMar>
            <w:top w:w="0" w:type="dxa"/>
            <w:left w:w="5" w:type="dxa"/>
            <w:bottom w:w="0" w:type="dxa"/>
            <w:right w:w="0" w:type="dxa"/>
          </w:tblCellMar>
        </w:tblPrEx>
        <w:trPr>
          <w:trHeight w:val="586" w:hRule="atLeast"/>
        </w:trPr>
        <w:tc>
          <w:tcPr>
            <w:tcW w:w="2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1761A3">
            <w:pPr>
              <w:spacing w:after="0" w:line="259" w:lineRule="auto"/>
              <w:ind w:left="0" w:right="0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2.3.1.13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096064">
            <w:pPr>
              <w:spacing w:after="0" w:line="259" w:lineRule="auto"/>
              <w:ind w:left="230" w:right="0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Login &amp; Profile</w:t>
            </w:r>
            <w:r>
              <w:rPr>
                <w:sz w:val="22"/>
              </w:rPr>
              <w:t xml:space="preserve"> </w:t>
            </w:r>
          </w:p>
        </w:tc>
      </w:tr>
      <w:tr w14:paraId="40ED2C6E">
        <w:tblPrEx>
          <w:tblCellMar>
            <w:top w:w="0" w:type="dxa"/>
            <w:left w:w="5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50ADE8">
            <w:pPr>
              <w:spacing w:after="0" w:line="259" w:lineRule="auto"/>
              <w:ind w:left="0" w:right="0"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2.3.1.13.1 </w:t>
            </w:r>
          </w:p>
        </w:tc>
        <w:tc>
          <w:tcPr>
            <w:tcW w:w="6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2C9F6E">
            <w:pPr>
              <w:spacing w:after="0" w:line="259" w:lineRule="auto"/>
              <w:ind w:left="230" w:right="0"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Log in securely using email and password. </w:t>
            </w:r>
          </w:p>
        </w:tc>
      </w:tr>
      <w:tr w14:paraId="31865E9F">
        <w:tblPrEx>
          <w:tblCellMar>
            <w:top w:w="0" w:type="dxa"/>
            <w:left w:w="5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2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CE6056">
            <w:pPr>
              <w:spacing w:after="0" w:line="259" w:lineRule="auto"/>
              <w:ind w:left="0" w:right="0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Req. ID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529E0E">
            <w:pPr>
              <w:spacing w:after="0" w:line="259" w:lineRule="auto"/>
              <w:ind w:left="230" w:right="0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Requirement</w:t>
            </w:r>
            <w:r>
              <w:rPr>
                <w:sz w:val="22"/>
              </w:rPr>
              <w:t xml:space="preserve"> </w:t>
            </w:r>
          </w:p>
        </w:tc>
      </w:tr>
      <w:tr w14:paraId="2544EFA4">
        <w:tblPrEx>
          <w:tblCellMar>
            <w:top w:w="0" w:type="dxa"/>
            <w:left w:w="5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2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E8C3F2">
            <w:pPr>
              <w:spacing w:after="0" w:line="259" w:lineRule="auto"/>
              <w:ind w:left="0" w:right="0"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2.3.1.13.2 </w:t>
            </w:r>
          </w:p>
        </w:tc>
        <w:tc>
          <w:tcPr>
            <w:tcW w:w="6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B1C7A6">
            <w:pPr>
              <w:spacing w:after="0" w:line="259" w:lineRule="auto"/>
              <w:ind w:left="230" w:right="0"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Update personal profile information (Name, Contact, Address). </w:t>
            </w:r>
          </w:p>
        </w:tc>
      </w:tr>
      <w:tr w14:paraId="437C5321">
        <w:tblPrEx>
          <w:tblCellMar>
            <w:top w:w="0" w:type="dxa"/>
            <w:left w:w="5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AA333A">
            <w:pPr>
              <w:spacing w:after="0" w:line="259" w:lineRule="auto"/>
              <w:ind w:left="0" w:right="0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2.3.1.14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7C314D">
            <w:pPr>
              <w:spacing w:after="0" w:line="259" w:lineRule="auto"/>
              <w:ind w:left="230" w:right="0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Delivery Management</w:t>
            </w:r>
            <w:r>
              <w:rPr>
                <w:sz w:val="22"/>
              </w:rPr>
              <w:t xml:space="preserve"> </w:t>
            </w:r>
          </w:p>
        </w:tc>
      </w:tr>
      <w:tr w14:paraId="7DFA966B">
        <w:tblPrEx>
          <w:tblCellMar>
            <w:top w:w="0" w:type="dxa"/>
            <w:left w:w="5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2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8DF215">
            <w:pPr>
              <w:spacing w:after="0" w:line="259" w:lineRule="auto"/>
              <w:ind w:left="0" w:right="0"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2.3.1.14.1 </w:t>
            </w:r>
          </w:p>
        </w:tc>
        <w:tc>
          <w:tcPr>
            <w:tcW w:w="6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8CC1FB">
            <w:pPr>
              <w:spacing w:after="0" w:line="259" w:lineRule="auto"/>
              <w:ind w:left="230" w:right="0"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View all shipment orders assigned to their CarrierID. </w:t>
            </w:r>
          </w:p>
        </w:tc>
      </w:tr>
      <w:tr w14:paraId="423895F3">
        <w:tblPrEx>
          <w:tblCellMar>
            <w:top w:w="0" w:type="dxa"/>
            <w:left w:w="5" w:type="dxa"/>
            <w:bottom w:w="0" w:type="dxa"/>
            <w:right w:w="0" w:type="dxa"/>
          </w:tblCellMar>
        </w:tblPrEx>
        <w:trPr>
          <w:trHeight w:val="586" w:hRule="atLeast"/>
        </w:trPr>
        <w:tc>
          <w:tcPr>
            <w:tcW w:w="2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6977B7">
            <w:pPr>
              <w:spacing w:after="0" w:line="259" w:lineRule="auto"/>
              <w:ind w:left="0" w:right="0"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2.3.1.14.2 </w:t>
            </w:r>
          </w:p>
        </w:tc>
        <w:tc>
          <w:tcPr>
            <w:tcW w:w="6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22703D">
            <w:pPr>
              <w:spacing w:after="0" w:line="259" w:lineRule="auto"/>
              <w:ind w:left="0" w:right="0" w:firstLine="0"/>
              <w:jc w:val="right"/>
              <w:rPr>
                <w:sz w:val="22"/>
              </w:rPr>
            </w:pPr>
            <w:r>
              <w:rPr>
                <w:sz w:val="22"/>
              </w:rPr>
              <w:t>View route information (origin, destination) for assigned shipments.</w:t>
            </w:r>
          </w:p>
        </w:tc>
      </w:tr>
      <w:tr w14:paraId="30881083">
        <w:tblPrEx>
          <w:tblCellMar>
            <w:top w:w="0" w:type="dxa"/>
            <w:left w:w="5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2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DD5130">
            <w:pPr>
              <w:spacing w:after="0" w:line="259" w:lineRule="auto"/>
              <w:ind w:left="0" w:right="0"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2.3.1.14.3 </w:t>
            </w:r>
          </w:p>
        </w:tc>
        <w:tc>
          <w:tcPr>
            <w:tcW w:w="6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8063F9">
            <w:pPr>
              <w:spacing w:after="0" w:line="259" w:lineRule="auto"/>
              <w:ind w:left="230" w:right="0"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Update the tracking status of a shipment (e.g., to "In Transit"). </w:t>
            </w:r>
          </w:p>
        </w:tc>
      </w:tr>
      <w:tr w14:paraId="41B714BD">
        <w:tblPrEx>
          <w:tblCellMar>
            <w:top w:w="0" w:type="dxa"/>
            <w:left w:w="5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2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EE4F3F">
            <w:pPr>
              <w:spacing w:after="0" w:line="259" w:lineRule="auto"/>
              <w:ind w:left="0" w:right="0"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2.3.1.14.4 </w:t>
            </w:r>
          </w:p>
        </w:tc>
        <w:tc>
          <w:tcPr>
            <w:tcW w:w="6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632609">
            <w:pPr>
              <w:spacing w:after="0" w:line="259" w:lineRule="auto"/>
              <w:ind w:left="9" w:right="0" w:firstLine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Mark a shipment as "Delivered" to complete the delivery process. </w:t>
            </w:r>
          </w:p>
        </w:tc>
      </w:tr>
      <w:tr w14:paraId="31CC3646">
        <w:tblPrEx>
          <w:tblCellMar>
            <w:top w:w="0" w:type="dxa"/>
            <w:left w:w="5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A37EF6">
            <w:pPr>
              <w:spacing w:after="0" w:line="259" w:lineRule="auto"/>
              <w:ind w:left="0" w:right="0"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2.3.1.14.5 </w:t>
            </w:r>
          </w:p>
        </w:tc>
        <w:tc>
          <w:tcPr>
            <w:tcW w:w="6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4A7736">
            <w:pPr>
              <w:spacing w:after="0" w:line="259" w:lineRule="auto"/>
              <w:ind w:left="230" w:right="0"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System records a timestamp for all status updates. </w:t>
            </w:r>
          </w:p>
        </w:tc>
      </w:tr>
    </w:tbl>
    <w:p w14:paraId="024AE53D">
      <w:pPr>
        <w:pStyle w:val="28"/>
        <w:numPr>
          <w:ilvl w:val="0"/>
          <w:numId w:val="2"/>
        </w:numPr>
        <w:spacing w:after="255" w:line="259" w:lineRule="auto"/>
        <w:ind w:right="0"/>
        <w:jc w:val="left"/>
      </w:pPr>
      <w:r>
        <w:rPr>
          <w:b/>
        </w:rPr>
        <w:t xml:space="preserve"> </w:t>
      </w:r>
    </w:p>
    <w:p w14:paraId="79CDDB32">
      <w:r>
        <w:drawing>
          <wp:inline distT="0" distB="0" distL="0" distR="0">
            <wp:extent cx="5048250" cy="3438525"/>
            <wp:effectExtent l="0" t="0" r="0" b="0"/>
            <wp:docPr id="3478" name="Picture 3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" name="Picture 347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029200" cy="3409950"/>
            <wp:effectExtent l="0" t="0" r="0" b="0"/>
            <wp:docPr id="3525" name="Picture 3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" name="Picture 352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roman"/>
    <w:pitch w:val="default"/>
    <w:sig w:usb0="800001E3" w:usb1="1200FFEF" w:usb2="00040000" w:usb3="04000000" w:csb0="00000001" w:csb1="4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6" w:lineRule="auto"/>
      </w:pPr>
      <w:r>
        <w:separator/>
      </w:r>
    </w:p>
  </w:footnote>
  <w:footnote w:type="continuationSeparator" w:id="1">
    <w:p>
      <w:pPr>
        <w:spacing w:before="0" w:after="0" w:line="26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F81BD9"/>
    <w:multiLevelType w:val="multilevel"/>
    <w:tmpl w:val="23F81BD9"/>
    <w:lvl w:ilvl="0" w:tentative="0">
      <w:start w:val="1"/>
      <w:numFmt w:val="bullet"/>
      <w:lvlText w:val="•"/>
      <w:lvlJc w:val="left"/>
      <w:pPr>
        <w:ind w:left="72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">
    <w:nsid w:val="2F1E5C43"/>
    <w:multiLevelType w:val="multilevel"/>
    <w:tmpl w:val="2F1E5C43"/>
    <w:lvl w:ilvl="0" w:tentative="0">
      <w:start w:val="1"/>
      <w:numFmt w:val="bullet"/>
      <w:lvlText w:val="•"/>
      <w:lvlJc w:val="left"/>
      <w:pPr>
        <w:ind w:left="72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C0E"/>
    <w:rsid w:val="00600D8A"/>
    <w:rsid w:val="00893B69"/>
    <w:rsid w:val="008E162C"/>
    <w:rsid w:val="00A31C0E"/>
    <w:rsid w:val="6BE44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5" w:line="266" w:lineRule="auto"/>
      <w:ind w:left="10" w:right="8" w:hanging="10"/>
      <w:jc w:val="both"/>
    </w:pPr>
    <w:rPr>
      <w:rFonts w:ascii="Times New Roman" w:hAnsi="Times New Roman" w:eastAsia="Times New Roman" w:cs="Times New Roman"/>
      <w:color w:val="000000"/>
      <w:kern w:val="0"/>
      <w:sz w:val="24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uiPriority w:val="0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3">
    <w:name w:val="TableGrid"/>
    <w:qFormat/>
    <w:uiPriority w:val="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387</Words>
  <Characters>2370</Characters>
  <Lines>20</Lines>
  <Paragraphs>5</Paragraphs>
  <TotalTime>0</TotalTime>
  <ScaleCrop>false</ScaleCrop>
  <LinksUpToDate>false</LinksUpToDate>
  <CharactersWithSpaces>2758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2026-09-09T16:33:00Z</dcterms:created>
  <dc:creator>MD.Ahasanul Haque Zihad</dc:creator>
  <cp:lastModifiedBy>WPS_1784133353</cp:lastModifiedBy>
  <dcterms:modified xsi:type="dcterms:W3CDTF">2026-09-09T19:14:15Z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eyJoZGlkIjoiNDA3ZjRjYzljOGJjNjExM2VlYjEyY2Y5YjJmY2ZjNjMiLCJ1c2VySWQiOiIzMTYxMTA1MzE5MDkyIn0=</vt:lpwstr>
  </property>
  <property fmtid="{D5CDD505-2E9C-101B-9397-08002B2CF9AE}" pid="3" name="KSOProductBuildVer">
    <vt:lpwstr>1033-12.1.0.28485</vt:lpwstr>
  </property>
  <property fmtid="{D5CDD505-2E9C-101B-9397-08002B2CF9AE}" pid="4" name="ICV">
    <vt:lpwstr>6BAF7354CE2B41A4AD0E022D19D2CE45_12</vt:lpwstr>
  </property>
</Properties>
</file>