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rHeight w:val="460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B45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200"/>
            </w:pPr>
            <w:r>
              <w:rPr>
                <w:b/>
                <w:bCs/>
                <w:color w:val="CBD5E1"/>
                <w:spacing w:val="30"/>
                <w:sz w:val="22"/>
                <w:szCs w:val="22"/>
              </w:rPr>
              <w:t xml:space="preserve">CRIMINAL LAW PAPER  ·  ISLAMABAD HIGH COURT  ·  CIVIL JUDGE-CUM-MAGISTRATE EXAMINATION 2026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Topic 2 · Pakistan Penal Code — Specific Offences</w:t>
            </w:r>
          </w:p>
          <w:p>
            <w:pPr>
              <w:spacing w:after="120"/>
            </w:pPr>
            <w:r>
              <w:rPr>
                <w:color w:val="E2E8F0"/>
                <w:sz w:val="28"/>
                <w:szCs w:val="28"/>
              </w:rPr>
              <w:t xml:space="preserve">Qisas and Diyat — qatl and hurt (ss. 299–338H) · other offences affecting the body · rape and sexual abuse · kidnapping and abduction · theft, extortion, robbery, dacoity · criminal breach of trust and cheating · mischief and criminal trespass · dishonoured cheques (s. 489F) · offences against women and marriage · defamation · intimidation · public tranquillity and public justice</w:t>
            </w:r>
          </w:p>
          <w:p>
            <w:r>
              <w:rPr>
                <w:i/>
                <w:iCs/>
                <w:color w:val="A7F3D0"/>
                <w:sz w:val="24"/>
                <w:szCs w:val="24"/>
              </w:rPr>
              <w:t xml:space="preserve">Knowledge Base — every concept in simple words, with rationale, cases, illustrations and maxims</w:t>
            </w:r>
          </w:p>
        </w:tc>
      </w:tr>
    </w:tbl>
    <w:p>
      <w:pPr>
        <w:pBdr>
          <w:bottom w:val="single" w:color="CBD5E1" w:sz="6" w:space="6"/>
        </w:pBdr>
        <w:spacing w:after="160" w:before="500"/>
      </w:pP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Prepared for:  </w:t>
      </w:r>
      <w:r>
        <w:rPr>
          <w:sz w:val="22"/>
          <w:szCs w:val="22"/>
        </w:rPr>
        <w:t xml:space="preserve">Ihtisham Ul Haq  (Roll No. 999)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Paper:  </w:t>
      </w:r>
      <w:r>
        <w:rPr>
          <w:sz w:val="22"/>
          <w:szCs w:val="22"/>
        </w:rPr>
        <w:t xml:space="preserve">Criminal Law (100 marks, 3 hours) — Pakistan Penal Code 1860, Code of Criminal Procedure 1898, Hudood Ordinances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This volume:  </w:t>
      </w:r>
      <w:r>
        <w:rPr>
          <w:sz w:val="22"/>
          <w:szCs w:val="22"/>
        </w:rPr>
        <w:t xml:space="preserve">Topic 2 of 4 — PPC: specific offences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Companion volumes:  </w:t>
      </w:r>
      <w:r>
        <w:rPr>
          <w:sz w:val="22"/>
          <w:szCs w:val="22"/>
        </w:rPr>
        <w:t xml:space="preserve">Topic 1 — PPC: general principles · Topic 3 — Code of Criminal Procedure · Topic 4 — Hudood Ordinances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Text of the law used:  </w:t>
      </w:r>
      <w:r>
        <w:rPr>
          <w:sz w:val="22"/>
          <w:szCs w:val="22"/>
        </w:rPr>
        <w:t xml:space="preserve">Official text of the Pakistan Penal Code (pakistancode.gov.pk), Chapter XVI as substituted by the Criminal Law (Amendment) Act 1997 (II of 1997), with the honour-crimes amendments of 2016, the anti-rape amendments of 2016 and 2021, and the Criminal Laws (Amendment) Act 2025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6"/>
          <w:szCs w:val="36"/>
        </w:rPr>
        <w:t xml:space="preserve">Contents</w:t>
      </w:r>
    </w:p>
    <w:p>
      <w:pPr>
        <w:tabs>
          <w:tab w:val="right" w:pos="9026" w:leader="dot"/>
        </w:tabs>
        <w:spacing w:after="40" w:before="120"/>
        <w:ind w:left="0"/>
      </w:pPr>
      <w:hyperlink w:history="1" w:anchor="_h0">
        <w:r>
          <w:rPr>
            <w:b/>
            <w:bCs/>
            <w:color w:val="1F4E79"/>
            <w:sz w:val="22"/>
            <w:szCs w:val="22"/>
          </w:rPr>
          <w:t xml:space="preserve">How to use this knowledge base</w:t>
        </w:r>
        <w:r>
          <w:rPr>
            <w:b/>
            <w:bCs/>
            <w:color w:val="1F4E79"/>
            <w:sz w:val="22"/>
            <w:szCs w:val="22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">
        <w:r>
          <w:rPr>
            <w:b w:val="false"/>
            <w:bCs w:val="false"/>
            <w:color w:val="1F2937"/>
            <w:sz w:val="20"/>
            <w:szCs w:val="20"/>
          </w:rPr>
          <w:t xml:space="preserve">What Topic 2 covers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">
        <w:r>
          <w:rPr>
            <w:b w:val="false"/>
            <w:bCs w:val="false"/>
            <w:color w:val="1F2937"/>
            <w:sz w:val="20"/>
            <w:szCs w:val="20"/>
          </w:rPr>
          <w:t xml:space="preserve">How the exam asks this topic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4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">
        <w:r>
          <w:rPr>
            <w:b/>
            <w:bCs/>
            <w:color w:val="1F4E79"/>
            <w:sz w:val="22"/>
            <w:szCs w:val="22"/>
          </w:rPr>
          <w:t xml:space="preserve">Chapter 1 · Qisas and Diyat — the framework</w:t>
        </w:r>
        <w:r>
          <w:rPr>
            <w:b/>
            <w:bCs/>
            <w:color w:val="1F4E79"/>
            <w:sz w:val="22"/>
            <w:szCs w:val="22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">
        <w:r>
          <w:rPr>
            <w:b w:val="false"/>
            <w:bCs w:val="false"/>
            <w:color w:val="1F2937"/>
            <w:sz w:val="20"/>
            <w:szCs w:val="20"/>
          </w:rPr>
          <w:t xml:space="preserve">1.1 Background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">
        <w:r>
          <w:rPr>
            <w:b w:val="false"/>
            <w:bCs w:val="false"/>
            <w:color w:val="1F2937"/>
            <w:sz w:val="20"/>
            <w:szCs w:val="20"/>
          </w:rPr>
          <w:t xml:space="preserve">1.2 Definitions — s. 299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">
        <w:r>
          <w:rPr>
            <w:b w:val="false"/>
            <w:bCs w:val="false"/>
            <w:color w:val="1F2937"/>
            <w:sz w:val="20"/>
            <w:szCs w:val="20"/>
          </w:rPr>
          <w:t xml:space="preserve">1.3 Daman and diyat compared (SHC 2022)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7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7">
        <w:r>
          <w:rPr>
            <w:b/>
            <w:bCs/>
            <w:color w:val="1F4E79"/>
            <w:sz w:val="22"/>
            <w:szCs w:val="22"/>
          </w:rPr>
          <w:t xml:space="preserve">Chapter 2 · Qatl — the four kinds</w:t>
        </w:r>
        <w:r>
          <w:rPr>
            <w:b/>
            <w:bCs/>
            <w:color w:val="1F4E79"/>
            <w:sz w:val="22"/>
            <w:szCs w:val="22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8">
        <w:r>
          <w:rPr>
            <w:b w:val="false"/>
            <w:bCs w:val="false"/>
            <w:color w:val="1F2937"/>
            <w:sz w:val="20"/>
            <w:szCs w:val="20"/>
          </w:rPr>
          <w:t xml:space="preserve">2.1 Qatl-i-amd — s. 300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9">
        <w:r>
          <w:rPr>
            <w:b w:val="false"/>
            <w:bCs w:val="false"/>
            <w:color w:val="1F2937"/>
            <w:sz w:val="20"/>
            <w:szCs w:val="20"/>
          </w:rPr>
          <w:t xml:space="preserve">2.2 Punishment of qatl-i-amd — s. 302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0">
        <w:r>
          <w:rPr>
            <w:b w:val="false"/>
            <w:bCs w:val="false"/>
            <w:color w:val="1F2937"/>
            <w:sz w:val="20"/>
            <w:szCs w:val="20"/>
          </w:rPr>
          <w:t xml:space="preserve">2.3 Proof of qatl-i-amd liable to qisas — s. 304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1">
        <w:r>
          <w:rPr>
            <w:b w:val="false"/>
            <w:bCs w:val="false"/>
            <w:color w:val="1F2937"/>
            <w:sz w:val="20"/>
            <w:szCs w:val="20"/>
          </w:rPr>
          <w:t xml:space="preserve">2.4 Wali — s. 305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2">
        <w:r>
          <w:rPr>
            <w:b w:val="false"/>
            <w:bCs w:val="false"/>
            <w:color w:val="1F2937"/>
            <w:sz w:val="20"/>
            <w:szCs w:val="20"/>
          </w:rPr>
          <w:t xml:space="preserve">2.5 Qatl-i-amd not liable to qisas — s. 306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3">
        <w:r>
          <w:rPr>
            <w:b w:val="false"/>
            <w:bCs w:val="false"/>
            <w:color w:val="1F2937"/>
            <w:sz w:val="20"/>
            <w:szCs w:val="20"/>
          </w:rPr>
          <w:t xml:space="preserve">2.6 Qisas not enforced — s. 307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4">
        <w:r>
          <w:rPr>
            <w:b w:val="false"/>
            <w:bCs w:val="false"/>
            <w:color w:val="1F2937"/>
            <w:sz w:val="20"/>
            <w:szCs w:val="20"/>
          </w:rPr>
          <w:t xml:space="preserve">2.7 Punishment where qisas is not available — s. 308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5">
        <w:r>
          <w:rPr>
            <w:b w:val="false"/>
            <w:bCs w:val="false"/>
            <w:color w:val="1F2937"/>
            <w:sz w:val="20"/>
            <w:szCs w:val="20"/>
          </w:rPr>
          <w:t xml:space="preserve">2.8 Waiver (afw) — s. 309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6">
        <w:r>
          <w:rPr>
            <w:b w:val="false"/>
            <w:bCs w:val="false"/>
            <w:color w:val="1F2937"/>
            <w:sz w:val="20"/>
            <w:szCs w:val="20"/>
          </w:rPr>
          <w:t xml:space="preserve">2.9 Compounding (sulh) — s. 310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7">
        <w:r>
          <w:rPr>
            <w:b w:val="false"/>
            <w:bCs w:val="false"/>
            <w:color w:val="1F2937"/>
            <w:sz w:val="20"/>
            <w:szCs w:val="20"/>
          </w:rPr>
          <w:t xml:space="preserve">2.10 Ta'zir after waiver or compounding — s. 311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8">
        <w:r>
          <w:rPr>
            <w:b w:val="false"/>
            <w:bCs w:val="false"/>
            <w:color w:val="1F2937"/>
            <w:sz w:val="20"/>
            <w:szCs w:val="20"/>
          </w:rPr>
          <w:t xml:space="preserve">2.11 Other qatl-i-amd rules — ss. 312 to 314, 317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9">
        <w:r>
          <w:rPr>
            <w:b w:val="false"/>
            <w:bCs w:val="false"/>
            <w:color w:val="1F2937"/>
            <w:sz w:val="20"/>
            <w:szCs w:val="20"/>
          </w:rPr>
          <w:t xml:space="preserve">2.12 Qatl shibh-i-amd — ss. 315, 316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0">
        <w:r>
          <w:rPr>
            <w:b w:val="false"/>
            <w:bCs w:val="false"/>
            <w:color w:val="1F2937"/>
            <w:sz w:val="20"/>
            <w:szCs w:val="20"/>
          </w:rPr>
          <w:t xml:space="preserve">2.13 Qatl-i-khata — ss. 318 to 320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1">
        <w:r>
          <w:rPr>
            <w:b w:val="false"/>
            <w:bCs w:val="false"/>
            <w:color w:val="1F2937"/>
            <w:sz w:val="20"/>
            <w:szCs w:val="20"/>
          </w:rPr>
          <w:t xml:space="preserve">2.14 Qatl-bis-sabab — ss. 321, 322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2">
        <w:r>
          <w:rPr>
            <w:b w:val="false"/>
            <w:bCs w:val="false"/>
            <w:color w:val="1F2937"/>
            <w:sz w:val="20"/>
            <w:szCs w:val="20"/>
          </w:rPr>
          <w:t xml:space="preserve">2.15 Attempt to commit qatl-i-amd — s. 324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3">
        <w:r>
          <w:rPr>
            <w:b w:val="false"/>
            <w:bCs w:val="false"/>
            <w:color w:val="1F2937"/>
            <w:sz w:val="20"/>
            <w:szCs w:val="20"/>
          </w:rPr>
          <w:t xml:space="preserve">2.16 Other offences in Chapter XVI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4">
        <w:r>
          <w:rPr>
            <w:b w:val="false"/>
            <w:bCs w:val="false"/>
            <w:color w:val="1F2937"/>
            <w:sz w:val="20"/>
            <w:szCs w:val="20"/>
          </w:rPr>
          <w:t xml:space="preserve">2.17 Waiver and compounding of all Chapter XVI offences — s. 338E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12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5">
        <w:r>
          <w:rPr>
            <w:b/>
            <w:bCs/>
            <w:color w:val="1F4E79"/>
            <w:sz w:val="22"/>
            <w:szCs w:val="22"/>
          </w:rPr>
          <w:t xml:space="preserve">Chapter 3 · Hurt (ss. 332 to 337Z)</w:t>
        </w:r>
        <w:r>
          <w:rPr>
            <w:b/>
            <w:bCs/>
            <w:color w:val="1F4E79"/>
            <w:sz w:val="22"/>
            <w:szCs w:val="22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6">
        <w:r>
          <w:rPr>
            <w:b w:val="false"/>
            <w:bCs w:val="false"/>
            <w:color w:val="1F2937"/>
            <w:sz w:val="20"/>
            <w:szCs w:val="20"/>
          </w:rPr>
          <w:t xml:space="preserve">3.1 Hurt and its kinds — s. 332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7">
        <w:r>
          <w:rPr>
            <w:b w:val="false"/>
            <w:bCs w:val="false"/>
            <w:color w:val="1F2937"/>
            <w:sz w:val="20"/>
            <w:szCs w:val="20"/>
          </w:rPr>
          <w:t xml:space="preserve">3.2 Itlaf-i-udw and itlaf-i-salahiyyat-i-udw — ss. 333 to 336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8">
        <w:r>
          <w:rPr>
            <w:b w:val="false"/>
            <w:bCs w:val="false"/>
            <w:color w:val="1F2937"/>
            <w:sz w:val="20"/>
            <w:szCs w:val="20"/>
          </w:rPr>
          <w:t xml:space="preserve">3.3 Hurt by corrosive substance — ss. 336A, 336B (2011)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9">
        <w:r>
          <w:rPr>
            <w:b w:val="false"/>
            <w:bCs w:val="false"/>
            <w:color w:val="1F2937"/>
            <w:sz w:val="20"/>
            <w:szCs w:val="20"/>
          </w:rPr>
          <w:t xml:space="preserve">3.4 Shajjah — ss. 337, 337A (hurt on the head or face)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0">
        <w:r>
          <w:rPr>
            <w:b w:val="false"/>
            <w:bCs w:val="false"/>
            <w:color w:val="1F2937"/>
            <w:sz w:val="20"/>
            <w:szCs w:val="20"/>
          </w:rPr>
          <w:t xml:space="preserve">3.5 Jurh — ss. 337B to 337F (hurt on the body other than head or face)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1">
        <w:r>
          <w:rPr>
            <w:b w:val="false"/>
            <w:bCs w:val="false"/>
            <w:color w:val="1F2937"/>
            <w:sz w:val="20"/>
            <w:szCs w:val="20"/>
          </w:rPr>
          <w:t xml:space="preserve">3.6 Other hurts — ss. 337G to 337L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2">
        <w:r>
          <w:rPr>
            <w:b w:val="false"/>
            <w:bCs w:val="false"/>
            <w:color w:val="1F2937"/>
            <w:sz w:val="20"/>
            <w:szCs w:val="20"/>
          </w:rPr>
          <w:t xml:space="preserve">3.7 Hurt not liable to qisas — s. 337M (ASJ 2025)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3">
        <w:r>
          <w:rPr>
            <w:b w:val="false"/>
            <w:bCs w:val="false"/>
            <w:color w:val="1F2937"/>
            <w:sz w:val="20"/>
            <w:szCs w:val="20"/>
          </w:rPr>
          <w:t xml:space="preserve">3.8 Qisas for hurt not enforced — s. 337N (ASJ 2025)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4">
        <w:r>
          <w:rPr>
            <w:b w:val="false"/>
            <w:bCs w:val="false"/>
            <w:color w:val="1F2937"/>
            <w:sz w:val="20"/>
            <w:szCs w:val="20"/>
          </w:rPr>
          <w:t xml:space="preserve">3.9 Wali in case of hurt — s. 337O (LHC 2023; ASJ 2025)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5">
        <w:r>
          <w:rPr>
            <w:b w:val="false"/>
            <w:bCs w:val="false"/>
            <w:color w:val="1F2937"/>
            <w:sz w:val="20"/>
            <w:szCs w:val="20"/>
          </w:rPr>
          <w:t xml:space="preserve">3.10 Execution of qisas for hurt — s. 337P (ASJ 2025)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6">
        <w:r>
          <w:rPr>
            <w:b w:val="false"/>
            <w:bCs w:val="false"/>
            <w:color w:val="1F2937"/>
            <w:sz w:val="20"/>
            <w:szCs w:val="20"/>
          </w:rPr>
          <w:t xml:space="preserve">3.11 Arsh — ss. 337Q to 337X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7">
        <w:r>
          <w:rPr>
            <w:b w:val="false"/>
            <w:bCs w:val="false"/>
            <w:color w:val="1F2937"/>
            <w:sz w:val="20"/>
            <w:szCs w:val="20"/>
          </w:rPr>
          <w:t xml:space="preserve">3.12 Miscarriage — ss. 338 to 338C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16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8">
        <w:r>
          <w:rPr>
            <w:b/>
            <w:bCs/>
            <w:color w:val="1F4E79"/>
            <w:sz w:val="22"/>
            <w:szCs w:val="22"/>
          </w:rPr>
          <w:t xml:space="preserve">Chapter 4 · Other offences affecting the body</w:t>
        </w:r>
        <w:r>
          <w:rPr>
            <w:b/>
            <w:bCs/>
            <w:color w:val="1F4E79"/>
            <w:sz w:val="22"/>
            <w:szCs w:val="22"/>
          </w:rPr>
          <w:t xml:space="preserve">	18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9">
        <w:r>
          <w:rPr>
            <w:b w:val="false"/>
            <w:bCs w:val="false"/>
            <w:color w:val="1F2937"/>
            <w:sz w:val="20"/>
            <w:szCs w:val="20"/>
          </w:rPr>
          <w:t xml:space="preserve">4.1 Wrongful restraint and wrongful confinement — ss. 339 to 348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0">
        <w:r>
          <w:rPr>
            <w:b w:val="false"/>
            <w:bCs w:val="false"/>
            <w:color w:val="1F2937"/>
            <w:sz w:val="20"/>
            <w:szCs w:val="20"/>
          </w:rPr>
          <w:t xml:space="preserve">4.2 Force, criminal force and assault — ss. 349 to 358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18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1">
        <w:r>
          <w:rPr>
            <w:b/>
            <w:bCs/>
            <w:color w:val="1F4E79"/>
            <w:sz w:val="22"/>
            <w:szCs w:val="22"/>
          </w:rPr>
          <w:t xml:space="preserve">Chapter 5 · Rape, gang rape and sexual abuse</w:t>
        </w:r>
        <w:r>
          <w:rPr>
            <w:b/>
            <w:bCs/>
            <w:color w:val="1F4E79"/>
            <w:sz w:val="22"/>
            <w:szCs w:val="22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2">
        <w:r>
          <w:rPr>
            <w:b w:val="false"/>
            <w:bCs w:val="false"/>
            <w:color w:val="1F2937"/>
            <w:sz w:val="20"/>
            <w:szCs w:val="20"/>
          </w:rPr>
          <w:t xml:space="preserve">5.1 Rape — s. 375 (as substituted in 2016 and 2021)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3">
        <w:r>
          <w:rPr>
            <w:b w:val="false"/>
            <w:bCs w:val="false"/>
            <w:color w:val="1F2937"/>
            <w:sz w:val="20"/>
            <w:szCs w:val="20"/>
          </w:rPr>
          <w:t xml:space="preserve">5.2 Gang rape — s. 375A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4">
        <w:r>
          <w:rPr>
            <w:b w:val="false"/>
            <w:bCs w:val="false"/>
            <w:color w:val="1F2937"/>
            <w:sz w:val="20"/>
            <w:szCs w:val="20"/>
          </w:rPr>
          <w:t xml:space="preserve">5.3 Punishment — s. 376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5">
        <w:r>
          <w:rPr>
            <w:b w:val="false"/>
            <w:bCs w:val="false"/>
            <w:color w:val="1F2937"/>
            <w:sz w:val="20"/>
            <w:szCs w:val="20"/>
          </w:rPr>
          <w:t xml:space="preserve">5.4 Related provisions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6">
        <w:r>
          <w:rPr>
            <w:b/>
            <w:bCs/>
            <w:color w:val="1F4E79"/>
            <w:sz w:val="22"/>
            <w:szCs w:val="22"/>
          </w:rPr>
          <w:t xml:space="preserve">Chapter 6 · Kidnapping and abduction (ss. 359 to 374)</w:t>
        </w:r>
        <w:r>
          <w:rPr>
            <w:b/>
            <w:bCs/>
            <w:color w:val="1F4E79"/>
            <w:sz w:val="22"/>
            <w:szCs w:val="22"/>
          </w:rPr>
          <w:t xml:space="preserve">	21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7">
        <w:r>
          <w:rPr>
            <w:b w:val="false"/>
            <w:bCs w:val="false"/>
            <w:color w:val="1F2937"/>
            <w:sz w:val="20"/>
            <w:szCs w:val="20"/>
          </w:rPr>
          <w:t xml:space="preserve">6.1 Definitions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8">
        <w:r>
          <w:rPr>
            <w:b w:val="false"/>
            <w:bCs w:val="false"/>
            <w:color w:val="1F2937"/>
            <w:sz w:val="20"/>
            <w:szCs w:val="20"/>
          </w:rPr>
          <w:t xml:space="preserve">6.2 Kidnapping and abduction compared (SHC 2022)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9">
        <w:r>
          <w:rPr>
            <w:b w:val="false"/>
            <w:bCs w:val="false"/>
            <w:color w:val="1F2937"/>
            <w:sz w:val="20"/>
            <w:szCs w:val="20"/>
          </w:rPr>
          <w:t xml:space="preserve">6.3 Aggravated forms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21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50">
        <w:r>
          <w:rPr>
            <w:b/>
            <w:bCs/>
            <w:color w:val="1F4E79"/>
            <w:sz w:val="22"/>
            <w:szCs w:val="22"/>
          </w:rPr>
          <w:t xml:space="preserve">Chapter 7 · Offences against property</w:t>
        </w:r>
        <w:r>
          <w:rPr>
            <w:b/>
            <w:bCs/>
            <w:color w:val="1F4E79"/>
            <w:sz w:val="22"/>
            <w:szCs w:val="22"/>
          </w:rPr>
          <w:t xml:space="preserve">	23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1">
        <w:r>
          <w:rPr>
            <w:b w:val="false"/>
            <w:bCs w:val="false"/>
            <w:color w:val="1F2937"/>
            <w:sz w:val="20"/>
            <w:szCs w:val="20"/>
          </w:rPr>
          <w:t xml:space="preserve">7.1 Theft — s. 378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2">
        <w:r>
          <w:rPr>
            <w:b w:val="false"/>
            <w:bCs w:val="false"/>
            <w:color w:val="1F2937"/>
            <w:sz w:val="20"/>
            <w:szCs w:val="20"/>
          </w:rPr>
          <w:t xml:space="preserve">7.2 Extortion — s. 383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3">
        <w:r>
          <w:rPr>
            <w:b w:val="false"/>
            <w:bCs w:val="false"/>
            <w:color w:val="1F2937"/>
            <w:sz w:val="20"/>
            <w:szCs w:val="20"/>
          </w:rPr>
          <w:t xml:space="preserve">7.3 Robbery and dacoity — ss. 390, 391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4">
        <w:r>
          <w:rPr>
            <w:b w:val="false"/>
            <w:bCs w:val="false"/>
            <w:color w:val="1F2937"/>
            <w:sz w:val="20"/>
            <w:szCs w:val="20"/>
          </w:rPr>
          <w:t xml:space="preserve">7.4 Criminal misappropriation — ss. 403, 404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5">
        <w:r>
          <w:rPr>
            <w:b w:val="false"/>
            <w:bCs w:val="false"/>
            <w:color w:val="1F2937"/>
            <w:sz w:val="20"/>
            <w:szCs w:val="20"/>
          </w:rPr>
          <w:t xml:space="preserve">7.5 Criminal breach of trust — s. 405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6">
        <w:r>
          <w:rPr>
            <w:b w:val="false"/>
            <w:bCs w:val="false"/>
            <w:color w:val="1F2937"/>
            <w:sz w:val="20"/>
            <w:szCs w:val="20"/>
          </w:rPr>
          <w:t xml:space="preserve">7.6 Receiving stolen property — ss. 410 to 414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7">
        <w:r>
          <w:rPr>
            <w:b w:val="false"/>
            <w:bCs w:val="false"/>
            <w:color w:val="1F2937"/>
            <w:sz w:val="20"/>
            <w:szCs w:val="20"/>
          </w:rPr>
          <w:t xml:space="preserve">7.7 Cheating — s. 415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8">
        <w:r>
          <w:rPr>
            <w:b w:val="false"/>
            <w:bCs w:val="false"/>
            <w:color w:val="1F2937"/>
            <w:sz w:val="20"/>
            <w:szCs w:val="20"/>
          </w:rPr>
          <w:t xml:space="preserve">7.8 Mischief — ss. 425 to 440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9">
        <w:r>
          <w:rPr>
            <w:b w:val="false"/>
            <w:bCs w:val="false"/>
            <w:color w:val="1F2937"/>
            <w:sz w:val="20"/>
            <w:szCs w:val="20"/>
          </w:rPr>
          <w:t xml:space="preserve">7.9 Criminal trespass and house-breaking — ss. 441 to 462 (ASJ 2025)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0">
        <w:r>
          <w:rPr>
            <w:b w:val="false"/>
            <w:bCs w:val="false"/>
            <w:color w:val="1F2937"/>
            <w:sz w:val="20"/>
            <w:szCs w:val="20"/>
          </w:rPr>
          <w:t xml:space="preserve">7.10 Dishonestly issuing a cheque — s. 489F (SHC 2022)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27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61">
        <w:r>
          <w:rPr>
            <w:b/>
            <w:bCs/>
            <w:color w:val="1F4E79"/>
            <w:sz w:val="22"/>
            <w:szCs w:val="22"/>
          </w:rPr>
          <w:t xml:space="preserve">Chapter 8 · Offences against women and marriage</w:t>
        </w:r>
        <w:r>
          <w:rPr>
            <w:b/>
            <w:bCs/>
            <w:color w:val="1F4E79"/>
            <w:sz w:val="22"/>
            <w:szCs w:val="22"/>
          </w:rPr>
          <w:t xml:space="preserve">	28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62">
        <w:r>
          <w:rPr>
            <w:b/>
            <w:bCs/>
            <w:color w:val="1F4E79"/>
            <w:sz w:val="22"/>
            <w:szCs w:val="22"/>
          </w:rPr>
          <w:t xml:space="preserve">Chapter 9 · Defamation (ss. 499 to 502) — KPHC 2026</w:t>
        </w:r>
        <w:r>
          <w:rPr>
            <w:b/>
            <w:bCs/>
            <w:color w:val="1F4E79"/>
            <w:sz w:val="22"/>
            <w:szCs w:val="22"/>
          </w:rPr>
          <w:t xml:space="preserve">	29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3">
        <w:r>
          <w:rPr>
            <w:b w:val="false"/>
            <w:bCs w:val="false"/>
            <w:color w:val="1F2937"/>
            <w:sz w:val="20"/>
            <w:szCs w:val="20"/>
          </w:rPr>
          <w:t xml:space="preserve">9.1 Definition — s. 499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4">
        <w:r>
          <w:rPr>
            <w:b w:val="false"/>
            <w:bCs w:val="false"/>
            <w:color w:val="1F2937"/>
            <w:sz w:val="20"/>
            <w:szCs w:val="20"/>
          </w:rPr>
          <w:t xml:space="preserve">9.2 The ten exceptions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5">
        <w:r>
          <w:rPr>
            <w:b w:val="false"/>
            <w:bCs w:val="false"/>
            <w:color w:val="1F2937"/>
            <w:sz w:val="20"/>
            <w:szCs w:val="20"/>
          </w:rPr>
          <w:t xml:space="preserve">9.3 Punishment and procedure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6">
        <w:r>
          <w:rPr>
            <w:b w:val="false"/>
            <w:bCs w:val="false"/>
            <w:color w:val="1F2937"/>
            <w:sz w:val="20"/>
            <w:szCs w:val="20"/>
          </w:rPr>
          <w:t xml:space="preserve">9.4 Why is conviction for defamation difficult?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7">
        <w:r>
          <w:rPr>
            <w:b w:val="false"/>
            <w:bCs w:val="false"/>
            <w:color w:val="1F2937"/>
            <w:sz w:val="20"/>
            <w:szCs w:val="20"/>
          </w:rPr>
          <w:t xml:space="preserve">9.5 Suggested amendments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31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68">
        <w:r>
          <w:rPr>
            <w:b/>
            <w:bCs/>
            <w:color w:val="1F4E79"/>
            <w:sz w:val="22"/>
            <w:szCs w:val="22"/>
          </w:rPr>
          <w:t xml:space="preserve">Chapter 10 · Criminal intimidation and other offences</w:t>
        </w:r>
        <w:r>
          <w:rPr>
            <w:b/>
            <w:bCs/>
            <w:color w:val="1F4E79"/>
            <w:sz w:val="22"/>
            <w:szCs w:val="22"/>
          </w:rPr>
          <w:t xml:space="preserve">	32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9">
        <w:r>
          <w:rPr>
            <w:b w:val="false"/>
            <w:bCs w:val="false"/>
            <w:color w:val="1F2937"/>
            <w:sz w:val="20"/>
            <w:szCs w:val="20"/>
          </w:rPr>
          <w:t xml:space="preserve">10.1 Criminal intimidation — ss. 503 to 508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0">
        <w:r>
          <w:rPr>
            <w:b w:val="false"/>
            <w:bCs w:val="false"/>
            <w:color w:val="1F2937"/>
            <w:sz w:val="20"/>
            <w:szCs w:val="20"/>
          </w:rPr>
          <w:t xml:space="preserve">10.2 Offences against public tranquillity — ss. 141 to 160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1">
        <w:r>
          <w:rPr>
            <w:b w:val="false"/>
            <w:bCs w:val="false"/>
            <w:color w:val="1F2937"/>
            <w:sz w:val="20"/>
            <w:szCs w:val="20"/>
          </w:rPr>
          <w:t xml:space="preserve">10.3 Offences against public justice — selected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2">
        <w:r>
          <w:rPr>
            <w:b w:val="false"/>
            <w:bCs w:val="false"/>
            <w:color w:val="1F2937"/>
            <w:sz w:val="20"/>
            <w:szCs w:val="20"/>
          </w:rPr>
          <w:t xml:space="preserve">10.4 Offences relating to religion — ss. 295 to 298C (in brief)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33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73">
        <w:r>
          <w:rPr>
            <w:b/>
            <w:bCs/>
            <w:color w:val="1F4E79"/>
            <w:sz w:val="22"/>
            <w:szCs w:val="22"/>
          </w:rPr>
          <w:t xml:space="preserve">Chapter 11 · Maxims and last-night revision</w:t>
        </w:r>
        <w:r>
          <w:rPr>
            <w:b/>
            <w:bCs/>
            <w:color w:val="1F4E79"/>
            <w:sz w:val="22"/>
            <w:szCs w:val="22"/>
          </w:rPr>
          <w:t xml:space="preserve">	34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4">
        <w:r>
          <w:rPr>
            <w:b w:val="false"/>
            <w:bCs w:val="false"/>
            <w:color w:val="1F2937"/>
            <w:sz w:val="20"/>
            <w:szCs w:val="20"/>
          </w:rPr>
          <w:t xml:space="preserve">11.1 Distinctions that are asked again and again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5">
        <w:r>
          <w:rPr>
            <w:b w:val="false"/>
            <w:bCs w:val="false"/>
            <w:color w:val="1F2937"/>
            <w:sz w:val="20"/>
            <w:szCs w:val="20"/>
          </w:rPr>
          <w:t xml:space="preserve">11.2 The 30 points of Topic 2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35</w:t>
        </w:r>
      </w:hyperlink>
    </w:p>
    <w:p>
      <w:r>
        <w:rPr>
          <w:color w:val="FFFFFF"/>
          <w:sz w:val="2"/>
          <w:szCs w:val="2"/>
        </w:rPr>
        <w:t xml:space="preserve">zzTOCENDzz</w:t>
      </w:r>
    </w:p>
    <w:p>
      <w:pPr>
        <w:pStyle w:val="Heading1"/>
        <w:keepNext/>
        <w:pageBreakBefore/>
      </w:pPr>
      <w:bookmarkStart w:name="_h0" w:id="101"/>
      <w:r>
        <w:t xml:space="preserve">How to use this knowledge base</w:t>
      </w:r>
      <w:bookmarkEnd w:id="101"/>
    </w:p>
    <w:p>
      <w:pPr>
        <w:pStyle w:val="Heading2"/>
        <w:keepNext/>
      </w:pPr>
      <w:bookmarkStart w:name="_h1" w:id="102"/>
      <w:r>
        <w:t xml:space="preserve">What Topic 2 covers</w:t>
      </w:r>
      <w:bookmarkEnd w:id="102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Qisas and Diyat</w:t>
      </w:r>
      <w:r>
        <w:t xml:space="preserve"> — the Islamic law of homicide and hurt that replaced the old ss. 299–338: definitions, the four kinds of </w:t>
      </w:r>
      <w:r>
        <w:rPr>
          <w:b/>
          <w:bCs/>
          <w:color w:val="2E7D32"/>
        </w:rPr>
        <w:t xml:space="preserve">qatl</w:t>
      </w:r>
      <w:r>
        <w:t xml:space="preserve">, </w:t>
      </w:r>
      <w:r>
        <w:rPr>
          <w:b/>
          <w:bCs/>
          <w:color w:val="2E7D32"/>
        </w:rPr>
        <w:t xml:space="preserve">proof</w:t>
      </w:r>
      <w:r>
        <w:t xml:space="preserve">, </w:t>
      </w:r>
      <w:r>
        <w:rPr>
          <w:b/>
          <w:bCs/>
          <w:color w:val="2E7D32"/>
        </w:rPr>
        <w:t xml:space="preserve">wali</w:t>
      </w:r>
      <w:r>
        <w:t xml:space="preserve">, </w:t>
      </w:r>
      <w:r>
        <w:rPr>
          <w:b/>
          <w:bCs/>
          <w:color w:val="2E7D32"/>
        </w:rPr>
        <w:t xml:space="preserve">waiver (afw)</w:t>
      </w:r>
      <w:r>
        <w:t xml:space="preserve"> and </w:t>
      </w:r>
      <w:r>
        <w:rPr>
          <w:b/>
          <w:bCs/>
          <w:color w:val="2E7D32"/>
        </w:rPr>
        <w:t xml:space="preserve">compounding (sulh)</w:t>
      </w:r>
      <w:r>
        <w:t xml:space="preserve">, </w:t>
      </w:r>
      <w:r>
        <w:rPr>
          <w:b/>
          <w:bCs/>
          <w:color w:val="2E7D32"/>
        </w:rPr>
        <w:t xml:space="preserve">ta'zir</w:t>
      </w:r>
      <w:r>
        <w:t xml:space="preserve">, </w:t>
      </w:r>
      <w:r>
        <w:rPr>
          <w:b/>
          <w:bCs/>
          <w:color w:val="2E7D32"/>
        </w:rPr>
        <w:t xml:space="preserve">fasad-fil-arz</w:t>
      </w:r>
      <w:r>
        <w:t xml:space="preserve"> and </w:t>
      </w:r>
      <w:r>
        <w:rPr>
          <w:b/>
          <w:bCs/>
          <w:color w:val="2E7D32"/>
        </w:rPr>
        <w:t xml:space="preserve">honour</w:t>
      </w:r>
      <w:r>
        <w:t xml:space="preserve"> crimes, </w:t>
      </w:r>
      <w:r>
        <w:rPr>
          <w:b/>
          <w:bCs/>
          <w:color w:val="2E7D32"/>
        </w:rPr>
        <w:t xml:space="preserve">diyat</w:t>
      </w:r>
      <w:r>
        <w:t xml:space="preserve">; the kinds of </w:t>
      </w:r>
      <w:r>
        <w:rPr>
          <w:b/>
          <w:bCs/>
          <w:color w:val="2E7D32"/>
        </w:rPr>
        <w:t xml:space="preserve">hurt</w:t>
      </w:r>
      <w:r>
        <w:t xml:space="preserve"> (itlaf-i-udw, itlaf-i-salahiyyat-i-udw, shajjah, jurh), </w:t>
      </w:r>
      <w:r>
        <w:rPr>
          <w:b/>
          <w:bCs/>
          <w:color w:val="2E7D32"/>
        </w:rPr>
        <w:t xml:space="preserve">arsh</w:t>
      </w:r>
      <w:r>
        <w:t xml:space="preserve"> and </w:t>
      </w:r>
      <w:r>
        <w:rPr>
          <w:b/>
          <w:bCs/>
          <w:color w:val="2E7D32"/>
        </w:rPr>
        <w:t xml:space="preserve">daman</w:t>
      </w:r>
      <w:r>
        <w:t xml:space="preserve">, qisas for hurt, miscarriage.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Other offences against the </w:t>
      </w:r>
      <w:r>
        <w:rPr>
          <w:b/>
          <w:bCs/>
          <w:color w:val="2E7D32"/>
        </w:rPr>
        <w:t xml:space="preserve">body</w:t>
      </w:r>
      <w:r>
        <w:t xml:space="preserve"> — wrongful restraint and confinement, assault, criminal force, outraging modesty.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Rape</w:t>
      </w:r>
      <w:r>
        <w:t xml:space="preserve">, gang rape, unnatural offences and </w:t>
      </w:r>
      <w:r>
        <w:rPr>
          <w:b/>
          <w:bCs/>
          <w:color w:val="2E7D32"/>
        </w:rPr>
        <w:t xml:space="preserve">sexual abuse</w:t>
      </w:r>
      <w:r>
        <w:t xml:space="preserve"> of children.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Kidnapping</w:t>
      </w:r>
      <w:r>
        <w:t xml:space="preserve"> and </w:t>
      </w:r>
      <w:r>
        <w:rPr>
          <w:b/>
          <w:bCs/>
          <w:color w:val="2E7D32"/>
        </w:rPr>
        <w:t xml:space="preserve">abduction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Offences against property</w:t>
      </w:r>
      <w:r>
        <w:t xml:space="preserve"> — theft, extortion, robbery, dacoity, misappropriation, criminal breach of trust, receiving stolen property, cheating, mischief, </w:t>
      </w:r>
      <w:r>
        <w:rPr>
          <w:b/>
          <w:bCs/>
          <w:color w:val="2E7D32"/>
        </w:rPr>
        <w:t xml:space="preserve">criminal trespass</w:t>
      </w:r>
      <w:r>
        <w:t xml:space="preserve"> and house-breaking; </w:t>
      </w:r>
      <w:r>
        <w:rPr>
          <w:b/>
          <w:bCs/>
          <w:color w:val="2E7D32"/>
        </w:rPr>
        <w:t xml:space="preserve">s. 489F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Offences against </w:t>
      </w:r>
      <w:r>
        <w:rPr>
          <w:b/>
          <w:bCs/>
          <w:color w:val="2E7D32"/>
        </w:rPr>
        <w:t xml:space="preserve">women and marriage</w:t>
      </w:r>
      <w:r>
        <w:t xml:space="preserve"> — ss. 310A, 493A–498C, 509.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Defamation</w:t>
      </w:r>
      <w:r>
        <w:t xml:space="preserve"> (ss. 499–502), </w:t>
      </w:r>
      <w:r>
        <w:rPr>
          <w:b/>
          <w:bCs/>
          <w:color w:val="2E7D32"/>
        </w:rPr>
        <w:t xml:space="preserve">criminal intimidation</w:t>
      </w:r>
      <w:r>
        <w:t xml:space="preserve">, and offences against </w:t>
      </w:r>
      <w:r>
        <w:rPr>
          <w:b/>
          <w:bCs/>
          <w:color w:val="2E7D32"/>
        </w:rPr>
        <w:t xml:space="preserve">public tranquillity</w:t>
      </w:r>
      <w:r>
        <w:t xml:space="preserve"> and </w:t>
      </w:r>
      <w:r>
        <w:rPr>
          <w:b/>
          <w:bCs/>
          <w:color w:val="2E7D32"/>
        </w:rPr>
        <w:t xml:space="preserve">public justice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E2B45" w:sz="24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E2B45"/>
                <w:spacing w:val="20"/>
                <w:sz w:val="18"/>
                <w:szCs w:val="18"/>
              </w:rPr>
              <w:t xml:space="preserve">ISLAMABAD-SPECIFIC LAW</w:t>
            </w:r>
            <w:r>
              <w:rPr>
                <w:color w:val="1E2B45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E2B45"/>
                <w:sz w:val="18"/>
                <w:szCs w:val="18"/>
              </w:rPr>
              <w:t xml:space="preserve">Pakistani features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t xml:space="preserve">Chapter XVI ("Of offences affecting the human body") is </w:t>
            </w:r>
            <w:r>
              <w:rPr>
                <w:b/>
                <w:bCs/>
                <w:color w:val="2E7D32"/>
              </w:rPr>
              <w:t xml:space="preserve">Islamic in content</w:t>
            </w:r>
            <w:r>
              <w:t xml:space="preserve"> — it uses qisas, diyat, arsh, daman and ta'zir, the right of the </w:t>
            </w:r>
            <w:r>
              <w:rPr>
                <w:b/>
                <w:bCs/>
                <w:color w:val="2E7D32"/>
              </w:rPr>
              <w:t xml:space="preserve">wali</w:t>
            </w:r>
            <w:r>
              <w:t xml:space="preserve">, and </w:t>
            </w:r>
            <w:r>
              <w:rPr>
                <w:b/>
                <w:bCs/>
                <w:color w:val="2E7D32"/>
              </w:rPr>
              <w:t xml:space="preserve">compounding</w:t>
            </w:r>
            <w:r>
              <w:t xml:space="preserve"> by the heirs (s. 338E; CrPC s. 345(2)).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Honour crimes (Act XLIII of 2016):</w:t>
            </w:r>
            <w:r>
              <w:t xml:space="preserve"> the accused cannot be a </w:t>
            </w:r>
            <w:r>
              <w:rPr>
                <w:b/>
                <w:bCs/>
                <w:color w:val="2E7D32"/>
              </w:rPr>
              <w:t xml:space="preserve">wali</w:t>
            </w:r>
            <w:r>
              <w:t xml:space="preserve"> (s. 305(a)); waiver or compounding does not save him from ta'zir — the minimum is </w:t>
            </w:r>
            <w:r>
              <w:rPr>
                <w:b/>
                <w:bCs/>
                <w:color w:val="2E7D32"/>
              </w:rPr>
              <w:t xml:space="preserve">imprisonment for life</w:t>
            </w:r>
            <w:r>
              <w:t xml:space="preserve"> (s. 311 proviso); </w:t>
            </w:r>
            <w:r>
              <w:rPr>
                <w:b/>
                <w:bCs/>
                <w:color w:val="2E7D32"/>
              </w:rPr>
              <w:t xml:space="preserve">fasad-fil-arz</w:t>
            </w:r>
            <w:r>
              <w:t xml:space="preserve"> includes offences in the name of honour (s. 299(ee)).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Rape (Act XLIV of 2016; Act LVI of 2021):</w:t>
            </w:r>
            <w:r>
              <w:t xml:space="preserve"> a wide, gender-neutral definition (s. 375); </w:t>
            </w:r>
            <w:r>
              <w:rPr>
                <w:b/>
                <w:bCs/>
                <w:color w:val="2E7D32"/>
              </w:rPr>
              <w:t xml:space="preserve">gang rape</w:t>
            </w:r>
            <w:r>
              <w:t xml:space="preserve"> (s. 375A); punishment includes imprisonment for the </w:t>
            </w:r>
            <w:r>
              <w:rPr>
                <w:b/>
                <w:bCs/>
                <w:color w:val="2E7D32"/>
              </w:rPr>
              <w:t xml:space="preserve">remainder of natural life</w:t>
            </w:r>
            <w:r>
              <w:t xml:space="preserve"> (s. 376).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Criminal Laws (Amendment) Act 2025</w:t>
            </w:r>
            <w:r>
              <w:t xml:space="preserve"> removed the </w:t>
            </w:r>
            <w:r>
              <w:rPr>
                <w:b/>
                <w:bCs/>
                <w:color w:val="2E7D32"/>
              </w:rPr>
              <w:t xml:space="preserve">death penalty</w:t>
            </w:r>
            <w:r>
              <w:t xml:space="preserve"> from s. 354A (stripping a woman) and s. 402C (harbouring hijackers).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Attempt to commit suicide</w:t>
            </w:r>
            <w:r>
              <w:t xml:space="preserve"> (old s. 325) has been </w:t>
            </w:r>
            <w:r>
              <w:rPr>
                <w:b/>
                <w:bCs/>
                <w:color w:val="2E7D32"/>
              </w:rPr>
              <w:t xml:space="preserve">omitted</w:t>
            </w:r>
            <w:r>
              <w:t xml:space="preserve"> (2022).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Adultery</w:t>
            </w:r>
            <w:r>
              <w:t xml:space="preserve"> (old s. 497) was repealed in 1979; </w:t>
            </w:r>
            <w:r>
              <w:rPr>
                <w:b/>
                <w:bCs/>
                <w:color w:val="2E7D32"/>
              </w:rPr>
              <w:t xml:space="preserve">fornication</w:t>
            </w:r>
            <w:r>
              <w:t xml:space="preserve"> is now s. 496B (Women's Protection Act 2006).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h2" w:id="103"/>
      <w:r>
        <w:t xml:space="preserve">How the exam asks this topic</w:t>
      </w:r>
      <w:bookmarkEnd w:id="10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asked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KP High Court, Criminal Law, 2026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Defamation</w:t>
            </w:r>
            <w:r>
              <w:rPr>
                <w:sz w:val="20"/>
                <w:szCs w:val="20"/>
              </w:rPr>
              <w:t xml:space="preserve"> in detail with all its exceptions; why conviction is difficult; suggested amendments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LHC ASJ, Criminal Law-I, 2025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Criminal trespass, house-trespass, lurking house-trespass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house-breaking</w:t>
            </w:r>
            <w:r>
              <w:rPr>
                <w:sz w:val="20"/>
                <w:szCs w:val="20"/>
              </w:rPr>
              <w:t xml:space="preserve">; when hurt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liable to qisas</w:t>
            </w:r>
            <w:r>
              <w:rPr>
                <w:sz w:val="20"/>
                <w:szCs w:val="20"/>
              </w:rPr>
              <w:t xml:space="preserve">, who is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wali</w:t>
            </w:r>
            <w:r>
              <w:rPr>
                <w:sz w:val="20"/>
                <w:szCs w:val="20"/>
              </w:rPr>
              <w:t xml:space="preserve"> in hurt, cases where qisas for hurt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enforced</w:t>
            </w:r>
            <w:r>
              <w:rPr>
                <w:sz w:val="20"/>
                <w:szCs w:val="20"/>
              </w:rPr>
              <w:t xml:space="preserve">, how qisas for hurt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executed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LHC Civil Judge, Criminal Law, 2023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Kinds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jurh ghayr-jaifah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wali</w:t>
            </w:r>
            <w:r>
              <w:rPr>
                <w:sz w:val="20"/>
                <w:szCs w:val="20"/>
              </w:rPr>
              <w:t xml:space="preserve"> in hurt; ingredients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theft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ikrah-e-tam / naqis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arsh</w:t>
            </w:r>
            <w:r>
              <w:rPr>
                <w:sz w:val="20"/>
                <w:szCs w:val="20"/>
              </w:rPr>
              <w:t xml:space="preserve"> for organs in pairs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Sindh High Court, 2022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Kidnapping and abduction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robbery and dacoity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theft and extortion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criminal breach of trust and cheating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daman and diyat</w:t>
            </w:r>
            <w:r>
              <w:rPr>
                <w:sz w:val="20"/>
                <w:szCs w:val="20"/>
              </w:rPr>
              <w:t xml:space="preserve">; bail in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s. 489F</w:t>
            </w:r>
            <w:r>
              <w:rPr>
                <w:sz w:val="20"/>
                <w:szCs w:val="20"/>
              </w:rPr>
              <w:t xml:space="preserve"> case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3" w:id="104"/>
      <w:r>
        <w:t xml:space="preserve">Chapter 1 · Qisas and Diyat — the framework</w:t>
      </w:r>
      <w:bookmarkEnd w:id="104"/>
    </w:p>
    <w:p>
      <w:pPr>
        <w:pStyle w:val="Heading2"/>
        <w:keepNext/>
      </w:pPr>
      <w:bookmarkStart w:name="_h4" w:id="105"/>
      <w:r>
        <w:t xml:space="preserve">1.1 Background</w:t>
      </w:r>
      <w:bookmarkEnd w:id="105"/>
    </w:p>
    <w:p>
      <w:pPr>
        <w:spacing w:after="120" w:line="288"/>
      </w:pPr>
      <w:r>
        <w:t xml:space="preserve">Until 1990 Pakistan's law of homicide and hurt was Macaulay's (murder, culpable homicide, grievous hurt). The </w:t>
      </w:r>
      <w:r>
        <w:rPr>
          <w:b/>
          <w:bCs/>
          <w:color w:val="2E7D32"/>
        </w:rPr>
        <w:t xml:space="preserve">Federal Shariat Court</w:t>
      </w:r>
      <w:r>
        <w:t xml:space="preserve"> (</w:t>
      </w:r>
      <w:r>
        <w:rPr>
          <w:i/>
          <w:iCs/>
        </w:rPr>
        <w:t xml:space="preserve">Muhammad Riaz v. Federal Government</w:t>
      </w:r>
      <w:r>
        <w:t xml:space="preserve">, PLD 1980 FSC 1) and then the </w:t>
      </w:r>
      <w:r>
        <w:rPr>
          <w:b/>
          <w:bCs/>
          <w:color w:val="2E7D32"/>
        </w:rPr>
        <w:t xml:space="preserve">Shariat Appellate Bench of the Supreme Court</w:t>
      </w:r>
      <w:r>
        <w:t xml:space="preserve"> (</w:t>
      </w:r>
      <w:r>
        <w:rPr>
          <w:i/>
          <w:iCs/>
        </w:rPr>
        <w:t xml:space="preserve">Federation of Pakistan v. Gul Hassan Khan</w:t>
      </w:r>
      <w:r>
        <w:t xml:space="preserve">, PLD 1989 SC 633) held those provisions </w:t>
      </w:r>
      <w:r>
        <w:rPr>
          <w:b/>
          <w:bCs/>
          <w:color w:val="2E7D32"/>
        </w:rPr>
        <w:t xml:space="preserve">repugnant to the Injunctions of Islam</w:t>
      </w:r>
      <w:r>
        <w:t xml:space="preserve"> because they ignored </w:t>
      </w:r>
      <w:r>
        <w:rPr>
          <w:b/>
          <w:bCs/>
          <w:color w:val="2E7D32"/>
        </w:rPr>
        <w:t xml:space="preserve">qisas</w:t>
      </w:r>
      <w:r>
        <w:t xml:space="preserve">, </w:t>
      </w:r>
      <w:r>
        <w:rPr>
          <w:b/>
          <w:bCs/>
          <w:color w:val="2E7D32"/>
        </w:rPr>
        <w:t xml:space="preserve">diyat</w:t>
      </w:r>
      <w:r>
        <w:t xml:space="preserve"> and the right of the victim's heirs to </w:t>
      </w:r>
      <w:r>
        <w:rPr>
          <w:b/>
          <w:bCs/>
          <w:color w:val="2E7D32"/>
        </w:rPr>
        <w:t xml:space="preserve">forgive or compound</w:t>
      </w:r>
      <w:r>
        <w:t xml:space="preserve">. The </w:t>
      </w:r>
      <w:r>
        <w:rPr>
          <w:b/>
          <w:bCs/>
          <w:color w:val="2E7D32"/>
        </w:rPr>
        <w:t xml:space="preserve">Qisas and Diyat Ordinance 1990</w:t>
      </w:r>
      <w:r>
        <w:t xml:space="preserve"> (re-promulgated many times) replaced them, and was finally enacted as the </w:t>
      </w:r>
      <w:r>
        <w:rPr>
          <w:b/>
          <w:bCs/>
          <w:color w:val="2E7D32"/>
        </w:rPr>
        <w:t xml:space="preserve">Criminal Law (Amendment) Act 1997 (Act II of 1997)</w:t>
      </w:r>
      <w:r>
        <w:t xml:space="preserve">, which substituted </w:t>
      </w:r>
      <w:r>
        <w:rPr>
          <w:b/>
          <w:bCs/>
          <w:color w:val="2E7D32"/>
        </w:rPr>
        <w:t xml:space="preserve">ss. 299 to 338H</w:t>
      </w:r>
      <w:r>
        <w:t xml:space="preserve">. The court is to be </w:t>
      </w:r>
      <w:r>
        <w:rPr>
          <w:b/>
          <w:bCs/>
          <w:color w:val="2E7D32"/>
        </w:rPr>
        <w:t xml:space="preserve">guided by the Injunctions of Islam</w:t>
      </w:r>
      <w:r>
        <w:t xml:space="preserve"> in interpreting the Chapter (s. 338F).</w:t>
      </w:r>
    </w:p>
    <w:p>
      <w:pPr>
        <w:pStyle w:val="Heading2"/>
        <w:keepNext/>
      </w:pPr>
      <w:bookmarkStart w:name="_h5" w:id="106"/>
      <w:r>
        <w:t xml:space="preserve">1.2 Definitions — s. 299</w:t>
      </w:r>
      <w:bookmarkEnd w:id="10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6860"/>
      </w:tblGrid>
      <w:tr>
        <w:trPr>
          <w:cantSplit/>
          <w:tblHeader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Adult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person who has attained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eighteen</w:t>
            </w:r>
            <w:r>
              <w:rPr>
                <w:sz w:val="20"/>
                <w:szCs w:val="20"/>
              </w:rPr>
              <w:t xml:space="preserve"> years (s. 299(a)); "minor" — not an adult (s. 299(i))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Arsh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Compensation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specified</w:t>
            </w:r>
            <w:r>
              <w:rPr>
                <w:sz w:val="20"/>
                <w:szCs w:val="20"/>
              </w:rPr>
              <w:t xml:space="preserve"> in the Chapter, payable to the victim or his heirs (s. 299(b))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Daman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Compensation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determined by the court</w:t>
            </w:r>
            <w:r>
              <w:rPr>
                <w:sz w:val="20"/>
                <w:szCs w:val="20"/>
              </w:rPr>
              <w:t xml:space="preserve">, payable to the victim, for hurt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liable to arsh</w:t>
            </w:r>
            <w:r>
              <w:rPr>
                <w:sz w:val="20"/>
                <w:szCs w:val="20"/>
              </w:rPr>
              <w:t xml:space="preserve"> (s. 299(d))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Diyat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Compensation specified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s. 323</w:t>
            </w:r>
            <w:r>
              <w:rPr>
                <w:sz w:val="20"/>
                <w:szCs w:val="20"/>
              </w:rPr>
              <w:t xml:space="preserve">, payable to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heirs</w:t>
            </w:r>
            <w:r>
              <w:rPr>
                <w:sz w:val="20"/>
                <w:szCs w:val="20"/>
              </w:rPr>
              <w:t xml:space="preserve"> of the victim (s. 299(e))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Fasad-fil-arz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Includes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past conduct</w:t>
            </w:r>
            <w:r>
              <w:rPr>
                <w:sz w:val="20"/>
                <w:szCs w:val="20"/>
              </w:rPr>
              <w:t xml:space="preserve"> of the offender,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previous conviction</w:t>
            </w:r>
            <w:r>
              <w:rPr>
                <w:sz w:val="20"/>
                <w:szCs w:val="20"/>
              </w:rPr>
              <w:t xml:space="preserve">,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brutal or shocking manner</w:t>
            </w:r>
            <w:r>
              <w:rPr>
                <w:sz w:val="20"/>
                <w:szCs w:val="20"/>
              </w:rPr>
              <w:t xml:space="preserve"> of the offence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outrageous to the public conscience</w:t>
            </w:r>
            <w:r>
              <w:rPr>
                <w:sz w:val="20"/>
                <w:szCs w:val="20"/>
              </w:rPr>
              <w:t xml:space="preserve">, the offender being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potential danger to the community</w:t>
            </w:r>
            <w:r>
              <w:rPr>
                <w:sz w:val="20"/>
                <w:szCs w:val="20"/>
              </w:rPr>
              <w:t xml:space="preserve">, or an offence committed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 the name or on the pretext of honour</w:t>
            </w:r>
            <w:r>
              <w:rPr>
                <w:sz w:val="20"/>
                <w:szCs w:val="20"/>
              </w:rPr>
              <w:t xml:space="preserve"> (s. 299(ee), 2016)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Ikrah-e-tam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Putting a person, his spouse or a blood relation within the prohibited degrees in fear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instant death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instant permanent impairing of an organ</w:t>
            </w:r>
            <w:r>
              <w:rPr>
                <w:sz w:val="20"/>
                <w:szCs w:val="20"/>
              </w:rPr>
              <w:t xml:space="preserve">, 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instant fear of sodomy or zina-bil-jabr</w:t>
            </w:r>
            <w:r>
              <w:rPr>
                <w:sz w:val="20"/>
                <w:szCs w:val="20"/>
              </w:rPr>
              <w:t xml:space="preserve"> (s. 299(g))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Ikrah-e-naqis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Any duress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amounting</w:t>
            </w:r>
            <w:r>
              <w:rPr>
                <w:sz w:val="20"/>
                <w:szCs w:val="20"/>
              </w:rPr>
              <w:t xml:space="preserve"> to ikrah-e-tam (s. 299(h))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Offence in the name or pretext of honour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 offence committed in the name or pretext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karo kari, siyah kari</w:t>
            </w:r>
            <w:r>
              <w:rPr>
                <w:sz w:val="20"/>
                <w:szCs w:val="20"/>
              </w:rPr>
              <w:t xml:space="preserve"> or similar customs (s. 299(ii))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Qatl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Causing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death</w:t>
            </w:r>
            <w:r>
              <w:rPr>
                <w:sz w:val="20"/>
                <w:szCs w:val="20"/>
              </w:rPr>
              <w:t xml:space="preserve"> of a person (s. 299(j))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Qisas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Punishment by causing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similar hurt</w:t>
            </w:r>
            <w:r>
              <w:rPr>
                <w:sz w:val="20"/>
                <w:szCs w:val="20"/>
              </w:rPr>
              <w:t xml:space="preserve"> at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same part of the body</w:t>
            </w:r>
            <w:r>
              <w:rPr>
                <w:sz w:val="20"/>
                <w:szCs w:val="20"/>
              </w:rPr>
              <w:t xml:space="preserve"> of the convict as he caused to the victim, or by causing his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death</w:t>
            </w:r>
            <w:r>
              <w:rPr>
                <w:sz w:val="20"/>
                <w:szCs w:val="20"/>
              </w:rPr>
              <w:t xml:space="preserve"> if he committed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qatl-i-amd</w:t>
            </w:r>
            <w:r>
              <w:rPr>
                <w:sz w:val="20"/>
                <w:szCs w:val="20"/>
              </w:rPr>
              <w:t xml:space="preserve">, in exercise of the right of the victim or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wali</w:t>
            </w:r>
            <w:r>
              <w:rPr>
                <w:sz w:val="20"/>
                <w:szCs w:val="20"/>
              </w:rPr>
              <w:t xml:space="preserve"> (s. 299(k))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Ta'zir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Punishment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other than</w:t>
            </w:r>
            <w:r>
              <w:rPr>
                <w:sz w:val="20"/>
                <w:szCs w:val="20"/>
              </w:rPr>
              <w:t xml:space="preserve"> qisas, diyat, arsh or daman (s. 299(l))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Wali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person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entitled to claim qisas</w:t>
            </w:r>
            <w:r>
              <w:rPr>
                <w:sz w:val="20"/>
                <w:szCs w:val="20"/>
              </w:rPr>
              <w:t xml:space="preserve"> (s. 299(m))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6" w:id="107"/>
      <w:r>
        <w:t xml:space="preserve">1.3 Daman and diyat compared (SHC 2022)</w:t>
      </w:r>
      <w:bookmarkEnd w:id="10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3520"/>
        <w:gridCol w:w="352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Diyat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Daman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Paid for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Qatl</w:t>
            </w:r>
            <w:r>
              <w:rPr>
                <w:sz w:val="20"/>
                <w:szCs w:val="20"/>
              </w:rPr>
              <w:t xml:space="preserve"> (death) — and for itlaf of certain organs the arsh equals diyat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Hurt not liable to arsh</w:t>
            </w:r>
            <w:r>
              <w:rPr>
                <w:sz w:val="20"/>
                <w:szCs w:val="20"/>
              </w:rPr>
              <w:t xml:space="preserve"> (e.g., shajjah-i-khafifah, ghayr-jaifah)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Paid to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heirs</w:t>
            </w:r>
            <w:r>
              <w:rPr>
                <w:sz w:val="20"/>
                <w:szCs w:val="20"/>
              </w:rPr>
              <w:t xml:space="preserve"> of the victim, by their shares in inheritance (s. 330)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victim</w:t>
            </w:r>
            <w:r>
              <w:rPr>
                <w:sz w:val="20"/>
                <w:szCs w:val="20"/>
              </w:rPr>
              <w:t xml:space="preserve"> (or his heirs if he dies) (s. 337Z)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Fixed</w:t>
            </w:r>
            <w:r>
              <w:rPr>
                <w:sz w:val="20"/>
                <w:szCs w:val="20"/>
              </w:rPr>
              <w:t xml:space="preserve"> by law — not less than the value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30,630 grams of silver</w:t>
            </w:r>
            <w:r>
              <w:rPr>
                <w:sz w:val="20"/>
                <w:szCs w:val="20"/>
              </w:rPr>
              <w:t xml:space="preserve">, notified each 1 July by the Federal Government (s. 323)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Determined by the court</w:t>
            </w:r>
            <w:r>
              <w:rPr>
                <w:sz w:val="20"/>
                <w:szCs w:val="20"/>
              </w:rPr>
              <w:t xml:space="preserve"> — treatment expenses, loss or disability of the organ, compensation for anguish (s. 337Y)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Lump sum or instalments over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five years</w:t>
            </w:r>
            <w:r>
              <w:rPr>
                <w:sz w:val="20"/>
                <w:szCs w:val="20"/>
              </w:rPr>
              <w:t xml:space="preserve"> (s. 331)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Lump sum or instalments over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five years</w:t>
            </w:r>
            <w:r>
              <w:rPr>
                <w:sz w:val="20"/>
                <w:szCs w:val="20"/>
              </w:rPr>
              <w:t xml:space="preserve"> (s. 337Y(1a))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Kept in jail as if in simple imprisonment until paid, or released on bail / parole (s. 331(2))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Same (s. 337Y(2))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7" w:id="108"/>
      <w:r>
        <w:t xml:space="preserve">Chapter 2 · Qatl — the four kinds</w:t>
      </w:r>
      <w:bookmarkEnd w:id="108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1 · The four kinds of qatl</w:t>
      </w:r>
    </w:p>
    <w:p>
      <w:pPr>
        <w:pStyle w:val="Heading2"/>
        <w:keepNext/>
      </w:pPr>
      <w:bookmarkStart w:name="_h8" w:id="109"/>
      <w:r>
        <w:t xml:space="preserve">2.1 Qatl-i-amd — s. 300</w:t>
      </w:r>
      <w:bookmarkEnd w:id="109"/>
    </w:p>
    <w:p>
      <w:pPr>
        <w:pBdr>
          <w:left w:val="single" w:color="7A9CC6" w:sz="18" w:space="10"/>
        </w:pBdr>
        <w:shd w:fill="F3F6FA" w:color="auto" w:val="clear"/>
        <w:spacing w:after="100" w:line="276"/>
        <w:ind w:left="360" w:right="240"/>
      </w:pPr>
      <w:r>
        <w:rPr>
          <w:color w:val="1E3A5F"/>
        </w:rPr>
        <w:t xml:space="preserve">"300. Whoever, with the </w:t>
      </w:r>
      <w:r>
        <w:rPr>
          <w:b/>
          <w:bCs/>
          <w:color w:val="1E3A5F"/>
        </w:rPr>
        <w:t xml:space="preserve">intention of causing death</w:t>
      </w:r>
      <w:r>
        <w:rPr>
          <w:color w:val="1E3A5F"/>
        </w:rPr>
        <w:t xml:space="preserve"> or with the </w:t>
      </w:r>
      <w:r>
        <w:rPr>
          <w:b/>
          <w:bCs/>
          <w:color w:val="1E3A5F"/>
        </w:rPr>
        <w:t xml:space="preserve">intention of causing bodily injury</w:t>
      </w:r>
      <w:r>
        <w:rPr>
          <w:color w:val="1E3A5F"/>
        </w:rPr>
        <w:t xml:space="preserve"> to a person, by doing an act which </w:t>
      </w:r>
      <w:r>
        <w:rPr>
          <w:b/>
          <w:bCs/>
          <w:color w:val="1E3A5F"/>
        </w:rPr>
        <w:t xml:space="preserve">in the ordinary course of nature is likely to cause death</w:t>
      </w:r>
      <w:r>
        <w:rPr>
          <w:color w:val="1E3A5F"/>
        </w:rPr>
        <w:t xml:space="preserve">, or with the </w:t>
      </w:r>
      <w:r>
        <w:rPr>
          <w:b/>
          <w:bCs/>
          <w:color w:val="1E3A5F"/>
        </w:rPr>
        <w:t xml:space="preserve">knowledge that his act is so imminently dangerous that it must in all probability cause death</w:t>
      </w:r>
      <w:r>
        <w:rPr>
          <w:color w:val="1E3A5F"/>
        </w:rPr>
        <w:t xml:space="preserve">, causes the death of such person, is said to commit qatl-e-amd."</w:t>
      </w:r>
    </w:p>
    <w:p>
      <w:pPr>
        <w:spacing w:after="120" w:line="288"/>
      </w:pPr>
      <w:r>
        <w:rPr>
          <w:b/>
          <w:bCs/>
          <w:color w:val="2E7D32"/>
        </w:rPr>
        <w:t xml:space="preserve">Three limbs:</w:t>
      </w:r>
      <w:r>
        <w:t xml:space="preserve"> (1) intention to cause </w:t>
      </w:r>
      <w:r>
        <w:rPr>
          <w:b/>
          <w:bCs/>
          <w:color w:val="2E7D32"/>
        </w:rPr>
        <w:t xml:space="preserve">death</w:t>
      </w:r>
      <w:r>
        <w:t xml:space="preserve">; (2) intention to cause </w:t>
      </w:r>
      <w:r>
        <w:rPr>
          <w:b/>
          <w:bCs/>
          <w:color w:val="2E7D32"/>
        </w:rPr>
        <w:t xml:space="preserve">bodily injury</w:t>
      </w:r>
      <w:r>
        <w:t xml:space="preserve"> by an act likely in the ordinary course of nature to cause death; (3) </w:t>
      </w:r>
      <w:r>
        <w:rPr>
          <w:b/>
          <w:bCs/>
          <w:color w:val="2E7D32"/>
        </w:rPr>
        <w:t xml:space="preserve">knowledge</w:t>
      </w:r>
      <w:r>
        <w:t xml:space="preserve"> that the act is so imminently dangerous that it must in all probability cause death (e.g., firing into a crowd).</w:t>
      </w:r>
    </w:p>
    <w:p>
      <w:pPr>
        <w:spacing w:after="120" w:line="288"/>
      </w:pPr>
      <w:r>
        <w:rPr>
          <w:b/>
          <w:bCs/>
          <w:color w:val="2E7D32"/>
        </w:rPr>
        <w:t xml:space="preserve">Transferred malice — s. 301:</w:t>
      </w:r>
      <w:r>
        <w:t xml:space="preserve"> where a person, by doing anything which he intends or knows to be likely to cause death, causes the death of a person whose death he neither intends nor knows himself likely to cause, he is liable for </w:t>
      </w:r>
      <w:r>
        <w:rPr>
          <w:b/>
          <w:bCs/>
          <w:color w:val="2E7D32"/>
        </w:rPr>
        <w:t xml:space="preserve">qatl-i-amd</w:t>
      </w:r>
      <w:r>
        <w:t xml:space="preserve">.</w:t>
      </w:r>
    </w:p>
    <w:p>
      <w:pPr>
        <w:pStyle w:val="Heading2"/>
        <w:keepNext/>
      </w:pPr>
      <w:bookmarkStart w:name="_h9" w:id="110"/>
      <w:r>
        <w:t xml:space="preserve">2.2 Punishment of qatl-i-amd — s. 302</w:t>
      </w:r>
      <w:bookmarkEnd w:id="110"/>
    </w:p>
    <w:p>
      <w:pPr>
        <w:spacing w:after="120" w:line="288"/>
      </w:pPr>
      <w:r>
        <w:t xml:space="preserve">Whoever commits qatl-i-amd shall, subject to the Chapter, be —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(a)</w:t>
      </w:r>
      <w:r>
        <w:t xml:space="preserve"> punished with </w:t>
      </w:r>
      <w:r>
        <w:rPr>
          <w:b/>
          <w:bCs/>
          <w:color w:val="2E7D32"/>
        </w:rPr>
        <w:t xml:space="preserve">death as qisas</w:t>
      </w:r>
      <w:r>
        <w:t xml:space="preserve">; or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(b)</w:t>
      </w:r>
      <w:r>
        <w:t xml:space="preserve"> punished with </w:t>
      </w:r>
      <w:r>
        <w:rPr>
          <w:b/>
          <w:bCs/>
          <w:color w:val="2E7D32"/>
        </w:rPr>
        <w:t xml:space="preserve">death or imprisonment for life as ta'zir</w:t>
      </w:r>
      <w:r>
        <w:t xml:space="preserve">, having regard to the facts and circumstances of the case, </w:t>
      </w:r>
      <w:r>
        <w:rPr>
          <w:b/>
          <w:bCs/>
          <w:color w:val="2E7D32"/>
        </w:rPr>
        <w:t xml:space="preserve">if the proof in either of the forms specified in s. 304 is not available</w:t>
      </w:r>
      <w:r>
        <w:t xml:space="preserve">; or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(c)</w:t>
      </w:r>
      <w:r>
        <w:t xml:space="preserve"> punished with imprisonment of either description up to </w:t>
      </w:r>
      <w:r>
        <w:rPr>
          <w:b/>
          <w:bCs/>
          <w:color w:val="2E7D32"/>
        </w:rPr>
        <w:t xml:space="preserve">twenty-five years</w:t>
      </w:r>
      <w:r>
        <w:t xml:space="preserve">, where </w:t>
      </w:r>
      <w:r>
        <w:rPr>
          <w:b/>
          <w:bCs/>
          <w:color w:val="2E7D32"/>
        </w:rPr>
        <w:t xml:space="preserve">according to the Injunctions of Islam the punishment of qisas is not applicable</w:t>
      </w:r>
      <w:r>
        <w:t xml:space="preserve"> —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Proviso (2016):</w:t>
      </w:r>
      <w:r>
        <w:t xml:space="preserve"> clause (c) shall </w:t>
      </w:r>
      <w:r>
        <w:rPr>
          <w:b/>
          <w:bCs/>
          <w:color w:val="2E7D32"/>
        </w:rPr>
        <w:t xml:space="preserve">not</w:t>
      </w:r>
      <w:r>
        <w:t xml:space="preserve"> apply where the principle of </w:t>
      </w:r>
      <w:r>
        <w:rPr>
          <w:b/>
          <w:bCs/>
          <w:color w:val="2E7D32"/>
        </w:rPr>
        <w:t xml:space="preserve">fasad-fil-arz</w:t>
      </w:r>
      <w:r>
        <w:t xml:space="preserve"> is attracted; then only (a) or (b) applies.</w:t>
      </w:r>
    </w:p>
    <w:p>
      <w:pPr>
        <w:spacing w:after="120" w:line="288"/>
      </w:pPr>
      <w:r>
        <w:rPr>
          <w:b/>
          <w:bCs/>
          <w:color w:val="2E7D32"/>
        </w:rPr>
        <w:t xml:space="preserve">When does s. 302(c) apply?</w:t>
      </w:r>
      <w:r>
        <w:t xml:space="preserve"> The courts have applied it where qisas is not applicable under Islamic law although the killing is intentional — e.g., the accused </w:t>
      </w:r>
      <w:r>
        <w:rPr>
          <w:b/>
          <w:bCs/>
          <w:color w:val="2E7D32"/>
        </w:rPr>
        <w:t xml:space="preserve">exceeded the right of private defence</w:t>
      </w:r>
      <w:r>
        <w:t xml:space="preserve">, acted on </w:t>
      </w:r>
      <w:r>
        <w:rPr>
          <w:b/>
          <w:bCs/>
          <w:color w:val="2E7D32"/>
        </w:rPr>
        <w:t xml:space="preserve">grave and sudden provocation</w:t>
      </w:r>
      <w:r>
        <w:t xml:space="preserve">, in a </w:t>
      </w:r>
      <w:r>
        <w:rPr>
          <w:b/>
          <w:bCs/>
          <w:color w:val="2E7D32"/>
        </w:rPr>
        <w:t xml:space="preserve">sudden fight</w:t>
      </w:r>
      <w:r>
        <w:t xml:space="preserve">, or other situations equivalent to the old exceptions to murder. (The old Exceptions to s. 300 no longer exist; their substance now operates through s. 302(c) and through mitigation.)</w:t>
      </w:r>
    </w:p>
    <w:p>
      <w:pPr>
        <w:pStyle w:val="Heading2"/>
        <w:keepNext/>
      </w:pPr>
      <w:bookmarkStart w:name="_h10" w:id="111"/>
      <w:r>
        <w:t xml:space="preserve">2.3 Proof of qatl-i-amd liable to qisas — s. 304</w:t>
      </w:r>
      <w:bookmarkEnd w:id="111"/>
    </w:p>
    <w:p>
      <w:pPr>
        <w:spacing w:after="120" w:line="288"/>
      </w:pPr>
      <w:r>
        <w:t xml:space="preserve">Qisas (death as qisas) requires one of two </w:t>
      </w:r>
      <w:r>
        <w:rPr>
          <w:b/>
          <w:bCs/>
          <w:color w:val="2E7D32"/>
        </w:rPr>
        <w:t xml:space="preserve">forms of proof</w:t>
      </w:r>
      <w:r>
        <w:t xml:space="preserve">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the accused makes before a </w:t>
      </w:r>
      <w:r>
        <w:rPr>
          <w:b/>
          <w:bCs/>
          <w:color w:val="2E7D32"/>
        </w:rPr>
        <w:t xml:space="preserve">court competent to try</w:t>
      </w:r>
      <w:r>
        <w:t xml:space="preserve"> the offence a </w:t>
      </w:r>
      <w:r>
        <w:rPr>
          <w:b/>
          <w:bCs/>
          <w:color w:val="2E7D32"/>
        </w:rPr>
        <w:t xml:space="preserve">voluntary and true confession</w:t>
      </w:r>
      <w:r>
        <w:t xml:space="preserve">; or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evidence as provided in </w:t>
      </w:r>
      <w:r>
        <w:rPr>
          <w:b/>
          <w:bCs/>
          <w:color w:val="2E7D32"/>
        </w:rPr>
        <w:t xml:space="preserve">Article 17 of the Qanun-e-Shahadat 1984</w:t>
      </w:r>
      <w:r>
        <w:t xml:space="preserve"> (the Islamic standard of witnesses — two adult Muslim male witnesses of good character, or as the Injunctions of Islam require).</w:t>
      </w:r>
    </w:p>
    <w:p>
      <w:pPr>
        <w:spacing w:after="120" w:line="288"/>
      </w:pPr>
      <w:r>
        <w:t xml:space="preserve">If neither form is available, the court may still convict on other evidence and award </w:t>
      </w:r>
      <w:r>
        <w:rPr>
          <w:b/>
          <w:bCs/>
          <w:color w:val="2E7D32"/>
        </w:rPr>
        <w:t xml:space="preserve">death or life as ta'zir</w:t>
      </w:r>
      <w:r>
        <w:t xml:space="preserve"> (s. 302(b)). In practice almost all death sentences are </w:t>
      </w:r>
      <w:r>
        <w:rPr>
          <w:b/>
          <w:bCs/>
          <w:color w:val="2E7D32"/>
        </w:rPr>
        <w:t xml:space="preserve">ta'zir</w:t>
      </w:r>
      <w:r>
        <w:t xml:space="preserve">, not qisas. The same proof rule applies to </w:t>
      </w:r>
      <w:r>
        <w:rPr>
          <w:b/>
          <w:bCs/>
          <w:color w:val="2E7D32"/>
        </w:rPr>
        <w:t xml:space="preserve">hurt liable to qisas</w:t>
      </w:r>
      <w:r>
        <w:t xml:space="preserve"> (s. 304(2)).</w:t>
      </w:r>
    </w:p>
    <w:p>
      <w:pPr>
        <w:pStyle w:val="Heading2"/>
        <w:keepNext/>
      </w:pPr>
      <w:bookmarkStart w:name="_h11" w:id="112"/>
      <w:r>
        <w:t xml:space="preserve">2.4 Wali — s. 305</w:t>
      </w:r>
      <w:bookmarkEnd w:id="112"/>
    </w:p>
    <w:p>
      <w:pPr>
        <w:spacing w:after="120" w:line="288"/>
      </w:pPr>
      <w:r>
        <w:t xml:space="preserve">In case of qatl, the </w:t>
      </w:r>
      <w:r>
        <w:rPr>
          <w:b/>
          <w:bCs/>
          <w:color w:val="2E7D32"/>
        </w:rPr>
        <w:t xml:space="preserve">wali</w:t>
      </w:r>
      <w:r>
        <w:t xml:space="preserve"> is (a) the </w:t>
      </w:r>
      <w:r>
        <w:rPr>
          <w:b/>
          <w:bCs/>
          <w:color w:val="2E7D32"/>
        </w:rPr>
        <w:t xml:space="preserve">heirs of the victim</w:t>
      </w:r>
      <w:r>
        <w:t xml:space="preserve"> according to his </w:t>
      </w:r>
      <w:r>
        <w:rPr>
          <w:b/>
          <w:bCs/>
          <w:color w:val="2E7D32"/>
        </w:rPr>
        <w:t xml:space="preserve">personal law</w:t>
      </w:r>
      <w:r>
        <w:t xml:space="preserve"> — </w:t>
      </w:r>
      <w:r>
        <w:rPr>
          <w:b/>
          <w:bCs/>
          <w:color w:val="2E7D32"/>
        </w:rPr>
        <w:t xml:space="preserve">but not</w:t>
      </w:r>
      <w:r>
        <w:t xml:space="preserve"> the accused or the convict where qatl-i-amd is committed in the name or on the pretext of </w:t>
      </w:r>
      <w:r>
        <w:rPr>
          <w:b/>
          <w:bCs/>
          <w:color w:val="2E7D32"/>
        </w:rPr>
        <w:t xml:space="preserve">honour</w:t>
      </w:r>
      <w:r>
        <w:t xml:space="preserve"> (2016); and (b) the </w:t>
      </w:r>
      <w:r>
        <w:rPr>
          <w:b/>
          <w:bCs/>
          <w:color w:val="2E7D32"/>
        </w:rPr>
        <w:t xml:space="preserve">Government</w:t>
      </w:r>
      <w:r>
        <w:t xml:space="preserve">, if there is </w:t>
      </w:r>
      <w:r>
        <w:rPr>
          <w:b/>
          <w:bCs/>
          <w:color w:val="2E7D32"/>
        </w:rPr>
        <w:t xml:space="preserve">no heir</w:t>
      </w:r>
      <w:r>
        <w:t xml:space="preserve">.</w:t>
      </w:r>
    </w:p>
    <w:p>
      <w:pPr>
        <w:pStyle w:val="Heading2"/>
        <w:keepNext/>
      </w:pPr>
      <w:bookmarkStart w:name="_h12" w:id="113"/>
      <w:r>
        <w:t xml:space="preserve">2.5 Qatl-i-amd not liable to qisas — s. 306</w:t>
      </w:r>
      <w:bookmarkEnd w:id="113"/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(a)</w:t>
      </w:r>
      <w:r>
        <w:t xml:space="preserve"> the offender is a </w:t>
      </w:r>
      <w:r>
        <w:rPr>
          <w:b/>
          <w:bCs/>
          <w:color w:val="2E7D32"/>
        </w:rPr>
        <w:t xml:space="preserve">minor or insane</w:t>
      </w:r>
      <w:r>
        <w:t xml:space="preserve"> — </w:t>
      </w:r>
      <w:r>
        <w:rPr>
          <w:i/>
          <w:iCs/>
        </w:rPr>
        <w:t xml:space="preserve">proviso:</w:t>
      </w:r>
      <w:r>
        <w:t xml:space="preserve"> a person liable to qisas who associates himself with a person not liable, to save himself, is </w:t>
      </w:r>
      <w:r>
        <w:rPr>
          <w:b/>
          <w:bCs/>
          <w:color w:val="2E7D32"/>
        </w:rPr>
        <w:t xml:space="preserve">not</w:t>
      </w:r>
      <w:r>
        <w:t xml:space="preserve"> exempted;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(b)</w:t>
      </w:r>
      <w:r>
        <w:t xml:space="preserve"> the offender causes the death of his </w:t>
      </w:r>
      <w:r>
        <w:rPr>
          <w:b/>
          <w:bCs/>
          <w:color w:val="2E7D32"/>
        </w:rPr>
        <w:t xml:space="preserve">child or grandchild</w:t>
      </w:r>
      <w:r>
        <w:t xml:space="preserve">, how low-so-ever;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(c)</w:t>
      </w:r>
      <w:r>
        <w:t xml:space="preserve"> any </w:t>
      </w:r>
      <w:r>
        <w:rPr>
          <w:b/>
          <w:bCs/>
          <w:color w:val="2E7D32"/>
        </w:rPr>
        <w:t xml:space="preserve">wali</w:t>
      </w:r>
      <w:r>
        <w:t xml:space="preserve"> of the victim is a </w:t>
      </w:r>
      <w:r>
        <w:rPr>
          <w:b/>
          <w:bCs/>
          <w:color w:val="2E7D32"/>
        </w:rPr>
        <w:t xml:space="preserve">direct descendant</w:t>
      </w:r>
      <w:r>
        <w:t xml:space="preserve">, how low-so-ever, of the offender (e.g., a husband kills his wife and their son is her heir — the son cannot claim qisas against his father).</w:t>
      </w:r>
    </w:p>
    <w:p>
      <w:pPr>
        <w:pStyle w:val="Heading2"/>
        <w:keepNext/>
      </w:pPr>
      <w:bookmarkStart w:name="_h13" w:id="114"/>
      <w:r>
        <w:t xml:space="preserve">2.6 Qisas not enforced — s. 307</w:t>
      </w:r>
      <w:bookmarkEnd w:id="114"/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(a)</w:t>
      </w:r>
      <w:r>
        <w:t xml:space="preserve"> the offender </w:t>
      </w:r>
      <w:r>
        <w:rPr>
          <w:b/>
          <w:bCs/>
          <w:color w:val="2E7D32"/>
        </w:rPr>
        <w:t xml:space="preserve">dies</w:t>
      </w:r>
      <w:r>
        <w:t xml:space="preserve"> before enforcement;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(b)</w:t>
      </w:r>
      <w:r>
        <w:t xml:space="preserve"> any wali </w:t>
      </w:r>
      <w:r>
        <w:rPr>
          <w:b/>
          <w:bCs/>
          <w:color w:val="2E7D32"/>
        </w:rPr>
        <w:t xml:space="preserve">voluntarily and without duress</w:t>
      </w:r>
      <w:r>
        <w:t xml:space="preserve">, to the satisfaction of the court, </w:t>
      </w:r>
      <w:r>
        <w:rPr>
          <w:b/>
          <w:bCs/>
          <w:color w:val="2E7D32"/>
        </w:rPr>
        <w:t xml:space="preserve">waives</w:t>
      </w:r>
      <w:r>
        <w:t xml:space="preserve"> (s. 309) or </w:t>
      </w:r>
      <w:r>
        <w:rPr>
          <w:b/>
          <w:bCs/>
          <w:color w:val="2E7D32"/>
        </w:rPr>
        <w:t xml:space="preserve">compounds</w:t>
      </w:r>
      <w:r>
        <w:t xml:space="preserve"> (s. 310);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(c)</w:t>
      </w:r>
      <w:r>
        <w:t xml:space="preserve"> the right of qisas </w:t>
      </w:r>
      <w:r>
        <w:rPr>
          <w:b/>
          <w:bCs/>
          <w:color w:val="2E7D32"/>
        </w:rPr>
        <w:t xml:space="preserve">devolves on the offender</w:t>
      </w:r>
      <w:r>
        <w:t xml:space="preserve"> (on the death of the wali), or on a person who has </w:t>
      </w:r>
      <w:r>
        <w:rPr>
          <w:b/>
          <w:bCs/>
          <w:color w:val="2E7D32"/>
        </w:rPr>
        <w:t xml:space="preserve">no right of qisas</w:t>
      </w:r>
      <w:r>
        <w:t xml:space="preserve"> against him (</w:t>
      </w:r>
      <w:r>
        <w:rPr>
          <w:i/>
          <w:iCs/>
        </w:rPr>
        <w:t xml:space="preserve">illus.</w:t>
      </w:r>
      <w:r>
        <w:t xml:space="preserve">: A kills his son's maternal uncle Z; the right passes to A's wife, then on her death to their son B, who cannot claim qisas against his father).</w:t>
      </w:r>
    </w:p>
    <w:p>
      <w:pPr>
        <w:spacing w:after="120" w:line="288"/>
      </w:pPr>
      <w:r>
        <w:t xml:space="preserve">The court must </w:t>
      </w:r>
      <w:r>
        <w:rPr>
          <w:b/>
          <w:bCs/>
          <w:color w:val="2E7D32"/>
        </w:rPr>
        <w:t xml:space="preserve">record the statement of the wali on oath</w:t>
      </w:r>
      <w:r>
        <w:t xml:space="preserve"> and an </w:t>
      </w:r>
      <w:r>
        <w:rPr>
          <w:b/>
          <w:bCs/>
          <w:color w:val="2E7D32"/>
        </w:rPr>
        <w:t xml:space="preserve">opinion</w:t>
      </w:r>
      <w:r>
        <w:t xml:space="preserve"> that the waiver or composition is </w:t>
      </w:r>
      <w:r>
        <w:rPr>
          <w:b/>
          <w:bCs/>
          <w:color w:val="2E7D32"/>
        </w:rPr>
        <w:t xml:space="preserve">voluntary</w:t>
      </w:r>
      <w:r>
        <w:t xml:space="preserve"> and </w:t>
      </w:r>
      <w:r>
        <w:rPr>
          <w:b/>
          <w:bCs/>
          <w:color w:val="2E7D32"/>
        </w:rPr>
        <w:t xml:space="preserve">not the result of duress</w:t>
      </w:r>
      <w:r>
        <w:t xml:space="preserve"> (s. 307(2)).</w:t>
      </w:r>
    </w:p>
    <w:p>
      <w:pPr>
        <w:pStyle w:val="Heading2"/>
        <w:keepNext/>
      </w:pPr>
      <w:bookmarkStart w:name="_h14" w:id="115"/>
      <w:r>
        <w:t xml:space="preserve">2.7 Punishment where qisas is not available — s. 308</w:t>
      </w:r>
      <w:bookmarkEnd w:id="115"/>
    </w:p>
    <w:p>
      <w:pPr>
        <w:spacing w:after="120" w:line="288"/>
      </w:pPr>
      <w:r>
        <w:t xml:space="preserve">Where the offender is </w:t>
      </w:r>
      <w:r>
        <w:rPr>
          <w:b/>
          <w:bCs/>
          <w:color w:val="2E7D32"/>
        </w:rPr>
        <w:t xml:space="preserve">not liable</w:t>
      </w:r>
      <w:r>
        <w:t xml:space="preserve"> to qisas (s. 306) or qisas is not enforceable under </w:t>
      </w:r>
      <w:r>
        <w:rPr>
          <w:b/>
          <w:bCs/>
          <w:color w:val="2E7D32"/>
        </w:rPr>
        <w:t xml:space="preserve">s. 307(c)</w:t>
      </w:r>
      <w:r>
        <w:t xml:space="preserve">, he is liable to </w:t>
      </w:r>
      <w:r>
        <w:rPr>
          <w:b/>
          <w:bCs/>
          <w:color w:val="2E7D32"/>
        </w:rPr>
        <w:t xml:space="preserve">diyat</w:t>
      </w:r>
      <w:r>
        <w:t xml:space="preserve"> — from the property of a minor or insane offender or by such person as the court determines. </w:t>
      </w:r>
      <w:r>
        <w:rPr>
          <w:b/>
          <w:bCs/>
          <w:color w:val="2E7D32"/>
        </w:rPr>
        <w:t xml:space="preserve">Plus ta'zir:</w:t>
      </w:r>
      <w:r>
        <w:t xml:space="preserve"> a minor of sufficient maturity, or an insane person in a lucid interval, may also get imprisonment up to </w:t>
      </w:r>
      <w:r>
        <w:rPr>
          <w:b/>
          <w:bCs/>
          <w:color w:val="2E7D32"/>
        </w:rPr>
        <w:t xml:space="preserve">25 years</w:t>
      </w:r>
      <w:r>
        <w:t xml:space="preserve">; where qisas is unenforceable under s. 307(c) and there is </w:t>
      </w:r>
      <w:r>
        <w:rPr>
          <w:b/>
          <w:bCs/>
          <w:color w:val="2E7D32"/>
        </w:rPr>
        <w:t xml:space="preserve">no wali other than the offender</w:t>
      </w:r>
      <w:r>
        <w:t xml:space="preserve">, imprisonment up to 25 years as ta'zir; and in any case the court may add imprisonment up to </w:t>
      </w:r>
      <w:r>
        <w:rPr>
          <w:b/>
          <w:bCs/>
          <w:color w:val="2E7D32"/>
        </w:rPr>
        <w:t xml:space="preserve">25 years</w:t>
      </w:r>
      <w:r>
        <w:t xml:space="preserve"> as ta'zir (s. 308(2)).</w:t>
      </w:r>
    </w:p>
    <w:p>
      <w:pPr>
        <w:pStyle w:val="Heading2"/>
        <w:keepNext/>
      </w:pPr>
      <w:bookmarkStart w:name="_h15" w:id="116"/>
      <w:r>
        <w:t xml:space="preserve">2.8 Waiver (afw) — s. 309</w:t>
      </w:r>
      <w:bookmarkEnd w:id="116"/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An </w:t>
      </w:r>
      <w:r>
        <w:rPr>
          <w:b/>
          <w:bCs/>
          <w:color w:val="2E7D32"/>
        </w:rPr>
        <w:t xml:space="preserve">adult sane wali</w:t>
      </w:r>
      <w:r>
        <w:t xml:space="preserve"> may </w:t>
      </w:r>
      <w:r>
        <w:rPr>
          <w:b/>
          <w:bCs/>
          <w:color w:val="2E7D32"/>
        </w:rPr>
        <w:t xml:space="preserve">at any time</w:t>
      </w:r>
      <w:r>
        <w:t xml:space="preserve"> and </w:t>
      </w:r>
      <w:r>
        <w:rPr>
          <w:b/>
          <w:bCs/>
          <w:color w:val="2E7D32"/>
        </w:rPr>
        <w:t xml:space="preserve">without compensation</w:t>
      </w:r>
      <w:r>
        <w:t xml:space="preserve"> </w:t>
      </w:r>
      <w:r>
        <w:rPr>
          <w:b/>
          <w:bCs/>
          <w:color w:val="2E7D32"/>
        </w:rPr>
        <w:t xml:space="preserve">waive</w:t>
      </w:r>
      <w:r>
        <w:t xml:space="preserve"> his right of qisas.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Not</w:t>
      </w:r>
      <w:r>
        <w:t xml:space="preserve"> where the </w:t>
      </w:r>
      <w:r>
        <w:rPr>
          <w:b/>
          <w:bCs/>
          <w:color w:val="2E7D32"/>
        </w:rPr>
        <w:t xml:space="preserve">Government</w:t>
      </w:r>
      <w:r>
        <w:t xml:space="preserve"> is the wali, or the right vests in a </w:t>
      </w:r>
      <w:r>
        <w:rPr>
          <w:b/>
          <w:bCs/>
          <w:color w:val="2E7D32"/>
        </w:rPr>
        <w:t xml:space="preserve">minor or insane</w:t>
      </w:r>
      <w:r>
        <w:t xml:space="preserve"> person.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Where there are several walis, </w:t>
      </w:r>
      <w:r>
        <w:rPr>
          <w:b/>
          <w:bCs/>
          <w:color w:val="2E7D32"/>
        </w:rPr>
        <w:t xml:space="preserve">any one</w:t>
      </w:r>
      <w:r>
        <w:t xml:space="preserve"> may waive; the others are entitled to their </w:t>
      </w:r>
      <w:r>
        <w:rPr>
          <w:b/>
          <w:bCs/>
          <w:color w:val="2E7D32"/>
        </w:rPr>
        <w:t xml:space="preserve">share of diyat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Waiver by the wali of </w:t>
      </w:r>
      <w:r>
        <w:rPr>
          <w:b/>
          <w:bCs/>
          <w:color w:val="2E7D32"/>
        </w:rPr>
        <w:t xml:space="preserve">one victim</w:t>
      </w:r>
      <w:r>
        <w:t xml:space="preserve"> does not affect the right of the wali of </w:t>
      </w:r>
      <w:r>
        <w:rPr>
          <w:b/>
          <w:bCs/>
          <w:color w:val="2E7D32"/>
        </w:rPr>
        <w:t xml:space="preserve">another victim</w:t>
      </w:r>
      <w:r>
        <w:t xml:space="preserve">; waiver against </w:t>
      </w:r>
      <w:r>
        <w:rPr>
          <w:b/>
          <w:bCs/>
          <w:color w:val="2E7D32"/>
        </w:rPr>
        <w:t xml:space="preserve">one offender</w:t>
      </w:r>
      <w:r>
        <w:t xml:space="preserve"> does not affect the right against </w:t>
      </w:r>
      <w:r>
        <w:rPr>
          <w:b/>
          <w:bCs/>
          <w:color w:val="2E7D32"/>
        </w:rPr>
        <w:t xml:space="preserve">another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Proviso (2016):</w:t>
      </w:r>
      <w:r>
        <w:t xml:space="preserve"> where </w:t>
      </w:r>
      <w:r>
        <w:rPr>
          <w:b/>
          <w:bCs/>
          <w:color w:val="2E7D32"/>
        </w:rPr>
        <w:t xml:space="preserve">fasad-fil-arz</w:t>
      </w:r>
      <w:r>
        <w:t xml:space="preserve"> is attracted, waiver is </w:t>
      </w:r>
      <w:r>
        <w:rPr>
          <w:b/>
          <w:bCs/>
          <w:color w:val="2E7D32"/>
        </w:rPr>
        <w:t xml:space="preserve">subject to s. 311</w:t>
      </w:r>
      <w:r>
        <w:t xml:space="preserve">.</w:t>
      </w:r>
    </w:p>
    <w:p>
      <w:pPr>
        <w:pStyle w:val="Heading2"/>
        <w:keepNext/>
      </w:pPr>
      <w:bookmarkStart w:name="_h16" w:id="117"/>
      <w:r>
        <w:t xml:space="preserve">2.9 Compounding (sulh) — s. 310</w:t>
      </w:r>
      <w:bookmarkEnd w:id="117"/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An adult sane wali may </w:t>
      </w:r>
      <w:r>
        <w:rPr>
          <w:b/>
          <w:bCs/>
          <w:color w:val="2E7D32"/>
        </w:rPr>
        <w:t xml:space="preserve">at any time</w:t>
      </w:r>
      <w:r>
        <w:t xml:space="preserve">, on accepting </w:t>
      </w:r>
      <w:r>
        <w:rPr>
          <w:b/>
          <w:bCs/>
          <w:color w:val="2E7D32"/>
        </w:rPr>
        <w:t xml:space="preserve">badal-i-sulh</w:t>
      </w:r>
      <w:r>
        <w:t xml:space="preserve"> (mutually agreed compensation according to Shari'ah — cash, kind, movable or immovable property), </w:t>
      </w:r>
      <w:r>
        <w:rPr>
          <w:b/>
          <w:bCs/>
          <w:color w:val="2E7D32"/>
        </w:rPr>
        <w:t xml:space="preserve">compound</w:t>
      </w:r>
      <w:r>
        <w:t xml:space="preserve"> the right of qisas.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Proviso:</w:t>
      </w:r>
      <w:r>
        <w:t xml:space="preserve"> a </w:t>
      </w:r>
      <w:r>
        <w:rPr>
          <w:b/>
          <w:bCs/>
          <w:color w:val="2E7D32"/>
        </w:rPr>
        <w:t xml:space="preserve">female shall not be given in marriage or otherwise</w:t>
      </w:r>
      <w:r>
        <w:t xml:space="preserve"> in badal-i-sulh (2005); </w:t>
      </w:r>
      <w:r>
        <w:rPr>
          <w:b/>
          <w:bCs/>
          <w:color w:val="2E7D32"/>
        </w:rPr>
        <w:t xml:space="preserve">s. 310A</w:t>
      </w:r>
      <w:r>
        <w:t xml:space="preserve"> punishes giving a female in marriage as </w:t>
      </w:r>
      <w:r>
        <w:rPr>
          <w:b/>
          <w:bCs/>
          <w:color w:val="2E7D32"/>
        </w:rPr>
        <w:t xml:space="preserve">badla-e-sulh, wanni or swara</w:t>
      </w:r>
      <w:r>
        <w:t xml:space="preserve"> with </w:t>
      </w:r>
      <w:r>
        <w:rPr>
          <w:b/>
          <w:bCs/>
          <w:color w:val="2E7D32"/>
        </w:rPr>
        <w:t xml:space="preserve">3 to 7 years</w:t>
      </w:r>
      <w:r>
        <w:t xml:space="preserve"> and fine of </w:t>
      </w:r>
      <w:r>
        <w:rPr>
          <w:b/>
          <w:bCs/>
          <w:color w:val="2E7D32"/>
        </w:rPr>
        <w:t xml:space="preserve">Rs. 500,000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A </w:t>
      </w:r>
      <w:r>
        <w:rPr>
          <w:b/>
          <w:bCs/>
          <w:color w:val="2E7D32"/>
        </w:rPr>
        <w:t xml:space="preserve">minor or insane wali</w:t>
      </w:r>
      <w:r>
        <w:t xml:space="preserve"> — his own wali may compound for him, but badal-i-sulh must </w:t>
      </w:r>
      <w:r>
        <w:rPr>
          <w:b/>
          <w:bCs/>
          <w:color w:val="2E7D32"/>
        </w:rPr>
        <w:t xml:space="preserve">not be less than diyat</w:t>
      </w:r>
      <w:r>
        <w:t xml:space="preserve">; same where the </w:t>
      </w:r>
      <w:r>
        <w:rPr>
          <w:b/>
          <w:bCs/>
          <w:color w:val="2E7D32"/>
        </w:rPr>
        <w:t xml:space="preserve">Government</w:t>
      </w:r>
      <w:r>
        <w:t xml:space="preserve"> is the wali.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Where badal-i-sulh is </w:t>
      </w:r>
      <w:r>
        <w:rPr>
          <w:b/>
          <w:bCs/>
          <w:color w:val="2E7D32"/>
        </w:rPr>
        <w:t xml:space="preserve">not determined</w:t>
      </w:r>
      <w:r>
        <w:t xml:space="preserve"> or cannot be valued in money, qisas is deemed compounded and the offender is liable to </w:t>
      </w:r>
      <w:r>
        <w:rPr>
          <w:b/>
          <w:bCs/>
          <w:color w:val="2E7D32"/>
        </w:rPr>
        <w:t xml:space="preserve">diyat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Badal-i-sulh may be paid on demand or on a </w:t>
      </w:r>
      <w:r>
        <w:rPr>
          <w:b/>
          <w:bCs/>
          <w:color w:val="2E7D32"/>
        </w:rPr>
        <w:t xml:space="preserve">deferred date</w:t>
      </w:r>
      <w:r>
        <w:t xml:space="preserve"> as agreed.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Proviso (2016):</w:t>
      </w:r>
      <w:r>
        <w:t xml:space="preserve"> where fasad-fil-arz is attracted, compounding is subject to </w:t>
      </w:r>
      <w:r>
        <w:rPr>
          <w:b/>
          <w:bCs/>
          <w:color w:val="2E7D32"/>
        </w:rPr>
        <w:t xml:space="preserve">s. 311</w:t>
      </w:r>
      <w:r>
        <w:t xml:space="preserve">.</w:t>
      </w:r>
    </w:p>
    <w:p>
      <w:pPr>
        <w:pStyle w:val="Heading2"/>
        <w:keepNext/>
      </w:pPr>
      <w:bookmarkStart w:name="_h17" w:id="118"/>
      <w:r>
        <w:t xml:space="preserve">2.10 Ta'zir after waiver or compounding — s. 311</w:t>
      </w:r>
      <w:bookmarkEnd w:id="118"/>
    </w:p>
    <w:p>
      <w:pPr>
        <w:pBdr>
          <w:left w:val="single" w:color="7A9CC6" w:sz="18" w:space="10"/>
        </w:pBdr>
        <w:shd w:fill="F3F6FA" w:color="auto" w:val="clear"/>
        <w:spacing w:after="100" w:line="276"/>
        <w:ind w:left="360" w:right="240"/>
      </w:pPr>
      <w:r>
        <w:rPr>
          <w:color w:val="1E3A5F"/>
        </w:rPr>
        <w:t xml:space="preserve">"311. Where </w:t>
      </w:r>
      <w:r>
        <w:rPr>
          <w:b/>
          <w:bCs/>
          <w:color w:val="1E3A5F"/>
        </w:rPr>
        <w:t xml:space="preserve">all the wali do not waive or compound</w:t>
      </w:r>
      <w:r>
        <w:rPr>
          <w:color w:val="1E3A5F"/>
        </w:rPr>
        <w:t xml:space="preserve"> the right of qisas, or if the principle of </w:t>
      </w:r>
      <w:r>
        <w:rPr>
          <w:b/>
          <w:bCs/>
          <w:color w:val="1E3A5F"/>
        </w:rPr>
        <w:t xml:space="preserve">fasad-fil-arz</w:t>
      </w:r>
      <w:r>
        <w:rPr>
          <w:color w:val="1E3A5F"/>
        </w:rPr>
        <w:t xml:space="preserve"> is attracted, the court may, having regard to the facts and circumstances of the case, punish an offender against whom the right of qisas has been waived or compounded with </w:t>
      </w:r>
      <w:r>
        <w:rPr>
          <w:b/>
          <w:bCs/>
          <w:color w:val="1E3A5F"/>
        </w:rPr>
        <w:t xml:space="preserve">death or imprisonment for life or imprisonment of either description for a term which may extend to fourteen years</w:t>
      </w:r>
      <w:r>
        <w:rPr>
          <w:color w:val="1E3A5F"/>
        </w:rPr>
        <w:t xml:space="preserve"> as ta'zir: Provided that if the offence has been committed </w:t>
      </w:r>
      <w:r>
        <w:rPr>
          <w:b/>
          <w:bCs/>
          <w:color w:val="1E3A5F"/>
        </w:rPr>
        <w:t xml:space="preserve">in the name or on the pretext of honour</w:t>
      </w:r>
      <w:r>
        <w:rPr>
          <w:color w:val="1E3A5F"/>
        </w:rPr>
        <w:t xml:space="preserve">, the punishment shall be </w:t>
      </w:r>
      <w:r>
        <w:rPr>
          <w:b/>
          <w:bCs/>
          <w:color w:val="1E3A5F"/>
        </w:rPr>
        <w:t xml:space="preserve">imprisonment for life</w:t>
      </w:r>
      <w:r>
        <w:rPr>
          <w:color w:val="1E3A5F"/>
        </w:rPr>
        <w:t xml:space="preserve">."</w:t>
      </w:r>
    </w:p>
    <w:p>
      <w:pPr>
        <w:spacing w:after="120" w:line="288"/>
      </w:pPr>
      <w:r>
        <w:rPr>
          <w:b/>
          <w:bCs/>
          <w:color w:val="2E7D32"/>
        </w:rPr>
        <w:t xml:space="preserve">Effect:</w:t>
      </w:r>
      <w:r>
        <w:t xml:space="preserve"> in an honour killing, a compromise with the family (often the killer's own relatives) can no longer secure release — the court </w:t>
      </w:r>
      <w:r>
        <w:rPr>
          <w:b/>
          <w:bCs/>
          <w:color w:val="2E7D32"/>
        </w:rPr>
        <w:t xml:space="preserve">must</w:t>
      </w:r>
      <w:r>
        <w:t xml:space="preserve"> award at least </w:t>
      </w:r>
      <w:r>
        <w:rPr>
          <w:b/>
          <w:bCs/>
          <w:color w:val="2E7D32"/>
        </w:rPr>
        <w:t xml:space="preserve">life imprisonment</w:t>
      </w:r>
      <w:r>
        <w:t xml:space="preserve">.</w:t>
      </w:r>
    </w:p>
    <w:p>
      <w:pPr>
        <w:pStyle w:val="Heading2"/>
        <w:keepNext/>
      </w:pPr>
      <w:bookmarkStart w:name="_h18" w:id="119"/>
      <w:r>
        <w:t xml:space="preserve">2.11 Other qatl-i-amd rules — ss. 312 to 314, 317</w:t>
      </w:r>
      <w:bookmarkEnd w:id="119"/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s. 312</w:t>
      </w:r>
      <w:r>
        <w:t xml:space="preserve"> — a wali who kills a convict after waiver or compounding: </w:t>
      </w:r>
      <w:r>
        <w:rPr>
          <w:b/>
          <w:bCs/>
          <w:color w:val="2E7D32"/>
        </w:rPr>
        <w:t xml:space="preserve">qisas</w:t>
      </w:r>
      <w:r>
        <w:t xml:space="preserve"> if he waived or knew of it; </w:t>
      </w:r>
      <w:r>
        <w:rPr>
          <w:b/>
          <w:bCs/>
          <w:color w:val="2E7D32"/>
        </w:rPr>
        <w:t xml:space="preserve">diyat</w:t>
      </w:r>
      <w:r>
        <w:t xml:space="preserve"> if he did not know.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s. 313</w:t>
      </w:r>
      <w:r>
        <w:t xml:space="preserve"> — the right of qisas vests in </w:t>
      </w:r>
      <w:r>
        <w:rPr>
          <w:b/>
          <w:bCs/>
          <w:color w:val="2E7D32"/>
        </w:rPr>
        <w:t xml:space="preserve">each</w:t>
      </w:r>
      <w:r>
        <w:t xml:space="preserve"> wali; if there is none, in the </w:t>
      </w:r>
      <w:r>
        <w:rPr>
          <w:b/>
          <w:bCs/>
          <w:color w:val="2E7D32"/>
        </w:rPr>
        <w:t xml:space="preserve">Government</w:t>
      </w:r>
      <w:r>
        <w:t xml:space="preserve">; for a minor or insane wali, in his </w:t>
      </w:r>
      <w:r>
        <w:rPr>
          <w:b/>
          <w:bCs/>
          <w:color w:val="2E7D32"/>
        </w:rPr>
        <w:t xml:space="preserve">father or paternal grandfather</w:t>
      </w:r>
      <w:r>
        <w:t xml:space="preserve">, otherwise the Government.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s. 314</w:t>
      </w:r>
      <w:r>
        <w:t xml:space="preserve"> — qisas executed by a </w:t>
      </w:r>
      <w:r>
        <w:rPr>
          <w:b/>
          <w:bCs/>
          <w:color w:val="2E7D32"/>
        </w:rPr>
        <w:t xml:space="preserve">functionary of Government</w:t>
      </w:r>
      <w:r>
        <w:t xml:space="preserve"> by causing death as the court directs; </w:t>
      </w:r>
      <w:r>
        <w:rPr>
          <w:b/>
          <w:bCs/>
          <w:color w:val="2E7D32"/>
        </w:rPr>
        <w:t xml:space="preserve">all walis</w:t>
      </w:r>
      <w:r>
        <w:t xml:space="preserve"> must be present (in person or by written representatives) — if a wali fails to attend after notice, an officer authorised by the court permits execution; a </w:t>
      </w:r>
      <w:r>
        <w:rPr>
          <w:b/>
          <w:bCs/>
          <w:color w:val="2E7D32"/>
        </w:rPr>
        <w:t xml:space="preserve">pregnant woman</w:t>
      </w:r>
      <w:r>
        <w:t xml:space="preserve"> — execution postponed up to </w:t>
      </w:r>
      <w:r>
        <w:rPr>
          <w:b/>
          <w:bCs/>
          <w:color w:val="2E7D32"/>
        </w:rPr>
        <w:t xml:space="preserve">two years after the birth</w:t>
      </w:r>
      <w:r>
        <w:t xml:space="preserve"> of the child, bail on security or treatment as simple imprisonment.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s. 317</w:t>
      </w:r>
      <w:r>
        <w:t xml:space="preserve"> — a person committing </w:t>
      </w:r>
      <w:r>
        <w:rPr>
          <w:b/>
          <w:bCs/>
          <w:color w:val="2E7D32"/>
        </w:rPr>
        <w:t xml:space="preserve">qatl-i-amd or qatl shibh-i-amd</w:t>
      </w:r>
      <w:r>
        <w:t xml:space="preserve"> is </w:t>
      </w:r>
      <w:r>
        <w:rPr>
          <w:b/>
          <w:bCs/>
          <w:color w:val="2E7D32"/>
        </w:rPr>
        <w:t xml:space="preserve">debarred from succeeding</w:t>
      </w:r>
      <w:r>
        <w:t xml:space="preserve"> to the victim's estate as heir or legatee.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s. 338D</w:t>
      </w:r>
      <w:r>
        <w:t xml:space="preserve"> — a sentence of death (qisas or ta'zir) or of qisas for hurt is </w:t>
      </w:r>
      <w:r>
        <w:rPr>
          <w:b/>
          <w:bCs/>
          <w:color w:val="2E7D32"/>
        </w:rPr>
        <w:t xml:space="preserve">not executed unless confirmed by the High Court</w:t>
      </w:r>
      <w:r>
        <w:t xml:space="preserve"> (also CrPC s. 374).</w:t>
      </w:r>
    </w:p>
    <w:p>
      <w:pPr>
        <w:pStyle w:val="Heading2"/>
        <w:keepNext/>
      </w:pPr>
      <w:bookmarkStart w:name="_h19" w:id="120"/>
      <w:r>
        <w:t xml:space="preserve">2.12 Qatl shibh-i-amd — ss. 315, 316</w:t>
      </w:r>
      <w:bookmarkEnd w:id="120"/>
    </w:p>
    <w:p>
      <w:pPr>
        <w:spacing w:after="120" w:line="288"/>
      </w:pPr>
      <w:r>
        <w:t xml:space="preserve">"Whoever, with </w:t>
      </w:r>
      <w:r>
        <w:rPr>
          <w:b/>
          <w:bCs/>
          <w:color w:val="2E7D32"/>
        </w:rPr>
        <w:t xml:space="preserve">intent to cause harm</w:t>
      </w:r>
      <w:r>
        <w:t xml:space="preserve"> to the body or mind of any person, causes the death of that or of any other person by means of a </w:t>
      </w:r>
      <w:r>
        <w:rPr>
          <w:b/>
          <w:bCs/>
          <w:color w:val="2E7D32"/>
        </w:rPr>
        <w:t xml:space="preserve">weapon or an act which in the ordinary course of nature is not likely to cause death</w:t>
      </w:r>
      <w:r>
        <w:t xml:space="preserve">." </w:t>
      </w:r>
      <w:r>
        <w:rPr>
          <w:i/>
          <w:iCs/>
        </w:rPr>
        <w:t xml:space="preserve">Illus.:</w:t>
      </w:r>
      <w:r>
        <w:t xml:space="preserve"> A strikes Z with a </w:t>
      </w:r>
      <w:r>
        <w:rPr>
          <w:b/>
          <w:bCs/>
          <w:color w:val="2E7D32"/>
        </w:rPr>
        <w:t xml:space="preserve">stick or stone</w:t>
      </w:r>
      <w:r>
        <w:t xml:space="preserve"> not likely to cause death; Z dies. </w:t>
      </w:r>
      <w:r>
        <w:rPr>
          <w:b/>
          <w:bCs/>
          <w:color w:val="2E7D32"/>
        </w:rPr>
        <w:t xml:space="preserve">Punishment:</w:t>
      </w:r>
      <w:r>
        <w:t xml:space="preserve"> </w:t>
      </w:r>
      <w:r>
        <w:rPr>
          <w:b/>
          <w:bCs/>
          <w:color w:val="2E7D32"/>
        </w:rPr>
        <w:t xml:space="preserve">diyat</w:t>
      </w:r>
      <w:r>
        <w:t xml:space="preserve">, and may also be imprisonment up to </w:t>
      </w:r>
      <w:r>
        <w:rPr>
          <w:b/>
          <w:bCs/>
          <w:color w:val="2E7D32"/>
        </w:rPr>
        <w:t xml:space="preserve">25 years</w:t>
      </w:r>
      <w:r>
        <w:t xml:space="preserve"> as ta'zir.</w:t>
      </w:r>
    </w:p>
    <w:p>
      <w:pPr>
        <w:pStyle w:val="Heading2"/>
        <w:keepNext/>
      </w:pPr>
      <w:bookmarkStart w:name="_h20" w:id="121"/>
      <w:r>
        <w:t xml:space="preserve">2.13 Qatl-i-khata — ss. 318 to 320</w:t>
      </w:r>
      <w:bookmarkEnd w:id="121"/>
    </w:p>
    <w:p>
      <w:pPr>
        <w:spacing w:after="120" w:line="288"/>
      </w:pPr>
      <w:r>
        <w:t xml:space="preserve">"Whoever, </w:t>
      </w:r>
      <w:r>
        <w:rPr>
          <w:b/>
          <w:bCs/>
          <w:color w:val="2E7D32"/>
        </w:rPr>
        <w:t xml:space="preserve">without any intention</w:t>
      </w:r>
      <w:r>
        <w:t xml:space="preserve"> to cause the death of, or cause harm to, a person causes death of such person, either by </w:t>
      </w:r>
      <w:r>
        <w:rPr>
          <w:b/>
          <w:bCs/>
          <w:color w:val="2E7D32"/>
        </w:rPr>
        <w:t xml:space="preserve">mistake of act</w:t>
      </w:r>
      <w:r>
        <w:t xml:space="preserve"> or by </w:t>
      </w:r>
      <w:r>
        <w:rPr>
          <w:b/>
          <w:bCs/>
          <w:color w:val="2E7D32"/>
        </w:rPr>
        <w:t xml:space="preserve">mistake of fact</w:t>
      </w:r>
      <w:r>
        <w:t xml:space="preserve">." </w:t>
      </w:r>
      <w:r>
        <w:rPr>
          <w:i/>
          <w:iCs/>
        </w:rPr>
        <w:t xml:space="preserve">Illus. (a):</w:t>
      </w:r>
      <w:r>
        <w:t xml:space="preserve"> A aims at a deer, misses and kills Z standing by (mistake of act); </w:t>
      </w:r>
      <w:r>
        <w:rPr>
          <w:i/>
          <w:iCs/>
        </w:rPr>
        <w:t xml:space="preserve">(b):</w:t>
      </w:r>
      <w:r>
        <w:t xml:space="preserve"> A shoots at what he believes is a boar but it is a man (mistake of fact). </w:t>
      </w:r>
      <w:r>
        <w:rPr>
          <w:b/>
          <w:bCs/>
          <w:color w:val="2E7D32"/>
        </w:rPr>
        <w:t xml:space="preserve">Punishment (s. 319):</w:t>
      </w:r>
      <w:r>
        <w:t xml:space="preserve"> </w:t>
      </w:r>
      <w:r>
        <w:rPr>
          <w:b/>
          <w:bCs/>
          <w:color w:val="2E7D32"/>
        </w:rPr>
        <w:t xml:space="preserve">diyat</w:t>
      </w:r>
      <w:r>
        <w:t xml:space="preserve">; if by a </w:t>
      </w:r>
      <w:r>
        <w:rPr>
          <w:b/>
          <w:bCs/>
          <w:color w:val="2E7D32"/>
        </w:rPr>
        <w:t xml:space="preserve">rash or negligent act</w:t>
      </w:r>
      <w:r>
        <w:t xml:space="preserve"> (other than driving), also up to </w:t>
      </w:r>
      <w:r>
        <w:rPr>
          <w:b/>
          <w:bCs/>
          <w:color w:val="2E7D32"/>
        </w:rPr>
        <w:t xml:space="preserve">5 years</w:t>
      </w:r>
      <w:r>
        <w:t xml:space="preserve"> as ta'zir. </w:t>
      </w:r>
      <w:r>
        <w:rPr>
          <w:b/>
          <w:bCs/>
          <w:color w:val="2E7D32"/>
        </w:rPr>
        <w:t xml:space="preserve">Rash or negligent driving (s. 320):</w:t>
      </w:r>
      <w:r>
        <w:t xml:space="preserve"> diyat </w:t>
      </w:r>
      <w:r>
        <w:rPr>
          <w:b/>
          <w:bCs/>
          <w:color w:val="2E7D32"/>
        </w:rPr>
        <w:t xml:space="preserve">and</w:t>
      </w:r>
      <w:r>
        <w:t xml:space="preserve"> imprisonment up to </w:t>
      </w:r>
      <w:r>
        <w:rPr>
          <w:b/>
          <w:bCs/>
          <w:color w:val="2E7D32"/>
        </w:rPr>
        <w:t xml:space="preserve">10 years</w:t>
      </w:r>
      <w:r>
        <w:t xml:space="preserve">.</w:t>
      </w:r>
    </w:p>
    <w:p>
      <w:pPr>
        <w:pStyle w:val="Heading2"/>
        <w:keepNext/>
      </w:pPr>
      <w:bookmarkStart w:name="_h21" w:id="122"/>
      <w:r>
        <w:t xml:space="preserve">2.14 Qatl-bis-sabab — ss. 321, 322</w:t>
      </w:r>
      <w:bookmarkEnd w:id="122"/>
    </w:p>
    <w:p>
      <w:pPr>
        <w:spacing w:after="120" w:line="288"/>
      </w:pPr>
      <w:r>
        <w:t xml:space="preserve">"Whoever, without any intention to cause death of, or cause harm to, any person, does any </w:t>
      </w:r>
      <w:r>
        <w:rPr>
          <w:b/>
          <w:bCs/>
          <w:color w:val="2E7D32"/>
        </w:rPr>
        <w:t xml:space="preserve">unlawful act</w:t>
      </w:r>
      <w:r>
        <w:t xml:space="preserve"> which </w:t>
      </w:r>
      <w:r>
        <w:rPr>
          <w:b/>
          <w:bCs/>
          <w:color w:val="2E7D32"/>
        </w:rPr>
        <w:t xml:space="preserve">becomes a cause</w:t>
      </w:r>
      <w:r>
        <w:t xml:space="preserve"> for the death of another person." </w:t>
      </w:r>
      <w:r>
        <w:rPr>
          <w:i/>
          <w:iCs/>
        </w:rPr>
        <w:t xml:space="preserve">Illus.:</w:t>
      </w:r>
      <w:r>
        <w:t xml:space="preserve"> A unlawfully digs a pit in a thoroughfare; B falls in and dies. </w:t>
      </w:r>
      <w:r>
        <w:rPr>
          <w:b/>
          <w:bCs/>
          <w:color w:val="2E7D32"/>
        </w:rPr>
        <w:t xml:space="preserve">Punishment:</w:t>
      </w:r>
      <w:r>
        <w:t xml:space="preserve"> </w:t>
      </w:r>
      <w:r>
        <w:rPr>
          <w:b/>
          <w:bCs/>
          <w:color w:val="2E7D32"/>
        </w:rPr>
        <w:t xml:space="preserve">diyat</w:t>
      </w:r>
      <w:r>
        <w:t xml:space="preserve">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4"/>
        <w:gridCol w:w="1985"/>
        <w:gridCol w:w="2707"/>
        <w:gridCol w:w="2710"/>
      </w:tblGrid>
      <w:tr>
        <w:trPr>
          <w:cantSplit/>
          <w:tblHeader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Mental element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Punishment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Qatl-i-amd (s. 300)</w:t>
            </w:r>
          </w:p>
        </w:tc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Intention to kill / injure fatally; or knowledge of imminent danger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Shooting at the chest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Death (qisas); death or life (ta'zir); up to 25 years (s. 302(c))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Qatl shibh-i-amd (s. 315)</w:t>
            </w:r>
          </w:p>
        </w:tc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Intent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harm</w:t>
            </w:r>
            <w:r>
              <w:rPr>
                <w:sz w:val="20"/>
                <w:szCs w:val="20"/>
              </w:rPr>
              <w:t xml:space="preserve"> with a means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likely</w:t>
            </w:r>
            <w:r>
              <w:rPr>
                <w:sz w:val="20"/>
                <w:szCs w:val="20"/>
              </w:rPr>
              <w:t xml:space="preserve"> to kill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Blow with a light stick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Diyat + up to 25 years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Qatl-i-khata (s. 318)</w:t>
            </w:r>
          </w:p>
        </w:tc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No intention</w:t>
            </w:r>
            <w:r>
              <w:rPr>
                <w:sz w:val="20"/>
                <w:szCs w:val="20"/>
              </w:rPr>
              <w:t xml:space="preserve"> — mistake of act or fact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Hunting accident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Diyat (+ 5 years if rash; + 10 years if driving)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Qatl-bis-sabab (s. 321)</w:t>
            </w:r>
          </w:p>
        </w:tc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 intention — 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unlawful act</w:t>
            </w:r>
            <w:r>
              <w:rPr>
                <w:sz w:val="20"/>
                <w:szCs w:val="20"/>
              </w:rPr>
              <w:t xml:space="preserve"> becomes the cause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Unlawful pit in a road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Diyat only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22" w:id="123"/>
      <w:r>
        <w:t xml:space="preserve">2.15 Attempt to commit qatl-i-amd — s. 324</w:t>
      </w:r>
      <w:bookmarkEnd w:id="123"/>
    </w:p>
    <w:p>
      <w:pPr>
        <w:spacing w:after="120" w:line="288"/>
      </w:pPr>
      <w:r>
        <w:t xml:space="preserve">Whoever does any act with such intention or knowledge, and in such circumstances, that if he caused qatl he would be guilty of qatl-i-amd: imprisonment up to </w:t>
      </w:r>
      <w:r>
        <w:rPr>
          <w:b/>
          <w:bCs/>
          <w:color w:val="2E7D32"/>
        </w:rPr>
        <w:t xml:space="preserve">10 years</w:t>
      </w:r>
      <w:r>
        <w:t xml:space="preserve"> (not less than </w:t>
      </w:r>
      <w:r>
        <w:rPr>
          <w:b/>
          <w:bCs/>
          <w:color w:val="2E7D32"/>
        </w:rPr>
        <w:t xml:space="preserve">5 years</w:t>
      </w:r>
      <w:r>
        <w:t xml:space="preserve"> if in the name of </w:t>
      </w:r>
      <w:r>
        <w:rPr>
          <w:b/>
          <w:bCs/>
          <w:color w:val="2E7D32"/>
        </w:rPr>
        <w:t xml:space="preserve">honour</w:t>
      </w:r>
      <w:r>
        <w:t xml:space="preserve">) and </w:t>
      </w:r>
      <w:r>
        <w:rPr>
          <w:b/>
          <w:bCs/>
          <w:color w:val="2E7D32"/>
        </w:rPr>
        <w:t xml:space="preserve">fine</w:t>
      </w:r>
      <w:r>
        <w:t xml:space="preserve">; and if hurt is caused, </w:t>
      </w:r>
      <w:r>
        <w:rPr>
          <w:b/>
          <w:bCs/>
          <w:color w:val="2E7D32"/>
        </w:rPr>
        <w:t xml:space="preserve">in addition</w:t>
      </w:r>
      <w:r>
        <w:t xml:space="preserve"> the punishment for the hurt. If the punishment for the hurt is qisas which is not executable — </w:t>
      </w:r>
      <w:r>
        <w:rPr>
          <w:b/>
          <w:bCs/>
          <w:color w:val="2E7D32"/>
        </w:rPr>
        <w:t xml:space="preserve">arsh</w:t>
      </w:r>
      <w:r>
        <w:t xml:space="preserve"> plus up to </w:t>
      </w:r>
      <w:r>
        <w:rPr>
          <w:b/>
          <w:bCs/>
          <w:color w:val="2E7D32"/>
        </w:rPr>
        <w:t xml:space="preserve">7 years</w:t>
      </w:r>
      <w:r>
        <w:t xml:space="preserve">. The offence is </w:t>
      </w:r>
      <w:r>
        <w:rPr>
          <w:b/>
          <w:bCs/>
          <w:color w:val="2E7D32"/>
        </w:rPr>
        <w:t xml:space="preserve">compoundable</w:t>
      </w:r>
      <w:r>
        <w:t xml:space="preserve"> by the person against whom the act was committed (CrPC s. 345(2)).</w:t>
      </w:r>
    </w:p>
    <w:p>
      <w:pPr>
        <w:pStyle w:val="Heading2"/>
        <w:keepNext/>
      </w:pPr>
      <w:bookmarkStart w:name="_h23" w:id="124"/>
      <w:r>
        <w:t xml:space="preserve">2.16 Other offences in Chapter XVI</w:t>
      </w:r>
      <w:bookmarkEnd w:id="124"/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Thug</w:t>
      </w:r>
      <w:r>
        <w:t xml:space="preserve"> (ss. 326–327) — habitually associated with others for robbery or child-stealing by qatl — imprisonment for life.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Exposure and abandonment</w:t>
      </w:r>
      <w:r>
        <w:t xml:space="preserve"> of a child under </w:t>
      </w:r>
      <w:r>
        <w:rPr>
          <w:b/>
          <w:bCs/>
          <w:color w:val="2E7D32"/>
        </w:rPr>
        <w:t xml:space="preserve">12</w:t>
      </w:r>
      <w:r>
        <w:t xml:space="preserve"> (s. 328) — up to 7 years.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Cruelty to a child</w:t>
      </w:r>
      <w:r>
        <w:t xml:space="preserve"> (s. 328A, 2016) — assault, ill-treatment, neglect causing physical or psychological injury — 1 to 3 years, or fine Rs. 25,000–50,000.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Concealment of birth</w:t>
      </w:r>
      <w:r>
        <w:t xml:space="preserve"> by secret disposal of the dead body (s. 329) — up to 2 years.</w:t>
      </w:r>
    </w:p>
    <w:p>
      <w:pPr>
        <w:pStyle w:val="Heading2"/>
        <w:keepNext/>
      </w:pPr>
      <w:bookmarkStart w:name="_h24" w:id="125"/>
      <w:r>
        <w:t xml:space="preserve">2.17 Waiver and compounding of all Chapter XVI offences — s. 338E</w:t>
      </w:r>
      <w:bookmarkEnd w:id="125"/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All</w:t>
      </w:r>
      <w:r>
        <w:t xml:space="preserve"> offences under the Chapter may be </w:t>
      </w:r>
      <w:r>
        <w:rPr>
          <w:b/>
          <w:bCs/>
          <w:color w:val="2E7D32"/>
        </w:rPr>
        <w:t xml:space="preserve">waived or compounded</w:t>
      </w:r>
      <w:r>
        <w:t xml:space="preserve">, subject to the Chapter and </w:t>
      </w:r>
      <w:r>
        <w:rPr>
          <w:b/>
          <w:bCs/>
          <w:color w:val="2E7D32"/>
        </w:rPr>
        <w:t xml:space="preserve">CrPC s. 345</w:t>
      </w:r>
      <w:r>
        <w:t xml:space="preserve">; ss. 309, 310 and 311 apply mutatis mutandis.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t xml:space="preserve">Where an offence has been waived or compounded, the court may, in its discretion, </w:t>
      </w:r>
      <w:r>
        <w:rPr>
          <w:b/>
          <w:bCs/>
          <w:color w:val="2E7D32"/>
        </w:rPr>
        <w:t xml:space="preserve">acquit</w:t>
      </w:r>
      <w:r>
        <w:t xml:space="preserve"> or award </w:t>
      </w:r>
      <w:r>
        <w:rPr>
          <w:b/>
          <w:bCs/>
          <w:color w:val="2E7D32"/>
        </w:rPr>
        <w:t xml:space="preserve">ta'zir</w:t>
      </w:r>
      <w:r>
        <w:t xml:space="preserve"> according to the nature of the offence.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Proviso (2016):</w:t>
      </w:r>
      <w:r>
        <w:t xml:space="preserve"> where </w:t>
      </w:r>
      <w:r>
        <w:rPr>
          <w:b/>
          <w:bCs/>
          <w:color w:val="2E7D32"/>
        </w:rPr>
        <w:t xml:space="preserve">fasad-fil-arz</w:t>
      </w:r>
      <w:r>
        <w:t xml:space="preserve"> is attracted, the court </w:t>
      </w:r>
      <w:r>
        <w:rPr>
          <w:b/>
          <w:bCs/>
          <w:color w:val="2E7D32"/>
        </w:rPr>
        <w:t xml:space="preserve">shall</w:t>
      </w:r>
      <w:r>
        <w:t xml:space="preserve"> punish the offender with imprisonment or fine as provided for the offence.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t xml:space="preserve">Questions of waiver or compounding are decided by the </w:t>
      </w:r>
      <w:r>
        <w:rPr>
          <w:b/>
          <w:bCs/>
          <w:color w:val="2E7D32"/>
        </w:rPr>
        <w:t xml:space="preserve">trial court</w:t>
      </w:r>
      <w:r>
        <w:t xml:space="preserve">, or by the </w:t>
      </w:r>
      <w:r>
        <w:rPr>
          <w:b/>
          <w:bCs/>
          <w:color w:val="2E7D32"/>
        </w:rPr>
        <w:t xml:space="preserve">appellate court</w:t>
      </w:r>
      <w:r>
        <w:t xml:space="preserve"> during the pendency of an appeal (s. 338E(2)).</w:t>
      </w:r>
    </w:p>
    <w:p>
      <w:pPr>
        <w:spacing w:after="120" w:line="288"/>
      </w:pPr>
      <w:r>
        <w:rPr>
          <w:i/>
          <w:iCs/>
        </w:rPr>
        <w:t xml:space="preserve">Who may compound (CrPC s. 345(2) table):</w:t>
      </w:r>
      <w:r>
        <w:t xml:space="preserve"> qatl-i-amd (s. 302), qatl under ikrah (s. 303), s. 308 — </w:t>
      </w:r>
      <w:r>
        <w:rPr>
          <w:b/>
          <w:bCs/>
          <w:color w:val="2E7D32"/>
        </w:rPr>
        <w:t xml:space="preserve">by the heirs of the victim</w:t>
      </w:r>
      <w:r>
        <w:t xml:space="preserve"> (subject to s. 311); s. 316, 319, 320, 322 — by the heirs; </w:t>
      </w:r>
      <w:r>
        <w:rPr>
          <w:b/>
          <w:bCs/>
          <w:color w:val="2E7D32"/>
        </w:rPr>
        <w:t xml:space="preserve">s. 324</w:t>
      </w:r>
      <w:r>
        <w:t xml:space="preserve"> — by the </w:t>
      </w:r>
      <w:r>
        <w:rPr>
          <w:b/>
          <w:bCs/>
          <w:color w:val="2E7D32"/>
        </w:rPr>
        <w:t xml:space="preserve">person against whom the act was committed</w:t>
      </w:r>
      <w:r>
        <w:t xml:space="preserve">; all hurts under ss. 334–337L — by the </w:t>
      </w:r>
      <w:r>
        <w:rPr>
          <w:b/>
          <w:bCs/>
          <w:color w:val="2E7D32"/>
        </w:rPr>
        <w:t xml:space="preserve">person to whom hurt is caused</w:t>
      </w:r>
      <w:r>
        <w:t xml:space="preserve">; ss. 338A, 338C — the victim or heirs. The </w:t>
      </w:r>
      <w:r>
        <w:rPr>
          <w:b/>
          <w:bCs/>
          <w:color w:val="2E7D32"/>
        </w:rPr>
        <w:t xml:space="preserve">acid-attack</w:t>
      </w:r>
      <w:r>
        <w:t xml:space="preserve"> offence (s. 336B) is </w:t>
      </w:r>
      <w:r>
        <w:rPr>
          <w:b/>
          <w:bCs/>
          <w:color w:val="2E7D32"/>
        </w:rPr>
        <w:t xml:space="preserve">not</w:t>
      </w:r>
      <w:r>
        <w:t xml:space="preserve"> in the list.</w:t>
      </w:r>
    </w:p>
    <w:p>
      <w:pPr>
        <w:pStyle w:val="Heading1"/>
        <w:keepNext/>
        <w:pageBreakBefore/>
      </w:pPr>
      <w:bookmarkStart w:name="_h25" w:id="126"/>
      <w:r>
        <w:t xml:space="preserve">Chapter 3 · Hurt (ss. 332 to 337Z)</w:t>
      </w:r>
      <w:bookmarkEnd w:id="126"/>
    </w:p>
    <w:p>
      <w:pPr>
        <w:pStyle w:val="Heading2"/>
        <w:keepNext/>
      </w:pPr>
      <w:bookmarkStart w:name="_h26" w:id="127"/>
      <w:r>
        <w:t xml:space="preserve">3.1 Hurt and its kinds — s. 332</w:t>
      </w:r>
      <w:bookmarkEnd w:id="127"/>
    </w:p>
    <w:p>
      <w:pPr>
        <w:spacing w:after="120" w:line="288"/>
      </w:pPr>
      <w:r>
        <w:t xml:space="preserve">"Whoever causes </w:t>
      </w:r>
      <w:r>
        <w:rPr>
          <w:b/>
          <w:bCs/>
          <w:color w:val="2E7D32"/>
        </w:rPr>
        <w:t xml:space="preserve">pain, harm, disease, infirmity or injury</w:t>
      </w:r>
      <w:r>
        <w:t xml:space="preserve"> to any person, or impairs, disables, </w:t>
      </w:r>
      <w:r>
        <w:rPr>
          <w:b/>
          <w:bCs/>
          <w:color w:val="2E7D32"/>
        </w:rPr>
        <w:t xml:space="preserve">disfigures, defaces</w:t>
      </w:r>
      <w:r>
        <w:t xml:space="preserve"> or dismembers any organ of the body or part thereof of any person </w:t>
      </w:r>
      <w:r>
        <w:rPr>
          <w:b/>
          <w:bCs/>
          <w:color w:val="2E7D32"/>
        </w:rPr>
        <w:t xml:space="preserve">without causing his death</w:t>
      </w:r>
      <w:r>
        <w:t xml:space="preserve">, is said to cause hurt." </w:t>
      </w:r>
      <w:r>
        <w:rPr>
          <w:b/>
          <w:bCs/>
          <w:color w:val="2E7D32"/>
        </w:rPr>
        <w:t xml:space="preserve">Disfigure</w:t>
      </w:r>
      <w:r>
        <w:t xml:space="preserve"> (Explanation, 2011) — disfigurement of the face, or of any organ, which impairs, injures, corrodes or deforms the symmetry or appearance of a person.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2 · The kinds of hurt</w:t>
      </w:r>
    </w:p>
    <w:p>
      <w:pPr>
        <w:spacing w:after="120" w:line="288"/>
      </w:pPr>
      <w:r>
        <w:rPr>
          <w:b/>
          <w:bCs/>
          <w:color w:val="2E7D32"/>
        </w:rPr>
        <w:t xml:space="preserve">Kinds (s. 332(2)):</w:t>
      </w:r>
      <w:r>
        <w:t xml:space="preserve"> (a) </w:t>
      </w:r>
      <w:r>
        <w:rPr>
          <w:b/>
          <w:bCs/>
          <w:color w:val="2E7D32"/>
        </w:rPr>
        <w:t xml:space="preserve">itlaf-i-udw</w:t>
      </w:r>
      <w:r>
        <w:t xml:space="preserve">; (b) </w:t>
      </w:r>
      <w:r>
        <w:rPr>
          <w:b/>
          <w:bCs/>
          <w:color w:val="2E7D32"/>
        </w:rPr>
        <w:t xml:space="preserve">itlaf-i-salahiyyat-i-udw</w:t>
      </w:r>
      <w:r>
        <w:t xml:space="preserve">; (c) </w:t>
      </w:r>
      <w:r>
        <w:rPr>
          <w:b/>
          <w:bCs/>
          <w:color w:val="2E7D32"/>
        </w:rPr>
        <w:t xml:space="preserve">shajjah</w:t>
      </w:r>
      <w:r>
        <w:t xml:space="preserve">; (d) </w:t>
      </w:r>
      <w:r>
        <w:rPr>
          <w:b/>
          <w:bCs/>
          <w:color w:val="2E7D32"/>
        </w:rPr>
        <w:t xml:space="preserve">jurh</w:t>
      </w:r>
      <w:r>
        <w:t xml:space="preserve">; and (e) </w:t>
      </w:r>
      <w:r>
        <w:rPr>
          <w:b/>
          <w:bCs/>
          <w:color w:val="2E7D32"/>
        </w:rPr>
        <w:t xml:space="preserve">all kinds of other hurts</w:t>
      </w:r>
      <w:r>
        <w:t xml:space="preserve">.</w:t>
      </w:r>
    </w:p>
    <w:p>
      <w:pPr>
        <w:pStyle w:val="Heading2"/>
        <w:keepNext/>
      </w:pPr>
      <w:bookmarkStart w:name="_h27" w:id="128"/>
      <w:r>
        <w:t xml:space="preserve">3.2 Itlaf-i-udw and itlaf-i-salahiyyat-i-udw — ss. 333 to 336</w:t>
      </w:r>
      <w:bookmarkEnd w:id="128"/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Itlaf-i-udw</w:t>
      </w:r>
      <w:r>
        <w:t xml:space="preserve"> (s. 333) — </w:t>
      </w:r>
      <w:r>
        <w:rPr>
          <w:b/>
          <w:bCs/>
          <w:color w:val="2E7D32"/>
        </w:rPr>
        <w:t xml:space="preserve">dismembering, amputating, severing</w:t>
      </w:r>
      <w:r>
        <w:t xml:space="preserve"> any limb or organ.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Itlaf-i-salahiyyat-i-udw</w:t>
      </w:r>
      <w:r>
        <w:t xml:space="preserve"> (s. 335) — </w:t>
      </w:r>
      <w:r>
        <w:rPr>
          <w:b/>
          <w:bCs/>
          <w:color w:val="2E7D32"/>
        </w:rPr>
        <w:t xml:space="preserve">destroying or permanently impairing the functioning, power or capacity</w:t>
      </w:r>
      <w:r>
        <w:t xml:space="preserve"> of an organ, or causing </w:t>
      </w:r>
      <w:r>
        <w:rPr>
          <w:b/>
          <w:bCs/>
          <w:color w:val="2E7D32"/>
        </w:rPr>
        <w:t xml:space="preserve">permanent disfigurement</w:t>
      </w:r>
      <w:r>
        <w:t xml:space="preserve"> (e.g., blinding an eye while it remains).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Punishment (ss. 334, 336):</w:t>
      </w:r>
      <w:r>
        <w:t xml:space="preserve"> </w:t>
      </w:r>
      <w:r>
        <w:rPr>
          <w:b/>
          <w:bCs/>
          <w:color w:val="2E7D32"/>
        </w:rPr>
        <w:t xml:space="preserve">qisas</w:t>
      </w:r>
      <w:r>
        <w:t xml:space="preserve">, in consultation with the </w:t>
      </w:r>
      <w:r>
        <w:rPr>
          <w:b/>
          <w:bCs/>
          <w:color w:val="2E7D32"/>
        </w:rPr>
        <w:t xml:space="preserve">authorised medical officer</w:t>
      </w:r>
      <w:r>
        <w:t xml:space="preserve">; if qisas is </w:t>
      </w:r>
      <w:r>
        <w:rPr>
          <w:b/>
          <w:bCs/>
          <w:color w:val="2E7D32"/>
        </w:rPr>
        <w:t xml:space="preserve">not executable</w:t>
      </w:r>
      <w:r>
        <w:t xml:space="preserve"> keeping in view the </w:t>
      </w:r>
      <w:r>
        <w:rPr>
          <w:b/>
          <w:bCs/>
          <w:color w:val="2E7D32"/>
        </w:rPr>
        <w:t xml:space="preserve">principles of equality</w:t>
      </w:r>
      <w:r>
        <w:t xml:space="preserve"> under the Injunctions of Islam — </w:t>
      </w:r>
      <w:r>
        <w:rPr>
          <w:b/>
          <w:bCs/>
          <w:color w:val="2E7D32"/>
        </w:rPr>
        <w:t xml:space="preserve">arsh</w:t>
      </w:r>
      <w:r>
        <w:t xml:space="preserve"> and imprisonment up to </w:t>
      </w:r>
      <w:r>
        <w:rPr>
          <w:b/>
          <w:bCs/>
          <w:color w:val="2E7D32"/>
        </w:rPr>
        <w:t xml:space="preserve">10 years</w:t>
      </w:r>
      <w:r>
        <w:t xml:space="preserve"> as ta'zir.</w:t>
      </w:r>
    </w:p>
    <w:p>
      <w:pPr>
        <w:pStyle w:val="Heading2"/>
        <w:keepNext/>
      </w:pPr>
      <w:bookmarkStart w:name="_h28" w:id="129"/>
      <w:r>
        <w:t xml:space="preserve">3.3 Hurt by corrosive substance — ss. 336A, 336B (2011)</w:t>
      </w:r>
      <w:bookmarkEnd w:id="129"/>
    </w:p>
    <w:p>
      <w:pPr>
        <w:spacing w:after="120" w:line="288"/>
      </w:pPr>
      <w:r>
        <w:t xml:space="preserve">Hurt caused intentionally or knowingly by a </w:t>
      </w:r>
      <w:r>
        <w:rPr>
          <w:b/>
          <w:bCs/>
          <w:color w:val="2E7D32"/>
        </w:rPr>
        <w:t xml:space="preserve">corrosive substance</w:t>
      </w:r>
      <w:r>
        <w:t xml:space="preserve"> — acid, poison, explosive, heating substance, noxious thing, arsenic or any chemical with a corroding effect that is deleterious to the human body — is punished with </w:t>
      </w:r>
      <w:r>
        <w:rPr>
          <w:b/>
          <w:bCs/>
          <w:color w:val="2E7D32"/>
        </w:rPr>
        <w:t xml:space="preserve">imprisonment for life</w:t>
      </w:r>
      <w:r>
        <w:t xml:space="preserve"> or not less than </w:t>
      </w:r>
      <w:r>
        <w:rPr>
          <w:b/>
          <w:bCs/>
          <w:color w:val="2E7D32"/>
        </w:rPr>
        <w:t xml:space="preserve">14 years</w:t>
      </w:r>
      <w:r>
        <w:t xml:space="preserve">, and a </w:t>
      </w:r>
      <w:r>
        <w:rPr>
          <w:b/>
          <w:bCs/>
          <w:color w:val="2E7D32"/>
        </w:rPr>
        <w:t xml:space="preserve">minimum fine of Rs. 1 million</w:t>
      </w:r>
      <w:r>
        <w:t xml:space="preserve">. The offence is </w:t>
      </w:r>
      <w:r>
        <w:rPr>
          <w:b/>
          <w:bCs/>
          <w:color w:val="2E7D32"/>
        </w:rPr>
        <w:t xml:space="preserve">not compoundable</w:t>
      </w:r>
      <w:r>
        <w:t xml:space="preserve">.</w:t>
      </w:r>
    </w:p>
    <w:p>
      <w:pPr>
        <w:pStyle w:val="Heading2"/>
        <w:keepNext/>
      </w:pPr>
      <w:bookmarkStart w:name="_h29" w:id="130"/>
      <w:r>
        <w:t xml:space="preserve">3.4 Shajjah — ss. 337, 337A (hurt on the head or face)</w:t>
      </w:r>
      <w:bookmarkEnd w:id="130"/>
    </w:p>
    <w:p>
      <w:pPr>
        <w:spacing w:after="120" w:line="288"/>
      </w:pPr>
      <w:r>
        <w:t xml:space="preserve">"Whoever causes, on the </w:t>
      </w:r>
      <w:r>
        <w:rPr>
          <w:b/>
          <w:bCs/>
          <w:color w:val="2E7D32"/>
        </w:rPr>
        <w:t xml:space="preserve">head or face</w:t>
      </w:r>
      <w:r>
        <w:t xml:space="preserve"> of any person, any hurt which does not amount to itlaf-i-udw or itlaf-i-salahiyyat-i-udw."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3610"/>
        <w:gridCol w:w="343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Punishment (s. 337A)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Shajjah-i-khafifah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Without exposing bone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Daman</w:t>
            </w:r>
            <w:r>
              <w:rPr>
                <w:sz w:val="20"/>
                <w:szCs w:val="20"/>
              </w:rPr>
              <w:t xml:space="preserve"> + up to 2 years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Shajjah-i-mudihah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Exposing bone</w:t>
            </w:r>
            <w:r>
              <w:rPr>
                <w:sz w:val="20"/>
                <w:szCs w:val="20"/>
              </w:rPr>
              <w:t xml:space="preserve"> without fracture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Qisas</w:t>
            </w:r>
            <w:r>
              <w:rPr>
                <w:sz w:val="20"/>
                <w:szCs w:val="20"/>
              </w:rPr>
              <w:t xml:space="preserve">; if not executable — arsh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5%</w:t>
            </w:r>
            <w:r>
              <w:rPr>
                <w:sz w:val="20"/>
                <w:szCs w:val="20"/>
              </w:rPr>
              <w:t xml:space="preserve"> of diyat + up to 5 years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Shajjah-i-hashimah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Fracturing</w:t>
            </w:r>
            <w:r>
              <w:rPr>
                <w:sz w:val="20"/>
                <w:szCs w:val="20"/>
              </w:rPr>
              <w:t xml:space="preserve"> the bone without dislocating it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Arsh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10%</w:t>
            </w:r>
            <w:r>
              <w:rPr>
                <w:sz w:val="20"/>
                <w:szCs w:val="20"/>
              </w:rPr>
              <w:t xml:space="preserve"> of diyat + up to 10 years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Shajjah-i-munaqqilah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Fracture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and dislocation</w:t>
            </w:r>
            <w:r>
              <w:rPr>
                <w:sz w:val="20"/>
                <w:szCs w:val="20"/>
              </w:rPr>
              <w:t xml:space="preserve"> of the bone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Arsh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15%</w:t>
            </w:r>
            <w:r>
              <w:rPr>
                <w:sz w:val="20"/>
                <w:szCs w:val="20"/>
              </w:rPr>
              <w:t xml:space="preserve"> of diyat + up to 10 years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Shajjah-i-ammah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Fracture of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skull</w:t>
            </w:r>
            <w:r>
              <w:rPr>
                <w:sz w:val="20"/>
                <w:szCs w:val="20"/>
              </w:rPr>
              <w:t xml:space="preserve">, wound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touching the membrane</w:t>
            </w:r>
            <w:r>
              <w:rPr>
                <w:sz w:val="20"/>
                <w:szCs w:val="20"/>
              </w:rPr>
              <w:t xml:space="preserve"> of the brain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Arsh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one-third</w:t>
            </w:r>
            <w:r>
              <w:rPr>
                <w:sz w:val="20"/>
                <w:szCs w:val="20"/>
              </w:rPr>
              <w:t xml:space="preserve"> of diyat + up to 10 years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Shajjah-i-damighah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Fracture of the skull, wound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rupturing the membrane</w:t>
            </w:r>
            <w:r>
              <w:rPr>
                <w:sz w:val="20"/>
                <w:szCs w:val="20"/>
              </w:rPr>
              <w:t xml:space="preserve"> of the brain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Arsh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one-half</w:t>
            </w:r>
            <w:r>
              <w:rPr>
                <w:sz w:val="20"/>
                <w:szCs w:val="20"/>
              </w:rPr>
              <w:t xml:space="preserve"> of diyat + up to 14 years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30" w:id="131"/>
      <w:r>
        <w:t xml:space="preserve">3.5 Jurh — ss. 337B to 337F (hurt on the body other than head or face)</w:t>
      </w:r>
      <w:bookmarkEnd w:id="131"/>
    </w:p>
    <w:p>
      <w:pPr>
        <w:spacing w:after="120" w:line="288"/>
      </w:pPr>
      <w:r>
        <w:t xml:space="preserve">"Whoever causes on any part of the body </w:t>
      </w:r>
      <w:r>
        <w:rPr>
          <w:b/>
          <w:bCs/>
          <w:color w:val="2E7D32"/>
        </w:rPr>
        <w:t xml:space="preserve">other than the head or face</w:t>
      </w:r>
      <w:r>
        <w:t xml:space="preserve"> a hurt which </w:t>
      </w:r>
      <w:r>
        <w:rPr>
          <w:b/>
          <w:bCs/>
          <w:color w:val="2E7D32"/>
        </w:rPr>
        <w:t xml:space="preserve">leaves a mark of the wound</w:t>
      </w:r>
      <w:r>
        <w:t xml:space="preserve">, whether temporary or permanent." </w:t>
      </w:r>
      <w:r>
        <w:rPr>
          <w:b/>
          <w:bCs/>
          <w:color w:val="2E7D32"/>
        </w:rPr>
        <w:t xml:space="preserve">Two kinds:</w:t>
      </w:r>
      <w:r>
        <w:t xml:space="preserve"> </w:t>
      </w:r>
      <w:r>
        <w:rPr>
          <w:b/>
          <w:bCs/>
          <w:color w:val="2E7D32"/>
        </w:rPr>
        <w:t xml:space="preserve">jaifah</w:t>
      </w:r>
      <w:r>
        <w:t xml:space="preserve"> and </w:t>
      </w:r>
      <w:r>
        <w:rPr>
          <w:b/>
          <w:bCs/>
          <w:color w:val="2E7D32"/>
        </w:rPr>
        <w:t xml:space="preserve">ghayr-jaifah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Jaifah</w:t>
      </w:r>
      <w:r>
        <w:t xml:space="preserve"> (s. 337C) — the injury </w:t>
      </w:r>
      <w:r>
        <w:rPr>
          <w:b/>
          <w:bCs/>
          <w:color w:val="2E7D32"/>
        </w:rPr>
        <w:t xml:space="preserve">extends to the body cavity of the trunk</w:t>
      </w:r>
      <w:r>
        <w:t xml:space="preserve"> (chest or abdomen). </w:t>
      </w:r>
      <w:r>
        <w:rPr>
          <w:b/>
          <w:bCs/>
          <w:color w:val="2E7D32"/>
        </w:rPr>
        <w:t xml:space="preserve">Punishment (s. 337D):</w:t>
      </w:r>
      <w:r>
        <w:t xml:space="preserve"> arsh </w:t>
      </w:r>
      <w:r>
        <w:rPr>
          <w:b/>
          <w:bCs/>
          <w:color w:val="2E7D32"/>
        </w:rPr>
        <w:t xml:space="preserve">one-third</w:t>
      </w:r>
      <w:r>
        <w:t xml:space="preserve"> of diyat + up to </w:t>
      </w:r>
      <w:r>
        <w:rPr>
          <w:b/>
          <w:bCs/>
          <w:color w:val="2E7D32"/>
        </w:rPr>
        <w:t xml:space="preserve">10 years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Ghayr-jaifah</w:t>
      </w:r>
      <w:r>
        <w:t xml:space="preserve"> (s. 337E) — jurh not amounting to jaifah. </w:t>
      </w:r>
      <w:r>
        <w:rPr>
          <w:b/>
          <w:bCs/>
          <w:color w:val="2E7D32"/>
        </w:rPr>
        <w:t xml:space="preserve">Six kinds (LHC 2023):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3971"/>
        <w:gridCol w:w="3250"/>
      </w:tblGrid>
      <w:tr>
        <w:trPr>
          <w:cantSplit/>
          <w:tblHeader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Punishment (s. 337F)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Damiyah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Skin ruptured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bleeding</w:t>
            </w:r>
            <w:r>
              <w:rPr>
                <w:sz w:val="20"/>
                <w:szCs w:val="20"/>
              </w:rPr>
              <w:t xml:space="preserve"> occurs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Daman + up to 1 year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Badi'ah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Cutting or incising</w:t>
            </w:r>
            <w:r>
              <w:rPr>
                <w:sz w:val="20"/>
                <w:szCs w:val="20"/>
              </w:rPr>
              <w:t xml:space="preserve"> the flesh without exposing bone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Daman + up to 3 years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Mutalahimah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Lacerating</w:t>
            </w:r>
            <w:r>
              <w:rPr>
                <w:sz w:val="20"/>
                <w:szCs w:val="20"/>
              </w:rPr>
              <w:t xml:space="preserve"> the flesh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Daman + up to 3 years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Mudihah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Exposing</w:t>
            </w:r>
            <w:r>
              <w:rPr>
                <w:sz w:val="20"/>
                <w:szCs w:val="20"/>
              </w:rPr>
              <w:t xml:space="preserve"> the bone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Daman + up to 5 years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Hashimah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Fracture</w:t>
            </w:r>
            <w:r>
              <w:rPr>
                <w:sz w:val="20"/>
                <w:szCs w:val="20"/>
              </w:rPr>
              <w:t xml:space="preserve"> of a bone without dislocation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Daman + up to 5 years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Munaqqilah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Fracture and dislocation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Daman + up to 7 years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3EA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2570C"/>
                <w:spacing w:val="20"/>
                <w:sz w:val="18"/>
                <w:szCs w:val="18"/>
              </w:rPr>
              <w:t xml:space="preserve">EXAM TIP</w:t>
            </w:r>
            <w:r>
              <w:rPr>
                <w:color w:val="C2570C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C2570C"/>
                <w:sz w:val="18"/>
                <w:szCs w:val="18"/>
              </w:rPr>
              <w:t xml:space="preserve">Memory aid</w:t>
            </w:r>
          </w:p>
          <w:p>
            <w:pPr>
              <w:spacing w:after="90" w:line="276"/>
            </w:pPr>
            <w:r>
              <w:t xml:space="preserve">On the </w:t>
            </w:r>
            <w:r>
              <w:rPr>
                <w:b/>
                <w:bCs/>
                <w:color w:val="2E7D32"/>
              </w:rPr>
              <w:t xml:space="preserve">head or face</w:t>
            </w:r>
            <w:r>
              <w:t xml:space="preserve"> it is </w:t>
            </w:r>
            <w:r>
              <w:rPr>
                <w:b/>
                <w:bCs/>
                <w:color w:val="2E7D32"/>
              </w:rPr>
              <w:t xml:space="preserve">shajjah</w:t>
            </w:r>
            <w:r>
              <w:t xml:space="preserve"> (six kinds, and from mudihah upwards the arsh is a </w:t>
            </w:r>
            <w:r>
              <w:rPr>
                <w:b/>
                <w:bCs/>
                <w:color w:val="2E7D32"/>
              </w:rPr>
              <w:t xml:space="preserve">percentage of diyat</w:t>
            </w:r>
            <w:r>
              <w:t xml:space="preserve">); on the </w:t>
            </w:r>
            <w:r>
              <w:rPr>
                <w:b/>
                <w:bCs/>
                <w:color w:val="2E7D32"/>
              </w:rPr>
              <w:t xml:space="preserve">body</w:t>
            </w:r>
            <w:r>
              <w:t xml:space="preserve"> it is </w:t>
            </w:r>
            <w:r>
              <w:rPr>
                <w:b/>
                <w:bCs/>
                <w:color w:val="2E7D32"/>
              </w:rPr>
              <w:t xml:space="preserve">jurh</w:t>
            </w:r>
            <w:r>
              <w:t xml:space="preserve"> (jaifah if it reaches the trunk cavity — one-third diyat; otherwise ghayr-jaifah — </w:t>
            </w:r>
            <w:r>
              <w:rPr>
                <w:b/>
                <w:bCs/>
                <w:color w:val="2E7D32"/>
              </w:rPr>
              <w:t xml:space="preserve">daman</w:t>
            </w:r>
            <w:r>
              <w:t xml:space="preserve"> for all six). The same names (mudihah, hashimah, munaqqilah) appear in both — check the </w:t>
            </w:r>
            <w:r>
              <w:rPr>
                <w:b/>
                <w:bCs/>
                <w:color w:val="2E7D32"/>
              </w:rPr>
              <w:t xml:space="preserve">location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h31" w:id="132"/>
      <w:r>
        <w:t xml:space="preserve">3.6 Other hurts — ss. 337G to 337L</w:t>
      </w:r>
      <w:bookmarkEnd w:id="132"/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s. 337G</w:t>
      </w:r>
      <w:r>
        <w:t xml:space="preserve"> — hurt by </w:t>
      </w:r>
      <w:r>
        <w:rPr>
          <w:b/>
          <w:bCs/>
          <w:color w:val="2E7D32"/>
        </w:rPr>
        <w:t xml:space="preserve">rash or negligent driving</w:t>
      </w:r>
      <w:r>
        <w:t xml:space="preserve">: arsh or daman + up to </w:t>
      </w:r>
      <w:r>
        <w:rPr>
          <w:b/>
          <w:bCs/>
          <w:color w:val="2E7D32"/>
        </w:rPr>
        <w:t xml:space="preserve">5 years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s. 337H</w:t>
      </w:r>
      <w:r>
        <w:t xml:space="preserve"> — hurt by a </w:t>
      </w:r>
      <w:r>
        <w:rPr>
          <w:b/>
          <w:bCs/>
          <w:color w:val="2E7D32"/>
        </w:rPr>
        <w:t xml:space="preserve">rash or negligent act</w:t>
      </w:r>
      <w:r>
        <w:t xml:space="preserve"> (other than driving): arsh or daman + up to </w:t>
      </w:r>
      <w:r>
        <w:rPr>
          <w:b/>
          <w:bCs/>
          <w:color w:val="2E7D32"/>
        </w:rPr>
        <w:t xml:space="preserve">3 years</w:t>
      </w:r>
      <w:r>
        <w:t xml:space="preserve">; and </w:t>
      </w:r>
      <w:r>
        <w:rPr>
          <w:b/>
          <w:bCs/>
          <w:color w:val="2E7D32"/>
        </w:rPr>
        <w:t xml:space="preserve">endangering</w:t>
      </w:r>
      <w:r>
        <w:t xml:space="preserve"> life or safety by a rash act — up to 3 months or fine.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s. 337I</w:t>
      </w:r>
      <w:r>
        <w:t xml:space="preserve"> — hurt by </w:t>
      </w:r>
      <w:r>
        <w:rPr>
          <w:b/>
          <w:bCs/>
          <w:color w:val="2E7D32"/>
        </w:rPr>
        <w:t xml:space="preserve">mistake (khata)</w:t>
      </w:r>
      <w:r>
        <w:t xml:space="preserve">: arsh or daman only.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s. 337J</w:t>
      </w:r>
      <w:r>
        <w:t xml:space="preserve"> — hurt by </w:t>
      </w:r>
      <w:r>
        <w:rPr>
          <w:b/>
          <w:bCs/>
          <w:color w:val="2E7D32"/>
        </w:rPr>
        <w:t xml:space="preserve">poison</w:t>
      </w:r>
      <w:r>
        <w:t xml:space="preserve"> or stupefying drug with intent to hurt or to commit an offence: + up to </w:t>
      </w:r>
      <w:r>
        <w:rPr>
          <w:b/>
          <w:bCs/>
          <w:color w:val="2E7D32"/>
        </w:rPr>
        <w:t xml:space="preserve">10 years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s. 337K</w:t>
      </w:r>
      <w:r>
        <w:t xml:space="preserve"> — hurt to </w:t>
      </w:r>
      <w:r>
        <w:rPr>
          <w:b/>
          <w:bCs/>
          <w:color w:val="2E7D32"/>
        </w:rPr>
        <w:t xml:space="preserve">extort a confession</w:t>
      </w:r>
      <w:r>
        <w:t xml:space="preserve"> or information, or to compel restoration of property: + up to </w:t>
      </w:r>
      <w:r>
        <w:rPr>
          <w:b/>
          <w:bCs/>
          <w:color w:val="2E7D32"/>
        </w:rPr>
        <w:t xml:space="preserve">10 years</w:t>
      </w:r>
      <w:r>
        <w:t xml:space="preserve"> (a typical police-torture offence).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s. 337L</w:t>
      </w:r>
      <w:r>
        <w:t xml:space="preserve"> — </w:t>
      </w:r>
      <w:r>
        <w:rPr>
          <w:b/>
          <w:bCs/>
          <w:color w:val="2E7D32"/>
        </w:rPr>
        <w:t xml:space="preserve">other hurt</w:t>
      </w:r>
      <w:r>
        <w:t xml:space="preserve">: (1) which </w:t>
      </w:r>
      <w:r>
        <w:rPr>
          <w:b/>
          <w:bCs/>
          <w:color w:val="2E7D32"/>
        </w:rPr>
        <w:t xml:space="preserve">endangers life</w:t>
      </w:r>
      <w:r>
        <w:t xml:space="preserve"> or causes </w:t>
      </w:r>
      <w:r>
        <w:rPr>
          <w:b/>
          <w:bCs/>
          <w:color w:val="2E7D32"/>
        </w:rPr>
        <w:t xml:space="preserve">severe bodily pain for 20 days</w:t>
      </w:r>
      <w:r>
        <w:t xml:space="preserve"> or more or inability to follow </w:t>
      </w:r>
      <w:r>
        <w:rPr>
          <w:b/>
          <w:bCs/>
          <w:color w:val="2E7D32"/>
        </w:rPr>
        <w:t xml:space="preserve">ordinary pursuits for 20 days</w:t>
      </w:r>
      <w:r>
        <w:t xml:space="preserve"> — daman + up to </w:t>
      </w:r>
      <w:r>
        <w:rPr>
          <w:b/>
          <w:bCs/>
          <w:color w:val="2E7D32"/>
        </w:rPr>
        <w:t xml:space="preserve">7 years</w:t>
      </w:r>
      <w:r>
        <w:t xml:space="preserve">; (2) any other hurt — up to </w:t>
      </w:r>
      <w:r>
        <w:rPr>
          <w:b/>
          <w:bCs/>
          <w:color w:val="2E7D32"/>
        </w:rPr>
        <w:t xml:space="preserve">2 years</w:t>
      </w:r>
      <w:r>
        <w:t xml:space="preserve">, or daman, or both.</w:t>
      </w:r>
    </w:p>
    <w:p>
      <w:pPr>
        <w:pStyle w:val="Heading2"/>
        <w:keepNext/>
      </w:pPr>
      <w:bookmarkStart w:name="_h32" w:id="133"/>
      <w:r>
        <w:t xml:space="preserve">3.7 Hurt not liable to qisas — s. 337M (ASJ 2025)</w:t>
      </w:r>
      <w:bookmarkEnd w:id="133"/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(a)</w:t>
      </w:r>
      <w:r>
        <w:t xml:space="preserve"> the offender is a </w:t>
      </w:r>
      <w:r>
        <w:rPr>
          <w:b/>
          <w:bCs/>
          <w:color w:val="2E7D32"/>
        </w:rPr>
        <w:t xml:space="preserve">minor or insane</w:t>
      </w:r>
      <w:r>
        <w:t xml:space="preserve"> — liable to </w:t>
      </w:r>
      <w:r>
        <w:rPr>
          <w:b/>
          <w:bCs/>
          <w:color w:val="2E7D32"/>
        </w:rPr>
        <w:t xml:space="preserve">arsh</w:t>
      </w:r>
      <w:r>
        <w:t xml:space="preserve"> and </w:t>
      </w:r>
      <w:r>
        <w:rPr>
          <w:b/>
          <w:bCs/>
          <w:color w:val="2E7D32"/>
        </w:rPr>
        <w:t xml:space="preserve">ta'zir</w:t>
      </w:r>
      <w:r>
        <w:t xml:space="preserve"> (having regard to age, circumstances and nature of hurt);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(b)</w:t>
      </w:r>
      <w:r>
        <w:t xml:space="preserve"> the offender causes hurt to the victim </w:t>
      </w:r>
      <w:r>
        <w:rPr>
          <w:b/>
          <w:bCs/>
          <w:color w:val="2E7D32"/>
        </w:rPr>
        <w:t xml:space="preserve">at the victim's instance</w:t>
      </w:r>
      <w:r>
        <w:t xml:space="preserve"> (consent) — may be liable to ta'zir;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(c)</w:t>
      </w:r>
      <w:r>
        <w:t xml:space="preserve"> the offender caused itlaf-i-udw of a </w:t>
      </w:r>
      <w:r>
        <w:rPr>
          <w:b/>
          <w:bCs/>
          <w:color w:val="2E7D32"/>
        </w:rPr>
        <w:t xml:space="preserve">physically imperfect organ</w:t>
      </w:r>
      <w:r>
        <w:t xml:space="preserve"> of the victim and the convict </w:t>
      </w:r>
      <w:r>
        <w:rPr>
          <w:b/>
          <w:bCs/>
          <w:color w:val="2E7D32"/>
        </w:rPr>
        <w:t xml:space="preserve">does not suffer</w:t>
      </w:r>
      <w:r>
        <w:t xml:space="preserve"> from a similar imperfection — arsh (+ ta'zir); </w:t>
      </w:r>
      <w:r>
        <w:rPr>
          <w:i/>
          <w:iCs/>
        </w:rPr>
        <w:t xml:space="preserve">illus.</w:t>
      </w:r>
      <w:r>
        <w:t xml:space="preserve">: half of Z's right ear already missing; A's ear is perfect — arsh, not qisas; but if Z's ear was physically perfect though </w:t>
      </w:r>
      <w:r>
        <w:rPr>
          <w:b/>
          <w:bCs/>
          <w:color w:val="2E7D32"/>
        </w:rPr>
        <w:t xml:space="preserve">deaf</w:t>
      </w:r>
      <w:r>
        <w:t xml:space="preserve">, or merely </w:t>
      </w:r>
      <w:r>
        <w:rPr>
          <w:b/>
          <w:bCs/>
          <w:color w:val="2E7D32"/>
        </w:rPr>
        <w:t xml:space="preserve">pierced</w:t>
      </w:r>
      <w:r>
        <w:t xml:space="preserve">, A is liable to qisas;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(d)</w:t>
      </w:r>
      <w:r>
        <w:t xml:space="preserve"> the </w:t>
      </w:r>
      <w:r>
        <w:rPr>
          <w:b/>
          <w:bCs/>
          <w:color w:val="2E7D32"/>
        </w:rPr>
        <w:t xml:space="preserve">organ of the offender</w:t>
      </w:r>
      <w:r>
        <w:t xml:space="preserve"> liable to qisas is </w:t>
      </w:r>
      <w:r>
        <w:rPr>
          <w:b/>
          <w:bCs/>
          <w:color w:val="2E7D32"/>
        </w:rPr>
        <w:t xml:space="preserve">missing</w:t>
      </w:r>
      <w:r>
        <w:t xml:space="preserve"> — arsh (+ ta'zir).</w:t>
      </w:r>
    </w:p>
    <w:p>
      <w:pPr>
        <w:pStyle w:val="Heading2"/>
        <w:keepNext/>
      </w:pPr>
      <w:bookmarkStart w:name="_h33" w:id="134"/>
      <w:r>
        <w:t xml:space="preserve">3.8 Qisas for hurt not enforced — s. 337N (ASJ 2025)</w:t>
      </w:r>
      <w:bookmarkEnd w:id="134"/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(a)</w:t>
      </w:r>
      <w:r>
        <w:t xml:space="preserve"> the offender </w:t>
      </w:r>
      <w:r>
        <w:rPr>
          <w:b/>
          <w:bCs/>
          <w:color w:val="2E7D32"/>
        </w:rPr>
        <w:t xml:space="preserve">dies</w:t>
      </w:r>
      <w:r>
        <w:t xml:space="preserve"> before execution;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(b)</w:t>
      </w:r>
      <w:r>
        <w:t xml:space="preserve"> the offender's </w:t>
      </w:r>
      <w:r>
        <w:rPr>
          <w:b/>
          <w:bCs/>
          <w:color w:val="2E7D32"/>
        </w:rPr>
        <w:t xml:space="preserve">organ is lost</w:t>
      </w:r>
      <w:r>
        <w:t xml:space="preserve"> before execution — arsh (+ ta'zir);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(c)</w:t>
      </w:r>
      <w:r>
        <w:t xml:space="preserve"> the victim </w:t>
      </w:r>
      <w:r>
        <w:rPr>
          <w:b/>
          <w:bCs/>
          <w:color w:val="2E7D32"/>
        </w:rPr>
        <w:t xml:space="preserve">waives</w:t>
      </w:r>
      <w:r>
        <w:t xml:space="preserve"> qisas or </w:t>
      </w:r>
      <w:r>
        <w:rPr>
          <w:b/>
          <w:bCs/>
          <w:color w:val="2E7D32"/>
        </w:rPr>
        <w:t xml:space="preserve">compounds</w:t>
      </w:r>
      <w:r>
        <w:t xml:space="preserve"> with badal-i-sulh;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(d)</w:t>
      </w:r>
      <w:r>
        <w:t xml:space="preserve"> the right of qisas </w:t>
      </w:r>
      <w:r>
        <w:rPr>
          <w:b/>
          <w:bCs/>
          <w:color w:val="2E7D32"/>
        </w:rPr>
        <w:t xml:space="preserve">devolves on a person who cannot claim qisas</w:t>
      </w:r>
      <w:r>
        <w:t xml:space="preserve"> against the offender — arsh if there is a wali other than the offender, otherwise ta'zir.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s. 337N(2)</w:t>
      </w:r>
      <w:r>
        <w:t xml:space="preserve"> — in </w:t>
      </w:r>
      <w:r>
        <w:rPr>
          <w:b/>
          <w:bCs/>
          <w:color w:val="2E7D32"/>
        </w:rPr>
        <w:t xml:space="preserve">all</w:t>
      </w:r>
      <w:r>
        <w:t xml:space="preserve"> cases of hurt the court may, in addition to arsh, award </w:t>
      </w:r>
      <w:r>
        <w:rPr>
          <w:b/>
          <w:bCs/>
          <w:color w:val="2E7D32"/>
        </w:rPr>
        <w:t xml:space="preserve">ta'zir</w:t>
      </w:r>
      <w:r>
        <w:t xml:space="preserve"> to a </w:t>
      </w:r>
      <w:r>
        <w:rPr>
          <w:b/>
          <w:bCs/>
          <w:color w:val="2E7D32"/>
        </w:rPr>
        <w:t xml:space="preserve">previous convict, habitual or hardened, desperate or dangerous criminal</w:t>
      </w:r>
      <w:r>
        <w:t xml:space="preserve">, or where the offence is in the name of </w:t>
      </w:r>
      <w:r>
        <w:rPr>
          <w:b/>
          <w:bCs/>
          <w:color w:val="2E7D32"/>
        </w:rPr>
        <w:t xml:space="preserve">honour</w:t>
      </w:r>
      <w:r>
        <w:t xml:space="preserve"> — not less than </w:t>
      </w:r>
      <w:r>
        <w:rPr>
          <w:b/>
          <w:bCs/>
          <w:color w:val="2E7D32"/>
        </w:rPr>
        <w:t xml:space="preserve">one-third</w:t>
      </w:r>
      <w:r>
        <w:t xml:space="preserve"> of the maximum imprisonment for the hurt.</w:t>
      </w:r>
    </w:p>
    <w:p>
      <w:pPr>
        <w:pStyle w:val="Heading2"/>
        <w:keepNext/>
      </w:pPr>
      <w:bookmarkStart w:name="_h34" w:id="135"/>
      <w:r>
        <w:t xml:space="preserve">3.9 Wali in case of hurt — s. 337O (LHC 2023; ASJ 2025)</w:t>
      </w:r>
      <w:bookmarkEnd w:id="135"/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(a)</w:t>
      </w:r>
      <w:r>
        <w:t xml:space="preserve"> the </w:t>
      </w:r>
      <w:r>
        <w:rPr>
          <w:b/>
          <w:bCs/>
          <w:color w:val="2E7D32"/>
        </w:rPr>
        <w:t xml:space="preserve">victim</w:t>
      </w:r>
      <w:r>
        <w:t xml:space="preserve"> himself — if he is a </w:t>
      </w:r>
      <w:r>
        <w:rPr>
          <w:b/>
          <w:bCs/>
          <w:color w:val="2E7D32"/>
        </w:rPr>
        <w:t xml:space="preserve">minor or insane</w:t>
      </w:r>
      <w:r>
        <w:t xml:space="preserve">, his right of qisas is exercised by his </w:t>
      </w:r>
      <w:r>
        <w:rPr>
          <w:b/>
          <w:bCs/>
          <w:color w:val="2E7D32"/>
        </w:rPr>
        <w:t xml:space="preserve">father or paternal grandfather</w:t>
      </w:r>
      <w:r>
        <w:t xml:space="preserve">, how high-so-ever;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(b)</w:t>
      </w:r>
      <w:r>
        <w:t xml:space="preserve"> the </w:t>
      </w:r>
      <w:r>
        <w:rPr>
          <w:b/>
          <w:bCs/>
          <w:color w:val="2E7D32"/>
        </w:rPr>
        <w:t xml:space="preserve">heirs</w:t>
      </w:r>
      <w:r>
        <w:t xml:space="preserve"> of the victim, if he dies before the execution of qisas;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(c)</w:t>
      </w:r>
      <w:r>
        <w:t xml:space="preserve"> the </w:t>
      </w:r>
      <w:r>
        <w:rPr>
          <w:b/>
          <w:bCs/>
          <w:color w:val="2E7D32"/>
        </w:rPr>
        <w:t xml:space="preserve">Government</w:t>
      </w:r>
      <w:r>
        <w:t xml:space="preserve">, in the absence of the victim or his heirs.</w:t>
      </w:r>
    </w:p>
    <w:p>
      <w:pPr>
        <w:pStyle w:val="Heading2"/>
        <w:keepNext/>
      </w:pPr>
      <w:bookmarkStart w:name="_h35" w:id="136"/>
      <w:r>
        <w:t xml:space="preserve">3.10 Execution of qisas for hurt — s. 337P (ASJ 2025)</w:t>
      </w:r>
      <w:bookmarkEnd w:id="136"/>
    </w:p>
    <w:p>
      <w:pPr>
        <w:pStyle w:val="ListParagraph"/>
        <w:numPr>
          <w:ilvl w:val="0"/>
          <w:numId w:val="19"/>
        </w:numPr>
        <w:spacing w:after="60" w:line="276"/>
      </w:pPr>
      <w:r>
        <w:t xml:space="preserve">Executed </w:t>
      </w:r>
      <w:r>
        <w:rPr>
          <w:b/>
          <w:bCs/>
          <w:color w:val="2E7D32"/>
        </w:rPr>
        <w:t xml:space="preserve">in public</w:t>
      </w:r>
      <w:r>
        <w:t xml:space="preserve"> by an </w:t>
      </w:r>
      <w:r>
        <w:rPr>
          <w:b/>
          <w:bCs/>
          <w:color w:val="2E7D32"/>
        </w:rPr>
        <w:t xml:space="preserve">authorised medical officer</w:t>
      </w:r>
      <w:r>
        <w:t xml:space="preserve">, who must first </w:t>
      </w:r>
      <w:r>
        <w:rPr>
          <w:b/>
          <w:bCs/>
          <w:color w:val="2E7D32"/>
        </w:rPr>
        <w:t xml:space="preserve">examine the offender</w:t>
      </w:r>
      <w:r>
        <w:t xml:space="preserve"> and take due care that the execution does </w:t>
      </w:r>
      <w:r>
        <w:rPr>
          <w:b/>
          <w:bCs/>
          <w:color w:val="2E7D32"/>
        </w:rPr>
        <w:t xml:space="preserve">not cause death</w:t>
      </w:r>
      <w:r>
        <w:t xml:space="preserve"> or </w:t>
      </w:r>
      <w:r>
        <w:rPr>
          <w:b/>
          <w:bCs/>
          <w:color w:val="2E7D32"/>
        </w:rPr>
        <w:t xml:space="preserve">exceed the hurt</w:t>
      </w:r>
      <w:r>
        <w:t xml:space="preserve"> caused to the victim.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t xml:space="preserve">The </w:t>
      </w:r>
      <w:r>
        <w:rPr>
          <w:b/>
          <w:bCs/>
          <w:color w:val="2E7D32"/>
        </w:rPr>
        <w:t xml:space="preserve">wali shall be present</w:t>
      </w:r>
      <w:r>
        <w:t xml:space="preserve">; if he or his representative is absent after notice, an officer authorised by the court permits execution.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t xml:space="preserve">A </w:t>
      </w:r>
      <w:r>
        <w:rPr>
          <w:b/>
          <w:bCs/>
          <w:color w:val="2E7D32"/>
        </w:rPr>
        <w:t xml:space="preserve">pregnant woman</w:t>
      </w:r>
      <w:r>
        <w:t xml:space="preserve"> — execution may be postponed up to </w:t>
      </w:r>
      <w:r>
        <w:rPr>
          <w:b/>
          <w:bCs/>
          <w:color w:val="2E7D32"/>
        </w:rPr>
        <w:t xml:space="preserve">two years after the birth</w:t>
      </w:r>
      <w:r>
        <w:t xml:space="preserve"> of the child, with bail on security or treatment as simple imprisonment.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t xml:space="preserve">Confirmation by the </w:t>
      </w:r>
      <w:r>
        <w:rPr>
          <w:b/>
          <w:bCs/>
          <w:color w:val="2E7D32"/>
        </w:rPr>
        <w:t xml:space="preserve">High Court</w:t>
      </w:r>
      <w:r>
        <w:t xml:space="preserve"> first (s. 338D).</w:t>
      </w:r>
    </w:p>
    <w:p>
      <w:pPr>
        <w:pStyle w:val="Heading2"/>
        <w:keepNext/>
      </w:pPr>
      <w:bookmarkStart w:name="_h36" w:id="137"/>
      <w:r>
        <w:t xml:space="preserve">3.11 Arsh — ss. 337Q to 337X</w:t>
      </w:r>
      <w:bookmarkEnd w:id="13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Organ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Arsh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Single organs</w:t>
            </w:r>
            <w:r>
              <w:rPr>
                <w:sz w:val="20"/>
                <w:szCs w:val="20"/>
              </w:rPr>
              <w:t xml:space="preserve"> (s. 337Q) — nose, tongue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Full diyat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Organs in pairs</w:t>
            </w:r>
            <w:r>
              <w:rPr>
                <w:sz w:val="20"/>
                <w:szCs w:val="20"/>
              </w:rPr>
              <w:t xml:space="preserve"> (s. 337R) — hands, feet, eyes, lips, breasts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Both: full diyat; one: one-half of diyat</w:t>
            </w:r>
            <w:r>
              <w:rPr>
                <w:sz w:val="20"/>
                <w:szCs w:val="20"/>
              </w:rPr>
              <w:t xml:space="preserve">; but if the victim had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only one</w:t>
            </w:r>
            <w:r>
              <w:rPr>
                <w:sz w:val="20"/>
                <w:szCs w:val="20"/>
              </w:rPr>
              <w:t xml:space="preserve"> such organ (the other missing or incapacitated), itlaf of the remaining one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full diyat</w:t>
            </w:r>
            <w:r>
              <w:rPr>
                <w:sz w:val="20"/>
                <w:szCs w:val="20"/>
              </w:rPr>
              <w:t xml:space="preserve"> (LHC 2023)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Organs in fours</w:t>
            </w:r>
            <w:r>
              <w:rPr>
                <w:sz w:val="20"/>
                <w:szCs w:val="20"/>
              </w:rPr>
              <w:t xml:space="preserve"> (s. 337S) — eyelids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One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¼</w:t>
            </w:r>
            <w:r>
              <w:rPr>
                <w:sz w:val="20"/>
                <w:szCs w:val="20"/>
              </w:rPr>
              <w:t xml:space="preserve">; two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½</w:t>
            </w:r>
            <w:r>
              <w:rPr>
                <w:sz w:val="20"/>
                <w:szCs w:val="20"/>
              </w:rPr>
              <w:t xml:space="preserve">; three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¾</w:t>
            </w:r>
            <w:r>
              <w:rPr>
                <w:sz w:val="20"/>
                <w:szCs w:val="20"/>
              </w:rPr>
              <w:t xml:space="preserve">; all four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full diyat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Fingers</w:t>
            </w:r>
            <w:r>
              <w:rPr>
                <w:sz w:val="20"/>
                <w:szCs w:val="20"/>
              </w:rPr>
              <w:t xml:space="preserve"> (s. 337T)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finger of hand or foot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1/10</w:t>
            </w:r>
            <w:r>
              <w:rPr>
                <w:sz w:val="20"/>
                <w:szCs w:val="20"/>
              </w:rPr>
              <w:t xml:space="preserve"> of diyat; a joint — the official text prints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one-thirteenth</w:t>
            </w:r>
            <w:r>
              <w:rPr>
                <w:sz w:val="20"/>
                <w:szCs w:val="20"/>
              </w:rPr>
              <w:t xml:space="preserve"> (commonly read as a misprint for one-thirtieth, i.e., a third of a finger); a joint of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thumb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1/20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Teeth</w:t>
            </w:r>
            <w:r>
              <w:rPr>
                <w:sz w:val="20"/>
                <w:szCs w:val="20"/>
              </w:rPr>
              <w:t xml:space="preserve"> (s. 337U)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tooth (not milk tooth)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1/20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twenty or more</w:t>
            </w:r>
            <w:r>
              <w:rPr>
                <w:sz w:val="20"/>
                <w:szCs w:val="20"/>
              </w:rPr>
              <w:t xml:space="preserve"> teeth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full diyat</w:t>
            </w:r>
            <w:r>
              <w:rPr>
                <w:sz w:val="20"/>
                <w:szCs w:val="20"/>
              </w:rPr>
              <w:t xml:space="preserve">; a milk tooth — daman + up to 1 year (arsh if it impedes the new tooth)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Hair</w:t>
            </w:r>
            <w:r>
              <w:rPr>
                <w:sz w:val="20"/>
                <w:szCs w:val="20"/>
              </w:rPr>
              <w:t xml:space="preserve"> (s. 337V)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All hair of head, beard, moustache, eyebrows, eyelashes etc. uprooted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full diyat</w:t>
            </w:r>
            <w:r>
              <w:rPr>
                <w:sz w:val="20"/>
                <w:szCs w:val="20"/>
              </w:rPr>
              <w:t xml:space="preserve"> + up to 3 years; one eyebrow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½</w:t>
            </w:r>
            <w:r>
              <w:rPr>
                <w:sz w:val="20"/>
                <w:szCs w:val="20"/>
              </w:rPr>
              <w:t xml:space="preserve">; one eyelash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¼</w:t>
            </w:r>
            <w:r>
              <w:rPr>
                <w:sz w:val="20"/>
                <w:szCs w:val="20"/>
              </w:rPr>
              <w:t xml:space="preserve">; forcible removal by other process — daman + up to 1 year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b/>
          <w:bCs/>
          <w:color w:val="2E7D32"/>
        </w:rPr>
        <w:t xml:space="preserve">Merger — s. 337W:</w:t>
      </w:r>
      <w:r>
        <w:t xml:space="preserve"> separate arsh for each hurt, </w:t>
      </w:r>
      <w:r>
        <w:rPr>
          <w:b/>
          <w:bCs/>
          <w:color w:val="2E7D32"/>
        </w:rPr>
        <w:t xml:space="preserve">but</w:t>
      </w:r>
      <w:r>
        <w:t xml:space="preserve"> hurt to an organ and to a part of the same organ — arsh for the </w:t>
      </w:r>
      <w:r>
        <w:rPr>
          <w:b/>
          <w:bCs/>
          <w:color w:val="2E7D32"/>
        </w:rPr>
        <w:t xml:space="preserve">organ</w:t>
      </w:r>
      <w:r>
        <w:t xml:space="preserve"> only (</w:t>
      </w:r>
      <w:r>
        <w:rPr>
          <w:i/>
          <w:iCs/>
        </w:rPr>
        <w:t xml:space="preserve">illus.</w:t>
      </w:r>
      <w:r>
        <w:t xml:space="preserve">: fingers then the hand — arsh for the hand); wounds that </w:t>
      </w:r>
      <w:r>
        <w:rPr>
          <w:b/>
          <w:bCs/>
          <w:color w:val="2E7D32"/>
        </w:rPr>
        <w:t xml:space="preserve">join</w:t>
      </w:r>
      <w:r>
        <w:t xml:space="preserve"> into one — arsh for one wound; and where the offender, after causing hurt, causes death by qatl liable to diyat </w:t>
      </w:r>
      <w:r>
        <w:rPr>
          <w:b/>
          <w:bCs/>
          <w:color w:val="2E7D32"/>
        </w:rPr>
        <w:t xml:space="preserve">before the wound heals</w:t>
      </w:r>
      <w:r>
        <w:t xml:space="preserve">, the arsh </w:t>
      </w:r>
      <w:r>
        <w:rPr>
          <w:b/>
          <w:bCs/>
          <w:color w:val="2E7D32"/>
        </w:rPr>
        <w:t xml:space="preserve">merges</w:t>
      </w:r>
      <w:r>
        <w:t xml:space="preserve"> into the diyat.</w:t>
      </w:r>
    </w:p>
    <w:p>
      <w:pPr>
        <w:spacing w:after="120" w:line="288"/>
      </w:pPr>
      <w:r>
        <w:rPr>
          <w:b/>
          <w:bCs/>
          <w:color w:val="2E7D32"/>
        </w:rPr>
        <w:t xml:space="preserve">Payment — s. 337X:</w:t>
      </w:r>
      <w:r>
        <w:t xml:space="preserve"> lump sum or instalments over </w:t>
      </w:r>
      <w:r>
        <w:rPr>
          <w:b/>
          <w:bCs/>
          <w:color w:val="2E7D32"/>
        </w:rPr>
        <w:t xml:space="preserve">five years</w:t>
      </w:r>
      <w:r>
        <w:t xml:space="preserve">; on default, jail as simple imprisonment, or bail on security or surety, or parole; recovery from the estate after death. </w:t>
      </w:r>
      <w:r>
        <w:rPr>
          <w:b/>
          <w:bCs/>
          <w:color w:val="2E7D32"/>
        </w:rPr>
        <w:t xml:space="preserve">Disbursement — s. 337Z:</w:t>
      </w:r>
      <w:r>
        <w:t xml:space="preserve"> to the victim, or his heirs by their shares.</w:t>
      </w:r>
    </w:p>
    <w:p>
      <w:pPr>
        <w:pStyle w:val="Heading2"/>
        <w:keepNext/>
      </w:pPr>
      <w:bookmarkStart w:name="_h37" w:id="138"/>
      <w:r>
        <w:t xml:space="preserve">3.12 Miscarriage — ss. 338 to 338C</w:t>
      </w:r>
      <w:bookmarkEnd w:id="138"/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Isqat-i-haml</w:t>
      </w:r>
      <w:r>
        <w:t xml:space="preserve"> (s. 338) — causing a woman with child </w:t>
      </w:r>
      <w:r>
        <w:rPr>
          <w:b/>
          <w:bCs/>
          <w:color w:val="2E7D32"/>
        </w:rPr>
        <w:t xml:space="preserve">whose organs have not been formed</w:t>
      </w:r>
      <w:r>
        <w:t xml:space="preserve"> to miscarry, except in good faith to save her life or for necessary treatment; the woman herself is within the section. </w:t>
      </w:r>
      <w:r>
        <w:rPr>
          <w:b/>
          <w:bCs/>
          <w:color w:val="2E7D32"/>
        </w:rPr>
        <w:t xml:space="preserve">Punishment (s. 338A):</w:t>
      </w:r>
      <w:r>
        <w:t xml:space="preserve"> up to </w:t>
      </w:r>
      <w:r>
        <w:rPr>
          <w:b/>
          <w:bCs/>
          <w:color w:val="2E7D32"/>
        </w:rPr>
        <w:t xml:space="preserve">3 years</w:t>
      </w:r>
      <w:r>
        <w:t xml:space="preserve"> with her consent, up to </w:t>
      </w:r>
      <w:r>
        <w:rPr>
          <w:b/>
          <w:bCs/>
          <w:color w:val="2E7D32"/>
        </w:rPr>
        <w:t xml:space="preserve">10 years</w:t>
      </w:r>
      <w:r>
        <w:t xml:space="preserve"> without; plus punishment for hurt or death caused.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Isqat-i-janin</w:t>
      </w:r>
      <w:r>
        <w:t xml:space="preserve"> (s. 338B) — miscarriage of a child </w:t>
      </w:r>
      <w:r>
        <w:rPr>
          <w:b/>
          <w:bCs/>
          <w:color w:val="2E7D32"/>
        </w:rPr>
        <w:t xml:space="preserve">some of whose limbs or organs have been formed</w:t>
      </w:r>
      <w:r>
        <w:t xml:space="preserve">. </w:t>
      </w:r>
      <w:r>
        <w:rPr>
          <w:b/>
          <w:bCs/>
          <w:color w:val="2E7D32"/>
        </w:rPr>
        <w:t xml:space="preserve">Punishment (s. 338C):</w:t>
      </w:r>
      <w:r>
        <w:t xml:space="preserve"> </w:t>
      </w:r>
      <w:r>
        <w:rPr>
          <w:b/>
          <w:bCs/>
          <w:color w:val="2E7D32"/>
        </w:rPr>
        <w:t xml:space="preserve">1/20 of diyat</w:t>
      </w:r>
      <w:r>
        <w:t xml:space="preserve"> if born dead; </w:t>
      </w:r>
      <w:r>
        <w:rPr>
          <w:b/>
          <w:bCs/>
          <w:color w:val="2E7D32"/>
        </w:rPr>
        <w:t xml:space="preserve">full diyat</w:t>
      </w:r>
      <w:r>
        <w:t xml:space="preserve"> if born alive and dies; up to </w:t>
      </w:r>
      <w:r>
        <w:rPr>
          <w:b/>
          <w:bCs/>
          <w:color w:val="2E7D32"/>
        </w:rPr>
        <w:t xml:space="preserve">7 years</w:t>
      </w:r>
      <w:r>
        <w:t xml:space="preserve"> as ta'zir; separate diyat for each child.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F7D32" w:sz="24"/>
              <w:bottom w:val="none" w:color="FFFFFF" w:sz="0"/>
              <w:right w:val="none" w:color="FFFFFF" w:sz="0"/>
            </w:tcBorders>
            <w:shd w:fill="EFF7EF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2F7D32"/>
                <w:spacing w:val="20"/>
                <w:sz w:val="18"/>
                <w:szCs w:val="18"/>
              </w:rPr>
              <w:t xml:space="preserve">QUICK RECAP</w:t>
            </w:r>
            <w:r>
              <w:rPr>
                <w:color w:val="2F7D32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2F7D32"/>
                <w:sz w:val="18"/>
                <w:szCs w:val="18"/>
              </w:rPr>
              <w:t xml:space="preserve">Qisas and Diyat in ten lines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line="276"/>
            </w:pPr>
            <w:r>
              <w:t xml:space="preserve">Background: </w:t>
            </w:r>
            <w:r>
              <w:rPr>
                <w:i/>
                <w:iCs/>
              </w:rPr>
              <w:t xml:space="preserve">Gul Hassan</w:t>
            </w:r>
            <w:r>
              <w:t xml:space="preserve"> (PLD 1989 SC 633) → Ordinance 1990 → Act II of 1997; guided by Quran and Sunnah (s. 338F).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line="276"/>
            </w:pPr>
            <w:r>
              <w:t xml:space="preserve">Qatl: amd (s. 300) / shibh-i-amd (s. 315) / khata (s. 318) / bis-sabab (s. 321).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line="276"/>
            </w:pPr>
            <w:r>
              <w:t xml:space="preserve">s. 302: (a) qisas — needs s. 304 proof (confession before court, or Art. 17 QSO witnesses); (b) death or life as ta'zir; (c) up to 25 years where qisas not applicable — not where fasad-fil-arz.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line="276"/>
            </w:pPr>
            <w:r>
              <w:t xml:space="preserve">Wali — heirs (not the honour-killer), else Government (s. 305); no qisas — minor / insane, own child, descendant wali (s. 306); not enforced — death, waiver / sulh, devolution (s. 307).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line="276"/>
            </w:pPr>
            <w:r>
              <w:t xml:space="preserve">Afw (s. 309) any adult sane wali, without compensation; sulh (s. 310) with badal-i-sulh, never a woman (s. 310A: 3–7 years); s. 311 ta'zir up to death; honour → life.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line="276"/>
            </w:pPr>
            <w:r>
              <w:t xml:space="preserve">Diyat ≥ 30,630 g silver (s. 323), 5-year instalments (s. 331); s. 317 killer cannot inherit.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line="276"/>
            </w:pPr>
            <w:r>
              <w:t xml:space="preserve">Hurt: itlaf-i-udw / salahiyyat (qisas or arsh + 10 years), acid (life or 14+ and Rs. 1 m), shajjah (head / face, 6 kinds), jurh (jaifah ⅓ diyat; ghayr-jaifah — daman, 6 kinds), other hurt (20-day rule).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line="276"/>
            </w:pPr>
            <w:r>
              <w:t xml:space="preserve">No qisas for hurt (s. 337M) — minor / insane, consent, imperfect organ, offender's organ missing; not enforced (s. 337N) — death, organ lost, waiver, devolution.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line="276"/>
            </w:pPr>
            <w:r>
              <w:t xml:space="preserve">Wali in hurt — victim (father / grandfather for a minor), heirs, Government (s. 337O); execution in public by medical officer, wali present, pregnancy postponement (s. 337P); High Court confirmation (s. 338D).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line="276"/>
            </w:pPr>
            <w:r>
              <w:t xml:space="preserve">Arsh — single organ full; pairs ½ each; eyelids ¼ each; finger 1/10; tooth 1/20 (20 teeth full); hair; merger (s. 337W).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38" w:id="139"/>
      <w:r>
        <w:t xml:space="preserve">Chapter 4 · Other offences affecting the body</w:t>
      </w:r>
      <w:bookmarkEnd w:id="139"/>
    </w:p>
    <w:p>
      <w:pPr>
        <w:pStyle w:val="Heading2"/>
        <w:keepNext/>
      </w:pPr>
      <w:bookmarkStart w:name="_h39" w:id="140"/>
      <w:r>
        <w:t xml:space="preserve">4.1 Wrongful restraint and wrongful confinement — ss. 339 to 348</w:t>
      </w:r>
      <w:bookmarkEnd w:id="14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3520"/>
        <w:gridCol w:w="352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Wrongful restraint (s. 339)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Wrongful confinement (s. 340)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Meaning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Voluntarily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obstructing</w:t>
            </w:r>
            <w:r>
              <w:rPr>
                <w:sz w:val="20"/>
                <w:szCs w:val="20"/>
              </w:rPr>
              <w:t xml:space="preserve"> a person so as to prevent him from proceeding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any direction</w:t>
            </w:r>
            <w:r>
              <w:rPr>
                <w:sz w:val="20"/>
                <w:szCs w:val="20"/>
              </w:rPr>
              <w:t xml:space="preserve"> in which he has a right to proceed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Wrongful restraint in such a manner as to prevent a person from proceeding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beyond certain circumscribing limits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Nature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Partial restraint — one or some directions blocked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Total</w:t>
            </w:r>
            <w:r>
              <w:rPr>
                <w:sz w:val="20"/>
                <w:szCs w:val="20"/>
              </w:rPr>
              <w:t xml:space="preserve"> restraint within limits (a room, a house, a ring of armed men)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Example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blocks Z's path to the mosque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locks Z in a room; posts gunmen at the exits (</w:t>
            </w:r>
            <w:r>
              <w:rPr>
                <w:i/>
                <w:iCs/>
                <w:sz w:val="20"/>
                <w:szCs w:val="20"/>
              </w:rPr>
              <w:t xml:space="preserve">illus.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Punishment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1 month (s. 341)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1 year (s. 342); longer for 3+ days, 10+ days, secret confinement, to extort (ss. 343–348)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Exception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Obstruction of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private way</w:t>
            </w:r>
            <w:r>
              <w:rPr>
                <w:sz w:val="20"/>
                <w:szCs w:val="20"/>
              </w:rPr>
              <w:t xml:space="preserve"> which the person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 good faith believes</w:t>
            </w:r>
            <w:r>
              <w:rPr>
                <w:sz w:val="20"/>
                <w:szCs w:val="20"/>
              </w:rPr>
              <w:t xml:space="preserve"> he has a right to obstruct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40" w:id="141"/>
      <w:r>
        <w:t xml:space="preserve">4.2 Force, criminal force and assault — ss. 349 to 358</w:t>
      </w:r>
      <w:bookmarkEnd w:id="141"/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Force</w:t>
      </w:r>
      <w:r>
        <w:t xml:space="preserve"> (s. 349) — causing motion, change of motion or cessation of motion to another, or to any substance so as to affect his body or feelings.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Criminal force</w:t>
      </w:r>
      <w:r>
        <w:t xml:space="preserve"> (s. 350) — intentionally using force on a person </w:t>
      </w:r>
      <w:r>
        <w:rPr>
          <w:b/>
          <w:bCs/>
          <w:color w:val="2E7D32"/>
        </w:rPr>
        <w:t xml:space="preserve">without consent</w:t>
      </w:r>
      <w:r>
        <w:t xml:space="preserve">, in order to commit an offence or intending to cause </w:t>
      </w:r>
      <w:r>
        <w:rPr>
          <w:b/>
          <w:bCs/>
          <w:color w:val="2E7D32"/>
        </w:rPr>
        <w:t xml:space="preserve">injury, fear or annoyance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Assault</w:t>
      </w:r>
      <w:r>
        <w:t xml:space="preserve"> (s. 351) — a </w:t>
      </w:r>
      <w:r>
        <w:rPr>
          <w:b/>
          <w:bCs/>
          <w:color w:val="2E7D32"/>
        </w:rPr>
        <w:t xml:space="preserve">gesture or preparation</w:t>
      </w:r>
      <w:r>
        <w:t xml:space="preserve"> intended or known likely to cause a person present to </w:t>
      </w:r>
      <w:r>
        <w:rPr>
          <w:b/>
          <w:bCs/>
          <w:color w:val="2E7D32"/>
        </w:rPr>
        <w:t xml:space="preserve">apprehend</w:t>
      </w:r>
      <w:r>
        <w:t xml:space="preserve"> that criminal force is about to be used against him. </w:t>
      </w:r>
      <w:r>
        <w:rPr>
          <w:b/>
          <w:bCs/>
          <w:color w:val="2E7D32"/>
        </w:rPr>
        <w:t xml:space="preserve">Mere words do not amount to assault</w:t>
      </w:r>
      <w:r>
        <w:t xml:space="preserve">, but words may give a gesture that meaning (</w:t>
      </w:r>
      <w:r>
        <w:rPr>
          <w:i/>
          <w:iCs/>
        </w:rPr>
        <w:t xml:space="preserve">illus.</w:t>
      </w:r>
      <w:r>
        <w:t xml:space="preserve">: shaking a fist; unloosing the muzzle of a ferocious dog).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s. 354</w:t>
      </w:r>
      <w:r>
        <w:t xml:space="preserve"> — assault or criminal force to a </w:t>
      </w:r>
      <w:r>
        <w:rPr>
          <w:b/>
          <w:bCs/>
          <w:color w:val="2E7D32"/>
        </w:rPr>
        <w:t xml:space="preserve">woman</w:t>
      </w:r>
      <w:r>
        <w:t xml:space="preserve"> with intent to </w:t>
      </w:r>
      <w:r>
        <w:rPr>
          <w:b/>
          <w:bCs/>
          <w:color w:val="2E7D32"/>
        </w:rPr>
        <w:t xml:space="preserve">outrage her modesty</w:t>
      </w:r>
      <w:r>
        <w:t xml:space="preserve"> — up to 2 years.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s. 354A</w:t>
      </w:r>
      <w:r>
        <w:t xml:space="preserve"> — assault or criminal force to a woman and </w:t>
      </w:r>
      <w:r>
        <w:rPr>
          <w:b/>
          <w:bCs/>
          <w:color w:val="2E7D32"/>
        </w:rPr>
        <w:t xml:space="preserve">stripping her of her clothes</w:t>
      </w:r>
      <w:r>
        <w:t xml:space="preserve"> and exposing her to public view — </w:t>
      </w:r>
      <w:r>
        <w:rPr>
          <w:b/>
          <w:bCs/>
          <w:color w:val="2E7D32"/>
        </w:rPr>
        <w:t xml:space="preserve">imprisonment for life</w:t>
      </w:r>
      <w:r>
        <w:t xml:space="preserve"> and fine (the death penalty was </w:t>
      </w:r>
      <w:r>
        <w:rPr>
          <w:b/>
          <w:bCs/>
          <w:color w:val="2E7D32"/>
        </w:rPr>
        <w:t xml:space="preserve">removed in 2025</w:t>
      </w:r>
      <w:r>
        <w:t xml:space="preserve">).</w:t>
      </w:r>
    </w:p>
    <w:p>
      <w:pPr>
        <w:pStyle w:val="Heading1"/>
        <w:keepNext/>
        <w:pageBreakBefore/>
      </w:pPr>
      <w:bookmarkStart w:name="_h41" w:id="142"/>
      <w:r>
        <w:t xml:space="preserve">Chapter 5 · Rape, gang rape and sexual abuse</w:t>
      </w:r>
      <w:bookmarkEnd w:id="142"/>
    </w:p>
    <w:p>
      <w:pPr>
        <w:pStyle w:val="Heading2"/>
        <w:keepNext/>
      </w:pPr>
      <w:bookmarkStart w:name="_h42" w:id="143"/>
      <w:r>
        <w:t xml:space="preserve">5.1 Rape — s. 375 (as substituted in 2016 and 2021)</w:t>
      </w:r>
      <w:bookmarkEnd w:id="143"/>
    </w:p>
    <w:p>
      <w:pPr>
        <w:spacing w:after="120" w:line="288"/>
      </w:pPr>
      <w:r>
        <w:t xml:space="preserve">"A person </w:t>
      </w:r>
      <w:r>
        <w:rPr>
          <w:b/>
          <w:bCs/>
          <w:color w:val="2E7D32"/>
        </w:rPr>
        <w:t xml:space="preserve">A</w:t>
      </w:r>
      <w:r>
        <w:t xml:space="preserve"> is said to commit rape if A —</w:t>
      </w:r>
    </w:p>
    <w:p>
      <w:pPr>
        <w:spacing w:after="120" w:line="288"/>
      </w:pPr>
      <w:r>
        <w:t xml:space="preserve">(a) </w:t>
      </w:r>
      <w:r>
        <w:rPr>
          <w:b/>
          <w:bCs/>
          <w:color w:val="2E7D32"/>
        </w:rPr>
        <w:t xml:space="preserve">penetrates his penis</w:t>
      </w:r>
      <w:r>
        <w:t xml:space="preserve">, to any extent, into the vagina, mouth, urethra or anus of another person </w:t>
      </w:r>
      <w:r>
        <w:rPr>
          <w:b/>
          <w:bCs/>
          <w:color w:val="2E7D32"/>
        </w:rPr>
        <w:t xml:space="preserve">B</w:t>
      </w:r>
      <w:r>
        <w:t xml:space="preserve">, or makes B do so with A or any other person; or (b) </w:t>
      </w:r>
      <w:r>
        <w:rPr>
          <w:b/>
          <w:bCs/>
          <w:color w:val="2E7D32"/>
        </w:rPr>
        <w:t xml:space="preserve">inserts</w:t>
      </w:r>
      <w:r>
        <w:t xml:space="preserve">, to any extent, </w:t>
      </w:r>
      <w:r>
        <w:rPr>
          <w:b/>
          <w:bCs/>
          <w:color w:val="2E7D32"/>
        </w:rPr>
        <w:t xml:space="preserve">any object or a part of the body</w:t>
      </w:r>
      <w:r>
        <w:t xml:space="preserve">, not being the penis, into the vagina, urethra or anus of B, or makes B do so; or (c) </w:t>
      </w:r>
      <w:r>
        <w:rPr>
          <w:b/>
          <w:bCs/>
          <w:color w:val="2E7D32"/>
        </w:rPr>
        <w:t xml:space="preserve">manipulates</w:t>
      </w:r>
      <w:r>
        <w:t xml:space="preserve"> any part of the body of B so as to cause penetration; or (d) </w:t>
      </w:r>
      <w:r>
        <w:rPr>
          <w:b/>
          <w:bCs/>
          <w:color w:val="2E7D32"/>
        </w:rPr>
        <w:t xml:space="preserve">applies his mouth</w:t>
      </w:r>
      <w:r>
        <w:t xml:space="preserve"> to the vagina, anus, urethra or penis of B, or makes B do so,</w:t>
      </w:r>
    </w:p>
    <w:p>
      <w:pPr>
        <w:spacing w:after="120" w:line="288"/>
      </w:pPr>
      <w:r>
        <w:t xml:space="preserve">under the circumstances falling under any of the following </w:t>
      </w:r>
      <w:r>
        <w:rPr>
          <w:b/>
          <w:bCs/>
          <w:color w:val="2E7D32"/>
        </w:rPr>
        <w:t xml:space="preserve">seven descriptions</w:t>
      </w:r>
      <w:r>
        <w:t xml:space="preserve">: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b/>
          <w:bCs/>
          <w:color w:val="2E7D32"/>
        </w:rPr>
        <w:t xml:space="preserve">against B's will</w:t>
      </w:r>
      <w:r>
        <w:t xml:space="preserve">;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b/>
          <w:bCs/>
          <w:color w:val="2E7D32"/>
        </w:rPr>
        <w:t xml:space="preserve">without B's consent</w:t>
      </w:r>
      <w:r>
        <w:t xml:space="preserve">;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t xml:space="preserve">with consent obtained by putting B or a person in whom B is interested in </w:t>
      </w:r>
      <w:r>
        <w:rPr>
          <w:b/>
          <w:bCs/>
          <w:color w:val="2E7D32"/>
        </w:rPr>
        <w:t xml:space="preserve">fear of death or hurt</w:t>
      </w:r>
      <w:r>
        <w:t xml:space="preserve">;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t xml:space="preserve">with consent, when A knows he is </w:t>
      </w:r>
      <w:r>
        <w:rPr>
          <w:b/>
          <w:bCs/>
          <w:color w:val="2E7D32"/>
        </w:rPr>
        <w:t xml:space="preserve">not B's husband</w:t>
      </w:r>
      <w:r>
        <w:t xml:space="preserve"> and B consents believing A is another man to whom B is or believes herself to be lawfully married;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t xml:space="preserve">with consent given when, by reason of </w:t>
      </w:r>
      <w:r>
        <w:rPr>
          <w:b/>
          <w:bCs/>
          <w:color w:val="2E7D32"/>
        </w:rPr>
        <w:t xml:space="preserve">unsoundness of mind, intoxication</w:t>
      </w:r>
      <w:r>
        <w:t xml:space="preserve"> or the administration of a </w:t>
      </w:r>
      <w:r>
        <w:rPr>
          <w:b/>
          <w:bCs/>
          <w:color w:val="2E7D32"/>
        </w:rPr>
        <w:t xml:space="preserve">stupefying or unwholesome substance</w:t>
      </w:r>
      <w:r>
        <w:t xml:space="preserve">, B is unable to understand the nature and consequences;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b/>
          <w:bCs/>
          <w:color w:val="2E7D32"/>
        </w:rPr>
        <w:t xml:space="preserve">with or without consent when B is under sixteen years</w:t>
      </w:r>
      <w:r>
        <w:t xml:space="preserve"> of age; or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t xml:space="preserve">when B is </w:t>
      </w:r>
      <w:r>
        <w:rPr>
          <w:b/>
          <w:bCs/>
          <w:color w:val="2E7D32"/>
        </w:rPr>
        <w:t xml:space="preserve">unable to communicate consent</w:t>
      </w:r>
      <w:r>
        <w:t xml:space="preserve">."</w:t>
      </w:r>
    </w:p>
    <w:p>
      <w:pPr>
        <w:spacing w:after="120" w:line="288"/>
      </w:pPr>
      <w:r>
        <w:t xml:space="preserve">The definition is </w:t>
      </w:r>
      <w:r>
        <w:rPr>
          <w:b/>
          <w:bCs/>
          <w:color w:val="2E7D32"/>
        </w:rPr>
        <w:t xml:space="preserve">gender-neutral as to the victim</w:t>
      </w:r>
      <w:r>
        <w:t xml:space="preserve"> and covers far more than penile-vaginal intercourse.</w:t>
      </w:r>
    </w:p>
    <w:p>
      <w:pPr>
        <w:pStyle w:val="Heading2"/>
        <w:keepNext/>
      </w:pPr>
      <w:bookmarkStart w:name="_h43" w:id="144"/>
      <w:r>
        <w:t xml:space="preserve">5.2 Gang rape — s. 375A</w:t>
      </w:r>
      <w:bookmarkEnd w:id="144"/>
    </w:p>
    <w:p>
      <w:pPr>
        <w:spacing w:after="120" w:line="288"/>
      </w:pPr>
      <w:r>
        <w:t xml:space="preserve">Where a person is raped by one or more persons </w:t>
      </w:r>
      <w:r>
        <w:rPr>
          <w:b/>
          <w:bCs/>
          <w:color w:val="2E7D32"/>
        </w:rPr>
        <w:t xml:space="preserve">constituting a group</w:t>
      </w:r>
      <w:r>
        <w:t xml:space="preserve"> or </w:t>
      </w:r>
      <w:r>
        <w:rPr>
          <w:b/>
          <w:bCs/>
          <w:color w:val="2E7D32"/>
        </w:rPr>
        <w:t xml:space="preserve">acting in furtherance of a common intention</w:t>
      </w:r>
      <w:r>
        <w:t xml:space="preserve">, each of them is guilty of </w:t>
      </w:r>
      <w:r>
        <w:rPr>
          <w:b/>
          <w:bCs/>
          <w:color w:val="2E7D32"/>
        </w:rPr>
        <w:t xml:space="preserve">gang rape</w:t>
      </w:r>
      <w:r>
        <w:t xml:space="preserve"> — </w:t>
      </w:r>
      <w:r>
        <w:rPr>
          <w:b/>
          <w:bCs/>
          <w:color w:val="2E7D32"/>
        </w:rPr>
        <w:t xml:space="preserve">death</w:t>
      </w:r>
      <w:r>
        <w:t xml:space="preserve">, or imprisonment for the </w:t>
      </w:r>
      <w:r>
        <w:rPr>
          <w:b/>
          <w:bCs/>
          <w:color w:val="2E7D32"/>
        </w:rPr>
        <w:t xml:space="preserve">remainder of natural life</w:t>
      </w:r>
      <w:r>
        <w:t xml:space="preserve">, or </w:t>
      </w:r>
      <w:r>
        <w:rPr>
          <w:b/>
          <w:bCs/>
          <w:color w:val="2E7D32"/>
        </w:rPr>
        <w:t xml:space="preserve">imprisonment for life</w:t>
      </w:r>
      <w:r>
        <w:t xml:space="preserve">, and fine.</w:t>
      </w:r>
    </w:p>
    <w:p>
      <w:pPr>
        <w:pStyle w:val="Heading2"/>
        <w:keepNext/>
      </w:pPr>
      <w:bookmarkStart w:name="_h44" w:id="145"/>
      <w:r>
        <w:t xml:space="preserve">5.3 Punishment — s. 376</w:t>
      </w:r>
      <w:bookmarkEnd w:id="14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376(1) — rape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Death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, or imprisonment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10 to 25 years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, or imprisonment for the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remainder of natural life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, and fine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376(1A) — rape, unnatural offence or sexual abuse causing serious hurt (itlaf, shajjah of grave kinds, jaifah, grave ghayr-jaifah)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Death or imprisonment for life</w:t>
            </w:r>
            <w:r>
              <w:rPr>
                <w:sz w:val="20"/>
                <w:szCs w:val="20"/>
              </w:rPr>
              <w:t xml:space="preserve"> and fine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376(3) — rape of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minor</w:t>
            </w:r>
            <w:r>
              <w:rPr>
                <w:sz w:val="20"/>
                <w:szCs w:val="20"/>
              </w:rPr>
              <w:t xml:space="preserve"> or a person with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mental or physical disability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Death or imprisonment for life</w:t>
            </w:r>
            <w:r>
              <w:rPr>
                <w:sz w:val="20"/>
                <w:szCs w:val="20"/>
              </w:rPr>
              <w:t xml:space="preserve"> and fine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376(4) — rape by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public servant</w:t>
            </w:r>
            <w:r>
              <w:rPr>
                <w:sz w:val="20"/>
                <w:szCs w:val="20"/>
              </w:rPr>
              <w:t xml:space="preserve"> (police officer, medical officer, jailor) taking advantage of his position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Death or imprisonment for life</w:t>
            </w:r>
            <w:r>
              <w:rPr>
                <w:sz w:val="20"/>
                <w:szCs w:val="20"/>
              </w:rPr>
              <w:t xml:space="preserve"> and fine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45" w:id="146"/>
      <w:r>
        <w:t xml:space="preserve">5.4 Related provisions</w:t>
      </w:r>
      <w:bookmarkEnd w:id="146"/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b/>
          <w:bCs/>
          <w:color w:val="2E7D32"/>
        </w:rPr>
        <w:t xml:space="preserve">s. 376A</w:t>
      </w:r>
      <w:r>
        <w:t xml:space="preserve"> — printing or publishing the </w:t>
      </w:r>
      <w:r>
        <w:rPr>
          <w:b/>
          <w:bCs/>
          <w:color w:val="2E7D32"/>
        </w:rPr>
        <w:t xml:space="preserve">identity of the victim</w:t>
      </w:r>
      <w:r>
        <w:t xml:space="preserve"> (of ss. 354A, 376, 377, 377B) — up to 3 years, except by police order for investigation, court order, or written authorisation of the victim or guardian; law reports of superior courts are excepted.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b/>
          <w:bCs/>
          <w:color w:val="2E7D32"/>
        </w:rPr>
        <w:t xml:space="preserve">s. 377</w:t>
      </w:r>
      <w:r>
        <w:t xml:space="preserve"> — </w:t>
      </w:r>
      <w:r>
        <w:rPr>
          <w:b/>
          <w:bCs/>
          <w:color w:val="2E7D32"/>
        </w:rPr>
        <w:t xml:space="preserve">unnatural offences</w:t>
      </w:r>
      <w:r>
        <w:t xml:space="preserve"> — carnal intercourse against the order of nature with any man, woman or animal: imprisonment for life or </w:t>
      </w:r>
      <w:r>
        <w:rPr>
          <w:b/>
          <w:bCs/>
          <w:color w:val="2E7D32"/>
        </w:rPr>
        <w:t xml:space="preserve">2 to 10 years</w:t>
      </w:r>
      <w:r>
        <w:t xml:space="preserve"> and fine; penetration is sufficient.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b/>
          <w:bCs/>
          <w:color w:val="2E7D32"/>
        </w:rPr>
        <w:t xml:space="preserve">s. 377A</w:t>
      </w:r>
      <w:r>
        <w:t xml:space="preserve"> — </w:t>
      </w:r>
      <w:r>
        <w:rPr>
          <w:b/>
          <w:bCs/>
          <w:color w:val="2E7D32"/>
        </w:rPr>
        <w:t xml:space="preserve">sexual abuse</w:t>
      </w:r>
      <w:r>
        <w:t xml:space="preserve"> — employing, using, forcing, persuading or enticing a person </w:t>
      </w:r>
      <w:r>
        <w:rPr>
          <w:b/>
          <w:bCs/>
          <w:color w:val="2E7D32"/>
        </w:rPr>
        <w:t xml:space="preserve">under 18</w:t>
      </w:r>
      <w:r>
        <w:t xml:space="preserve"> to engage in fondling, stroking, caressing, exhibitionism, voyeurism or any obscene or sexually explicit conduct, with or without consent. </w:t>
      </w:r>
      <w:r>
        <w:rPr>
          <w:b/>
          <w:bCs/>
          <w:color w:val="2E7D32"/>
        </w:rPr>
        <w:t xml:space="preserve">s. 377B</w:t>
      </w:r>
      <w:r>
        <w:t xml:space="preserve"> — </w:t>
      </w:r>
      <w:r>
        <w:rPr>
          <w:b/>
          <w:bCs/>
          <w:color w:val="2E7D32"/>
        </w:rPr>
        <w:t xml:space="preserve">14 to 20 years</w:t>
      </w:r>
      <w:r>
        <w:t xml:space="preserve"> and fine not less than </w:t>
      </w:r>
      <w:r>
        <w:rPr>
          <w:b/>
          <w:bCs/>
          <w:color w:val="2E7D32"/>
        </w:rPr>
        <w:t xml:space="preserve">Rs. 1 million</w:t>
      </w:r>
      <w:r>
        <w:t xml:space="preserve">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b/>
          <w:bCs/>
          <w:color w:val="2E7D32"/>
        </w:rPr>
        <w:t xml:space="preserve">Procedure</w:t>
      </w:r>
      <w:r>
        <w:t xml:space="preserve"> (Topic 3): FIR and s. 161 statements recorded in the presence of a </w:t>
      </w:r>
      <w:r>
        <w:rPr>
          <w:b/>
          <w:bCs/>
          <w:color w:val="2E7D32"/>
        </w:rPr>
        <w:t xml:space="preserve">female police officer</w:t>
      </w:r>
      <w:r>
        <w:t xml:space="preserve"> or family member (CrPC ss. 154, 161 provisos); </w:t>
      </w:r>
      <w:r>
        <w:rPr>
          <w:b/>
          <w:bCs/>
          <w:color w:val="2E7D32"/>
        </w:rPr>
        <w:t xml:space="preserve">legal representation</w:t>
      </w:r>
      <w:r>
        <w:t xml:space="preserve"> (s. 161A); </w:t>
      </w:r>
      <w:r>
        <w:rPr>
          <w:b/>
          <w:bCs/>
          <w:color w:val="2E7D32"/>
        </w:rPr>
        <w:t xml:space="preserve">medical examination</w:t>
      </w:r>
      <w:r>
        <w:t xml:space="preserve"> by a female doctor and </w:t>
      </w:r>
      <w:r>
        <w:rPr>
          <w:b/>
          <w:bCs/>
          <w:color w:val="2E7D32"/>
        </w:rPr>
        <w:t xml:space="preserve">DNA</w:t>
      </w:r>
      <w:r>
        <w:t xml:space="preserve"> sampling (ss. 164A, 164B); trial to be concluded within </w:t>
      </w:r>
      <w:r>
        <w:rPr>
          <w:b/>
          <w:bCs/>
          <w:color w:val="2E7D32"/>
        </w:rPr>
        <w:t xml:space="preserve">three months</w:t>
      </w:r>
      <w:r>
        <w:t xml:space="preserve"> (s. 344A); the </w:t>
      </w:r>
      <w:r>
        <w:rPr>
          <w:b/>
          <w:bCs/>
          <w:color w:val="2E7D32"/>
        </w:rPr>
        <w:t xml:space="preserve">Anti-Rape (Investigation and Trial) Act 2021</w:t>
      </w:r>
      <w:r>
        <w:t xml:space="preserve"> creates special courts and procedures.</w:t>
      </w:r>
    </w:p>
    <w:p>
      <w:pPr>
        <w:pStyle w:val="Heading1"/>
        <w:keepNext/>
        <w:pageBreakBefore/>
      </w:pPr>
      <w:bookmarkStart w:name="_h46" w:id="147"/>
      <w:r>
        <w:t xml:space="preserve">Chapter 6 · Kidnapping and abduction (ss. 359 to 374)</w:t>
      </w:r>
      <w:bookmarkEnd w:id="147"/>
    </w:p>
    <w:p>
      <w:pPr>
        <w:pStyle w:val="Heading2"/>
        <w:keepNext/>
      </w:pPr>
      <w:bookmarkStart w:name="_h47" w:id="148"/>
      <w:r>
        <w:t xml:space="preserve">6.1 Definitions</w:t>
      </w:r>
      <w:bookmarkEnd w:id="148"/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Kidnapping</w:t>
      </w:r>
      <w:r>
        <w:t xml:space="preserve"> is of two kinds (s. 359): </w:t>
      </w:r>
      <w:r>
        <w:rPr>
          <w:b/>
          <w:bCs/>
          <w:color w:val="2E7D32"/>
        </w:rPr>
        <w:t xml:space="preserve">from Pakistan</w:t>
      </w:r>
      <w:r>
        <w:t xml:space="preserve"> and </w:t>
      </w:r>
      <w:r>
        <w:rPr>
          <w:b/>
          <w:bCs/>
          <w:color w:val="2E7D32"/>
        </w:rPr>
        <w:t xml:space="preserve">from lawful guardianship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Kidnapping from Pakistan</w:t>
      </w:r>
      <w:r>
        <w:t xml:space="preserve"> (s. 360) — conveying any person </w:t>
      </w:r>
      <w:r>
        <w:rPr>
          <w:b/>
          <w:bCs/>
          <w:color w:val="2E7D32"/>
        </w:rPr>
        <w:t xml:space="preserve">beyond the limits of Pakistan</w:t>
      </w:r>
      <w:r>
        <w:t xml:space="preserve"> without his consent or that of a person legally authorised to consent for him.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Kidnapping from lawful guardianship</w:t>
      </w:r>
      <w:r>
        <w:t xml:space="preserve"> (s. 361) — </w:t>
      </w:r>
      <w:r>
        <w:rPr>
          <w:b/>
          <w:bCs/>
          <w:color w:val="2E7D32"/>
        </w:rPr>
        <w:t xml:space="preserve">taking or enticing</w:t>
      </w:r>
      <w:r>
        <w:t xml:space="preserve"> any </w:t>
      </w:r>
      <w:r>
        <w:rPr>
          <w:b/>
          <w:bCs/>
          <w:color w:val="2E7D32"/>
        </w:rPr>
        <w:t xml:space="preserve">minor under fourteen</w:t>
      </w:r>
      <w:r>
        <w:t xml:space="preserve"> (male) or </w:t>
      </w:r>
      <w:r>
        <w:rPr>
          <w:b/>
          <w:bCs/>
          <w:color w:val="2E7D32"/>
        </w:rPr>
        <w:t xml:space="preserve">under sixteen</w:t>
      </w:r>
      <w:r>
        <w:t xml:space="preserve"> (female), or any person of </w:t>
      </w:r>
      <w:r>
        <w:rPr>
          <w:b/>
          <w:bCs/>
          <w:color w:val="2E7D32"/>
        </w:rPr>
        <w:t xml:space="preserve">unsound mind</w:t>
      </w:r>
      <w:r>
        <w:t xml:space="preserve">, </w:t>
      </w:r>
      <w:r>
        <w:rPr>
          <w:b/>
          <w:bCs/>
          <w:color w:val="2E7D32"/>
        </w:rPr>
        <w:t xml:space="preserve">out of the keeping of the lawful guardian</w:t>
      </w:r>
      <w:r>
        <w:t xml:space="preserve">, </w:t>
      </w:r>
      <w:r>
        <w:rPr>
          <w:b/>
          <w:bCs/>
          <w:color w:val="2E7D32"/>
        </w:rPr>
        <w:t xml:space="preserve">without the guardian's consent</w:t>
      </w:r>
      <w:r>
        <w:t xml:space="preserve">. "Lawful guardian" includes any person lawfully entrusted with the care or custody. </w:t>
      </w:r>
      <w:r>
        <w:rPr>
          <w:i/>
          <w:iCs/>
        </w:rPr>
        <w:t xml:space="preserve">Exception:</w:t>
      </w:r>
      <w:r>
        <w:t xml:space="preserve"> a person who in good faith believes himself to be the </w:t>
      </w:r>
      <w:r>
        <w:rPr>
          <w:b/>
          <w:bCs/>
          <w:color w:val="2E7D32"/>
        </w:rPr>
        <w:t xml:space="preserve">father of an illegitimate child</w:t>
      </w:r>
      <w:r>
        <w:t xml:space="preserve">, or entitled to its lawful custody — unless for an immoral or unlawful purpose.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Abduction</w:t>
      </w:r>
      <w:r>
        <w:t xml:space="preserve"> (s. 362) — whoever </w:t>
      </w:r>
      <w:r>
        <w:rPr>
          <w:b/>
          <w:bCs/>
          <w:color w:val="2E7D32"/>
        </w:rPr>
        <w:t xml:space="preserve">by force compels</w:t>
      </w:r>
      <w:r>
        <w:t xml:space="preserve">, or by any </w:t>
      </w:r>
      <w:r>
        <w:rPr>
          <w:b/>
          <w:bCs/>
          <w:color w:val="2E7D32"/>
        </w:rPr>
        <w:t xml:space="preserve">deceitful means induces</w:t>
      </w:r>
      <w:r>
        <w:t xml:space="preserve">, any person to </w:t>
      </w:r>
      <w:r>
        <w:rPr>
          <w:b/>
          <w:bCs/>
          <w:color w:val="2E7D32"/>
        </w:rPr>
        <w:t xml:space="preserve">go from any place</w:t>
      </w:r>
      <w:r>
        <w:t xml:space="preserve">.</w:t>
      </w:r>
    </w:p>
    <w:p>
      <w:pPr>
        <w:pStyle w:val="Heading2"/>
        <w:keepNext/>
      </w:pPr>
      <w:bookmarkStart w:name="_h48" w:id="149"/>
      <w:r>
        <w:t xml:space="preserve">6.2 Kidnapping and abduction compared (SHC 2022)</w:t>
      </w:r>
      <w:bookmarkEnd w:id="14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3520"/>
        <w:gridCol w:w="352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Kidnapping from lawful guardianship (s. 361)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Abduction (s. 362)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Victim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Minor</w:t>
            </w:r>
            <w:r>
              <w:rPr>
                <w:sz w:val="20"/>
                <w:szCs w:val="20"/>
              </w:rPr>
              <w:t xml:space="preserve"> (boy under 14, girl under 16) or person of unsound mind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Any person</w:t>
            </w:r>
            <w:r>
              <w:rPr>
                <w:sz w:val="20"/>
                <w:szCs w:val="20"/>
              </w:rPr>
              <w:t xml:space="preserve"> of any age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Means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Taking or enticing</w:t>
            </w:r>
            <w:r>
              <w:rPr>
                <w:sz w:val="20"/>
                <w:szCs w:val="20"/>
              </w:rPr>
              <w:t xml:space="preserve"> — force or fraud not necessary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Only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force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deceitful means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Consent of victim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Irrelevant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Free consent of the victim is a defence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Against whom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guardian</w:t>
            </w:r>
            <w:r>
              <w:rPr>
                <w:sz w:val="20"/>
                <w:szCs w:val="20"/>
              </w:rPr>
              <w:t xml:space="preserve"> (out of his keeping)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person abducted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Nature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substantive offence</w:t>
            </w:r>
            <w:r>
              <w:rPr>
                <w:sz w:val="20"/>
                <w:szCs w:val="20"/>
              </w:rPr>
              <w:t xml:space="preserve"> — punishable by itself (s. 363: up to 7 years and fine)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auxiliary</w:t>
            </w:r>
            <w:r>
              <w:rPr>
                <w:sz w:val="20"/>
                <w:szCs w:val="20"/>
              </w:rPr>
              <w:t xml:space="preserve"> act — punishable only with a specified intent (ss. 364–369)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Continuing?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Complete when the minor is taken out of keeping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continuing</w:t>
            </w:r>
            <w:r>
              <w:rPr>
                <w:sz w:val="20"/>
                <w:szCs w:val="20"/>
              </w:rPr>
              <w:t xml:space="preserve"> offence — so long as the person is moved from place to place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49" w:id="150"/>
      <w:r>
        <w:t xml:space="preserve">6.3 Aggravated forms</w:t>
      </w:r>
      <w:bookmarkEnd w:id="15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4332"/>
        <w:gridCol w:w="3250"/>
      </w:tblGrid>
      <w:tr>
        <w:trPr>
          <w:cantSplit/>
          <w:tblHeader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364</w:t>
            </w:r>
          </w:p>
        </w:tc>
        <w:tc>
          <w:tcPr>
            <w:tcW w:type="dxa" w:w="4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Kidnapping or abducting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in order to murder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Imprisonment for life or up to 10 years, and fine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364A</w:t>
            </w:r>
          </w:p>
        </w:tc>
        <w:tc>
          <w:tcPr>
            <w:tcW w:type="dxa" w:w="4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Kidnapping or abducting a person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under 14</w:t>
            </w:r>
            <w:r>
              <w:rPr>
                <w:sz w:val="20"/>
                <w:szCs w:val="20"/>
              </w:rPr>
              <w:t xml:space="preserve"> to murder, cause grievous hurt, slavery or lust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Death</w:t>
            </w:r>
            <w:r>
              <w:rPr>
                <w:sz w:val="20"/>
                <w:szCs w:val="20"/>
              </w:rPr>
              <w:t xml:space="preserve"> or life, or 7–14 years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365</w:t>
            </w:r>
          </w:p>
        </w:tc>
        <w:tc>
          <w:tcPr>
            <w:tcW w:type="dxa" w:w="4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With intent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secretly and wrongfully to confine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7 years and fine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s. 365A</w:t>
            </w:r>
          </w:p>
        </w:tc>
        <w:tc>
          <w:tcPr>
            <w:tcW w:type="dxa" w:w="4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ransom</w:t>
            </w:r>
            <w:r>
              <w:rPr>
                <w:sz w:val="20"/>
                <w:szCs w:val="20"/>
              </w:rPr>
              <w:t xml:space="preserve"> — extorting property or valuable security, or to compel compliance with any demand, for release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Death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imprisonment for life</w:t>
            </w:r>
            <w:r>
              <w:rPr>
                <w:sz w:val="20"/>
                <w:szCs w:val="20"/>
              </w:rPr>
              <w:t xml:space="preserve">,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forfeiture of property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365B</w:t>
            </w:r>
          </w:p>
        </w:tc>
        <w:tc>
          <w:tcPr>
            <w:tcW w:type="dxa" w:w="4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Kidnapping, abducting or inducing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woman</w:t>
            </w:r>
            <w:r>
              <w:rPr>
                <w:sz w:val="20"/>
                <w:szCs w:val="20"/>
              </w:rPr>
              <w:t xml:space="preserve"> to compel her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marry</w:t>
            </w:r>
            <w:r>
              <w:rPr>
                <w:sz w:val="20"/>
                <w:szCs w:val="20"/>
              </w:rPr>
              <w:t xml:space="preserve"> against her will or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illicit intercourse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Imprisonment for life</w:t>
            </w:r>
            <w:r>
              <w:rPr>
                <w:sz w:val="20"/>
                <w:szCs w:val="20"/>
              </w:rPr>
              <w:t xml:space="preserve"> and fine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366A</w:t>
            </w:r>
          </w:p>
        </w:tc>
        <w:tc>
          <w:tcPr>
            <w:tcW w:type="dxa" w:w="4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Procuring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minor girl under 18</w:t>
            </w:r>
            <w:r>
              <w:rPr>
                <w:sz w:val="20"/>
                <w:szCs w:val="20"/>
              </w:rPr>
              <w:t xml:space="preserve"> for illicit intercourse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10 years and fine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ss. 371A, 371B</w:t>
            </w:r>
          </w:p>
        </w:tc>
        <w:tc>
          <w:tcPr>
            <w:tcW w:type="dxa" w:w="4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Selling or buying</w:t>
            </w:r>
            <w:r>
              <w:rPr>
                <w:sz w:val="20"/>
                <w:szCs w:val="20"/>
              </w:rPr>
              <w:t xml:space="preserve"> any person for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prostitution</w:t>
            </w:r>
            <w:r>
              <w:rPr>
                <w:sz w:val="20"/>
                <w:szCs w:val="20"/>
              </w:rPr>
              <w:t xml:space="preserve"> or illicit intercourse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25 years</w:t>
            </w:r>
            <w:r>
              <w:rPr>
                <w:sz w:val="20"/>
                <w:szCs w:val="20"/>
              </w:rPr>
              <w:t xml:space="preserve"> and fine (presumptions against brothel-keepers)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374</w:t>
            </w:r>
          </w:p>
        </w:tc>
        <w:tc>
          <w:tcPr>
            <w:tcW w:type="dxa" w:w="4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Unlawful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compulsory labour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1 year, or fine, or both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50" w:id="151"/>
      <w:r>
        <w:t xml:space="preserve">Chapter 7 · Offences against property</w:t>
      </w:r>
      <w:bookmarkEnd w:id="151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3 · Offences against property — the family tree</w:t>
      </w:r>
    </w:p>
    <w:p>
      <w:pPr>
        <w:pStyle w:val="Heading2"/>
        <w:keepNext/>
      </w:pPr>
      <w:bookmarkStart w:name="_h51" w:id="152"/>
      <w:r>
        <w:t xml:space="preserve">7.1 Theft — s. 378 (LHC 2023)</w:t>
      </w:r>
      <w:bookmarkEnd w:id="152"/>
    </w:p>
    <w:p>
      <w:pPr>
        <w:pBdr>
          <w:left w:val="single" w:color="7A9CC6" w:sz="18" w:space="10"/>
        </w:pBdr>
        <w:shd w:fill="F3F6FA" w:color="auto" w:val="clear"/>
        <w:spacing w:after="100" w:line="276"/>
        <w:ind w:left="360" w:right="240"/>
      </w:pPr>
      <w:r>
        <w:rPr>
          <w:color w:val="1E3A5F"/>
        </w:rPr>
        <w:t xml:space="preserve">"378. Whoever, </w:t>
      </w:r>
      <w:r>
        <w:rPr>
          <w:b/>
          <w:bCs/>
          <w:color w:val="1E3A5F"/>
        </w:rPr>
        <w:t xml:space="preserve">intending to take dishonestly</w:t>
      </w:r>
      <w:r>
        <w:rPr>
          <w:color w:val="1E3A5F"/>
        </w:rPr>
        <w:t xml:space="preserve"> any </w:t>
      </w:r>
      <w:r>
        <w:rPr>
          <w:b/>
          <w:bCs/>
          <w:color w:val="1E3A5F"/>
        </w:rPr>
        <w:t xml:space="preserve">moveable property</w:t>
      </w:r>
      <w:r>
        <w:rPr>
          <w:color w:val="1E3A5F"/>
        </w:rPr>
        <w:t xml:space="preserve"> out of the </w:t>
      </w:r>
      <w:r>
        <w:rPr>
          <w:b/>
          <w:bCs/>
          <w:color w:val="1E3A5F"/>
        </w:rPr>
        <w:t xml:space="preserve">possession of any person</w:t>
      </w:r>
      <w:r>
        <w:rPr>
          <w:color w:val="1E3A5F"/>
        </w:rPr>
        <w:t xml:space="preserve"> </w:t>
      </w:r>
      <w:r>
        <w:rPr>
          <w:b/>
          <w:bCs/>
          <w:color w:val="1E3A5F"/>
        </w:rPr>
        <w:t xml:space="preserve">without that person's consent</w:t>
      </w:r>
      <w:r>
        <w:rPr>
          <w:color w:val="1E3A5F"/>
        </w:rPr>
        <w:t xml:space="preserve">, </w:t>
      </w:r>
      <w:r>
        <w:rPr>
          <w:b/>
          <w:bCs/>
          <w:color w:val="1E3A5F"/>
        </w:rPr>
        <w:t xml:space="preserve">moves that property</w:t>
      </w:r>
      <w:r>
        <w:rPr>
          <w:color w:val="1E3A5F"/>
        </w:rPr>
        <w:t xml:space="preserve"> in order to such taking, is said to commit theft."</w:t>
      </w:r>
    </w:p>
    <w:p>
      <w:pPr>
        <w:pStyle w:val="Heading3"/>
        <w:keepNext/>
      </w:pPr>
      <w:r>
        <w:t xml:space="preserve">Ingredients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Dishonest intention</w:t>
      </w:r>
      <w:r>
        <w:t xml:space="preserve"> (s. 24 — to cause wrongful gain or wrongful loss) — </w:t>
      </w:r>
      <w:r>
        <w:rPr>
          <w:b/>
          <w:bCs/>
          <w:color w:val="2E7D32"/>
        </w:rPr>
        <w:t xml:space="preserve">at the time of taking</w:t>
      </w:r>
      <w:r>
        <w:t xml:space="preserve">;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Movable property</w:t>
      </w:r>
      <w:r>
        <w:t xml:space="preserve"> — including things severed from the earth (Expl. 1: a tree becomes movable as soon as severed);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t xml:space="preserve">taken </w:t>
      </w:r>
      <w:r>
        <w:rPr>
          <w:b/>
          <w:bCs/>
          <w:color w:val="2E7D32"/>
        </w:rPr>
        <w:t xml:space="preserve">out of the possession</w:t>
      </w:r>
      <w:r>
        <w:t xml:space="preserve"> of another — possession, not ownership, is protected; </w:t>
      </w:r>
      <w:r>
        <w:rPr>
          <w:b/>
          <w:bCs/>
          <w:color w:val="2E7D32"/>
        </w:rPr>
        <w:t xml:space="preserve">an owner</w:t>
      </w:r>
      <w:r>
        <w:t xml:space="preserve"> can commit theft of his own property from a person in lawful possession (e.g., from a pledgee — </w:t>
      </w:r>
      <w:r>
        <w:rPr>
          <w:i/>
          <w:iCs/>
        </w:rPr>
        <w:t xml:space="preserve">illus. (j)</w:t>
      </w:r>
      <w:r>
        <w:t xml:space="preserve">);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without consent</w:t>
      </w:r>
      <w:r>
        <w:t xml:space="preserve"> — express or implied (Expl. 5); consent obtained by deceit is no consent;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moving</w:t>
      </w:r>
      <w:r>
        <w:t xml:space="preserve"> the property in order to such taking — moving includes removing an obstacle, separating it, or moving an animal (Expl. 2–4).</w:t>
      </w:r>
    </w:p>
    <w:p>
      <w:pPr>
        <w:spacing w:after="120" w:line="288"/>
      </w:pPr>
      <w:r>
        <w:rPr>
          <w:i/>
          <w:iCs/>
        </w:rPr>
        <w:t xml:space="preserve">Illustrations:</w:t>
      </w:r>
      <w:r>
        <w:t xml:space="preserve"> A cuts down a tree on Z's land intending to take it — theft as soon as it is severed; A entices Z's dog to follow him; A drives Z's bullock carrying treasure — theft of the treasure as soon as the bullock moves; a servant who runs away with his master's plate commits </w:t>
      </w:r>
      <w:r>
        <w:rPr>
          <w:b/>
          <w:bCs/>
          <w:color w:val="2E7D32"/>
        </w:rPr>
        <w:t xml:space="preserve">theft</w:t>
      </w:r>
      <w:r>
        <w:t xml:space="preserve"> (the plate was in the master's possession), but a warehouse-keeper who sells goods entrusted to him commits </w:t>
      </w:r>
      <w:r>
        <w:rPr>
          <w:b/>
          <w:bCs/>
          <w:color w:val="2E7D32"/>
        </w:rPr>
        <w:t xml:space="preserve">criminal breach of trust</w:t>
      </w:r>
      <w:r>
        <w:t xml:space="preserve">, not theft.</w:t>
      </w:r>
    </w:p>
    <w:p>
      <w:pPr>
        <w:spacing w:after="120" w:line="288"/>
      </w:pPr>
      <w:r>
        <w:rPr>
          <w:b/>
          <w:bCs/>
          <w:color w:val="2E7D32"/>
        </w:rPr>
        <w:t xml:space="preserve">Punishment:</w:t>
      </w:r>
      <w:r>
        <w:t xml:space="preserve"> theft — up to </w:t>
      </w:r>
      <w:r>
        <w:rPr>
          <w:b/>
          <w:bCs/>
          <w:color w:val="2E7D32"/>
        </w:rPr>
        <w:t xml:space="preserve">3 years</w:t>
      </w:r>
      <w:r>
        <w:t xml:space="preserve"> (s. 379); theft in a </w:t>
      </w:r>
      <w:r>
        <w:rPr>
          <w:b/>
          <w:bCs/>
          <w:color w:val="2E7D32"/>
        </w:rPr>
        <w:t xml:space="preserve">dwelling house</w:t>
      </w:r>
      <w:r>
        <w:t xml:space="preserve"> or building for custody of property — up to </w:t>
      </w:r>
      <w:r>
        <w:rPr>
          <w:b/>
          <w:bCs/>
          <w:color w:val="2E7D32"/>
        </w:rPr>
        <w:t xml:space="preserve">7 years</w:t>
      </w:r>
      <w:r>
        <w:t xml:space="preserve"> (s. 380); by a </w:t>
      </w:r>
      <w:r>
        <w:rPr>
          <w:b/>
          <w:bCs/>
          <w:color w:val="2E7D32"/>
        </w:rPr>
        <w:t xml:space="preserve">clerk or servant</w:t>
      </w:r>
      <w:r>
        <w:t xml:space="preserve"> — up to 7 years (s. 381); theft of a </w:t>
      </w:r>
      <w:r>
        <w:rPr>
          <w:b/>
          <w:bCs/>
          <w:color w:val="2E7D32"/>
        </w:rPr>
        <w:t xml:space="preserve">car or other motor vehicle</w:t>
      </w:r>
      <w:r>
        <w:t xml:space="preserve"> (including a motorcycle, tractor, a tube-well motor or transformer) — up to </w:t>
      </w:r>
      <w:r>
        <w:rPr>
          <w:b/>
          <w:bCs/>
          <w:color w:val="2E7D32"/>
        </w:rPr>
        <w:t xml:space="preserve">7 years</w:t>
      </w:r>
      <w:r>
        <w:t xml:space="preserve"> and fine up to the vehicle's value (s. 381A); theft after </w:t>
      </w:r>
      <w:r>
        <w:rPr>
          <w:b/>
          <w:bCs/>
          <w:color w:val="2E7D32"/>
        </w:rPr>
        <w:t xml:space="preserve">preparation</w:t>
      </w:r>
      <w:r>
        <w:t xml:space="preserve"> for causing death, hurt or restraint — up to </w:t>
      </w:r>
      <w:r>
        <w:rPr>
          <w:b/>
          <w:bCs/>
          <w:color w:val="2E7D32"/>
        </w:rPr>
        <w:t xml:space="preserve">10 years</w:t>
      </w:r>
      <w:r>
        <w:t xml:space="preserve"> (s. 382). (Theft </w:t>
      </w:r>
      <w:r>
        <w:rPr>
          <w:b/>
          <w:bCs/>
          <w:color w:val="2E7D32"/>
        </w:rPr>
        <w:t xml:space="preserve">liable to hadd</w:t>
      </w:r>
      <w:r>
        <w:t xml:space="preserve"> — Topic 4.)</w:t>
      </w:r>
    </w:p>
    <w:p>
      <w:pPr>
        <w:pStyle w:val="Heading2"/>
        <w:keepNext/>
      </w:pPr>
      <w:bookmarkStart w:name="_h52" w:id="153"/>
      <w:r>
        <w:t xml:space="preserve">7.2 Extortion — s. 383</w:t>
      </w:r>
      <w:bookmarkEnd w:id="153"/>
    </w:p>
    <w:p>
      <w:pPr>
        <w:spacing w:after="120" w:line="288"/>
      </w:pPr>
      <w:r>
        <w:t xml:space="preserve">"Whoever </w:t>
      </w:r>
      <w:r>
        <w:rPr>
          <w:b/>
          <w:bCs/>
          <w:color w:val="2E7D32"/>
        </w:rPr>
        <w:t xml:space="preserve">intentionally puts any person in fear of any injury</w:t>
      </w:r>
      <w:r>
        <w:t xml:space="preserve"> to that person or any other, and thereby </w:t>
      </w:r>
      <w:r>
        <w:rPr>
          <w:b/>
          <w:bCs/>
          <w:color w:val="2E7D32"/>
        </w:rPr>
        <w:t xml:space="preserve">dishonestly induces</w:t>
      </w:r>
      <w:r>
        <w:t xml:space="preserve"> the person so put in fear </w:t>
      </w:r>
      <w:r>
        <w:rPr>
          <w:b/>
          <w:bCs/>
          <w:color w:val="2E7D32"/>
        </w:rPr>
        <w:t xml:space="preserve">to deliver</w:t>
      </w:r>
      <w:r>
        <w:t xml:space="preserve"> to any person any property or valuable security, or anything signed or sealed which may be converted into a valuable security." Punishment — up to </w:t>
      </w:r>
      <w:r>
        <w:rPr>
          <w:b/>
          <w:bCs/>
          <w:color w:val="2E7D32"/>
        </w:rPr>
        <w:t xml:space="preserve">3 years</w:t>
      </w:r>
      <w:r>
        <w:t xml:space="preserve"> (s. 384); in fear of </w:t>
      </w:r>
      <w:r>
        <w:rPr>
          <w:b/>
          <w:bCs/>
          <w:color w:val="2E7D32"/>
        </w:rPr>
        <w:t xml:space="preserve">death or grievous hurt</w:t>
      </w:r>
      <w:r>
        <w:t xml:space="preserve"> — up to </w:t>
      </w:r>
      <w:r>
        <w:rPr>
          <w:b/>
          <w:bCs/>
          <w:color w:val="2E7D32"/>
        </w:rPr>
        <w:t xml:space="preserve">10 years</w:t>
      </w:r>
      <w:r>
        <w:t xml:space="preserve"> (s. 386).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3520"/>
        <w:gridCol w:w="352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Theft (s. 378)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Extortion (s. 383)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Property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Movable</w:t>
            </w:r>
            <w:r>
              <w:rPr>
                <w:sz w:val="20"/>
                <w:szCs w:val="20"/>
              </w:rPr>
              <w:t xml:space="preserve"> only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Any</w:t>
            </w:r>
            <w:r>
              <w:rPr>
                <w:sz w:val="20"/>
                <w:szCs w:val="20"/>
              </w:rPr>
              <w:t xml:space="preserve"> property, including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immovable</w:t>
            </w:r>
            <w:r>
              <w:rPr>
                <w:sz w:val="20"/>
                <w:szCs w:val="20"/>
              </w:rPr>
              <w:t xml:space="preserve">, and valuable securities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How taken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Without consent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With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consent</w:t>
            </w:r>
            <w:r>
              <w:rPr>
                <w:sz w:val="20"/>
                <w:szCs w:val="20"/>
              </w:rPr>
              <w:t xml:space="preserve"> obtained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putting in fear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Delivery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offender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takes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victim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delivers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Force / fear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Not an element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Fear of injury</w:t>
            </w:r>
            <w:r>
              <w:rPr>
                <w:sz w:val="20"/>
                <w:szCs w:val="20"/>
              </w:rPr>
              <w:t xml:space="preserve"> is the essence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53" w:id="154"/>
      <w:r>
        <w:t xml:space="preserve">7.3 Robbery and dacoity — ss. 390, 391</w:t>
      </w:r>
      <w:bookmarkEnd w:id="154"/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b/>
          <w:bCs/>
          <w:color w:val="2E7D32"/>
        </w:rPr>
        <w:t xml:space="preserve">Robbery</w:t>
      </w:r>
      <w:r>
        <w:t xml:space="preserve"> (s. 390) — in all robbery there is </w:t>
      </w:r>
      <w:r>
        <w:rPr>
          <w:b/>
          <w:bCs/>
          <w:color w:val="2E7D32"/>
        </w:rPr>
        <w:t xml:space="preserve">either theft or extortion</w:t>
      </w:r>
      <w:r>
        <w:t xml:space="preserve">. </w:t>
      </w:r>
      <w:r>
        <w:rPr>
          <w:b/>
          <w:bCs/>
          <w:color w:val="2E7D32"/>
        </w:rPr>
        <w:t xml:space="preserve">Theft is robbery</w:t>
      </w:r>
      <w:r>
        <w:t xml:space="preserve"> if, in order to commit it, or in committing it, or carrying away or attempting to carry away the property, the offender </w:t>
      </w:r>
      <w:r>
        <w:rPr>
          <w:b/>
          <w:bCs/>
          <w:color w:val="2E7D32"/>
        </w:rPr>
        <w:t xml:space="preserve">voluntarily causes or attempts to cause death, hurt or wrongful restraint, or fear of instant death, hurt or restraint</w:t>
      </w:r>
      <w:r>
        <w:t xml:space="preserve">. </w:t>
      </w:r>
      <w:r>
        <w:rPr>
          <w:b/>
          <w:bCs/>
          <w:color w:val="2E7D32"/>
        </w:rPr>
        <w:t xml:space="preserve">Extortion is robbery</w:t>
      </w:r>
      <w:r>
        <w:t xml:space="preserve"> if the offender, at the time, is </w:t>
      </w:r>
      <w:r>
        <w:rPr>
          <w:b/>
          <w:bCs/>
          <w:color w:val="2E7D32"/>
        </w:rPr>
        <w:t xml:space="preserve">in the presence</w:t>
      </w:r>
      <w:r>
        <w:t xml:space="preserve"> of the person put in fear, and commits extortion by putting him in fear of </w:t>
      </w:r>
      <w:r>
        <w:rPr>
          <w:b/>
          <w:bCs/>
          <w:color w:val="2E7D32"/>
        </w:rPr>
        <w:t xml:space="preserve">instant</w:t>
      </w:r>
      <w:r>
        <w:t xml:space="preserve"> death, hurt or wrongful restraint, and so induces him to deliver </w:t>
      </w:r>
      <w:r>
        <w:rPr>
          <w:b/>
          <w:bCs/>
          <w:color w:val="2E7D32"/>
        </w:rPr>
        <w:t xml:space="preserve">then and there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b/>
          <w:bCs/>
          <w:color w:val="2E7D32"/>
        </w:rPr>
        <w:t xml:space="preserve">Dacoity</w:t>
      </w:r>
      <w:r>
        <w:t xml:space="preserve"> (s. 391) — when </w:t>
      </w:r>
      <w:r>
        <w:rPr>
          <w:b/>
          <w:bCs/>
          <w:color w:val="2E7D32"/>
        </w:rPr>
        <w:t xml:space="preserve">five or more persons conjointly</w:t>
      </w:r>
      <w:r>
        <w:t xml:space="preserve"> commit or attempt robbery, or the whole number committing, attempting and </w:t>
      </w:r>
      <w:r>
        <w:rPr>
          <w:b/>
          <w:bCs/>
          <w:color w:val="2E7D32"/>
        </w:rPr>
        <w:t xml:space="preserve">present and aiding</w:t>
      </w:r>
      <w:r>
        <w:t xml:space="preserve"> amounts to five or more.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3520"/>
        <w:gridCol w:w="352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Robbery (s. 390)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Dacoity (s. 391)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One or more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Five or more</w:t>
            </w:r>
            <w:r>
              <w:rPr>
                <w:sz w:val="20"/>
                <w:szCs w:val="20"/>
              </w:rPr>
              <w:t xml:space="preserve">, conjointly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Punishment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3 to 10 years</w:t>
            </w:r>
            <w:r>
              <w:rPr>
                <w:sz w:val="20"/>
                <w:szCs w:val="20"/>
              </w:rPr>
              <w:t xml:space="preserve"> RI and fine; on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highway</w:t>
            </w:r>
            <w:r>
              <w:rPr>
                <w:sz w:val="20"/>
                <w:szCs w:val="20"/>
              </w:rPr>
              <w:t xml:space="preserve"> up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14 years</w:t>
            </w:r>
            <w:r>
              <w:rPr>
                <w:sz w:val="20"/>
                <w:szCs w:val="20"/>
              </w:rPr>
              <w:t xml:space="preserve"> (s. 392)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Life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4 to 10 years</w:t>
            </w:r>
            <w:r>
              <w:rPr>
                <w:sz w:val="20"/>
                <w:szCs w:val="20"/>
              </w:rPr>
              <w:t xml:space="preserve"> RI and fine (s. 395)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With murder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Qatl and robbery punished separately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Every</w:t>
            </w:r>
            <w:r>
              <w:rPr>
                <w:sz w:val="20"/>
                <w:szCs w:val="20"/>
              </w:rPr>
              <w:t xml:space="preserve"> dacoit: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death</w:t>
            </w:r>
            <w:r>
              <w:rPr>
                <w:sz w:val="20"/>
                <w:szCs w:val="20"/>
              </w:rPr>
              <w:t xml:space="preserve">, life, or 4–10 years (s. 396)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Attempt / preparation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Attempt — up to 7 years (s. 393)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Preparation (s. 399) and assembling (s. 402) are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themselves</w:t>
            </w:r>
            <w:r>
              <w:rPr>
                <w:sz w:val="20"/>
                <w:szCs w:val="20"/>
              </w:rPr>
              <w:t xml:space="preserve"> offences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b/>
          <w:bCs/>
          <w:color w:val="2E7D32"/>
        </w:rPr>
        <w:t xml:space="preserve">Aggravations:</w:t>
      </w:r>
      <w:r>
        <w:t xml:space="preserve"> voluntarily causing hurt in robbery — life or 4–10 years for all jointly concerned (s. 394); </w:t>
      </w:r>
      <w:r>
        <w:rPr>
          <w:b/>
          <w:bCs/>
          <w:color w:val="2E7D32"/>
        </w:rPr>
        <w:t xml:space="preserve">deadly weapon</w:t>
      </w:r>
      <w:r>
        <w:t xml:space="preserve">, grievous hurt or attempt to cause death — </w:t>
      </w:r>
      <w:r>
        <w:rPr>
          <w:b/>
          <w:bCs/>
          <w:color w:val="2E7D32"/>
        </w:rPr>
        <w:t xml:space="preserve">not less than 7 years</w:t>
      </w:r>
      <w:r>
        <w:t xml:space="preserve"> (ss. 397, 398); belonging to a </w:t>
      </w:r>
      <w:r>
        <w:rPr>
          <w:b/>
          <w:bCs/>
          <w:color w:val="2E7D32"/>
        </w:rPr>
        <w:t xml:space="preserve">gang of dacoits</w:t>
      </w:r>
      <w:r>
        <w:t xml:space="preserve"> — life or up to 10 years (s. 400). (Haraabah — Topic 4.)</w:t>
      </w:r>
    </w:p>
    <w:p>
      <w:pPr>
        <w:pStyle w:val="Heading2"/>
        <w:keepNext/>
      </w:pPr>
      <w:bookmarkStart w:name="_h54" w:id="155"/>
      <w:r>
        <w:t xml:space="preserve">7.4 Criminal misappropriation — ss. 403, 404</w:t>
      </w:r>
      <w:bookmarkEnd w:id="155"/>
    </w:p>
    <w:p>
      <w:pPr>
        <w:spacing w:after="120" w:line="288"/>
      </w:pPr>
      <w:r>
        <w:rPr>
          <w:b/>
          <w:bCs/>
          <w:color w:val="2E7D32"/>
        </w:rPr>
        <w:t xml:space="preserve">Dishonestly misappropriating</w:t>
      </w:r>
      <w:r>
        <w:t xml:space="preserve"> or converting to one's own use any movable property — up to </w:t>
      </w:r>
      <w:r>
        <w:rPr>
          <w:b/>
          <w:bCs/>
          <w:color w:val="2E7D32"/>
        </w:rPr>
        <w:t xml:space="preserve">2 years</w:t>
      </w:r>
      <w:r>
        <w:t xml:space="preserve"> (s. 403). The property comes into the offender's possession </w:t>
      </w:r>
      <w:r>
        <w:rPr>
          <w:b/>
          <w:bCs/>
          <w:color w:val="2E7D32"/>
        </w:rPr>
        <w:t xml:space="preserve">innocently</w:t>
      </w:r>
      <w:r>
        <w:t xml:space="preserve"> (finding, mistake) and the dishonesty arises </w:t>
      </w:r>
      <w:r>
        <w:rPr>
          <w:b/>
          <w:bCs/>
          <w:color w:val="2E7D32"/>
        </w:rPr>
        <w:t xml:space="preserve">later</w:t>
      </w:r>
      <w:r>
        <w:t xml:space="preserve">. A </w:t>
      </w:r>
      <w:r>
        <w:rPr>
          <w:b/>
          <w:bCs/>
          <w:color w:val="2E7D32"/>
        </w:rPr>
        <w:t xml:space="preserve">finder</w:t>
      </w:r>
      <w:r>
        <w:t xml:space="preserve"> who appropriates property knowing or having means of discovering the owner, or before using reasonable means to find him, commits this offence (Expl. 2). Property of a </w:t>
      </w:r>
      <w:r>
        <w:rPr>
          <w:b/>
          <w:bCs/>
          <w:color w:val="2E7D32"/>
        </w:rPr>
        <w:t xml:space="preserve">deceased</w:t>
      </w:r>
      <w:r>
        <w:t xml:space="preserve"> person — up to 3 years; by a clerk or servant of the deceased — up to 7 years (s. 404).</w:t>
      </w:r>
    </w:p>
    <w:p>
      <w:pPr>
        <w:pStyle w:val="Heading2"/>
        <w:keepNext/>
      </w:pPr>
      <w:bookmarkStart w:name="_h55" w:id="156"/>
      <w:r>
        <w:t xml:space="preserve">7.5 Criminal breach of trust — s. 405</w:t>
      </w:r>
      <w:bookmarkEnd w:id="156"/>
    </w:p>
    <w:p>
      <w:pPr>
        <w:spacing w:after="120" w:line="288"/>
      </w:pPr>
      <w:r>
        <w:t xml:space="preserve">"Whoever, being in any manner </w:t>
      </w:r>
      <w:r>
        <w:rPr>
          <w:b/>
          <w:bCs/>
          <w:color w:val="2E7D32"/>
        </w:rPr>
        <w:t xml:space="preserve">entrusted with property</w:t>
      </w:r>
      <w:r>
        <w:t xml:space="preserve">, or with any </w:t>
      </w:r>
      <w:r>
        <w:rPr>
          <w:b/>
          <w:bCs/>
          <w:color w:val="2E7D32"/>
        </w:rPr>
        <w:t xml:space="preserve">dominion over property</w:t>
      </w:r>
      <w:r>
        <w:t xml:space="preserve">, </w:t>
      </w:r>
      <w:r>
        <w:rPr>
          <w:b/>
          <w:bCs/>
          <w:color w:val="2E7D32"/>
        </w:rPr>
        <w:t xml:space="preserve">dishonestly misappropriates</w:t>
      </w:r>
      <w:r>
        <w:t xml:space="preserve"> or converts to his own use that property, or dishonestly </w:t>
      </w:r>
      <w:r>
        <w:rPr>
          <w:b/>
          <w:bCs/>
          <w:color w:val="2E7D32"/>
        </w:rPr>
        <w:t xml:space="preserve">uses or disposes</w:t>
      </w:r>
      <w:r>
        <w:t xml:space="preserve"> of it in violation of any </w:t>
      </w:r>
      <w:r>
        <w:rPr>
          <w:b/>
          <w:bCs/>
          <w:color w:val="2E7D32"/>
        </w:rPr>
        <w:t xml:space="preserve">direction of law</w:t>
      </w:r>
      <w:r>
        <w:t xml:space="preserve"> prescribing the mode in which the trust is to be discharged, or of any </w:t>
      </w:r>
      <w:r>
        <w:rPr>
          <w:b/>
          <w:bCs/>
          <w:color w:val="2E7D32"/>
        </w:rPr>
        <w:t xml:space="preserve">legal contract</w:t>
      </w:r>
      <w:r>
        <w:t xml:space="preserve">, express or implied, … commits criminal breach of trust." An </w:t>
      </w:r>
      <w:r>
        <w:rPr>
          <w:b/>
          <w:bCs/>
          <w:color w:val="2E7D32"/>
        </w:rPr>
        <w:t xml:space="preserve">employer</w:t>
      </w:r>
      <w:r>
        <w:t xml:space="preserve"> who deducts the employee's contribution to a provident or pension fund and does not deposit it is deemed to have committed it (Explanations).</w:t>
      </w:r>
    </w:p>
    <w:p>
      <w:pPr>
        <w:spacing w:after="120" w:line="288"/>
      </w:pPr>
      <w:r>
        <w:rPr>
          <w:b/>
          <w:bCs/>
          <w:color w:val="2E7D32"/>
        </w:rPr>
        <w:t xml:space="preserve">Punishment:</w:t>
      </w:r>
      <w:r>
        <w:t xml:space="preserve"> up to </w:t>
      </w:r>
      <w:r>
        <w:rPr>
          <w:b/>
          <w:bCs/>
          <w:color w:val="2E7D32"/>
        </w:rPr>
        <w:t xml:space="preserve">7 years</w:t>
      </w:r>
      <w:r>
        <w:t xml:space="preserve"> (s. 406); by a </w:t>
      </w:r>
      <w:r>
        <w:rPr>
          <w:b/>
          <w:bCs/>
          <w:color w:val="2E7D32"/>
        </w:rPr>
        <w:t xml:space="preserve">carrier, wharfinger or warehouse-keeper</w:t>
      </w:r>
      <w:r>
        <w:t xml:space="preserve"> — 7 years (s. 407); by a </w:t>
      </w:r>
      <w:r>
        <w:rPr>
          <w:b/>
          <w:bCs/>
          <w:color w:val="2E7D32"/>
        </w:rPr>
        <w:t xml:space="preserve">clerk or servant</w:t>
      </w:r>
      <w:r>
        <w:t xml:space="preserve"> — 7 years (s. 408); by a </w:t>
      </w:r>
      <w:r>
        <w:rPr>
          <w:b/>
          <w:bCs/>
          <w:color w:val="2E7D32"/>
        </w:rPr>
        <w:t xml:space="preserve">public servant, banker, merchant, factor, broker, attorney or agent</w:t>
      </w:r>
      <w:r>
        <w:t xml:space="preserve"> — </w:t>
      </w:r>
      <w:r>
        <w:rPr>
          <w:b/>
          <w:bCs/>
          <w:color w:val="2E7D32"/>
        </w:rPr>
        <w:t xml:space="preserve">imprisonment for life</w:t>
      </w:r>
      <w:r>
        <w:t xml:space="preserve"> or up to 10 years (s. 409).</w:t>
      </w:r>
    </w:p>
    <w:p>
      <w:pPr>
        <w:pStyle w:val="Heading2"/>
        <w:keepNext/>
      </w:pPr>
      <w:bookmarkStart w:name="_h56" w:id="157"/>
      <w:r>
        <w:t xml:space="preserve">7.6 Receiving stolen property — ss. 410 to 414</w:t>
      </w:r>
      <w:bookmarkEnd w:id="157"/>
    </w:p>
    <w:p>
      <w:pPr>
        <w:spacing w:after="120" w:line="288"/>
      </w:pPr>
      <w:r>
        <w:t xml:space="preserve">"Stolen property" is property whose possession has been transferred by </w:t>
      </w:r>
      <w:r>
        <w:rPr>
          <w:b/>
          <w:bCs/>
          <w:color w:val="2E7D32"/>
        </w:rPr>
        <w:t xml:space="preserve">theft, extortion, robbery</w:t>
      </w:r>
      <w:r>
        <w:t xml:space="preserve">, criminal misappropriation or criminal breach of trust (s. 410). Dishonestly </w:t>
      </w:r>
      <w:r>
        <w:rPr>
          <w:b/>
          <w:bCs/>
          <w:color w:val="2E7D32"/>
        </w:rPr>
        <w:t xml:space="preserve">receiving or retaining</w:t>
      </w:r>
      <w:r>
        <w:t xml:space="preserve"> it, </w:t>
      </w:r>
      <w:r>
        <w:rPr>
          <w:b/>
          <w:bCs/>
          <w:color w:val="2E7D32"/>
        </w:rPr>
        <w:t xml:space="preserve">knowing or having reason to believe</w:t>
      </w:r>
      <w:r>
        <w:t xml:space="preserve"> it to be stolen — up to </w:t>
      </w:r>
      <w:r>
        <w:rPr>
          <w:b/>
          <w:bCs/>
          <w:color w:val="2E7D32"/>
        </w:rPr>
        <w:t xml:space="preserve">3 years</w:t>
      </w:r>
      <w:r>
        <w:t xml:space="preserve"> (s. 411); property stolen in a </w:t>
      </w:r>
      <w:r>
        <w:rPr>
          <w:b/>
          <w:bCs/>
          <w:color w:val="2E7D32"/>
        </w:rPr>
        <w:t xml:space="preserve">dacoity</w:t>
      </w:r>
      <w:r>
        <w:t xml:space="preserve"> — life or up to 10 years (s. 412); </w:t>
      </w:r>
      <w:r>
        <w:rPr>
          <w:b/>
          <w:bCs/>
          <w:color w:val="2E7D32"/>
        </w:rPr>
        <w:t xml:space="preserve">habitually</w:t>
      </w:r>
      <w:r>
        <w:t xml:space="preserve"> dealing — life or up to 10 years (s. 413).</w:t>
      </w:r>
    </w:p>
    <w:p>
      <w:pPr>
        <w:pStyle w:val="Heading2"/>
        <w:keepNext/>
      </w:pPr>
      <w:bookmarkStart w:name="_h57" w:id="158"/>
      <w:r>
        <w:t xml:space="preserve">7.7 Cheating — s. 415</w:t>
      </w:r>
      <w:bookmarkEnd w:id="158"/>
    </w:p>
    <w:p>
      <w:pPr>
        <w:spacing w:after="120" w:line="288"/>
      </w:pPr>
      <w:r>
        <w:t xml:space="preserve">"Whoever, by </w:t>
      </w:r>
      <w:r>
        <w:rPr>
          <w:b/>
          <w:bCs/>
          <w:color w:val="2E7D32"/>
        </w:rPr>
        <w:t xml:space="preserve">deceiving</w:t>
      </w:r>
      <w:r>
        <w:t xml:space="preserve"> any person, </w:t>
      </w:r>
      <w:r>
        <w:rPr>
          <w:b/>
          <w:bCs/>
          <w:color w:val="2E7D32"/>
        </w:rPr>
        <w:t xml:space="preserve">fraudulently or dishonestly induces</w:t>
      </w:r>
      <w:r>
        <w:t xml:space="preserve"> the person so deceived </w:t>
      </w:r>
      <w:r>
        <w:rPr>
          <w:b/>
          <w:bCs/>
          <w:color w:val="2E7D32"/>
        </w:rPr>
        <w:t xml:space="preserve">to deliver any property</w:t>
      </w:r>
      <w:r>
        <w:t xml:space="preserve"> to any person, or to consent that any person shall retain any property, or </w:t>
      </w:r>
      <w:r>
        <w:rPr>
          <w:b/>
          <w:bCs/>
          <w:color w:val="2E7D32"/>
        </w:rPr>
        <w:t xml:space="preserve">intentionally induces</w:t>
      </w:r>
      <w:r>
        <w:t xml:space="preserve"> the person so deceived to </w:t>
      </w:r>
      <w:r>
        <w:rPr>
          <w:b/>
          <w:bCs/>
          <w:color w:val="2E7D32"/>
        </w:rPr>
        <w:t xml:space="preserve">do or omit</w:t>
      </w:r>
      <w:r>
        <w:t xml:space="preserve"> to do anything which he would not do or omit if he were not so deceived, and which act or omission causes or is likely to cause </w:t>
      </w:r>
      <w:r>
        <w:rPr>
          <w:b/>
          <w:bCs/>
          <w:color w:val="2E7D32"/>
        </w:rPr>
        <w:t xml:space="preserve">damage or harm</w:t>
      </w:r>
      <w:r>
        <w:t xml:space="preserve"> to that person in body, mind, reputation or property, is said to cheat." Dishonest concealment of facts is deception (Explanation).</w:t>
      </w:r>
    </w:p>
    <w:p>
      <w:pPr>
        <w:spacing w:after="120" w:line="288"/>
      </w:pPr>
      <w:r>
        <w:rPr>
          <w:b/>
          <w:bCs/>
          <w:color w:val="2E7D32"/>
        </w:rPr>
        <w:t xml:space="preserve">Punishment:</w:t>
      </w:r>
      <w:r>
        <w:t xml:space="preserve"> cheating — up to </w:t>
      </w:r>
      <w:r>
        <w:rPr>
          <w:b/>
          <w:bCs/>
          <w:color w:val="2E7D32"/>
        </w:rPr>
        <w:t xml:space="preserve">1 year</w:t>
      </w:r>
      <w:r>
        <w:t xml:space="preserve"> (s. 417); cheating a person whose interest the offender was bound to protect — 3 years (s. 418); </w:t>
      </w:r>
      <w:r>
        <w:rPr>
          <w:b/>
          <w:bCs/>
          <w:color w:val="2E7D32"/>
        </w:rPr>
        <w:t xml:space="preserve">cheating by personation</w:t>
      </w:r>
      <w:r>
        <w:t xml:space="preserve"> (s. 416) — up to </w:t>
      </w:r>
      <w:r>
        <w:rPr>
          <w:b/>
          <w:bCs/>
          <w:color w:val="2E7D32"/>
        </w:rPr>
        <w:t xml:space="preserve">7 years</w:t>
      </w:r>
      <w:r>
        <w:t xml:space="preserve"> (s. 419); </w:t>
      </w:r>
      <w:r>
        <w:rPr>
          <w:b/>
          <w:bCs/>
          <w:color w:val="2E7D32"/>
        </w:rPr>
        <w:t xml:space="preserve">cheating and dishonestly inducing delivery of property</w:t>
      </w:r>
      <w:r>
        <w:t xml:space="preserve"> or making or destroying a valuable security — up to </w:t>
      </w:r>
      <w:r>
        <w:rPr>
          <w:b/>
          <w:bCs/>
          <w:color w:val="2E7D32"/>
        </w:rPr>
        <w:t xml:space="preserve">7 years</w:t>
      </w:r>
      <w:r>
        <w:t xml:space="preserve"> and fine (s. 420).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3520"/>
        <w:gridCol w:w="352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Criminal breach of trust (s. 405)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Cheating (s. 415)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How property comes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Lawfully entrusted</w:t>
            </w:r>
            <w:r>
              <w:rPr>
                <w:sz w:val="20"/>
                <w:szCs w:val="20"/>
              </w:rPr>
              <w:t xml:space="preserve"> — the initial possession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innocent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Obtained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deception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fraud from the start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When dishonesty arises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After</w:t>
            </w:r>
            <w:r>
              <w:rPr>
                <w:sz w:val="20"/>
                <w:szCs w:val="20"/>
              </w:rPr>
              <w:t xml:space="preserve"> entrustment (subsequent misappropriation)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At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inception</w:t>
            </w:r>
            <w:r>
              <w:rPr>
                <w:sz w:val="20"/>
                <w:szCs w:val="20"/>
              </w:rPr>
              <w:t xml:space="preserve"> of the transaction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Victim's act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Entrusts for a purpose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induced</w:t>
            </w:r>
            <w:r>
              <w:rPr>
                <w:sz w:val="20"/>
                <w:szCs w:val="20"/>
              </w:rPr>
              <w:t xml:space="preserve"> to deliver or act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Example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servant entrusted with money for the bank spends it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man pretending to be a bank officer collects deposits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58" w:id="159"/>
      <w:r>
        <w:t xml:space="preserve">7.8 Mischief — ss. 425 to 440</w:t>
      </w:r>
      <w:bookmarkEnd w:id="159"/>
    </w:p>
    <w:p>
      <w:pPr>
        <w:spacing w:after="120" w:line="288"/>
      </w:pPr>
      <w:r>
        <w:t xml:space="preserve">"Whoever, with </w:t>
      </w:r>
      <w:r>
        <w:rPr>
          <w:b/>
          <w:bCs/>
          <w:color w:val="2E7D32"/>
        </w:rPr>
        <w:t xml:space="preserve">intent to cause, or knowing that he is likely to cause, wrongful loss or damage</w:t>
      </w:r>
      <w:r>
        <w:t xml:space="preserve"> to the public or any person, causes the </w:t>
      </w:r>
      <w:r>
        <w:rPr>
          <w:b/>
          <w:bCs/>
          <w:color w:val="2E7D32"/>
        </w:rPr>
        <w:t xml:space="preserve">destruction</w:t>
      </w:r>
      <w:r>
        <w:t xml:space="preserve"> of any property, or any such </w:t>
      </w:r>
      <w:r>
        <w:rPr>
          <w:b/>
          <w:bCs/>
          <w:color w:val="2E7D32"/>
        </w:rPr>
        <w:t xml:space="preserve">change</w:t>
      </w:r>
      <w:r>
        <w:t xml:space="preserve"> in any property or in its situation as </w:t>
      </w:r>
      <w:r>
        <w:rPr>
          <w:b/>
          <w:bCs/>
          <w:color w:val="2E7D32"/>
        </w:rPr>
        <w:t xml:space="preserve">destroys or diminishes its value or utility</w:t>
      </w:r>
      <w:r>
        <w:t xml:space="preserve">, or affects it injuriously, commits mischief." The offender need not intend loss to the </w:t>
      </w:r>
      <w:r>
        <w:rPr>
          <w:b/>
          <w:bCs/>
          <w:color w:val="2E7D32"/>
        </w:rPr>
        <w:t xml:space="preserve">owner</w:t>
      </w:r>
      <w:r>
        <w:t xml:space="preserve"> (Expl. 1), and a person can commit mischief of his own property (Expl. 2). </w:t>
      </w:r>
      <w:r>
        <w:rPr>
          <w:b/>
          <w:bCs/>
          <w:color w:val="2E7D32"/>
        </w:rPr>
        <w:t xml:space="preserve">Punishment</w:t>
      </w:r>
      <w:r>
        <w:t xml:space="preserve"> varies with the damage and the means — e.g., causing damage of Rs. 50 or more — up to 2 years (s. 427); </w:t>
      </w:r>
      <w:r>
        <w:rPr>
          <w:b/>
          <w:bCs/>
          <w:color w:val="2E7D32"/>
        </w:rPr>
        <w:t xml:space="preserve">by fire or explosive</w:t>
      </w:r>
      <w:r>
        <w:t xml:space="preserve"> — 2 to 7 years (s. 435); by fire to destroy a </w:t>
      </w:r>
      <w:r>
        <w:rPr>
          <w:b/>
          <w:bCs/>
          <w:color w:val="2E7D32"/>
        </w:rPr>
        <w:t xml:space="preserve">house, place of worship or dwelling</w:t>
      </w:r>
      <w:r>
        <w:t xml:space="preserve"> — life or 3 to 10 years (s. 436).</w:t>
      </w:r>
    </w:p>
    <w:p>
      <w:pPr>
        <w:pStyle w:val="Heading2"/>
        <w:keepNext/>
      </w:pPr>
      <w:bookmarkStart w:name="_h59" w:id="160"/>
      <w:r>
        <w:t xml:space="preserve">7.9 Criminal trespass and house-breaking — ss. 441 to 462 (ASJ 2025)</w:t>
      </w:r>
      <w:bookmarkEnd w:id="160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4 · Criminal trespass — from simple to aggravated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b/>
          <w:bCs/>
          <w:color w:val="2E7D32"/>
        </w:rPr>
        <w:t xml:space="preserve">Criminal trespass</w:t>
      </w:r>
      <w:r>
        <w:t xml:space="preserve"> (s. 441) — </w:t>
      </w:r>
      <w:r>
        <w:rPr>
          <w:b/>
          <w:bCs/>
          <w:color w:val="2E7D32"/>
        </w:rPr>
        <w:t xml:space="preserve">entering</w:t>
      </w:r>
      <w:r>
        <w:t xml:space="preserve"> into or upon property in the </w:t>
      </w:r>
      <w:r>
        <w:rPr>
          <w:b/>
          <w:bCs/>
          <w:color w:val="2E7D32"/>
        </w:rPr>
        <w:t xml:space="preserve">possession of another</w:t>
      </w:r>
      <w:r>
        <w:t xml:space="preserve"> with </w:t>
      </w:r>
      <w:r>
        <w:rPr>
          <w:b/>
          <w:bCs/>
          <w:color w:val="2E7D32"/>
        </w:rPr>
        <w:t xml:space="preserve">intent to commit an offence</w:t>
      </w:r>
      <w:r>
        <w:t xml:space="preserve">, or to </w:t>
      </w:r>
      <w:r>
        <w:rPr>
          <w:b/>
          <w:bCs/>
          <w:color w:val="2E7D32"/>
        </w:rPr>
        <w:t xml:space="preserve">intimidate, insult or annoy</w:t>
      </w:r>
      <w:r>
        <w:t xml:space="preserve"> any person in possession; </w:t>
      </w:r>
      <w:r>
        <w:rPr>
          <w:b/>
          <w:bCs/>
          <w:color w:val="2E7D32"/>
        </w:rPr>
        <w:t xml:space="preserve">or</w:t>
      </w:r>
      <w:r>
        <w:t xml:space="preserve">, having </w:t>
      </w:r>
      <w:r>
        <w:rPr>
          <w:b/>
          <w:bCs/>
          <w:color w:val="2E7D32"/>
        </w:rPr>
        <w:t xml:space="preserve">lawfully entered</w:t>
      </w:r>
      <w:r>
        <w:t xml:space="preserve">, </w:t>
      </w:r>
      <w:r>
        <w:rPr>
          <w:b/>
          <w:bCs/>
          <w:color w:val="2E7D32"/>
        </w:rPr>
        <w:t xml:space="preserve">unlawfully remaining</w:t>
      </w:r>
      <w:r>
        <w:t xml:space="preserve"> there with such intent. Punishment — up to </w:t>
      </w:r>
      <w:r>
        <w:rPr>
          <w:b/>
          <w:bCs/>
          <w:color w:val="2E7D32"/>
        </w:rPr>
        <w:t xml:space="preserve">3 months</w:t>
      </w:r>
      <w:r>
        <w:t xml:space="preserve"> (s. 447).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b/>
          <w:bCs/>
          <w:color w:val="2E7D32"/>
        </w:rPr>
        <w:t xml:space="preserve">House-trespass</w:t>
      </w:r>
      <w:r>
        <w:t xml:space="preserve"> (s. 442) — criminal trespass by entering into or remaining in any </w:t>
      </w:r>
      <w:r>
        <w:rPr>
          <w:b/>
          <w:bCs/>
          <w:color w:val="2E7D32"/>
        </w:rPr>
        <w:t xml:space="preserve">building, tent or vessel used as a human dwelling</w:t>
      </w:r>
      <w:r>
        <w:t xml:space="preserve">, or any building used as a </w:t>
      </w:r>
      <w:r>
        <w:rPr>
          <w:b/>
          <w:bCs/>
          <w:color w:val="2E7D32"/>
        </w:rPr>
        <w:t xml:space="preserve">place for worship</w:t>
      </w:r>
      <w:r>
        <w:t xml:space="preserve"> or for the </w:t>
      </w:r>
      <w:r>
        <w:rPr>
          <w:b/>
          <w:bCs/>
          <w:color w:val="2E7D32"/>
        </w:rPr>
        <w:t xml:space="preserve">custody of property</w:t>
      </w:r>
      <w:r>
        <w:t xml:space="preserve">. Introducing </w:t>
      </w:r>
      <w:r>
        <w:rPr>
          <w:b/>
          <w:bCs/>
          <w:color w:val="2E7D32"/>
        </w:rPr>
        <w:t xml:space="preserve">any part of the body</w:t>
      </w:r>
      <w:r>
        <w:t xml:space="preserve"> is entering (Expl.). Punishment — up to </w:t>
      </w:r>
      <w:r>
        <w:rPr>
          <w:b/>
          <w:bCs/>
          <w:color w:val="2E7D32"/>
        </w:rPr>
        <w:t xml:space="preserve">1 year</w:t>
      </w:r>
      <w:r>
        <w:t xml:space="preserve"> (s. 448); to commit an offence punishable with </w:t>
      </w:r>
      <w:r>
        <w:rPr>
          <w:b/>
          <w:bCs/>
          <w:color w:val="2E7D32"/>
        </w:rPr>
        <w:t xml:space="preserve">death</w:t>
      </w:r>
      <w:r>
        <w:t xml:space="preserve"> — life or up to 10 years (s. 449); with </w:t>
      </w:r>
      <w:r>
        <w:rPr>
          <w:b/>
          <w:bCs/>
          <w:color w:val="2E7D32"/>
        </w:rPr>
        <w:t xml:space="preserve">life</w:t>
      </w:r>
      <w:r>
        <w:t xml:space="preserve"> — up to 10 years (s. 450); after </w:t>
      </w:r>
      <w:r>
        <w:rPr>
          <w:b/>
          <w:bCs/>
          <w:color w:val="2E7D32"/>
        </w:rPr>
        <w:t xml:space="preserve">preparation for hurt</w:t>
      </w:r>
      <w:r>
        <w:t xml:space="preserve"> or assault — up to 7 years (s. 452).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b/>
          <w:bCs/>
          <w:color w:val="2E7D32"/>
        </w:rPr>
        <w:t xml:space="preserve">Lurking house-trespass</w:t>
      </w:r>
      <w:r>
        <w:t xml:space="preserve"> (s. 443) — house-trespass </w:t>
      </w:r>
      <w:r>
        <w:rPr>
          <w:b/>
          <w:bCs/>
          <w:color w:val="2E7D32"/>
        </w:rPr>
        <w:t xml:space="preserve">having taken precautions to conceal</w:t>
      </w:r>
      <w:r>
        <w:t xml:space="preserve"> it from a person who has a right to exclude the trespasser.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b/>
          <w:bCs/>
          <w:color w:val="2E7D32"/>
        </w:rPr>
        <w:t xml:space="preserve">Lurking house-trespass by night</w:t>
      </w:r>
      <w:r>
        <w:t xml:space="preserve"> (s. 444) — the same </w:t>
      </w:r>
      <w:r>
        <w:rPr>
          <w:b/>
          <w:bCs/>
          <w:color w:val="2E7D32"/>
        </w:rPr>
        <w:t xml:space="preserve">after sunset and before sunrise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b/>
          <w:bCs/>
          <w:color w:val="2E7D32"/>
        </w:rPr>
        <w:t xml:space="preserve">House-breaking</w:t>
      </w:r>
      <w:r>
        <w:t xml:space="preserve"> (s. 445) — house-trespass in which the offender effects his </w:t>
      </w:r>
      <w:r>
        <w:rPr>
          <w:b/>
          <w:bCs/>
          <w:color w:val="2E7D32"/>
        </w:rPr>
        <w:t xml:space="preserve">entrance or departure</w:t>
      </w:r>
      <w:r>
        <w:t xml:space="preserve"> in any of </w:t>
      </w:r>
      <w:r>
        <w:rPr>
          <w:b/>
          <w:bCs/>
          <w:color w:val="2E7D32"/>
        </w:rPr>
        <w:t xml:space="preserve">six ways</w:t>
      </w:r>
      <w:r>
        <w:t xml:space="preserve">: (1) through a passage </w:t>
      </w:r>
      <w:r>
        <w:rPr>
          <w:b/>
          <w:bCs/>
          <w:color w:val="2E7D32"/>
        </w:rPr>
        <w:t xml:space="preserve">made by himself</w:t>
      </w:r>
      <w:r>
        <w:t xml:space="preserve">; (2) through a passage </w:t>
      </w:r>
      <w:r>
        <w:rPr>
          <w:b/>
          <w:bCs/>
          <w:color w:val="2E7D32"/>
        </w:rPr>
        <w:t xml:space="preserve">not intended for human entrance</w:t>
      </w:r>
      <w:r>
        <w:t xml:space="preserve"> (e.g., a window, a chimney) that he reaches by climbing; (3) through a passage he has </w:t>
      </w:r>
      <w:r>
        <w:rPr>
          <w:b/>
          <w:bCs/>
          <w:color w:val="2E7D32"/>
        </w:rPr>
        <w:t xml:space="preserve">opened</w:t>
      </w:r>
      <w:r>
        <w:t xml:space="preserve"> which was not intended to be opened; (4) by </w:t>
      </w:r>
      <w:r>
        <w:rPr>
          <w:b/>
          <w:bCs/>
          <w:color w:val="2E7D32"/>
        </w:rPr>
        <w:t xml:space="preserve">opening a lock</w:t>
      </w:r>
      <w:r>
        <w:t xml:space="preserve">; (5) by </w:t>
      </w:r>
      <w:r>
        <w:rPr>
          <w:b/>
          <w:bCs/>
          <w:color w:val="2E7D32"/>
        </w:rPr>
        <w:t xml:space="preserve">using or threatening criminal force</w:t>
      </w:r>
      <w:r>
        <w:t xml:space="preserve"> or assault; (6) through a passage he knows to have been </w:t>
      </w:r>
      <w:r>
        <w:rPr>
          <w:b/>
          <w:bCs/>
          <w:color w:val="2E7D32"/>
        </w:rPr>
        <w:t xml:space="preserve">fastened against entrance</w:t>
      </w:r>
      <w:r>
        <w:t xml:space="preserve"> and which he has </w:t>
      </w:r>
      <w:r>
        <w:rPr>
          <w:b/>
          <w:bCs/>
          <w:color w:val="2E7D32"/>
        </w:rPr>
        <w:t xml:space="preserve">unfastened</w:t>
      </w:r>
      <w:r>
        <w:t xml:space="preserve">. Opening a door latched from inside is house-breaking.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b/>
          <w:bCs/>
          <w:color w:val="2E7D32"/>
        </w:rPr>
        <w:t xml:space="preserve">House-breaking by night</w:t>
      </w:r>
      <w:r>
        <w:t xml:space="preserve"> (s. 446) — after sunset and before sunrise.</w:t>
      </w:r>
    </w:p>
    <w:p>
      <w:pPr>
        <w:spacing w:after="120" w:line="288"/>
      </w:pPr>
      <w:r>
        <w:rPr>
          <w:b/>
          <w:bCs/>
          <w:color w:val="2E7D32"/>
        </w:rPr>
        <w:t xml:space="preserve">Punishments:</w:t>
      </w:r>
      <w:r>
        <w:t xml:space="preserve"> lurking house-trespass or house-breaking — up to 2 years (s. 453); to commit an offence punishable with imprisonment — up to 3 years, and if the offence is </w:t>
      </w:r>
      <w:r>
        <w:rPr>
          <w:b/>
          <w:bCs/>
          <w:color w:val="2E7D32"/>
        </w:rPr>
        <w:t xml:space="preserve">theft</w:t>
      </w:r>
      <w:r>
        <w:t xml:space="preserve">, up to </w:t>
      </w:r>
      <w:r>
        <w:rPr>
          <w:b/>
          <w:bCs/>
          <w:color w:val="2E7D32"/>
        </w:rPr>
        <w:t xml:space="preserve">10 years</w:t>
      </w:r>
      <w:r>
        <w:t xml:space="preserve"> (s. 454); </w:t>
      </w:r>
      <w:r>
        <w:rPr>
          <w:b/>
          <w:bCs/>
          <w:color w:val="2E7D32"/>
        </w:rPr>
        <w:t xml:space="preserve">by night</w:t>
      </w:r>
      <w:r>
        <w:t xml:space="preserve"> — up to 5 years, and for </w:t>
      </w:r>
      <w:r>
        <w:rPr>
          <w:b/>
          <w:bCs/>
          <w:color w:val="2E7D32"/>
        </w:rPr>
        <w:t xml:space="preserve">theft</w:t>
      </w:r>
      <w:r>
        <w:t xml:space="preserve"> up to </w:t>
      </w:r>
      <w:r>
        <w:rPr>
          <w:b/>
          <w:bCs/>
          <w:color w:val="2E7D32"/>
        </w:rPr>
        <w:t xml:space="preserve">14 years</w:t>
      </w:r>
      <w:r>
        <w:t xml:space="preserve"> (s. 457); by night </w:t>
      </w:r>
      <w:r>
        <w:rPr>
          <w:b/>
          <w:bCs/>
          <w:color w:val="2E7D32"/>
        </w:rPr>
        <w:t xml:space="preserve">after preparation for hurt</w:t>
      </w:r>
      <w:r>
        <w:t xml:space="preserve"> — up to </w:t>
      </w:r>
      <w:r>
        <w:rPr>
          <w:b/>
          <w:bCs/>
          <w:color w:val="2E7D32"/>
        </w:rPr>
        <w:t xml:space="preserve">14 years</w:t>
      </w:r>
      <w:r>
        <w:t xml:space="preserve"> (s. 458); persons </w:t>
      </w:r>
      <w:r>
        <w:rPr>
          <w:b/>
          <w:bCs/>
          <w:color w:val="2E7D32"/>
        </w:rPr>
        <w:t xml:space="preserve">jointly concerned</w:t>
      </w:r>
      <w:r>
        <w:t xml:space="preserve"> where one causes qatl or hurt by night — life or up to 10 years (s. 460).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6"/>
        <w:gridCol w:w="6680"/>
      </w:tblGrid>
      <w:tr>
        <w:trPr>
          <w:cantSplit/>
          <w:tblHeader/>
        </w:trP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element</w:t>
            </w:r>
          </w:p>
        </w:tc>
      </w:tr>
      <w:tr>
        <w:trPr>
          <w:cantSplit/>
          <w:tblHeader w:val="false"/>
        </w:trP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Criminal trespass</w:t>
            </w:r>
          </w:p>
        </w:tc>
        <w:tc>
          <w:tcPr>
            <w:tcW w:type="dxa" w:w="6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Entry or remaining 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property</w:t>
            </w:r>
            <w:r>
              <w:rPr>
                <w:sz w:val="20"/>
                <w:szCs w:val="20"/>
              </w:rPr>
              <w:t xml:space="preserve"> in another's possession with intent to offend, intimidate, insult or annoy</w:t>
            </w:r>
          </w:p>
        </w:tc>
      </w:tr>
      <w:tr>
        <w:trPr>
          <w:cantSplit/>
          <w:tblHeader w:val="false"/>
        </w:trP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House-trespass</w:t>
            </w:r>
          </w:p>
        </w:tc>
        <w:tc>
          <w:tcPr>
            <w:tcW w:type="dxa" w:w="6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same, into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dwelling, worship place or store-building</w:t>
            </w:r>
          </w:p>
        </w:tc>
      </w:tr>
      <w:tr>
        <w:trPr>
          <w:cantSplit/>
          <w:tblHeader w:val="false"/>
        </w:trP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Lurking house-trespass</w:t>
            </w:r>
          </w:p>
        </w:tc>
        <w:tc>
          <w:tcPr>
            <w:tcW w:type="dxa" w:w="6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House-trespass +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concealment</w:t>
            </w:r>
          </w:p>
        </w:tc>
      </w:tr>
      <w:tr>
        <w:trPr>
          <w:cantSplit/>
          <w:tblHeader w:val="false"/>
        </w:trP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House-breaking</w:t>
            </w:r>
          </w:p>
        </w:tc>
        <w:tc>
          <w:tcPr>
            <w:tcW w:type="dxa" w:w="6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House-trespass +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one of six forced or unusual modes of entry or exit</w:t>
            </w:r>
          </w:p>
        </w:tc>
      </w:tr>
      <w:tr>
        <w:trPr>
          <w:cantSplit/>
          <w:tblHeader w:val="false"/>
        </w:trPr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"By night"</w:t>
            </w:r>
          </w:p>
        </w:tc>
        <w:tc>
          <w:tcPr>
            <w:tcW w:type="dxa" w:w="6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Between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sunset and sunrise</w:t>
            </w:r>
            <w:r>
              <w:rPr>
                <w:sz w:val="20"/>
                <w:szCs w:val="20"/>
              </w:rPr>
              <w:t xml:space="preserve"> — more severe punishment; private defence of property extends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death</w:t>
            </w:r>
            <w:r>
              <w:rPr>
                <w:sz w:val="20"/>
                <w:szCs w:val="20"/>
              </w:rPr>
              <w:t xml:space="preserve"> against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house-breaking by night</w:t>
            </w:r>
            <w:r>
              <w:rPr>
                <w:sz w:val="20"/>
                <w:szCs w:val="20"/>
              </w:rPr>
              <w:t xml:space="preserve"> (s. 103)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60" w:id="161"/>
      <w:r>
        <w:t xml:space="preserve">7.10 Dishonestly issuing a cheque — s. 489F (SHC 2022)</w:t>
      </w:r>
      <w:bookmarkEnd w:id="161"/>
    </w:p>
    <w:p>
      <w:pPr>
        <w:pBdr>
          <w:left w:val="single" w:color="7A9CC6" w:sz="18" w:space="10"/>
        </w:pBdr>
        <w:shd w:fill="F3F6FA" w:color="auto" w:val="clear"/>
        <w:spacing w:after="100" w:line="276"/>
        <w:ind w:left="360" w:right="240"/>
      </w:pPr>
      <w:r>
        <w:rPr>
          <w:color w:val="1E3A5F"/>
        </w:rPr>
        <w:t xml:space="preserve">"Whoever </w:t>
      </w:r>
      <w:r>
        <w:rPr>
          <w:b/>
          <w:bCs/>
          <w:color w:val="1E3A5F"/>
        </w:rPr>
        <w:t xml:space="preserve">dishonestly issues a cheque</w:t>
      </w:r>
      <w:r>
        <w:rPr>
          <w:color w:val="1E3A5F"/>
        </w:rPr>
        <w:t xml:space="preserve"> towards </w:t>
      </w:r>
      <w:r>
        <w:rPr>
          <w:b/>
          <w:bCs/>
          <w:color w:val="1E3A5F"/>
        </w:rPr>
        <w:t xml:space="preserve">re-payment of a loan or fulfilment of an obligation</w:t>
      </w:r>
      <w:r>
        <w:rPr>
          <w:color w:val="1E3A5F"/>
        </w:rPr>
        <w:t xml:space="preserve"> which is </w:t>
      </w:r>
      <w:r>
        <w:rPr>
          <w:b/>
          <w:bCs/>
          <w:color w:val="1E3A5F"/>
        </w:rPr>
        <w:t xml:space="preserve">dishonoured on presentation</w:t>
      </w:r>
      <w:r>
        <w:rPr>
          <w:color w:val="1E3A5F"/>
        </w:rPr>
        <w:t xml:space="preserve">, shall be punishable with imprisonment which may extend to </w:t>
      </w:r>
      <w:r>
        <w:rPr>
          <w:b/>
          <w:bCs/>
          <w:color w:val="1E3A5F"/>
        </w:rPr>
        <w:t xml:space="preserve">three years</w:t>
      </w:r>
      <w:r>
        <w:rPr>
          <w:color w:val="1E3A5F"/>
        </w:rPr>
        <w:t xml:space="preserve">, or with fine, or with both, </w:t>
      </w:r>
      <w:r>
        <w:rPr>
          <w:b/>
          <w:bCs/>
          <w:color w:val="1E3A5F"/>
        </w:rPr>
        <w:t xml:space="preserve">unless he can establish</w:t>
      </w:r>
      <w:r>
        <w:rPr>
          <w:color w:val="1E3A5F"/>
        </w:rPr>
        <w:t xml:space="preserve">, for which the </w:t>
      </w:r>
      <w:r>
        <w:rPr>
          <w:b/>
          <w:bCs/>
          <w:color w:val="1E3A5F"/>
        </w:rPr>
        <w:t xml:space="preserve">burden of proof shall rest on him</w:t>
      </w:r>
      <w:r>
        <w:rPr>
          <w:color w:val="1E3A5F"/>
        </w:rPr>
        <w:t xml:space="preserve">, that he had </w:t>
      </w:r>
      <w:r>
        <w:rPr>
          <w:b/>
          <w:bCs/>
          <w:color w:val="1E3A5F"/>
        </w:rPr>
        <w:t xml:space="preserve">made arrangements with his bank</w:t>
      </w:r>
      <w:r>
        <w:rPr>
          <w:color w:val="1E3A5F"/>
        </w:rPr>
        <w:t xml:space="preserve"> to ensure that the cheque would be honoured and that the </w:t>
      </w:r>
      <w:r>
        <w:rPr>
          <w:b/>
          <w:bCs/>
          <w:color w:val="1E3A5F"/>
        </w:rPr>
        <w:t xml:space="preserve">bank was at fault</w:t>
      </w:r>
      <w:r>
        <w:rPr>
          <w:color w:val="1E3A5F"/>
        </w:rPr>
        <w:t xml:space="preserve"> in not honouring the cheque."</w:t>
      </w:r>
    </w:p>
    <w:p>
      <w:pPr>
        <w:spacing w:after="120" w:line="288"/>
      </w:pPr>
      <w:r>
        <w:rPr>
          <w:b/>
          <w:bCs/>
          <w:color w:val="2E7D32"/>
        </w:rPr>
        <w:t xml:space="preserve">Ingredients:</w:t>
      </w:r>
      <w:r>
        <w:t xml:space="preserve"> (1) </w:t>
      </w:r>
      <w:r>
        <w:rPr>
          <w:b/>
          <w:bCs/>
          <w:color w:val="2E7D32"/>
        </w:rPr>
        <w:t xml:space="preserve">issuance</w:t>
      </w:r>
      <w:r>
        <w:t xml:space="preserve"> of a cheque; (2) </w:t>
      </w:r>
      <w:r>
        <w:rPr>
          <w:b/>
          <w:bCs/>
          <w:color w:val="2E7D32"/>
        </w:rPr>
        <w:t xml:space="preserve">dishonestly</w:t>
      </w:r>
      <w:r>
        <w:t xml:space="preserve"> (s. 24); (3) towards </w:t>
      </w:r>
      <w:r>
        <w:rPr>
          <w:b/>
          <w:bCs/>
          <w:color w:val="2E7D32"/>
        </w:rPr>
        <w:t xml:space="preserve">repayment of a loan</w:t>
      </w:r>
      <w:r>
        <w:t xml:space="preserve"> or </w:t>
      </w:r>
      <w:r>
        <w:rPr>
          <w:b/>
          <w:bCs/>
          <w:color w:val="2E7D32"/>
        </w:rPr>
        <w:t xml:space="preserve">fulfilment of an obligation</w:t>
      </w:r>
      <w:r>
        <w:t xml:space="preserve"> — a cheque given as a gift or as a mere </w:t>
      </w:r>
      <w:r>
        <w:rPr>
          <w:b/>
          <w:bCs/>
          <w:color w:val="2E7D32"/>
        </w:rPr>
        <w:t xml:space="preserve">security</w:t>
      </w:r>
      <w:r>
        <w:t xml:space="preserve"> may not qualify; (4) </w:t>
      </w:r>
      <w:r>
        <w:rPr>
          <w:b/>
          <w:bCs/>
          <w:color w:val="2E7D32"/>
        </w:rPr>
        <w:t xml:space="preserve">dishonour</w:t>
      </w:r>
      <w:r>
        <w:t xml:space="preserve"> on presentation. </w:t>
      </w:r>
      <w:r>
        <w:rPr>
          <w:b/>
          <w:bCs/>
          <w:color w:val="2E7D32"/>
        </w:rPr>
        <w:t xml:space="preserve">Defence:</w:t>
      </w:r>
      <w:r>
        <w:t xml:space="preserve"> arrangements with the bank and the bank's fault — the burden is on the accused.</w:t>
      </w:r>
    </w:p>
    <w:p>
      <w:pPr>
        <w:spacing w:after="120" w:line="288"/>
      </w:pPr>
      <w:r>
        <w:rPr>
          <w:b/>
          <w:bCs/>
          <w:color w:val="2E7D32"/>
        </w:rPr>
        <w:t xml:space="preserve">Bail:</w:t>
      </w:r>
      <w:r>
        <w:t xml:space="preserve"> the offence is </w:t>
      </w:r>
      <w:r>
        <w:rPr>
          <w:b/>
          <w:bCs/>
          <w:color w:val="2E7D32"/>
        </w:rPr>
        <w:t xml:space="preserve">non-bailable</w:t>
      </w:r>
      <w:r>
        <w:t xml:space="preserve"> but punishable with only up to </w:t>
      </w:r>
      <w:r>
        <w:rPr>
          <w:b/>
          <w:bCs/>
          <w:color w:val="2E7D32"/>
        </w:rPr>
        <w:t xml:space="preserve">3 years</w:t>
      </w:r>
      <w:r>
        <w:t xml:space="preserve">, so it falls </w:t>
      </w:r>
      <w:r>
        <w:rPr>
          <w:b/>
          <w:bCs/>
          <w:color w:val="2E7D32"/>
        </w:rPr>
        <w:t xml:space="preserve">outside the prohibitory clause</w:t>
      </w:r>
      <w:r>
        <w:t xml:space="preserve"> of CrPC s. 497(1) (death, life or ten years). In such offences </w:t>
      </w:r>
      <w:r>
        <w:rPr>
          <w:b/>
          <w:bCs/>
          <w:color w:val="2E7D32"/>
        </w:rPr>
        <w:t xml:space="preserve">grant of bail is the rule and refusal an exception</w:t>
      </w:r>
      <w:r>
        <w:t xml:space="preserve"> (</w:t>
      </w:r>
      <w:r>
        <w:rPr>
          <w:i/>
          <w:iCs/>
        </w:rPr>
        <w:t xml:space="preserve">Tariq Bashir v. The State</w:t>
      </w:r>
      <w:r>
        <w:t xml:space="preserve">, PLD 1995 SC 34; for s. 489F see </w:t>
      </w:r>
      <w:r>
        <w:rPr>
          <w:i/>
          <w:iCs/>
        </w:rPr>
        <w:t xml:space="preserve">Muhammad Sultan v. The State</w:t>
      </w:r>
      <w:r>
        <w:t xml:space="preserve">, 2010 SCMR 806); refusal needs exceptional grounds (likelihood of absconding, tampering, repetition). A </w:t>
      </w:r>
      <w:r>
        <w:rPr>
          <w:b/>
          <w:bCs/>
          <w:color w:val="2E7D32"/>
        </w:rPr>
        <w:t xml:space="preserve">dispute</w:t>
      </w:r>
      <w:r>
        <w:t xml:space="preserve"> about the quality of goods (as in the SHC 2022 problem — the drawer stopped payment because the goods were defective) shows the matter may be </w:t>
      </w:r>
      <w:r>
        <w:rPr>
          <w:b/>
          <w:bCs/>
          <w:color w:val="2E7D32"/>
        </w:rPr>
        <w:t xml:space="preserve">civil</w:t>
      </w:r>
      <w:r>
        <w:t xml:space="preserve"> and raises a case of </w:t>
      </w:r>
      <w:r>
        <w:rPr>
          <w:b/>
          <w:bCs/>
          <w:color w:val="2E7D32"/>
        </w:rPr>
        <w:t xml:space="preserve">further inquiry</w:t>
      </w:r>
      <w:r>
        <w:t xml:space="preserve"> under s. 497(2) — bail should ordinarily be </w:t>
      </w:r>
      <w:r>
        <w:rPr>
          <w:b/>
          <w:bCs/>
          <w:color w:val="2E7D32"/>
        </w:rPr>
        <w:t xml:space="preserve">granted</w:t>
      </w:r>
      <w:r>
        <w:t xml:space="preserve">, often against a surety.</w:t>
      </w:r>
    </w:p>
    <w:p>
      <w:pPr>
        <w:pStyle w:val="Heading1"/>
        <w:keepNext/>
        <w:pageBreakBefore/>
      </w:pPr>
      <w:bookmarkStart w:name="_h61" w:id="162"/>
      <w:r>
        <w:t xml:space="preserve">Chapter 8 · Offences against women and marriage</w:t>
      </w:r>
      <w:bookmarkEnd w:id="16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5054"/>
        <w:gridCol w:w="2528"/>
      </w:tblGrid>
      <w:tr>
        <w:trPr>
          <w:cantSplit/>
          <w:tblHeader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310A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Giving a female in marriage or compelling her to marry as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badla-e-sulh, wanni or swara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, to settle a civil or criminal dispute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3–7 years and Rs. 500,000 fine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493A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man who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deceitfully</w:t>
            </w:r>
            <w:r>
              <w:rPr>
                <w:sz w:val="20"/>
                <w:szCs w:val="20"/>
              </w:rPr>
              <w:t xml:space="preserve"> causes a woman not lawfully married to him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believe</w:t>
            </w:r>
            <w:r>
              <w:rPr>
                <w:sz w:val="20"/>
                <w:szCs w:val="20"/>
              </w:rPr>
              <w:t xml:space="preserve"> she is, and to cohabit with him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RI up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25 years</w:t>
            </w:r>
            <w:r>
              <w:rPr>
                <w:sz w:val="20"/>
                <w:szCs w:val="20"/>
              </w:rPr>
              <w:t xml:space="preserve"> and fine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494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Marrying again</w:t>
            </w:r>
            <w:r>
              <w:rPr>
                <w:sz w:val="20"/>
                <w:szCs w:val="20"/>
              </w:rPr>
              <w:t xml:space="preserve"> during the lifetime of a husband or wife, where the marriage is void for that reason (e.g., a woman remarrying while her marriage subsists)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7 years and fine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495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same,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concealing</w:t>
            </w:r>
            <w:r>
              <w:rPr>
                <w:sz w:val="20"/>
                <w:szCs w:val="20"/>
              </w:rPr>
              <w:t xml:space="preserve"> the former marriage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10 years and fine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496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Fraudulently going through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marriage ceremony</w:t>
            </w:r>
            <w:r>
              <w:rPr>
                <w:sz w:val="20"/>
                <w:szCs w:val="20"/>
              </w:rPr>
              <w:t xml:space="preserve"> knowing it is not a lawful marriage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7 years and fine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496A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Enticing, taking away 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detaining</w:t>
            </w:r>
            <w:r>
              <w:rPr>
                <w:sz w:val="20"/>
                <w:szCs w:val="20"/>
              </w:rPr>
              <w:t xml:space="preserve"> a woman with intent to illicit intercourse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7 years and fine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496B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Fornication</w:t>
            </w:r>
            <w:r>
              <w:rPr>
                <w:sz w:val="20"/>
                <w:szCs w:val="20"/>
              </w:rPr>
              <w:t xml:space="preserve"> — a man and woman not married to each other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wilfully</w:t>
            </w:r>
            <w:r>
              <w:rPr>
                <w:sz w:val="20"/>
                <w:szCs w:val="20"/>
              </w:rPr>
              <w:t xml:space="preserve"> having sexual intercourse (2006)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5 years and fine up to Rs. 10,000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496C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False accusation of fornication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5 years and fine up to Rs. 10,000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498A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Depriving a woman of inheritance</w:t>
            </w:r>
            <w:r>
              <w:rPr>
                <w:sz w:val="20"/>
                <w:szCs w:val="20"/>
              </w:rPr>
              <w:t xml:space="preserve"> by deceitful or illegal means at the opening of succession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5–10 years or fine of Rs. 1 million, or both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498B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Forced marriage</w:t>
            </w:r>
            <w:r>
              <w:rPr>
                <w:sz w:val="20"/>
                <w:szCs w:val="20"/>
              </w:rPr>
              <w:t xml:space="preserve"> — coercing a woman into marriage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3–7 years and Rs. 500,000; for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female child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non-Muslim woman</w:t>
            </w:r>
            <w:r>
              <w:rPr>
                <w:sz w:val="20"/>
                <w:szCs w:val="20"/>
              </w:rPr>
              <w:t xml:space="preserve"> 5–10 years and up to Rs. 1 million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498C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Marriage with the Holy Quran</w:t>
            </w:r>
            <w:r>
              <w:rPr>
                <w:sz w:val="20"/>
                <w:szCs w:val="20"/>
              </w:rPr>
              <w:t xml:space="preserve"> (including an oath to remain unmarried or not to claim inheritance)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3–7 years and Rs. 500,000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509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Insulting modesty</w:t>
            </w:r>
            <w:r>
              <w:rPr>
                <w:sz w:val="20"/>
                <w:szCs w:val="20"/>
              </w:rPr>
              <w:t xml:space="preserve"> of a woman, 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sexual harassment</w:t>
            </w:r>
            <w:r>
              <w:rPr>
                <w:sz w:val="20"/>
                <w:szCs w:val="20"/>
              </w:rPr>
              <w:t xml:space="preserve"> — advances, demands for favours, conduct of a sexual nature, including at the workplace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3 years, or fine up to Rs. 500,000, or both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b/>
          <w:bCs/>
          <w:color w:val="2E7D32"/>
        </w:rPr>
        <w:t xml:space="preserve">Procedure:</w:t>
      </w:r>
      <w:r>
        <w:t xml:space="preserve"> fornication is triable only on a </w:t>
      </w:r>
      <w:r>
        <w:rPr>
          <w:b/>
          <w:bCs/>
          <w:color w:val="2E7D32"/>
        </w:rPr>
        <w:t xml:space="preserve">complaint</w:t>
      </w:r>
      <w:r>
        <w:t xml:space="preserve"> with </w:t>
      </w:r>
      <w:r>
        <w:rPr>
          <w:b/>
          <w:bCs/>
          <w:color w:val="2E7D32"/>
        </w:rPr>
        <w:t xml:space="preserve">two eye-witnesses</w:t>
      </w:r>
      <w:r>
        <w:t xml:space="preserve"> examined on oath (CrPC s. 203C), and a rape allegation can </w:t>
      </w:r>
      <w:r>
        <w:rPr>
          <w:b/>
          <w:bCs/>
          <w:color w:val="2E7D32"/>
        </w:rPr>
        <w:t xml:space="preserve">never be converted</w:t>
      </w:r>
      <w:r>
        <w:t xml:space="preserve"> into a fornication case (Zina Ordinance s. 5A; Topic 4). Offences under ss. 493–496 are taken cognizance of only on the </w:t>
      </w:r>
      <w:r>
        <w:rPr>
          <w:b/>
          <w:bCs/>
          <w:color w:val="2E7D32"/>
        </w:rPr>
        <w:t xml:space="preserve">complaint of the person aggrieved</w:t>
      </w:r>
      <w:r>
        <w:t xml:space="preserve"> (CrPC s. 198).</w:t>
      </w:r>
    </w:p>
    <w:p>
      <w:pPr>
        <w:pStyle w:val="Heading1"/>
        <w:keepNext/>
        <w:pageBreakBefore/>
      </w:pPr>
      <w:bookmarkStart w:name="_h62" w:id="163"/>
      <w:r>
        <w:t xml:space="preserve">Chapter 9 · Defamation (ss. 499 to 502) — KPHC 2026</w:t>
      </w:r>
      <w:bookmarkEnd w:id="163"/>
    </w:p>
    <w:p>
      <w:pPr>
        <w:pStyle w:val="Heading2"/>
        <w:keepNext/>
      </w:pPr>
      <w:bookmarkStart w:name="_h63" w:id="164"/>
      <w:r>
        <w:t xml:space="preserve">9.1 Definition — s. 499</w:t>
      </w:r>
      <w:bookmarkEnd w:id="164"/>
    </w:p>
    <w:p>
      <w:pPr>
        <w:pBdr>
          <w:left w:val="single" w:color="7A9CC6" w:sz="18" w:space="10"/>
        </w:pBdr>
        <w:shd w:fill="F3F6FA" w:color="auto" w:val="clear"/>
        <w:spacing w:after="100" w:line="276"/>
        <w:ind w:left="360" w:right="240"/>
      </w:pPr>
      <w:r>
        <w:rPr>
          <w:color w:val="1E3A5F"/>
        </w:rPr>
        <w:t xml:space="preserve">"Whoever by </w:t>
      </w:r>
      <w:r>
        <w:rPr>
          <w:b/>
          <w:bCs/>
          <w:color w:val="1E3A5F"/>
        </w:rPr>
        <w:t xml:space="preserve">words</w:t>
      </w:r>
      <w:r>
        <w:rPr>
          <w:color w:val="1E3A5F"/>
        </w:rPr>
        <w:t xml:space="preserve"> either spoken or intended to be read, or by </w:t>
      </w:r>
      <w:r>
        <w:rPr>
          <w:b/>
          <w:bCs/>
          <w:color w:val="1E3A5F"/>
        </w:rPr>
        <w:t xml:space="preserve">signs</w:t>
      </w:r>
      <w:r>
        <w:rPr>
          <w:color w:val="1E3A5F"/>
        </w:rPr>
        <w:t xml:space="preserve"> or by </w:t>
      </w:r>
      <w:r>
        <w:rPr>
          <w:b/>
          <w:bCs/>
          <w:color w:val="1E3A5F"/>
        </w:rPr>
        <w:t xml:space="preserve">visible representations</w:t>
      </w:r>
      <w:r>
        <w:rPr>
          <w:color w:val="1E3A5F"/>
        </w:rPr>
        <w:t xml:space="preserve">, </w:t>
      </w:r>
      <w:r>
        <w:rPr>
          <w:b/>
          <w:bCs/>
          <w:color w:val="1E3A5F"/>
        </w:rPr>
        <w:t xml:space="preserve">makes or publishes any imputation</w:t>
      </w:r>
      <w:r>
        <w:rPr>
          <w:color w:val="1E3A5F"/>
        </w:rPr>
        <w:t xml:space="preserve"> concerning any person </w:t>
      </w:r>
      <w:r>
        <w:rPr>
          <w:b/>
          <w:bCs/>
          <w:color w:val="1E3A5F"/>
        </w:rPr>
        <w:t xml:space="preserve">intending to harm</w:t>
      </w:r>
      <w:r>
        <w:rPr>
          <w:color w:val="1E3A5F"/>
        </w:rPr>
        <w:t xml:space="preserve">, or </w:t>
      </w:r>
      <w:r>
        <w:rPr>
          <w:b/>
          <w:bCs/>
          <w:color w:val="1E3A5F"/>
        </w:rPr>
        <w:t xml:space="preserve">knowing or having reason to believe</w:t>
      </w:r>
      <w:r>
        <w:rPr>
          <w:color w:val="1E3A5F"/>
        </w:rPr>
        <w:t xml:space="preserve"> that such imputation </w:t>
      </w:r>
      <w:r>
        <w:rPr>
          <w:b/>
          <w:bCs/>
          <w:color w:val="1E3A5F"/>
        </w:rPr>
        <w:t xml:space="preserve">will harm, the reputation</w:t>
      </w:r>
      <w:r>
        <w:rPr>
          <w:color w:val="1E3A5F"/>
        </w:rPr>
        <w:t xml:space="preserve"> of such person, is said, except in the cases hereinafter excepted, to defame that person."</w:t>
      </w:r>
    </w:p>
    <w:p>
      <w:pPr>
        <w:pStyle w:val="Heading3"/>
        <w:keepNext/>
      </w:pPr>
      <w:r>
        <w:t xml:space="preserve">Ingredients</w:t>
      </w:r>
    </w:p>
    <w:p>
      <w:pPr>
        <w:pStyle w:val="ListParagraph"/>
        <w:numPr>
          <w:ilvl w:val="0"/>
          <w:numId w:val="29"/>
        </w:numPr>
        <w:spacing w:after="60" w:line="276"/>
      </w:pPr>
      <w:r>
        <w:rPr>
          <w:b/>
          <w:bCs/>
          <w:color w:val="2E7D32"/>
        </w:rPr>
        <w:t xml:space="preserve">Making or publishing an imputation</w:t>
      </w:r>
      <w:r>
        <w:t xml:space="preserve"> concerning a person — publication means communication to </w:t>
      </w:r>
      <w:r>
        <w:rPr>
          <w:b/>
          <w:bCs/>
          <w:color w:val="2E7D32"/>
        </w:rPr>
        <w:t xml:space="preserve">at least one person other than</w:t>
      </w:r>
      <w:r>
        <w:t xml:space="preserve"> the person defamed;</w:t>
      </w:r>
    </w:p>
    <w:p>
      <w:pPr>
        <w:pStyle w:val="ListParagraph"/>
        <w:numPr>
          <w:ilvl w:val="0"/>
          <w:numId w:val="29"/>
        </w:numPr>
        <w:spacing w:after="60" w:line="276"/>
      </w:pPr>
      <w:r>
        <w:t xml:space="preserve">by </w:t>
      </w:r>
      <w:r>
        <w:rPr>
          <w:b/>
          <w:bCs/>
          <w:color w:val="2E7D32"/>
        </w:rPr>
        <w:t xml:space="preserve">words</w:t>
      </w:r>
      <w:r>
        <w:t xml:space="preserve"> (spoken — slander; written — libel), </w:t>
      </w:r>
      <w:r>
        <w:rPr>
          <w:b/>
          <w:bCs/>
          <w:color w:val="2E7D32"/>
        </w:rPr>
        <w:t xml:space="preserve">signs</w:t>
      </w:r>
      <w:r>
        <w:t xml:space="preserve"> or </w:t>
      </w:r>
      <w:r>
        <w:rPr>
          <w:b/>
          <w:bCs/>
          <w:color w:val="2E7D32"/>
        </w:rPr>
        <w:t xml:space="preserve">visible representations</w:t>
      </w:r>
      <w:r>
        <w:t xml:space="preserve"> (cartoons, effigies, videos);</w:t>
      </w:r>
    </w:p>
    <w:p>
      <w:pPr>
        <w:pStyle w:val="ListParagraph"/>
        <w:numPr>
          <w:ilvl w:val="0"/>
          <w:numId w:val="29"/>
        </w:numPr>
        <w:spacing w:after="60" w:line="276"/>
      </w:pPr>
      <w:r>
        <w:t xml:space="preserve">with </w:t>
      </w:r>
      <w:r>
        <w:rPr>
          <w:b/>
          <w:bCs/>
          <w:color w:val="2E7D32"/>
        </w:rPr>
        <w:t xml:space="preserve">intention</w:t>
      </w:r>
      <w:r>
        <w:t xml:space="preserve"> to harm, or </w:t>
      </w:r>
      <w:r>
        <w:rPr>
          <w:b/>
          <w:bCs/>
          <w:color w:val="2E7D32"/>
        </w:rPr>
        <w:t xml:space="preserve">knowledge / reason to believe</w:t>
      </w:r>
      <w:r>
        <w:t xml:space="preserve"> that it will harm, his </w:t>
      </w:r>
      <w:r>
        <w:rPr>
          <w:b/>
          <w:bCs/>
          <w:color w:val="2E7D32"/>
        </w:rPr>
        <w:t xml:space="preserve">reputation</w:t>
      </w:r>
      <w:r>
        <w:t xml:space="preserve">.</w:t>
      </w:r>
    </w:p>
    <w:p>
      <w:pPr>
        <w:pStyle w:val="Heading3"/>
        <w:keepNext/>
      </w:pPr>
      <w:r>
        <w:t xml:space="preserve">Explanations</w:t>
      </w:r>
    </w:p>
    <w:p>
      <w:pPr>
        <w:pStyle w:val="ListParagraph"/>
        <w:numPr>
          <w:ilvl w:val="0"/>
          <w:numId w:val="30"/>
        </w:numPr>
        <w:spacing w:after="60" w:line="276"/>
      </w:pPr>
      <w:r>
        <w:rPr>
          <w:b/>
          <w:bCs/>
          <w:color w:val="2E7D32"/>
        </w:rPr>
        <w:t xml:space="preserve">Deceased person</w:t>
      </w:r>
      <w:r>
        <w:t xml:space="preserve"> — an imputation may be defamation if it would harm his reputation if living and is intended to hurt his family or near relatives.</w:t>
      </w:r>
    </w:p>
    <w:p>
      <w:pPr>
        <w:pStyle w:val="ListParagraph"/>
        <w:numPr>
          <w:ilvl w:val="0"/>
          <w:numId w:val="30"/>
        </w:numPr>
        <w:spacing w:after="60" w:line="276"/>
      </w:pPr>
      <w:r>
        <w:rPr>
          <w:b/>
          <w:bCs/>
          <w:color w:val="2E7D32"/>
        </w:rPr>
        <w:t xml:space="preserve">Company or association</w:t>
      </w:r>
      <w:r>
        <w:t xml:space="preserve"> — an imputation concerning a company or a collection of persons may be defamation.</w:t>
      </w:r>
    </w:p>
    <w:p>
      <w:pPr>
        <w:pStyle w:val="ListParagraph"/>
        <w:numPr>
          <w:ilvl w:val="0"/>
          <w:numId w:val="30"/>
        </w:numPr>
        <w:spacing w:after="60" w:line="276"/>
      </w:pPr>
      <w:r>
        <w:rPr>
          <w:b/>
          <w:bCs/>
          <w:color w:val="2E7D32"/>
        </w:rPr>
        <w:t xml:space="preserve">Alternative or ironical</w:t>
      </w:r>
      <w:r>
        <w:t xml:space="preserve"> imputations may amount to defamation.</w:t>
      </w:r>
    </w:p>
    <w:p>
      <w:pPr>
        <w:pStyle w:val="ListParagraph"/>
        <w:numPr>
          <w:ilvl w:val="0"/>
          <w:numId w:val="30"/>
        </w:numPr>
        <w:spacing w:after="60" w:line="276"/>
      </w:pPr>
      <w:r>
        <w:rPr>
          <w:b/>
          <w:bCs/>
          <w:color w:val="2E7D32"/>
        </w:rPr>
        <w:t xml:space="preserve">Harm to reputation</w:t>
      </w:r>
      <w:r>
        <w:t xml:space="preserve"> — no imputation harms a person's reputation unless it, directly or indirectly, in the estimation of others, </w:t>
      </w:r>
      <w:r>
        <w:rPr>
          <w:b/>
          <w:bCs/>
          <w:color w:val="2E7D32"/>
        </w:rPr>
        <w:t xml:space="preserve">lowers his moral or intellectual character</w:t>
      </w:r>
      <w:r>
        <w:t xml:space="preserve">, or his character in respect of </w:t>
      </w:r>
      <w:r>
        <w:rPr>
          <w:b/>
          <w:bCs/>
          <w:color w:val="2E7D32"/>
        </w:rPr>
        <w:t xml:space="preserve">caste or calling</w:t>
      </w:r>
      <w:r>
        <w:t xml:space="preserve">, or his </w:t>
      </w:r>
      <w:r>
        <w:rPr>
          <w:b/>
          <w:bCs/>
          <w:color w:val="2E7D32"/>
        </w:rPr>
        <w:t xml:space="preserve">credit</w:t>
      </w:r>
      <w:r>
        <w:t xml:space="preserve">, or causes it to be believed that his body is in a </w:t>
      </w:r>
      <w:r>
        <w:rPr>
          <w:b/>
          <w:bCs/>
          <w:color w:val="2E7D32"/>
        </w:rPr>
        <w:t xml:space="preserve">loathsome</w:t>
      </w:r>
      <w:r>
        <w:t xml:space="preserve"> or disgraceful state.</w:t>
      </w:r>
    </w:p>
    <w:p>
      <w:pPr>
        <w:pStyle w:val="Heading2"/>
        <w:keepNext/>
      </w:pPr>
      <w:bookmarkStart w:name="_h64" w:id="165"/>
      <w:r>
        <w:t xml:space="preserve">9.2 The ten exceptions</w:t>
      </w:r>
      <w:bookmarkEnd w:id="16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2"/>
        <w:gridCol w:w="2707"/>
        <w:gridCol w:w="5597"/>
      </w:tblGrid>
      <w:tr>
        <w:trPr>
          <w:cantSplit/>
          <w:tblHeader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Truth for the public good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Imputing anything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true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, if it is for the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public good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that it be made or published — truth alone is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enough (unlike English civil law); whether it is for the public good is a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question of fact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Public conduct of public servants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 opinion expressed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good faith</w:t>
            </w:r>
            <w:r>
              <w:rPr>
                <w:sz w:val="20"/>
                <w:szCs w:val="20"/>
              </w:rPr>
              <w:t xml:space="preserve"> on the conduct of a public servant in the discharge of his public functions, or his character so far as it appears in that conduct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Conduct of any person touching a public question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Good-faith opinion on the conduct of a person touching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public question</w:t>
            </w:r>
            <w:r>
              <w:rPr>
                <w:sz w:val="20"/>
                <w:szCs w:val="20"/>
              </w:rPr>
              <w:t xml:space="preserve"> and his character as it appears in that conduct (politicians, public campaigners)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Reports of court proceedings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Publishing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substantially true report</w:t>
            </w:r>
            <w:r>
              <w:rPr>
                <w:sz w:val="20"/>
                <w:szCs w:val="20"/>
              </w:rPr>
              <w:t xml:space="preserve"> of the proceedings of a court of justice, or of the result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Merits of cases decided in court; conduct of witnesses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Good-faith opinion on the merits of a case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decided</w:t>
            </w:r>
            <w:r>
              <w:rPr>
                <w:sz w:val="20"/>
                <w:szCs w:val="20"/>
              </w:rPr>
              <w:t xml:space="preserve"> by a court, or the conduct of a party, witness or agent in it, as shown in the case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Merits of public performance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Good-faith opinion on the merits of a performance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submitted to the judgment of the public</w:t>
            </w:r>
            <w:r>
              <w:rPr>
                <w:sz w:val="20"/>
                <w:szCs w:val="20"/>
              </w:rPr>
              <w:t xml:space="preserve"> — a book, speech, film, painting — and the author's character as it appears in it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Censure by a person having lawful authority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Good-faith censure by one having authority over another (a parent, teacher, master, superior officer, judge) in matters to which the authority relates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Accusation preferred in good faith to an authorised person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good-faith complaint to a person having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lawful authority</w:t>
            </w:r>
            <w:r>
              <w:rPr>
                <w:sz w:val="20"/>
                <w:szCs w:val="20"/>
              </w:rPr>
              <w:t xml:space="preserve"> over the accused (e.g., to a Magistrate, the police, an employer)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Imputation for protection of interests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 imputation made in good faith for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protection of the interests</w:t>
            </w:r>
            <w:r>
              <w:rPr>
                <w:sz w:val="20"/>
                <w:szCs w:val="20"/>
              </w:rPr>
              <w:t xml:space="preserve"> of the person making it, or of any other, or for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public good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i/>
                <w:iCs/>
                <w:sz w:val="20"/>
                <w:szCs w:val="20"/>
              </w:rPr>
              <w:t xml:space="preserve">illus.</w:t>
            </w:r>
            <w:r>
              <w:rPr>
                <w:sz w:val="20"/>
                <w:szCs w:val="20"/>
              </w:rPr>
              <w:t xml:space="preserve">: a shopkeeper warns his manager not to give credit to Z)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Caution intended for the good of the recipient or the public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Conveying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caution</w:t>
            </w:r>
            <w:r>
              <w:rPr>
                <w:sz w:val="20"/>
                <w:szCs w:val="20"/>
              </w:rPr>
              <w:t xml:space="preserve"> in good faith to one person against another, for the good of the recipient, a person in whom he is interested, or the public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65" w:id="166"/>
      <w:r>
        <w:t xml:space="preserve">9.3 Punishment and procedure</w:t>
      </w:r>
      <w:bookmarkEnd w:id="166"/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s. 500</w:t>
      </w:r>
      <w:r>
        <w:t xml:space="preserve"> — </w:t>
      </w:r>
      <w:r>
        <w:rPr>
          <w:b/>
          <w:bCs/>
          <w:color w:val="2E7D32"/>
        </w:rPr>
        <w:t xml:space="preserve">simple imprisonment</w:t>
      </w:r>
      <w:r>
        <w:t xml:space="preserve"> up to </w:t>
      </w:r>
      <w:r>
        <w:rPr>
          <w:b/>
          <w:bCs/>
          <w:color w:val="2E7D32"/>
        </w:rPr>
        <w:t xml:space="preserve">2 years</w:t>
      </w:r>
      <w:r>
        <w:t xml:space="preserve">, or fine, or both; </w:t>
      </w:r>
      <w:r>
        <w:rPr>
          <w:b/>
          <w:bCs/>
          <w:color w:val="2E7D32"/>
        </w:rPr>
        <w:t xml:space="preserve">proviso (2004):</w:t>
      </w:r>
      <w:r>
        <w:t xml:space="preserve"> the </w:t>
      </w:r>
      <w:r>
        <w:rPr>
          <w:b/>
          <w:bCs/>
          <w:color w:val="2E7D32"/>
        </w:rPr>
        <w:t xml:space="preserve">originator</w:t>
      </w:r>
      <w:r>
        <w:t xml:space="preserve"> of the defamatory imputation — imprisonment of either description up to </w:t>
      </w:r>
      <w:r>
        <w:rPr>
          <w:b/>
          <w:bCs/>
          <w:color w:val="2E7D32"/>
        </w:rPr>
        <w:t xml:space="preserve">5 years</w:t>
      </w:r>
      <w:r>
        <w:t xml:space="preserve">, or fine </w:t>
      </w:r>
      <w:r>
        <w:rPr>
          <w:b/>
          <w:bCs/>
          <w:color w:val="2E7D32"/>
        </w:rPr>
        <w:t xml:space="preserve">not less than Rs. 100,000</w:t>
      </w:r>
      <w:r>
        <w:t xml:space="preserve">, or both.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s. 501</w:t>
      </w:r>
      <w:r>
        <w:t xml:space="preserve"> — printing or engraving matter known to be defamatory — up to 2 years; </w:t>
      </w:r>
      <w:r>
        <w:rPr>
          <w:b/>
          <w:bCs/>
          <w:color w:val="2E7D32"/>
        </w:rPr>
        <w:t xml:space="preserve">s. 502</w:t>
      </w:r>
      <w:r>
        <w:t xml:space="preserve"> — selling such matter — up to 2 years.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Cognizance only on a complaint</w:t>
      </w:r>
      <w:r>
        <w:t xml:space="preserve"> by the </w:t>
      </w:r>
      <w:r>
        <w:rPr>
          <w:b/>
          <w:bCs/>
          <w:color w:val="2E7D32"/>
        </w:rPr>
        <w:t xml:space="preserve">person aggrieved</w:t>
      </w:r>
      <w:r>
        <w:t xml:space="preserve"> (CrPC s. 198); the offence is </w:t>
      </w:r>
      <w:r>
        <w:rPr>
          <w:b/>
          <w:bCs/>
          <w:color w:val="2E7D32"/>
        </w:rPr>
        <w:t xml:space="preserve">non-cognizable</w:t>
      </w:r>
      <w:r>
        <w:t xml:space="preserve">, </w:t>
      </w:r>
      <w:r>
        <w:rPr>
          <w:b/>
          <w:bCs/>
          <w:color w:val="2E7D32"/>
        </w:rPr>
        <w:t xml:space="preserve">bailable</w:t>
      </w:r>
      <w:r>
        <w:t xml:space="preserve"> and </w:t>
      </w:r>
      <w:r>
        <w:rPr>
          <w:b/>
          <w:bCs/>
          <w:color w:val="2E7D32"/>
        </w:rPr>
        <w:t xml:space="preserve">compoundable</w:t>
      </w:r>
      <w:r>
        <w:t xml:space="preserve"> by the person defamed.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Civil remedy</w:t>
      </w:r>
      <w:r>
        <w:t xml:space="preserve"> — damages under the </w:t>
      </w:r>
      <w:r>
        <w:rPr>
          <w:b/>
          <w:bCs/>
          <w:color w:val="2E7D32"/>
        </w:rPr>
        <w:t xml:space="preserve">Defamation Ordinance 2002</w:t>
      </w:r>
      <w:r>
        <w:t xml:space="preserve">; </w:t>
      </w:r>
      <w:r>
        <w:rPr>
          <w:b/>
          <w:bCs/>
          <w:color w:val="2E7D32"/>
        </w:rPr>
        <w:t xml:space="preserve">online defamation</w:t>
      </w:r>
      <w:r>
        <w:t xml:space="preserve"> — the </w:t>
      </w:r>
      <w:r>
        <w:rPr>
          <w:b/>
          <w:bCs/>
          <w:color w:val="2E7D32"/>
        </w:rPr>
        <w:t xml:space="preserve">Prevention of Electronic Crimes Act 2016</w:t>
      </w:r>
      <w:r>
        <w:t xml:space="preserve"> (s. 20, offences against the dignity of a natural person).</w:t>
      </w:r>
    </w:p>
    <w:p>
      <w:pPr>
        <w:pStyle w:val="Heading2"/>
        <w:keepNext/>
      </w:pPr>
      <w:bookmarkStart w:name="_h66" w:id="167"/>
      <w:r>
        <w:t xml:space="preserve">9.4 Why is conviction for defamation difficult?</w:t>
      </w:r>
      <w:bookmarkEnd w:id="167"/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Complaint-only</w:t>
      </w:r>
      <w:r>
        <w:t xml:space="preserve"> — no police investigation; the complainant must collect and present all evidence himself (CrPC s. 198), and the trial follows the slow </w:t>
      </w:r>
      <w:r>
        <w:rPr>
          <w:b/>
          <w:bCs/>
          <w:color w:val="2E7D32"/>
        </w:rPr>
        <w:t xml:space="preserve">complaint-case</w:t>
      </w:r>
      <w:r>
        <w:t xml:space="preserve"> route.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Ten broad exceptions</w:t>
      </w:r>
      <w:r>
        <w:t xml:space="preserve">, most turning on </w:t>
      </w:r>
      <w:r>
        <w:rPr>
          <w:b/>
          <w:bCs/>
          <w:color w:val="2E7D32"/>
        </w:rPr>
        <w:t xml:space="preserve">good faith</w:t>
      </w:r>
      <w:r>
        <w:t xml:space="preserve"> and </w:t>
      </w:r>
      <w:r>
        <w:rPr>
          <w:b/>
          <w:bCs/>
          <w:color w:val="2E7D32"/>
        </w:rPr>
        <w:t xml:space="preserve">public good</w:t>
      </w:r>
      <w:r>
        <w:t xml:space="preserve"> — questions of fact that give the accused wide room; the accused needs only a </w:t>
      </w:r>
      <w:r>
        <w:rPr>
          <w:b/>
          <w:bCs/>
          <w:color w:val="2E7D32"/>
        </w:rPr>
        <w:t xml:space="preserve">preponderance of probability</w:t>
      </w:r>
      <w:r>
        <w:t xml:space="preserve"> (Art. 121, QSO).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Proof of publication</w:t>
      </w:r>
      <w:r>
        <w:t xml:space="preserve"> and of the </w:t>
      </w:r>
      <w:r>
        <w:rPr>
          <w:b/>
          <w:bCs/>
          <w:color w:val="2E7D32"/>
        </w:rPr>
        <w:t xml:space="preserve">exact words</w:t>
      </w:r>
      <w:r>
        <w:t xml:space="preserve"> — oral slander is hard to prove; witnesses are usually the complainant's friends.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Proof of harm to reputation</w:t>
      </w:r>
      <w:r>
        <w:t xml:space="preserve"> in the estimation of others (Explanation 4).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Truth for the public good</w:t>
      </w:r>
      <w:r>
        <w:t xml:space="preserve"> — the complainant may face embarrassing disclosures; many withdraw.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Compoundable</w:t>
      </w:r>
      <w:r>
        <w:t xml:space="preserve"> and </w:t>
      </w:r>
      <w:r>
        <w:rPr>
          <w:b/>
          <w:bCs/>
          <w:color w:val="2E7D32"/>
        </w:rPr>
        <w:t xml:space="preserve">bailable</w:t>
      </w:r>
      <w:r>
        <w:t xml:space="preserve">, with </w:t>
      </w:r>
      <w:r>
        <w:rPr>
          <w:b/>
          <w:bCs/>
          <w:color w:val="2E7D32"/>
        </w:rPr>
        <w:t xml:space="preserve">light</w:t>
      </w:r>
      <w:r>
        <w:t xml:space="preserve"> punishment — little deterrence; frequent compromises.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Delay</w:t>
      </w:r>
      <w:r>
        <w:t xml:space="preserve"> — the trial outlasts the dispute; complainants lose interest.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Freedom of speech</w:t>
      </w:r>
      <w:r>
        <w:t xml:space="preserve"> (Art. 19 of the Constitution) — courts construe criminal defamation strictly.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Social-media</w:t>
      </w:r>
      <w:r>
        <w:t xml:space="preserve"> imputations — anonymous accounts, foreign platforms, and jurisdictional problems.</w:t>
      </w:r>
    </w:p>
    <w:p>
      <w:pPr>
        <w:pStyle w:val="Heading2"/>
        <w:keepNext/>
      </w:pPr>
      <w:bookmarkStart w:name="_h67" w:id="168"/>
      <w:r>
        <w:t xml:space="preserve">9.5 Suggested amendments</w:t>
      </w:r>
      <w:bookmarkEnd w:id="168"/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b/>
          <w:bCs/>
          <w:color w:val="2E7D32"/>
        </w:rPr>
        <w:t xml:space="preserve">Time-bound trial</w:t>
      </w:r>
      <w:r>
        <w:t xml:space="preserve"> (e.g., within six months, as for s. 42 SRA suits), with day-to-day hearings.</w:t>
      </w:r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b/>
          <w:bCs/>
          <w:color w:val="2E7D32"/>
        </w:rPr>
        <w:t xml:space="preserve">Decriminalise ordinary defamation</w:t>
      </w:r>
      <w:r>
        <w:t xml:space="preserve"> and strengthen the civil remedy (quick damages under the Defamation Ordinance 2002, with a specialised tribunal), keeping criminal liability only for </w:t>
      </w:r>
      <w:r>
        <w:rPr>
          <w:b/>
          <w:bCs/>
          <w:color w:val="2E7D32"/>
        </w:rPr>
        <w:t xml:space="preserve">malicious and serious</w:t>
      </w:r>
      <w:r>
        <w:t xml:space="preserve"> cases.</w:t>
      </w:r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b/>
          <w:bCs/>
          <w:color w:val="2E7D32"/>
        </w:rPr>
        <w:t xml:space="preserve">Mandatory preliminary inquiry</w:t>
      </w:r>
      <w:r>
        <w:t xml:space="preserve"> by the Magistrate to weed out frivolous complaints (CrPC s. 202), coupled with </w:t>
      </w:r>
      <w:r>
        <w:rPr>
          <w:b/>
          <w:bCs/>
          <w:color w:val="2E7D32"/>
        </w:rPr>
        <w:t xml:space="preserve">costs</w:t>
      </w:r>
      <w:r>
        <w:t xml:space="preserve"> against false complainants.</w:t>
      </w:r>
    </w:p>
    <w:p>
      <w:pPr>
        <w:pStyle w:val="ListParagraph"/>
        <w:numPr>
          <w:ilvl w:val="0"/>
          <w:numId w:val="33"/>
        </w:numPr>
        <w:spacing w:after="60" w:line="276"/>
      </w:pPr>
      <w:r>
        <w:t xml:space="preserve">A </w:t>
      </w:r>
      <w:r>
        <w:rPr>
          <w:b/>
          <w:bCs/>
          <w:color w:val="2E7D32"/>
        </w:rPr>
        <w:t xml:space="preserve">right of reply and correction</w:t>
      </w:r>
      <w:r>
        <w:t xml:space="preserve"> and court-ordered </w:t>
      </w:r>
      <w:r>
        <w:rPr>
          <w:b/>
          <w:bCs/>
          <w:color w:val="2E7D32"/>
        </w:rPr>
        <w:t xml:space="preserve">apology</w:t>
      </w:r>
      <w:r>
        <w:t xml:space="preserve"> as alternative sentences.</w:t>
      </w:r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b/>
          <w:bCs/>
          <w:color w:val="2E7D32"/>
        </w:rPr>
        <w:t xml:space="preserve">Clear rules for digital publication</w:t>
      </w:r>
      <w:r>
        <w:t xml:space="preserve"> — duty of platforms to preserve and disclose data on court order; coordination between PECA and the PPC.</w:t>
      </w:r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b/>
          <w:bCs/>
          <w:color w:val="2E7D32"/>
        </w:rPr>
        <w:t xml:space="preserve">Restorative</w:t>
      </w:r>
      <w:r>
        <w:t xml:space="preserve"> options: mediation before trial; community service.</w:t>
      </w:r>
    </w:p>
    <w:p>
      <w:pPr>
        <w:pStyle w:val="Heading1"/>
        <w:keepNext/>
        <w:pageBreakBefore/>
      </w:pPr>
      <w:bookmarkStart w:name="_h68" w:id="169"/>
      <w:r>
        <w:t xml:space="preserve">Chapter 10 · Criminal intimidation and other offences</w:t>
      </w:r>
      <w:bookmarkEnd w:id="169"/>
    </w:p>
    <w:p>
      <w:pPr>
        <w:pStyle w:val="Heading2"/>
        <w:keepNext/>
      </w:pPr>
      <w:bookmarkStart w:name="_h69" w:id="170"/>
      <w:r>
        <w:t xml:space="preserve">10.1 Criminal intimidation — ss. 503 to 508</w:t>
      </w:r>
      <w:bookmarkEnd w:id="170"/>
    </w:p>
    <w:p>
      <w:pPr>
        <w:spacing w:after="120" w:line="288"/>
      </w:pPr>
      <w:r>
        <w:t xml:space="preserve">"Whoever </w:t>
      </w:r>
      <w:r>
        <w:rPr>
          <w:b/>
          <w:bCs/>
          <w:color w:val="2E7D32"/>
        </w:rPr>
        <w:t xml:space="preserve">threatens</w:t>
      </w:r>
      <w:r>
        <w:t xml:space="preserve"> another with any </w:t>
      </w:r>
      <w:r>
        <w:rPr>
          <w:b/>
          <w:bCs/>
          <w:color w:val="2E7D32"/>
        </w:rPr>
        <w:t xml:space="preserve">injury to his person, reputation or property</w:t>
      </w:r>
      <w:r>
        <w:t xml:space="preserve">, or to the person or reputation of anyone in whom that person is interested, with intent to cause </w:t>
      </w:r>
      <w:r>
        <w:rPr>
          <w:b/>
          <w:bCs/>
          <w:color w:val="2E7D32"/>
        </w:rPr>
        <w:t xml:space="preserve">alarm</w:t>
      </w:r>
      <w:r>
        <w:t xml:space="preserve">, or to cause him to </w:t>
      </w:r>
      <w:r>
        <w:rPr>
          <w:b/>
          <w:bCs/>
          <w:color w:val="2E7D32"/>
        </w:rPr>
        <w:t xml:space="preserve">do</w:t>
      </w:r>
      <w:r>
        <w:t xml:space="preserve"> any act he is not legally bound to do or </w:t>
      </w:r>
      <w:r>
        <w:rPr>
          <w:b/>
          <w:bCs/>
          <w:color w:val="2E7D32"/>
        </w:rPr>
        <w:t xml:space="preserve">omit</w:t>
      </w:r>
      <w:r>
        <w:t xml:space="preserve"> an act he is legally entitled to do, as the means of avoiding the threat, commits criminal intimidation" (s. 503). </w:t>
      </w:r>
      <w:r>
        <w:rPr>
          <w:b/>
          <w:bCs/>
          <w:color w:val="2E7D32"/>
        </w:rPr>
        <w:t xml:space="preserve">Punishment</w:t>
      </w:r>
      <w:r>
        <w:t xml:space="preserve"> — up to </w:t>
      </w:r>
      <w:r>
        <w:rPr>
          <w:b/>
          <w:bCs/>
          <w:color w:val="2E7D32"/>
        </w:rPr>
        <w:t xml:space="preserve">2 years</w:t>
      </w:r>
      <w:r>
        <w:t xml:space="preserve">; if the threat is to cause </w:t>
      </w:r>
      <w:r>
        <w:rPr>
          <w:b/>
          <w:bCs/>
          <w:color w:val="2E7D32"/>
        </w:rPr>
        <w:t xml:space="preserve">death or grievous hurt</w:t>
      </w:r>
      <w:r>
        <w:t xml:space="preserve">, destruction of property by </w:t>
      </w:r>
      <w:r>
        <w:rPr>
          <w:b/>
          <w:bCs/>
          <w:color w:val="2E7D32"/>
        </w:rPr>
        <w:t xml:space="preserve">fire</w:t>
      </w:r>
      <w:r>
        <w:t xml:space="preserve">, an offence punishable with death or life, or to </w:t>
      </w:r>
      <w:r>
        <w:rPr>
          <w:b/>
          <w:bCs/>
          <w:color w:val="2E7D32"/>
        </w:rPr>
        <w:t xml:space="preserve">impute unchastity</w:t>
      </w:r>
      <w:r>
        <w:t xml:space="preserve"> to a woman — up to </w:t>
      </w:r>
      <w:r>
        <w:rPr>
          <w:b/>
          <w:bCs/>
          <w:color w:val="2E7D32"/>
        </w:rPr>
        <w:t xml:space="preserve">7 years</w:t>
      </w:r>
      <w:r>
        <w:t xml:space="preserve"> (s. 506); by an </w:t>
      </w:r>
      <w:r>
        <w:rPr>
          <w:b/>
          <w:bCs/>
          <w:color w:val="2E7D32"/>
        </w:rPr>
        <w:t xml:space="preserve">anonymous communication</w:t>
      </w:r>
      <w:r>
        <w:t xml:space="preserve"> — up to 2 years more (s. 507).</w:t>
      </w:r>
    </w:p>
    <w:p>
      <w:pPr>
        <w:pStyle w:val="Heading2"/>
        <w:keepNext/>
      </w:pPr>
      <w:bookmarkStart w:name="_h70" w:id="171"/>
      <w:r>
        <w:t xml:space="preserve">10.2 Offences against public tranquillity — ss. 141 to 160</w:t>
      </w:r>
      <w:bookmarkEnd w:id="171"/>
    </w:p>
    <w:p>
      <w:pPr>
        <w:pStyle w:val="ListParagraph"/>
        <w:numPr>
          <w:ilvl w:val="0"/>
          <w:numId w:val="34"/>
        </w:numPr>
        <w:spacing w:after="60" w:line="276"/>
      </w:pPr>
      <w:r>
        <w:rPr>
          <w:b/>
          <w:bCs/>
          <w:color w:val="2E7D32"/>
        </w:rPr>
        <w:t xml:space="preserve">Unlawful assembly</w:t>
      </w:r>
      <w:r>
        <w:t xml:space="preserve"> (s. 141) — five or more persons with one of the five common objects (Topic 1); being a member — up to 6 months (s. 143); armed with a </w:t>
      </w:r>
      <w:r>
        <w:rPr>
          <w:b/>
          <w:bCs/>
          <w:color w:val="2E7D32"/>
        </w:rPr>
        <w:t xml:space="preserve">deadly weapon</w:t>
      </w:r>
      <w:r>
        <w:t xml:space="preserve"> — up to 2 years (s. 144); continuing after a </w:t>
      </w:r>
      <w:r>
        <w:rPr>
          <w:b/>
          <w:bCs/>
          <w:color w:val="2E7D32"/>
        </w:rPr>
        <w:t xml:space="preserve">command to disperse</w:t>
      </w:r>
      <w:r>
        <w:t xml:space="preserve"> — up to 2 years (s. 145).</w:t>
      </w:r>
    </w:p>
    <w:p>
      <w:pPr>
        <w:pStyle w:val="ListParagraph"/>
        <w:numPr>
          <w:ilvl w:val="0"/>
          <w:numId w:val="34"/>
        </w:numPr>
        <w:spacing w:after="60" w:line="276"/>
      </w:pPr>
      <w:r>
        <w:rPr>
          <w:b/>
          <w:bCs/>
          <w:color w:val="2E7D32"/>
        </w:rPr>
        <w:t xml:space="preserve">Rioting</w:t>
      </w:r>
      <w:r>
        <w:t xml:space="preserve"> (s. 146) — </w:t>
      </w:r>
      <w:r>
        <w:rPr>
          <w:b/>
          <w:bCs/>
          <w:color w:val="2E7D32"/>
        </w:rPr>
        <w:t xml:space="preserve">force or violence</w:t>
      </w:r>
      <w:r>
        <w:t xml:space="preserve"> used by an unlawful assembly or any member in prosecution of the common object — up to </w:t>
      </w:r>
      <w:r>
        <w:rPr>
          <w:b/>
          <w:bCs/>
          <w:color w:val="2E7D32"/>
        </w:rPr>
        <w:t xml:space="preserve">2 years</w:t>
      </w:r>
      <w:r>
        <w:t xml:space="preserve"> (s. 147); armed with a deadly weapon — up to </w:t>
      </w:r>
      <w:r>
        <w:rPr>
          <w:b/>
          <w:bCs/>
          <w:color w:val="2E7D32"/>
        </w:rPr>
        <w:t xml:space="preserve">3 years</w:t>
      </w:r>
      <w:r>
        <w:t xml:space="preserve"> (s. 148).</w:t>
      </w:r>
    </w:p>
    <w:p>
      <w:pPr>
        <w:pStyle w:val="ListParagraph"/>
        <w:numPr>
          <w:ilvl w:val="0"/>
          <w:numId w:val="34"/>
        </w:numPr>
        <w:spacing w:after="60" w:line="276"/>
      </w:pPr>
      <w:r>
        <w:rPr>
          <w:b/>
          <w:bCs/>
          <w:color w:val="2E7D32"/>
        </w:rPr>
        <w:t xml:space="preserve">s. 149</w:t>
      </w:r>
      <w:r>
        <w:t xml:space="preserve"> — every member guilty of an offence committed in prosecution of the common object (Topic 1).</w:t>
      </w:r>
    </w:p>
    <w:p>
      <w:pPr>
        <w:pStyle w:val="ListParagraph"/>
        <w:numPr>
          <w:ilvl w:val="0"/>
          <w:numId w:val="34"/>
        </w:numPr>
        <w:spacing w:after="60" w:line="276"/>
      </w:pPr>
      <w:r>
        <w:rPr>
          <w:b/>
          <w:bCs/>
          <w:color w:val="2E7D32"/>
        </w:rPr>
        <w:t xml:space="preserve">Affray</w:t>
      </w:r>
      <w:r>
        <w:t xml:space="preserve"> (s. 159) — </w:t>
      </w:r>
      <w:r>
        <w:rPr>
          <w:b/>
          <w:bCs/>
          <w:color w:val="2E7D32"/>
        </w:rPr>
        <w:t xml:space="preserve">two or more</w:t>
      </w:r>
      <w:r>
        <w:t xml:space="preserve"> persons </w:t>
      </w:r>
      <w:r>
        <w:rPr>
          <w:b/>
          <w:bCs/>
          <w:color w:val="2E7D32"/>
        </w:rPr>
        <w:t xml:space="preserve">fighting in a public place</w:t>
      </w:r>
      <w:r>
        <w:t xml:space="preserve"> and disturbing the public peace — up to 1 month (s. 160).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2346"/>
        <w:gridCol w:w="2346"/>
        <w:gridCol w:w="2349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Unlawful assembly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Rioting</w:t>
            </w:r>
          </w:p>
        </w:tc>
        <w:tc>
          <w:tcPr>
            <w:tcW w:type="dxa" w:w="2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Affray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Five or more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Five or more (an unlawful assembly)</w:t>
            </w:r>
          </w:p>
        </w:tc>
        <w:tc>
          <w:tcPr>
            <w:tcW w:type="dxa" w:w="2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Two or more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Element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Common object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Force or violence</w:t>
            </w:r>
            <w:r>
              <w:rPr>
                <w:sz w:val="20"/>
                <w:szCs w:val="20"/>
              </w:rPr>
              <w:t xml:space="preserve"> used</w:t>
            </w:r>
          </w:p>
        </w:tc>
        <w:tc>
          <w:tcPr>
            <w:tcW w:type="dxa" w:w="2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Fighting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Place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Anywhere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Anywhere</w:t>
            </w:r>
          </w:p>
        </w:tc>
        <w:tc>
          <w:tcPr>
            <w:tcW w:type="dxa" w:w="2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Public place</w:t>
            </w:r>
            <w:r>
              <w:rPr>
                <w:sz w:val="20"/>
                <w:szCs w:val="20"/>
              </w:rPr>
              <w:t xml:space="preserve"> only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71" w:id="172"/>
      <w:r>
        <w:t xml:space="preserve">10.3 Offences against public justice — selected</w:t>
      </w:r>
      <w:bookmarkEnd w:id="172"/>
    </w:p>
    <w:p>
      <w:pPr>
        <w:pStyle w:val="ListParagraph"/>
        <w:numPr>
          <w:ilvl w:val="0"/>
          <w:numId w:val="35"/>
        </w:numPr>
        <w:spacing w:after="60" w:line="276"/>
      </w:pPr>
      <w:r>
        <w:rPr>
          <w:b/>
          <w:bCs/>
          <w:color w:val="2E7D32"/>
        </w:rPr>
        <w:t xml:space="preserve">False evidence</w:t>
      </w:r>
      <w:r>
        <w:t xml:space="preserve"> (s. 191) — a person bound by oath or law to state the truth makes a statement which is false and which he knows or believes to be false or does not believe to be true; </w:t>
      </w:r>
      <w:r>
        <w:rPr>
          <w:b/>
          <w:bCs/>
          <w:color w:val="2E7D32"/>
        </w:rPr>
        <w:t xml:space="preserve">fabricating</w:t>
      </w:r>
      <w:r>
        <w:t xml:space="preserve"> false evidence (s. 192). </w:t>
      </w:r>
      <w:r>
        <w:rPr>
          <w:b/>
          <w:bCs/>
          <w:color w:val="2E7D32"/>
        </w:rPr>
        <w:t xml:space="preserve">Punishment</w:t>
      </w:r>
      <w:r>
        <w:t xml:space="preserve"> — in a </w:t>
      </w:r>
      <w:r>
        <w:rPr>
          <w:b/>
          <w:bCs/>
          <w:color w:val="2E7D32"/>
        </w:rPr>
        <w:t xml:space="preserve">judicial proceeding</w:t>
      </w:r>
      <w:r>
        <w:t xml:space="preserve"> up to </w:t>
      </w:r>
      <w:r>
        <w:rPr>
          <w:b/>
          <w:bCs/>
          <w:color w:val="2E7D32"/>
        </w:rPr>
        <w:t xml:space="preserve">7 years</w:t>
      </w:r>
      <w:r>
        <w:t xml:space="preserve">; otherwise up to 3 years (s. 193). Prosecution only on the </w:t>
      </w:r>
      <w:r>
        <w:rPr>
          <w:b/>
          <w:bCs/>
          <w:color w:val="2E7D32"/>
        </w:rPr>
        <w:t xml:space="preserve">complaint of the court</w:t>
      </w:r>
      <w:r>
        <w:t xml:space="preserve"> concerned (CrPC s. 195(1)(b)).</w:t>
      </w:r>
    </w:p>
    <w:p>
      <w:pPr>
        <w:pStyle w:val="ListParagraph"/>
        <w:numPr>
          <w:ilvl w:val="0"/>
          <w:numId w:val="35"/>
        </w:numPr>
        <w:spacing w:after="60" w:line="276"/>
      </w:pPr>
      <w:r>
        <w:rPr>
          <w:b/>
          <w:bCs/>
          <w:color w:val="2E7D32"/>
        </w:rPr>
        <w:t xml:space="preserve">False information</w:t>
      </w:r>
      <w:r>
        <w:t xml:space="preserve"> to a public servant (s. 182) — up to 6 months (on the complaint of the public servant — CrPC s. 195(1)(a)).</w:t>
      </w:r>
    </w:p>
    <w:p>
      <w:pPr>
        <w:pStyle w:val="ListParagraph"/>
        <w:numPr>
          <w:ilvl w:val="0"/>
          <w:numId w:val="35"/>
        </w:numPr>
        <w:spacing w:after="60" w:line="276"/>
      </w:pPr>
      <w:r>
        <w:rPr>
          <w:b/>
          <w:bCs/>
          <w:color w:val="2E7D32"/>
        </w:rPr>
        <w:t xml:space="preserve">False charge</w:t>
      </w:r>
      <w:r>
        <w:t xml:space="preserve"> with intent to injure (s. 211) — up to 2 years; if for an offence punishable with death, life or 7 years or more — up to 7 years.</w:t>
      </w:r>
    </w:p>
    <w:p>
      <w:pPr>
        <w:pStyle w:val="ListParagraph"/>
        <w:numPr>
          <w:ilvl w:val="0"/>
          <w:numId w:val="35"/>
        </w:numPr>
        <w:spacing w:after="60" w:line="276"/>
      </w:pPr>
      <w:r>
        <w:rPr>
          <w:b/>
          <w:bCs/>
          <w:color w:val="2E7D32"/>
        </w:rPr>
        <w:t xml:space="preserve">Harbouring an offender</w:t>
      </w:r>
      <w:r>
        <w:t xml:space="preserve"> (s. 212) — Topic 1.</w:t>
      </w:r>
    </w:p>
    <w:p>
      <w:pPr>
        <w:pStyle w:val="Heading2"/>
        <w:keepNext/>
      </w:pPr>
      <w:bookmarkStart w:name="_h72" w:id="173"/>
      <w:r>
        <w:t xml:space="preserve">10.4 Offences relating to religion — ss. 295 to 298C (in brief)</w:t>
      </w:r>
      <w:bookmarkEnd w:id="17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3"/>
        <w:gridCol w:w="5054"/>
        <w:gridCol w:w="2709"/>
      </w:tblGrid>
      <w:tr>
        <w:trPr>
          <w:cantSplit/>
          <w:tblHeader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295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Injuring or defiling a place of worship with intent to insult religion</w:t>
            </w:r>
          </w:p>
        </w:tc>
        <w:tc>
          <w:tcPr>
            <w:tcW w:type="dxa" w:w="2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 to 2 years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295A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Deliberate and malicious acts intended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outrage religious feelings</w:t>
            </w:r>
          </w:p>
        </w:tc>
        <w:tc>
          <w:tcPr>
            <w:tcW w:type="dxa" w:w="2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10 years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295B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Defiling the Holy Quran</w:t>
            </w:r>
          </w:p>
        </w:tc>
        <w:tc>
          <w:tcPr>
            <w:tcW w:type="dxa" w:w="2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Imprisonment for life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295C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Derogatory remarks against the Holy Prophet</w:t>
            </w:r>
            <w:r>
              <w:rPr>
                <w:sz w:val="20"/>
                <w:szCs w:val="20"/>
              </w:rPr>
              <w:t xml:space="preserve"> (PBUH)</w:t>
            </w:r>
          </w:p>
        </w:tc>
        <w:tc>
          <w:tcPr>
            <w:tcW w:type="dxa" w:w="2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Death</w:t>
            </w:r>
            <w:r>
              <w:rPr>
                <w:sz w:val="20"/>
                <w:szCs w:val="20"/>
              </w:rPr>
              <w:t xml:space="preserve"> and fine (investigation by an officer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below SP</w:t>
            </w:r>
            <w:r>
              <w:rPr>
                <w:sz w:val="20"/>
                <w:szCs w:val="20"/>
              </w:rPr>
              <w:t xml:space="preserve"> — CrPC s. 156A)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298A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Derogatory remarks about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wives, family, Caliphs or companions</w:t>
            </w:r>
            <w:r>
              <w:rPr>
                <w:sz w:val="20"/>
                <w:szCs w:val="20"/>
              </w:rPr>
              <w:t xml:space="preserve"> of the Holy Prophet</w:t>
            </w:r>
          </w:p>
        </w:tc>
        <w:tc>
          <w:tcPr>
            <w:tcW w:type="dxa" w:w="2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3 years, or fine, or both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ss. 298B, 298C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Misuse of epithets and posing as Muslims by members of the Quadiani / Lahori groups</w:t>
            </w:r>
          </w:p>
        </w:tc>
        <w:tc>
          <w:tcPr>
            <w:tcW w:type="dxa" w:w="2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 to 3 years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73" w:id="174"/>
      <w:r>
        <w:t xml:space="preserve">Chapter 11 · Maxims and last-night revision</w:t>
      </w:r>
      <w:bookmarkEnd w:id="174"/>
    </w:p>
    <w:p>
      <w:pPr>
        <w:pStyle w:val="Heading2"/>
        <w:keepNext/>
      </w:pPr>
      <w:bookmarkStart w:name="_h74" w:id="175"/>
      <w:r>
        <w:t xml:space="preserve">11.1 Distinctions that are asked again and again</w:t>
      </w:r>
      <w:bookmarkEnd w:id="17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 one-line difference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Kidnapping / abduction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Minor + guardian + consent irrelevant / any person + force or deceit + substantive only with intent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Theft / extortion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Without consent, movable, taken / consent by fear, any property, delivered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Robbery / dacoity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One or more / five or more conjointly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CBT / cheating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Lawful entrustment then dishonesty / deception from the start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Criminal misappropriation / CBT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Innocent possession (finding) / entrustment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Daman / diyat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Court-fixed, for hurt, to the victim / law-fixed, for death, to the heirs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Arsh / daman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Specified by the Code / determined by the court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Shajjah / jurh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Head or face / rest of the body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Jaifah / ghayr-jaifah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Reaches the trunk cavity / does not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Qatl-i-khata / qatl-bis-sabab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Mistake of act or fact / unlawful act becomes the cause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Assault / criminal force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Gesture causing apprehension / actual use of force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Wrongful restraint / confinement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Some direction blocked / within limits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House-trespass / house-breaking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Entry into a dwelling / entry or exit by one of six modes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Unlawful assembly / rioting / affray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Five + common object / five + force / two + fighting in public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75" w:id="176"/>
      <w:r>
        <w:t xml:space="preserve">11.2 The 30 points of Topic 2</w:t>
      </w:r>
      <w:bookmarkEnd w:id="17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2F7D32" w:sz="24"/>
              <w:bottom w:val="none" w:color="FFFFFF" w:sz="0"/>
              <w:right w:val="none" w:color="FFFFFF" w:sz="0"/>
            </w:tcBorders>
            <w:shd w:fill="EFF7EF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2F7D32"/>
                <w:spacing w:val="20"/>
                <w:sz w:val="18"/>
                <w:szCs w:val="18"/>
              </w:rPr>
              <w:t xml:space="preserve">QUICK RECAP</w:t>
            </w:r>
            <w:r>
              <w:rPr>
                <w:color w:val="2F7D32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2F7D32"/>
                <w:sz w:val="18"/>
                <w:szCs w:val="18"/>
              </w:rPr>
              <w:t xml:space="preserve">Revision sheet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Chapter XVI (ss. 299–338H) — Islamic; Act II of 1997 after </w:t>
            </w:r>
            <w:r>
              <w:rPr>
                <w:i/>
                <w:iCs/>
              </w:rPr>
              <w:t xml:space="preserve">Gul Hassan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s. 299 definitions — adult 18; arsh / daman / diyat; fasad-fil-arz (incl. honour); ikrah; qisas; ta'zir; wali.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Qatl-i-amd (s. 300) three limbs; transferred intent (s. 301).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s. 302 (a) qisas, (b) death / life ta'zir, (c) 25 years — not where fasad-fil-arz.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s. 304 proof for qisas — confession before competent court, or Art. 17 QSO.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Wali (s. 305) — heirs (not the honour-killer) or Government.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s. 306 — no qisas: minor / insane; own child; descendant wali. s. 307 — not enforced: death, waiver / compounding, devolution; court records wali's statement.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Afw (s. 309), sulh (s. 310) — no woman as badal-i-sulh; s. 310A wanni / swara.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s. 311 — ta'zir after waiver: death, life or 14 years; honour → life.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Qisas execution (s. 314); s. 317 — killer cannot inherit; s. 338D High Court confirmation.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Shibh-i-amd — diyat + 25 years; khata — diyat (+5; driving +10); bis-sabab — diyat.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Diyat ≥ 30,630 g silver; instalments over 5 years; jail / bail / parole on default.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s. 324 — up to 10 years + hurt; honour minimum 5; compoundable by victim.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s. 338E — all compoundable (except acid); court may acquit or award ta'zir; fasad-fil-arz → punish.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Hurt kinds (s. 332); itlaf / salahiyyat — qisas or arsh + 10 years; acid — life or 14+ and Rs. 1 m.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Shajjah — khafifah (daman, 2), mudihah (qisas / 5%, 5), hashimah (10%), munaqqilah (15%), ammah (⅓), damighah (½, 14).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Jurh — jaifah (⅓, 10); ghayr-jaifah — damiyah 1, badi'ah 3, mutalahimah 3, mudihah 5, hashimah 5, munaqqilah 7 (all daman).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s. 337L — 20-day rule (7 years); s. 337K — torture to extort confession (+10).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s. 337M no qisas; s. 337N not enforced; s. 337O wali; s. 337P execution.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Arsh — single organ full; pair ½ each; eyelids ¼; finger 1/10; tooth 1/20; merger (s. 337W).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Rape (s. 375) — four acts, seven circumstances, under 16; gang rape (s. 375A); s. 376 — death, 10–25, natural life.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s. 377B sexual abuse of under-18 — 14–20 years, Rs. 1 m; s. 376A victim identity.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Kidnapping (minor 14 / 16) vs abduction (force / deceit); s. 365A ransom — death or life + forfeiture.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Theft — dishonest intention, movable, possession, no consent, moving; ss. 379–382.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Extortion — fear + delivery; robbery — theft or extortion + instant violence; dacoity — five or more.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CBT — entrustment + dishonest misappropriation (s. 409 — life for public servants, bankers); cheating — deception + inducement.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Mischief; criminal trespass → house-trespass → lurking → house-breaking (six modes); by night aggravates.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s. 489F — dishonest cheque for loan or obligation; 3 years; bail is the rule (outside prohibitory clause).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Women — ss. 310A, 493A, 496B–C, 498A–C, 509.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60" w:line="276"/>
            </w:pPr>
            <w:r>
              <w:t xml:space="preserve">Defamation — imputation, publication, intent to harm reputation; 4 explanations, 10 exceptions; s. 500 (originator 5 years); complaint by aggrieved (CrPC s. 198).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footerReference w:type="first" r:id="rId9"/>
      <w:pgSz w:w="11906" w:h="16838" w:orient="portrait"/>
      <w:pgMar w:top="1300" w:right="1440" w:bottom="12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color w:val="64748B"/>
        <w:sz w:val="17"/>
        <w:szCs w:val="17"/>
      </w:rPr>
      <w:t xml:space="preserve">Islamabad Judicial Service Competitive Examination 2026 · Criminal Law</w:t>
    </w:r>
    <w:r>
      <w:rPr>
        <w:color w:val="64748B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7"/>
        <w:szCs w:val="17"/>
      </w:rPr>
      <w:t xml:space="preserve">Criminal Law · Topic 2 · 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300"/>
      </w:pPr>
    </w:lvl>
    <w:lvl w:ilvl="1" w15:tentative="1">
      <w:start w:val="1"/>
      <w:numFmt w:val="lowerRoman"/>
      <w:lvlText w:val="(%2)"/>
      <w:lvlJc w:val="left"/>
      <w:pPr>
        <w:ind w:left="8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color w:val="1F4E79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color w:val="1F4E79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i/>
      <w:i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3189558b8abb2f7886898059050f57e37bab01ba.png"/><Relationship Id="rId11" Type="http://schemas.openxmlformats.org/officeDocument/2006/relationships/image" Target="media/3a9fcf6166eac7256e76e172d52357d0c29f4604.png"/><Relationship Id="rId12" Type="http://schemas.openxmlformats.org/officeDocument/2006/relationships/image" Target="media/0bcb012091eaf30fdc6b200e7229837f443c2aab.png"/><Relationship Id="rId13" Type="http://schemas.openxmlformats.org/officeDocument/2006/relationships/image" Target="media/07ec30c0591c4c90456006254981b7b91d8750c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2 · Pakistan Penal Code — Specific Offences</dc:title>
  <dc:creator>Civil Judge Exam Preparation</dc:creator>
  <cp:lastModifiedBy>Un-named</cp:lastModifiedBy>
  <cp:revision>1</cp:revision>
  <dcterms:created xsi:type="dcterms:W3CDTF">2026-10-16T09:59:15.757Z</dcterms:created>
  <dcterms:modified xsi:type="dcterms:W3CDTF">2026-10-16T09:59:15.757Z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