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26806" w14:textId="77777777" w:rsidR="008344BF" w:rsidRDefault="00000000">
      <w:pPr>
        <w:spacing w:before="900" w:after="120"/>
      </w:pPr>
      <w:r>
        <w:rPr>
          <w:rFonts w:ascii="Calibri" w:eastAsia="Calibri" w:hAnsi="Calibri" w:cs="Calibri"/>
          <w:b/>
          <w:bCs/>
          <w:color w:val="9B2335"/>
          <w:spacing w:val="40"/>
        </w:rPr>
        <w:t>CSS BRITISH HISTORY · TOPIC 1 · QUESTION ANSWERS</w:t>
      </w:r>
    </w:p>
    <w:p w14:paraId="63DDA3F7" w14:textId="77777777" w:rsidR="008344BF" w:rsidRDefault="00000000">
      <w:pPr>
        <w:spacing w:after="200"/>
      </w:pPr>
      <w:r>
        <w:rPr>
          <w:b/>
          <w:bCs/>
          <w:color w:val="1B2A4A"/>
          <w:sz w:val="64"/>
          <w:szCs w:val="64"/>
        </w:rPr>
        <w:t>The Glorious Revolution and the Later Stuarts (1685–1714)</w:t>
      </w:r>
    </w:p>
    <w:p w14:paraId="48E82940" w14:textId="77777777" w:rsidR="008344BF" w:rsidRDefault="00000000">
      <w:pPr>
        <w:spacing w:after="300"/>
      </w:pPr>
      <w:r>
        <w:rPr>
          <w:i/>
          <w:iCs/>
          <w:color w:val="5B5B5B"/>
          <w:sz w:val="28"/>
          <w:szCs w:val="28"/>
        </w:rPr>
        <w:t>Every past question on James II, the Revolution of 1688, William III, Queen Anne and the Union of 1707 — answered in full, with answer maps</w:t>
      </w:r>
    </w:p>
    <w:p w14:paraId="0D835305" w14:textId="77777777" w:rsidR="008344BF" w:rsidRDefault="008344BF">
      <w:pPr>
        <w:pBdr>
          <w:bottom w:val="single" w:sz="18" w:space="1" w:color="9B2335"/>
        </w:pBdr>
        <w:spacing w:after="300"/>
      </w:pPr>
    </w:p>
    <w:p w14:paraId="0214A755" w14:textId="77777777" w:rsidR="008344BF" w:rsidRDefault="00000000">
      <w:pPr>
        <w:spacing w:before="120" w:after="160" w:line="240" w:lineRule="auto"/>
        <w:jc w:val="center"/>
      </w:pPr>
      <w:r>
        <w:rPr>
          <w:noProof/>
        </w:rPr>
        <w:lastRenderedPageBreak/>
        <w:drawing>
          <wp:inline distT="0" distB="0" distL="0" distR="0" wp14:anchorId="77984E88" wp14:editId="2909A8B3">
            <wp:extent cx="5905500" cy="805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8058150"/>
                    </a:xfrm>
                    <a:prstGeom prst="rect">
                      <a:avLst/>
                    </a:prstGeom>
                  </pic:spPr>
                </pic:pic>
              </a:graphicData>
            </a:graphic>
          </wp:inline>
        </w:drawing>
      </w:r>
    </w:p>
    <w:p w14:paraId="6D642A6A" w14:textId="77777777" w:rsidR="008344BF" w:rsidRDefault="00000000">
      <w:pPr>
        <w:spacing w:before="200" w:after="80"/>
      </w:pPr>
      <w:r>
        <w:rPr>
          <w:rFonts w:ascii="Calibri" w:eastAsia="Calibri" w:hAnsi="Calibri" w:cs="Calibri"/>
          <w:b/>
          <w:bCs/>
          <w:sz w:val="21"/>
          <w:szCs w:val="21"/>
        </w:rPr>
        <w:t>Eight full answers</w:t>
      </w:r>
      <w:r>
        <w:rPr>
          <w:rFonts w:ascii="Calibri" w:eastAsia="Calibri" w:hAnsi="Calibri" w:cs="Calibri"/>
          <w:sz w:val="21"/>
          <w:szCs w:val="21"/>
        </w:rPr>
        <w:t xml:space="preserve"> (2015–2025), each with its answer map, a figure and a note on why it scores; the topic's </w:t>
      </w:r>
      <w:r>
        <w:rPr>
          <w:rFonts w:ascii="Calibri" w:eastAsia="Calibri" w:hAnsi="Calibri" w:cs="Calibri"/>
          <w:b/>
          <w:bCs/>
          <w:sz w:val="21"/>
          <w:szCs w:val="21"/>
        </w:rPr>
        <w:t>seven past MCQs</w:t>
      </w:r>
      <w:r>
        <w:rPr>
          <w:rFonts w:ascii="Calibri" w:eastAsia="Calibri" w:hAnsi="Calibri" w:cs="Calibri"/>
          <w:sz w:val="21"/>
          <w:szCs w:val="21"/>
        </w:rPr>
        <w:t xml:space="preserve"> solved and explained; and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36BC09BD" w14:textId="77777777" w:rsidR="008344BF" w:rsidRDefault="00000000">
      <w:pPr>
        <w:spacing w:before="120"/>
      </w:pPr>
      <w:r>
        <w:rPr>
          <w:rFonts w:ascii="Calibri" w:eastAsia="Calibri" w:hAnsi="Calibri" w:cs="Calibri"/>
          <w:color w:val="5B5B5B"/>
          <w:sz w:val="19"/>
          <w:szCs w:val="19"/>
        </w:rPr>
        <w:t>Topic 1 of 10 · companion to T1KB (the Knowledge Base)</w:t>
      </w:r>
    </w:p>
    <w:p w14:paraId="66CE7159" w14:textId="77777777" w:rsidR="008344BF"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6C8D2B2"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8DF4D6F" w14:textId="77777777" w:rsidR="008344BF"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49AA5698" w14:textId="77777777" w:rsidR="008344BF"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0147C977" w14:textId="77777777" w:rsidR="008344BF" w:rsidRDefault="008344BF"/>
    <w:p w14:paraId="1EBECC91" w14:textId="07939888" w:rsidR="00415F8E"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3948" w:history="1">
        <w:r w:rsidR="00415F8E" w:rsidRPr="006D2DB3">
          <w:rPr>
            <w:rStyle w:val="Hyperlink"/>
            <w:noProof/>
          </w:rPr>
          <w:t>How to Use These Answers</w:t>
        </w:r>
        <w:r w:rsidR="00415F8E">
          <w:rPr>
            <w:noProof/>
            <w:webHidden/>
          </w:rPr>
          <w:tab/>
        </w:r>
        <w:r w:rsidR="00415F8E">
          <w:rPr>
            <w:noProof/>
            <w:webHidden/>
          </w:rPr>
          <w:fldChar w:fldCharType="begin"/>
        </w:r>
        <w:r w:rsidR="00415F8E">
          <w:rPr>
            <w:noProof/>
            <w:webHidden/>
          </w:rPr>
          <w:instrText xml:space="preserve"> PAGEREF _Toc241393948 \h </w:instrText>
        </w:r>
        <w:r w:rsidR="00415F8E">
          <w:rPr>
            <w:noProof/>
            <w:webHidden/>
          </w:rPr>
        </w:r>
        <w:r w:rsidR="00415F8E">
          <w:rPr>
            <w:noProof/>
            <w:webHidden/>
          </w:rPr>
          <w:fldChar w:fldCharType="separate"/>
        </w:r>
        <w:r w:rsidR="00415F8E">
          <w:rPr>
            <w:noProof/>
            <w:webHidden/>
          </w:rPr>
          <w:t>6</w:t>
        </w:r>
        <w:r w:rsidR="00415F8E">
          <w:rPr>
            <w:noProof/>
            <w:webHidden/>
          </w:rPr>
          <w:fldChar w:fldCharType="end"/>
        </w:r>
      </w:hyperlink>
    </w:p>
    <w:p w14:paraId="18BA8908" w14:textId="302B9873"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49" w:history="1">
        <w:r w:rsidRPr="006D2DB3">
          <w:rPr>
            <w:rStyle w:val="Hyperlink"/>
            <w:noProof/>
          </w:rPr>
          <w:t>What is in this document</w:t>
        </w:r>
        <w:r>
          <w:rPr>
            <w:noProof/>
            <w:webHidden/>
          </w:rPr>
          <w:tab/>
        </w:r>
        <w:r>
          <w:rPr>
            <w:noProof/>
            <w:webHidden/>
          </w:rPr>
          <w:fldChar w:fldCharType="begin"/>
        </w:r>
        <w:r>
          <w:rPr>
            <w:noProof/>
            <w:webHidden/>
          </w:rPr>
          <w:instrText xml:space="preserve"> PAGEREF _Toc241393949 \h </w:instrText>
        </w:r>
        <w:r>
          <w:rPr>
            <w:noProof/>
            <w:webHidden/>
          </w:rPr>
        </w:r>
        <w:r>
          <w:rPr>
            <w:noProof/>
            <w:webHidden/>
          </w:rPr>
          <w:fldChar w:fldCharType="separate"/>
        </w:r>
        <w:r>
          <w:rPr>
            <w:noProof/>
            <w:webHidden/>
          </w:rPr>
          <w:t>6</w:t>
        </w:r>
        <w:r>
          <w:rPr>
            <w:noProof/>
            <w:webHidden/>
          </w:rPr>
          <w:fldChar w:fldCharType="end"/>
        </w:r>
      </w:hyperlink>
    </w:p>
    <w:p w14:paraId="4727ADC8" w14:textId="52D99824"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0" w:history="1">
        <w:r w:rsidRPr="006D2DB3">
          <w:rPr>
            <w:rStyle w:val="Hyperlink"/>
            <w:noProof/>
          </w:rPr>
          <w:t>How every answer is built</w:t>
        </w:r>
        <w:r>
          <w:rPr>
            <w:noProof/>
            <w:webHidden/>
          </w:rPr>
          <w:tab/>
        </w:r>
        <w:r>
          <w:rPr>
            <w:noProof/>
            <w:webHidden/>
          </w:rPr>
          <w:fldChar w:fldCharType="begin"/>
        </w:r>
        <w:r>
          <w:rPr>
            <w:noProof/>
            <w:webHidden/>
          </w:rPr>
          <w:instrText xml:space="preserve"> PAGEREF _Toc241393950 \h </w:instrText>
        </w:r>
        <w:r>
          <w:rPr>
            <w:noProof/>
            <w:webHidden/>
          </w:rPr>
        </w:r>
        <w:r>
          <w:rPr>
            <w:noProof/>
            <w:webHidden/>
          </w:rPr>
          <w:fldChar w:fldCharType="separate"/>
        </w:r>
        <w:r>
          <w:rPr>
            <w:noProof/>
            <w:webHidden/>
          </w:rPr>
          <w:t>6</w:t>
        </w:r>
        <w:r>
          <w:rPr>
            <w:noProof/>
            <w:webHidden/>
          </w:rPr>
          <w:fldChar w:fldCharType="end"/>
        </w:r>
      </w:hyperlink>
    </w:p>
    <w:p w14:paraId="58429C22" w14:textId="43B27D66"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951" w:history="1">
        <w:r w:rsidRPr="006D2DB3">
          <w:rPr>
            <w:rStyle w:val="Hyperlink"/>
            <w:noProof/>
          </w:rPr>
          <w:t>Answer 1 · James II and the Declarations of Indulgence</w:t>
        </w:r>
        <w:r>
          <w:rPr>
            <w:noProof/>
            <w:webHidden/>
          </w:rPr>
          <w:tab/>
        </w:r>
        <w:r>
          <w:rPr>
            <w:noProof/>
            <w:webHidden/>
          </w:rPr>
          <w:fldChar w:fldCharType="begin"/>
        </w:r>
        <w:r>
          <w:rPr>
            <w:noProof/>
            <w:webHidden/>
          </w:rPr>
          <w:instrText xml:space="preserve"> PAGEREF _Toc241393951 \h </w:instrText>
        </w:r>
        <w:r>
          <w:rPr>
            <w:noProof/>
            <w:webHidden/>
          </w:rPr>
        </w:r>
        <w:r>
          <w:rPr>
            <w:noProof/>
            <w:webHidden/>
          </w:rPr>
          <w:fldChar w:fldCharType="separate"/>
        </w:r>
        <w:r>
          <w:rPr>
            <w:noProof/>
            <w:webHidden/>
          </w:rPr>
          <w:t>7</w:t>
        </w:r>
        <w:r>
          <w:rPr>
            <w:noProof/>
            <w:webHidden/>
          </w:rPr>
          <w:fldChar w:fldCharType="end"/>
        </w:r>
      </w:hyperlink>
    </w:p>
    <w:p w14:paraId="0E6CB353" w14:textId="542B12F2"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2" w:history="1">
        <w:r w:rsidRPr="006D2DB3">
          <w:rPr>
            <w:rStyle w:val="Hyperlink"/>
            <w:noProof/>
          </w:rPr>
          <w:t>The model answer</w:t>
        </w:r>
        <w:r>
          <w:rPr>
            <w:noProof/>
            <w:webHidden/>
          </w:rPr>
          <w:tab/>
        </w:r>
        <w:r>
          <w:rPr>
            <w:noProof/>
            <w:webHidden/>
          </w:rPr>
          <w:fldChar w:fldCharType="begin"/>
        </w:r>
        <w:r>
          <w:rPr>
            <w:noProof/>
            <w:webHidden/>
          </w:rPr>
          <w:instrText xml:space="preserve"> PAGEREF _Toc241393952 \h </w:instrText>
        </w:r>
        <w:r>
          <w:rPr>
            <w:noProof/>
            <w:webHidden/>
          </w:rPr>
        </w:r>
        <w:r>
          <w:rPr>
            <w:noProof/>
            <w:webHidden/>
          </w:rPr>
          <w:fldChar w:fldCharType="separate"/>
        </w:r>
        <w:r>
          <w:rPr>
            <w:noProof/>
            <w:webHidden/>
          </w:rPr>
          <w:t>8</w:t>
        </w:r>
        <w:r>
          <w:rPr>
            <w:noProof/>
            <w:webHidden/>
          </w:rPr>
          <w:fldChar w:fldCharType="end"/>
        </w:r>
      </w:hyperlink>
    </w:p>
    <w:p w14:paraId="7B282B00" w14:textId="15A411B6"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3" w:history="1">
        <w:r w:rsidRPr="006D2DB3">
          <w:rPr>
            <w:rStyle w:val="Hyperlink"/>
            <w:noProof/>
          </w:rPr>
          <w:t>(1)  Introduction: a choice that looked like necessity</w:t>
        </w:r>
        <w:r>
          <w:rPr>
            <w:noProof/>
            <w:webHidden/>
          </w:rPr>
          <w:tab/>
        </w:r>
        <w:r>
          <w:rPr>
            <w:noProof/>
            <w:webHidden/>
          </w:rPr>
          <w:fldChar w:fldCharType="begin"/>
        </w:r>
        <w:r>
          <w:rPr>
            <w:noProof/>
            <w:webHidden/>
          </w:rPr>
          <w:instrText xml:space="preserve"> PAGEREF _Toc241393953 \h </w:instrText>
        </w:r>
        <w:r>
          <w:rPr>
            <w:noProof/>
            <w:webHidden/>
          </w:rPr>
        </w:r>
        <w:r>
          <w:rPr>
            <w:noProof/>
            <w:webHidden/>
          </w:rPr>
          <w:fldChar w:fldCharType="separate"/>
        </w:r>
        <w:r>
          <w:rPr>
            <w:noProof/>
            <w:webHidden/>
          </w:rPr>
          <w:t>8</w:t>
        </w:r>
        <w:r>
          <w:rPr>
            <w:noProof/>
            <w:webHidden/>
          </w:rPr>
          <w:fldChar w:fldCharType="end"/>
        </w:r>
      </w:hyperlink>
    </w:p>
    <w:p w14:paraId="4F069383" w14:textId="374AAC61"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4" w:history="1">
        <w:r w:rsidRPr="006D2DB3">
          <w:rPr>
            <w:rStyle w:val="Hyperlink"/>
            <w:noProof/>
          </w:rPr>
          <w:t>(2)  What the Declarations were</w:t>
        </w:r>
        <w:r>
          <w:rPr>
            <w:noProof/>
            <w:webHidden/>
          </w:rPr>
          <w:tab/>
        </w:r>
        <w:r>
          <w:rPr>
            <w:noProof/>
            <w:webHidden/>
          </w:rPr>
          <w:fldChar w:fldCharType="begin"/>
        </w:r>
        <w:r>
          <w:rPr>
            <w:noProof/>
            <w:webHidden/>
          </w:rPr>
          <w:instrText xml:space="preserve"> PAGEREF _Toc241393954 \h </w:instrText>
        </w:r>
        <w:r>
          <w:rPr>
            <w:noProof/>
            <w:webHidden/>
          </w:rPr>
        </w:r>
        <w:r>
          <w:rPr>
            <w:noProof/>
            <w:webHidden/>
          </w:rPr>
          <w:fldChar w:fldCharType="separate"/>
        </w:r>
        <w:r>
          <w:rPr>
            <w:noProof/>
            <w:webHidden/>
          </w:rPr>
          <w:t>8</w:t>
        </w:r>
        <w:r>
          <w:rPr>
            <w:noProof/>
            <w:webHidden/>
          </w:rPr>
          <w:fldChar w:fldCharType="end"/>
        </w:r>
      </w:hyperlink>
    </w:p>
    <w:p w14:paraId="4A55F3D0" w14:textId="6320F622"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5" w:history="1">
        <w:r w:rsidRPr="006D2DB3">
          <w:rPr>
            <w:rStyle w:val="Hyperlink"/>
            <w:noProof/>
          </w:rPr>
          <w:t>(3)  The first pressure: James's faith and his aim</w:t>
        </w:r>
        <w:r>
          <w:rPr>
            <w:noProof/>
            <w:webHidden/>
          </w:rPr>
          <w:tab/>
        </w:r>
        <w:r>
          <w:rPr>
            <w:noProof/>
            <w:webHidden/>
          </w:rPr>
          <w:fldChar w:fldCharType="begin"/>
        </w:r>
        <w:r>
          <w:rPr>
            <w:noProof/>
            <w:webHidden/>
          </w:rPr>
          <w:instrText xml:space="preserve"> PAGEREF _Toc241393955 \h </w:instrText>
        </w:r>
        <w:r>
          <w:rPr>
            <w:noProof/>
            <w:webHidden/>
          </w:rPr>
        </w:r>
        <w:r>
          <w:rPr>
            <w:noProof/>
            <w:webHidden/>
          </w:rPr>
          <w:fldChar w:fldCharType="separate"/>
        </w:r>
        <w:r>
          <w:rPr>
            <w:noProof/>
            <w:webHidden/>
          </w:rPr>
          <w:t>8</w:t>
        </w:r>
        <w:r>
          <w:rPr>
            <w:noProof/>
            <w:webHidden/>
          </w:rPr>
          <w:fldChar w:fldCharType="end"/>
        </w:r>
      </w:hyperlink>
    </w:p>
    <w:p w14:paraId="5E7749A1" w14:textId="53B2E38B"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6" w:history="1">
        <w:r w:rsidRPr="006D2DB3">
          <w:rPr>
            <w:rStyle w:val="Hyperlink"/>
            <w:noProof/>
          </w:rPr>
          <w:t>(4)  The second pressure: Parliament refused</w:t>
        </w:r>
        <w:r>
          <w:rPr>
            <w:noProof/>
            <w:webHidden/>
          </w:rPr>
          <w:tab/>
        </w:r>
        <w:r>
          <w:rPr>
            <w:noProof/>
            <w:webHidden/>
          </w:rPr>
          <w:fldChar w:fldCharType="begin"/>
        </w:r>
        <w:r>
          <w:rPr>
            <w:noProof/>
            <w:webHidden/>
          </w:rPr>
          <w:instrText xml:space="preserve"> PAGEREF _Toc241393956 \h </w:instrText>
        </w:r>
        <w:r>
          <w:rPr>
            <w:noProof/>
            <w:webHidden/>
          </w:rPr>
        </w:r>
        <w:r>
          <w:rPr>
            <w:noProof/>
            <w:webHidden/>
          </w:rPr>
          <w:fldChar w:fldCharType="separate"/>
        </w:r>
        <w:r>
          <w:rPr>
            <w:noProof/>
            <w:webHidden/>
          </w:rPr>
          <w:t>9</w:t>
        </w:r>
        <w:r>
          <w:rPr>
            <w:noProof/>
            <w:webHidden/>
          </w:rPr>
          <w:fldChar w:fldCharType="end"/>
        </w:r>
      </w:hyperlink>
    </w:p>
    <w:p w14:paraId="215081E1" w14:textId="1D51D01E"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7" w:history="1">
        <w:r w:rsidRPr="006D2DB3">
          <w:rPr>
            <w:rStyle w:val="Hyperlink"/>
            <w:noProof/>
          </w:rPr>
          <w:t>(5)  The third pressure: the Tory–Anglican alliance collapsed</w:t>
        </w:r>
        <w:r>
          <w:rPr>
            <w:noProof/>
            <w:webHidden/>
          </w:rPr>
          <w:tab/>
        </w:r>
        <w:r>
          <w:rPr>
            <w:noProof/>
            <w:webHidden/>
          </w:rPr>
          <w:fldChar w:fldCharType="begin"/>
        </w:r>
        <w:r>
          <w:rPr>
            <w:noProof/>
            <w:webHidden/>
          </w:rPr>
          <w:instrText xml:space="preserve"> PAGEREF _Toc241393957 \h </w:instrText>
        </w:r>
        <w:r>
          <w:rPr>
            <w:noProof/>
            <w:webHidden/>
          </w:rPr>
        </w:r>
        <w:r>
          <w:rPr>
            <w:noProof/>
            <w:webHidden/>
          </w:rPr>
          <w:fldChar w:fldCharType="separate"/>
        </w:r>
        <w:r>
          <w:rPr>
            <w:noProof/>
            <w:webHidden/>
          </w:rPr>
          <w:t>9</w:t>
        </w:r>
        <w:r>
          <w:rPr>
            <w:noProof/>
            <w:webHidden/>
          </w:rPr>
          <w:fldChar w:fldCharType="end"/>
        </w:r>
      </w:hyperlink>
    </w:p>
    <w:p w14:paraId="289346CB" w14:textId="1A3F26CA"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8" w:history="1">
        <w:r w:rsidRPr="006D2DB3">
          <w:rPr>
            <w:rStyle w:val="Hyperlink"/>
            <w:noProof/>
          </w:rPr>
          <w:t>(6)  The fourth pressure: the law seemed to allow it</w:t>
        </w:r>
        <w:r>
          <w:rPr>
            <w:noProof/>
            <w:webHidden/>
          </w:rPr>
          <w:tab/>
        </w:r>
        <w:r>
          <w:rPr>
            <w:noProof/>
            <w:webHidden/>
          </w:rPr>
          <w:fldChar w:fldCharType="begin"/>
        </w:r>
        <w:r>
          <w:rPr>
            <w:noProof/>
            <w:webHidden/>
          </w:rPr>
          <w:instrText xml:space="preserve"> PAGEREF _Toc241393958 \h </w:instrText>
        </w:r>
        <w:r>
          <w:rPr>
            <w:noProof/>
            <w:webHidden/>
          </w:rPr>
        </w:r>
        <w:r>
          <w:rPr>
            <w:noProof/>
            <w:webHidden/>
          </w:rPr>
          <w:fldChar w:fldCharType="separate"/>
        </w:r>
        <w:r>
          <w:rPr>
            <w:noProof/>
            <w:webHidden/>
          </w:rPr>
          <w:t>9</w:t>
        </w:r>
        <w:r>
          <w:rPr>
            <w:noProof/>
            <w:webHidden/>
          </w:rPr>
          <w:fldChar w:fldCharType="end"/>
        </w:r>
      </w:hyperlink>
    </w:p>
    <w:p w14:paraId="350F9A1C" w14:textId="725BD3A3"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59" w:history="1">
        <w:r w:rsidRPr="006D2DB3">
          <w:rPr>
            <w:rStyle w:val="Hyperlink"/>
            <w:noProof/>
          </w:rPr>
          <w:t>(7)  Why the Declaration was reissued in 1688</w:t>
        </w:r>
        <w:r>
          <w:rPr>
            <w:noProof/>
            <w:webHidden/>
          </w:rPr>
          <w:tab/>
        </w:r>
        <w:r>
          <w:rPr>
            <w:noProof/>
            <w:webHidden/>
          </w:rPr>
          <w:fldChar w:fldCharType="begin"/>
        </w:r>
        <w:r>
          <w:rPr>
            <w:noProof/>
            <w:webHidden/>
          </w:rPr>
          <w:instrText xml:space="preserve"> PAGEREF _Toc241393959 \h </w:instrText>
        </w:r>
        <w:r>
          <w:rPr>
            <w:noProof/>
            <w:webHidden/>
          </w:rPr>
        </w:r>
        <w:r>
          <w:rPr>
            <w:noProof/>
            <w:webHidden/>
          </w:rPr>
          <w:fldChar w:fldCharType="separate"/>
        </w:r>
        <w:r>
          <w:rPr>
            <w:noProof/>
            <w:webHidden/>
          </w:rPr>
          <w:t>9</w:t>
        </w:r>
        <w:r>
          <w:rPr>
            <w:noProof/>
            <w:webHidden/>
          </w:rPr>
          <w:fldChar w:fldCharType="end"/>
        </w:r>
      </w:hyperlink>
    </w:p>
    <w:p w14:paraId="3297FF23" w14:textId="087B1658"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0" w:history="1">
        <w:r w:rsidRPr="006D2DB3">
          <w:rPr>
            <w:rStyle w:val="Hyperlink"/>
            <w:noProof/>
          </w:rPr>
          <w:t>(8)  Assessment: forced, or chosen?</w:t>
        </w:r>
        <w:r>
          <w:rPr>
            <w:noProof/>
            <w:webHidden/>
          </w:rPr>
          <w:tab/>
        </w:r>
        <w:r>
          <w:rPr>
            <w:noProof/>
            <w:webHidden/>
          </w:rPr>
          <w:fldChar w:fldCharType="begin"/>
        </w:r>
        <w:r>
          <w:rPr>
            <w:noProof/>
            <w:webHidden/>
          </w:rPr>
          <w:instrText xml:space="preserve"> PAGEREF _Toc241393960 \h </w:instrText>
        </w:r>
        <w:r>
          <w:rPr>
            <w:noProof/>
            <w:webHidden/>
          </w:rPr>
        </w:r>
        <w:r>
          <w:rPr>
            <w:noProof/>
            <w:webHidden/>
          </w:rPr>
          <w:fldChar w:fldCharType="separate"/>
        </w:r>
        <w:r>
          <w:rPr>
            <w:noProof/>
            <w:webHidden/>
          </w:rPr>
          <w:t>10</w:t>
        </w:r>
        <w:r>
          <w:rPr>
            <w:noProof/>
            <w:webHidden/>
          </w:rPr>
          <w:fldChar w:fldCharType="end"/>
        </w:r>
      </w:hyperlink>
    </w:p>
    <w:p w14:paraId="0C23A8D3" w14:textId="3ECBB08F"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1" w:history="1">
        <w:r w:rsidRPr="006D2DB3">
          <w:rPr>
            <w:rStyle w:val="Hyperlink"/>
            <w:noProof/>
          </w:rPr>
          <w:t>(9)  Conclusion</w:t>
        </w:r>
        <w:r>
          <w:rPr>
            <w:noProof/>
            <w:webHidden/>
          </w:rPr>
          <w:tab/>
        </w:r>
        <w:r>
          <w:rPr>
            <w:noProof/>
            <w:webHidden/>
          </w:rPr>
          <w:fldChar w:fldCharType="begin"/>
        </w:r>
        <w:r>
          <w:rPr>
            <w:noProof/>
            <w:webHidden/>
          </w:rPr>
          <w:instrText xml:space="preserve"> PAGEREF _Toc241393961 \h </w:instrText>
        </w:r>
        <w:r>
          <w:rPr>
            <w:noProof/>
            <w:webHidden/>
          </w:rPr>
        </w:r>
        <w:r>
          <w:rPr>
            <w:noProof/>
            <w:webHidden/>
          </w:rPr>
          <w:fldChar w:fldCharType="separate"/>
        </w:r>
        <w:r>
          <w:rPr>
            <w:noProof/>
            <w:webHidden/>
          </w:rPr>
          <w:t>10</w:t>
        </w:r>
        <w:r>
          <w:rPr>
            <w:noProof/>
            <w:webHidden/>
          </w:rPr>
          <w:fldChar w:fldCharType="end"/>
        </w:r>
      </w:hyperlink>
    </w:p>
    <w:p w14:paraId="4F106897" w14:textId="0AB2E152"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962" w:history="1">
        <w:r w:rsidRPr="006D2DB3">
          <w:rPr>
            <w:rStyle w:val="Hyperlink"/>
            <w:noProof/>
          </w:rPr>
          <w:t>Answer 2 · The Causes of the Glorious Revolution</w:t>
        </w:r>
        <w:r>
          <w:rPr>
            <w:noProof/>
            <w:webHidden/>
          </w:rPr>
          <w:tab/>
        </w:r>
        <w:r>
          <w:rPr>
            <w:noProof/>
            <w:webHidden/>
          </w:rPr>
          <w:fldChar w:fldCharType="begin"/>
        </w:r>
        <w:r>
          <w:rPr>
            <w:noProof/>
            <w:webHidden/>
          </w:rPr>
          <w:instrText xml:space="preserve"> PAGEREF _Toc241393962 \h </w:instrText>
        </w:r>
        <w:r>
          <w:rPr>
            <w:noProof/>
            <w:webHidden/>
          </w:rPr>
        </w:r>
        <w:r>
          <w:rPr>
            <w:noProof/>
            <w:webHidden/>
          </w:rPr>
          <w:fldChar w:fldCharType="separate"/>
        </w:r>
        <w:r>
          <w:rPr>
            <w:noProof/>
            <w:webHidden/>
          </w:rPr>
          <w:t>12</w:t>
        </w:r>
        <w:r>
          <w:rPr>
            <w:noProof/>
            <w:webHidden/>
          </w:rPr>
          <w:fldChar w:fldCharType="end"/>
        </w:r>
      </w:hyperlink>
    </w:p>
    <w:p w14:paraId="43893CB3" w14:textId="7C5A2A9E"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3" w:history="1">
        <w:r w:rsidRPr="006D2DB3">
          <w:rPr>
            <w:rStyle w:val="Hyperlink"/>
            <w:noProof/>
          </w:rPr>
          <w:t>The model answer</w:t>
        </w:r>
        <w:r>
          <w:rPr>
            <w:noProof/>
            <w:webHidden/>
          </w:rPr>
          <w:tab/>
        </w:r>
        <w:r>
          <w:rPr>
            <w:noProof/>
            <w:webHidden/>
          </w:rPr>
          <w:fldChar w:fldCharType="begin"/>
        </w:r>
        <w:r>
          <w:rPr>
            <w:noProof/>
            <w:webHidden/>
          </w:rPr>
          <w:instrText xml:space="preserve"> PAGEREF _Toc241393963 \h </w:instrText>
        </w:r>
        <w:r>
          <w:rPr>
            <w:noProof/>
            <w:webHidden/>
          </w:rPr>
        </w:r>
        <w:r>
          <w:rPr>
            <w:noProof/>
            <w:webHidden/>
          </w:rPr>
          <w:fldChar w:fldCharType="separate"/>
        </w:r>
        <w:r>
          <w:rPr>
            <w:noProof/>
            <w:webHidden/>
          </w:rPr>
          <w:t>13</w:t>
        </w:r>
        <w:r>
          <w:rPr>
            <w:noProof/>
            <w:webHidden/>
          </w:rPr>
          <w:fldChar w:fldCharType="end"/>
        </w:r>
      </w:hyperlink>
    </w:p>
    <w:p w14:paraId="02EA82B0" w14:textId="6FDE1C20"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4" w:history="1">
        <w:r w:rsidRPr="006D2DB3">
          <w:rPr>
            <w:rStyle w:val="Hyperlink"/>
            <w:noProof/>
          </w:rPr>
          <w:t>(1)  Introduction</w:t>
        </w:r>
        <w:r>
          <w:rPr>
            <w:noProof/>
            <w:webHidden/>
          </w:rPr>
          <w:tab/>
        </w:r>
        <w:r>
          <w:rPr>
            <w:noProof/>
            <w:webHidden/>
          </w:rPr>
          <w:fldChar w:fldCharType="begin"/>
        </w:r>
        <w:r>
          <w:rPr>
            <w:noProof/>
            <w:webHidden/>
          </w:rPr>
          <w:instrText xml:space="preserve"> PAGEREF _Toc241393964 \h </w:instrText>
        </w:r>
        <w:r>
          <w:rPr>
            <w:noProof/>
            <w:webHidden/>
          </w:rPr>
        </w:r>
        <w:r>
          <w:rPr>
            <w:noProof/>
            <w:webHidden/>
          </w:rPr>
          <w:fldChar w:fldCharType="separate"/>
        </w:r>
        <w:r>
          <w:rPr>
            <w:noProof/>
            <w:webHidden/>
          </w:rPr>
          <w:t>13</w:t>
        </w:r>
        <w:r>
          <w:rPr>
            <w:noProof/>
            <w:webHidden/>
          </w:rPr>
          <w:fldChar w:fldCharType="end"/>
        </w:r>
      </w:hyperlink>
    </w:p>
    <w:p w14:paraId="79A43D60" w14:textId="468DCBF1"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5" w:history="1">
        <w:r w:rsidRPr="006D2DB3">
          <w:rPr>
            <w:rStyle w:val="Hyperlink"/>
            <w:noProof/>
          </w:rPr>
          <w:t>(2)  Long-term causes</w:t>
        </w:r>
        <w:r>
          <w:rPr>
            <w:noProof/>
            <w:webHidden/>
          </w:rPr>
          <w:tab/>
        </w:r>
        <w:r>
          <w:rPr>
            <w:noProof/>
            <w:webHidden/>
          </w:rPr>
          <w:fldChar w:fldCharType="begin"/>
        </w:r>
        <w:r>
          <w:rPr>
            <w:noProof/>
            <w:webHidden/>
          </w:rPr>
          <w:instrText xml:space="preserve"> PAGEREF _Toc241393965 \h </w:instrText>
        </w:r>
        <w:r>
          <w:rPr>
            <w:noProof/>
            <w:webHidden/>
          </w:rPr>
        </w:r>
        <w:r>
          <w:rPr>
            <w:noProof/>
            <w:webHidden/>
          </w:rPr>
          <w:fldChar w:fldCharType="separate"/>
        </w:r>
        <w:r>
          <w:rPr>
            <w:noProof/>
            <w:webHidden/>
          </w:rPr>
          <w:t>13</w:t>
        </w:r>
        <w:r>
          <w:rPr>
            <w:noProof/>
            <w:webHidden/>
          </w:rPr>
          <w:fldChar w:fldCharType="end"/>
        </w:r>
      </w:hyperlink>
    </w:p>
    <w:p w14:paraId="2CD388DC" w14:textId="48951994"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6" w:history="1">
        <w:r w:rsidRPr="006D2DB3">
          <w:rPr>
            <w:rStyle w:val="Hyperlink"/>
            <w:noProof/>
          </w:rPr>
          <w:t>(3)  The main cause: James II's policies, 1685–88</w:t>
        </w:r>
        <w:r>
          <w:rPr>
            <w:noProof/>
            <w:webHidden/>
          </w:rPr>
          <w:tab/>
        </w:r>
        <w:r>
          <w:rPr>
            <w:noProof/>
            <w:webHidden/>
          </w:rPr>
          <w:fldChar w:fldCharType="begin"/>
        </w:r>
        <w:r>
          <w:rPr>
            <w:noProof/>
            <w:webHidden/>
          </w:rPr>
          <w:instrText xml:space="preserve"> PAGEREF _Toc241393966 \h </w:instrText>
        </w:r>
        <w:r>
          <w:rPr>
            <w:noProof/>
            <w:webHidden/>
          </w:rPr>
        </w:r>
        <w:r>
          <w:rPr>
            <w:noProof/>
            <w:webHidden/>
          </w:rPr>
          <w:fldChar w:fldCharType="separate"/>
        </w:r>
        <w:r>
          <w:rPr>
            <w:noProof/>
            <w:webHidden/>
          </w:rPr>
          <w:t>13</w:t>
        </w:r>
        <w:r>
          <w:rPr>
            <w:noProof/>
            <w:webHidden/>
          </w:rPr>
          <w:fldChar w:fldCharType="end"/>
        </w:r>
      </w:hyperlink>
    </w:p>
    <w:p w14:paraId="4A36296D" w14:textId="62F70643"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7" w:history="1">
        <w:r w:rsidRPr="006D2DB3">
          <w:rPr>
            <w:rStyle w:val="Hyperlink"/>
            <w:noProof/>
          </w:rPr>
          <w:t>(4)  The triggers of 1688</w:t>
        </w:r>
        <w:r>
          <w:rPr>
            <w:noProof/>
            <w:webHidden/>
          </w:rPr>
          <w:tab/>
        </w:r>
        <w:r>
          <w:rPr>
            <w:noProof/>
            <w:webHidden/>
          </w:rPr>
          <w:fldChar w:fldCharType="begin"/>
        </w:r>
        <w:r>
          <w:rPr>
            <w:noProof/>
            <w:webHidden/>
          </w:rPr>
          <w:instrText xml:space="preserve"> PAGEREF _Toc241393967 \h </w:instrText>
        </w:r>
        <w:r>
          <w:rPr>
            <w:noProof/>
            <w:webHidden/>
          </w:rPr>
        </w:r>
        <w:r>
          <w:rPr>
            <w:noProof/>
            <w:webHidden/>
          </w:rPr>
          <w:fldChar w:fldCharType="separate"/>
        </w:r>
        <w:r>
          <w:rPr>
            <w:noProof/>
            <w:webHidden/>
          </w:rPr>
          <w:t>14</w:t>
        </w:r>
        <w:r>
          <w:rPr>
            <w:noProof/>
            <w:webHidden/>
          </w:rPr>
          <w:fldChar w:fldCharType="end"/>
        </w:r>
      </w:hyperlink>
    </w:p>
    <w:p w14:paraId="1AE01BB5" w14:textId="672DCE68"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8" w:history="1">
        <w:r w:rsidRPr="006D2DB3">
          <w:rPr>
            <w:rStyle w:val="Hyperlink"/>
            <w:noProof/>
          </w:rPr>
          <w:t>(5)  The European cause: William and Louis XIV</w:t>
        </w:r>
        <w:r>
          <w:rPr>
            <w:noProof/>
            <w:webHidden/>
          </w:rPr>
          <w:tab/>
        </w:r>
        <w:r>
          <w:rPr>
            <w:noProof/>
            <w:webHidden/>
          </w:rPr>
          <w:fldChar w:fldCharType="begin"/>
        </w:r>
        <w:r>
          <w:rPr>
            <w:noProof/>
            <w:webHidden/>
          </w:rPr>
          <w:instrText xml:space="preserve"> PAGEREF _Toc241393968 \h </w:instrText>
        </w:r>
        <w:r>
          <w:rPr>
            <w:noProof/>
            <w:webHidden/>
          </w:rPr>
        </w:r>
        <w:r>
          <w:rPr>
            <w:noProof/>
            <w:webHidden/>
          </w:rPr>
          <w:fldChar w:fldCharType="separate"/>
        </w:r>
        <w:r>
          <w:rPr>
            <w:noProof/>
            <w:webHidden/>
          </w:rPr>
          <w:t>14</w:t>
        </w:r>
        <w:r>
          <w:rPr>
            <w:noProof/>
            <w:webHidden/>
          </w:rPr>
          <w:fldChar w:fldCharType="end"/>
        </w:r>
      </w:hyperlink>
    </w:p>
    <w:p w14:paraId="2293B1D1" w14:textId="335312AF"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69" w:history="1">
        <w:r w:rsidRPr="006D2DB3">
          <w:rPr>
            <w:rStyle w:val="Hyperlink"/>
            <w:noProof/>
          </w:rPr>
          <w:t>(6)  The collapse of James</w:t>
        </w:r>
        <w:r>
          <w:rPr>
            <w:noProof/>
            <w:webHidden/>
          </w:rPr>
          <w:tab/>
        </w:r>
        <w:r>
          <w:rPr>
            <w:noProof/>
            <w:webHidden/>
          </w:rPr>
          <w:fldChar w:fldCharType="begin"/>
        </w:r>
        <w:r>
          <w:rPr>
            <w:noProof/>
            <w:webHidden/>
          </w:rPr>
          <w:instrText xml:space="preserve"> PAGEREF _Toc241393969 \h </w:instrText>
        </w:r>
        <w:r>
          <w:rPr>
            <w:noProof/>
            <w:webHidden/>
          </w:rPr>
        </w:r>
        <w:r>
          <w:rPr>
            <w:noProof/>
            <w:webHidden/>
          </w:rPr>
          <w:fldChar w:fldCharType="separate"/>
        </w:r>
        <w:r>
          <w:rPr>
            <w:noProof/>
            <w:webHidden/>
          </w:rPr>
          <w:t>14</w:t>
        </w:r>
        <w:r>
          <w:rPr>
            <w:noProof/>
            <w:webHidden/>
          </w:rPr>
          <w:fldChar w:fldCharType="end"/>
        </w:r>
      </w:hyperlink>
    </w:p>
    <w:p w14:paraId="17196835" w14:textId="52E8E596"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0" w:history="1">
        <w:r w:rsidRPr="006D2DB3">
          <w:rPr>
            <w:rStyle w:val="Hyperlink"/>
            <w:noProof/>
          </w:rPr>
          <w:t>(7)  Weighing the causes</w:t>
        </w:r>
        <w:r>
          <w:rPr>
            <w:noProof/>
            <w:webHidden/>
          </w:rPr>
          <w:tab/>
        </w:r>
        <w:r>
          <w:rPr>
            <w:noProof/>
            <w:webHidden/>
          </w:rPr>
          <w:fldChar w:fldCharType="begin"/>
        </w:r>
        <w:r>
          <w:rPr>
            <w:noProof/>
            <w:webHidden/>
          </w:rPr>
          <w:instrText xml:space="preserve"> PAGEREF _Toc241393970 \h </w:instrText>
        </w:r>
        <w:r>
          <w:rPr>
            <w:noProof/>
            <w:webHidden/>
          </w:rPr>
        </w:r>
        <w:r>
          <w:rPr>
            <w:noProof/>
            <w:webHidden/>
          </w:rPr>
          <w:fldChar w:fldCharType="separate"/>
        </w:r>
        <w:r>
          <w:rPr>
            <w:noProof/>
            <w:webHidden/>
          </w:rPr>
          <w:t>15</w:t>
        </w:r>
        <w:r>
          <w:rPr>
            <w:noProof/>
            <w:webHidden/>
          </w:rPr>
          <w:fldChar w:fldCharType="end"/>
        </w:r>
      </w:hyperlink>
    </w:p>
    <w:p w14:paraId="44BF8575" w14:textId="1A28C17E"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1" w:history="1">
        <w:r w:rsidRPr="006D2DB3">
          <w:rPr>
            <w:rStyle w:val="Hyperlink"/>
            <w:noProof/>
          </w:rPr>
          <w:t>(8)  Conclusion</w:t>
        </w:r>
        <w:r>
          <w:rPr>
            <w:noProof/>
            <w:webHidden/>
          </w:rPr>
          <w:tab/>
        </w:r>
        <w:r>
          <w:rPr>
            <w:noProof/>
            <w:webHidden/>
          </w:rPr>
          <w:fldChar w:fldCharType="begin"/>
        </w:r>
        <w:r>
          <w:rPr>
            <w:noProof/>
            <w:webHidden/>
          </w:rPr>
          <w:instrText xml:space="preserve"> PAGEREF _Toc241393971 \h </w:instrText>
        </w:r>
        <w:r>
          <w:rPr>
            <w:noProof/>
            <w:webHidden/>
          </w:rPr>
        </w:r>
        <w:r>
          <w:rPr>
            <w:noProof/>
            <w:webHidden/>
          </w:rPr>
          <w:fldChar w:fldCharType="separate"/>
        </w:r>
        <w:r>
          <w:rPr>
            <w:noProof/>
            <w:webHidden/>
          </w:rPr>
          <w:t>15</w:t>
        </w:r>
        <w:r>
          <w:rPr>
            <w:noProof/>
            <w:webHidden/>
          </w:rPr>
          <w:fldChar w:fldCharType="end"/>
        </w:r>
      </w:hyperlink>
    </w:p>
    <w:p w14:paraId="026FA8EF" w14:textId="489C8B38"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972" w:history="1">
        <w:r w:rsidRPr="006D2DB3">
          <w:rPr>
            <w:rStyle w:val="Hyperlink"/>
            <w:noProof/>
          </w:rPr>
          <w:t>Answer 3 · How the Glorious Revolution Occurred — and Its Fallout</w:t>
        </w:r>
        <w:r>
          <w:rPr>
            <w:noProof/>
            <w:webHidden/>
          </w:rPr>
          <w:tab/>
        </w:r>
        <w:r>
          <w:rPr>
            <w:noProof/>
            <w:webHidden/>
          </w:rPr>
          <w:fldChar w:fldCharType="begin"/>
        </w:r>
        <w:r>
          <w:rPr>
            <w:noProof/>
            <w:webHidden/>
          </w:rPr>
          <w:instrText xml:space="preserve"> PAGEREF _Toc241393972 \h </w:instrText>
        </w:r>
        <w:r>
          <w:rPr>
            <w:noProof/>
            <w:webHidden/>
          </w:rPr>
        </w:r>
        <w:r>
          <w:rPr>
            <w:noProof/>
            <w:webHidden/>
          </w:rPr>
          <w:fldChar w:fldCharType="separate"/>
        </w:r>
        <w:r>
          <w:rPr>
            <w:noProof/>
            <w:webHidden/>
          </w:rPr>
          <w:t>17</w:t>
        </w:r>
        <w:r>
          <w:rPr>
            <w:noProof/>
            <w:webHidden/>
          </w:rPr>
          <w:fldChar w:fldCharType="end"/>
        </w:r>
      </w:hyperlink>
    </w:p>
    <w:p w14:paraId="10B07A9F" w14:textId="6395E519"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3" w:history="1">
        <w:r w:rsidRPr="006D2DB3">
          <w:rPr>
            <w:rStyle w:val="Hyperlink"/>
            <w:noProof/>
          </w:rPr>
          <w:t>The model answer</w:t>
        </w:r>
        <w:r>
          <w:rPr>
            <w:noProof/>
            <w:webHidden/>
          </w:rPr>
          <w:tab/>
        </w:r>
        <w:r>
          <w:rPr>
            <w:noProof/>
            <w:webHidden/>
          </w:rPr>
          <w:fldChar w:fldCharType="begin"/>
        </w:r>
        <w:r>
          <w:rPr>
            <w:noProof/>
            <w:webHidden/>
          </w:rPr>
          <w:instrText xml:space="preserve"> PAGEREF _Toc241393973 \h </w:instrText>
        </w:r>
        <w:r>
          <w:rPr>
            <w:noProof/>
            <w:webHidden/>
          </w:rPr>
        </w:r>
        <w:r>
          <w:rPr>
            <w:noProof/>
            <w:webHidden/>
          </w:rPr>
          <w:fldChar w:fldCharType="separate"/>
        </w:r>
        <w:r>
          <w:rPr>
            <w:noProof/>
            <w:webHidden/>
          </w:rPr>
          <w:t>18</w:t>
        </w:r>
        <w:r>
          <w:rPr>
            <w:noProof/>
            <w:webHidden/>
          </w:rPr>
          <w:fldChar w:fldCharType="end"/>
        </w:r>
      </w:hyperlink>
    </w:p>
    <w:p w14:paraId="5D5CD62B" w14:textId="1F213689"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4" w:history="1">
        <w:r w:rsidRPr="006D2DB3">
          <w:rPr>
            <w:rStyle w:val="Hyperlink"/>
            <w:noProof/>
          </w:rPr>
          <w:t>(1)  Introduction</w:t>
        </w:r>
        <w:r>
          <w:rPr>
            <w:noProof/>
            <w:webHidden/>
          </w:rPr>
          <w:tab/>
        </w:r>
        <w:r>
          <w:rPr>
            <w:noProof/>
            <w:webHidden/>
          </w:rPr>
          <w:fldChar w:fldCharType="begin"/>
        </w:r>
        <w:r>
          <w:rPr>
            <w:noProof/>
            <w:webHidden/>
          </w:rPr>
          <w:instrText xml:space="preserve"> PAGEREF _Toc241393974 \h </w:instrText>
        </w:r>
        <w:r>
          <w:rPr>
            <w:noProof/>
            <w:webHidden/>
          </w:rPr>
        </w:r>
        <w:r>
          <w:rPr>
            <w:noProof/>
            <w:webHidden/>
          </w:rPr>
          <w:fldChar w:fldCharType="separate"/>
        </w:r>
        <w:r>
          <w:rPr>
            <w:noProof/>
            <w:webHidden/>
          </w:rPr>
          <w:t>18</w:t>
        </w:r>
        <w:r>
          <w:rPr>
            <w:noProof/>
            <w:webHidden/>
          </w:rPr>
          <w:fldChar w:fldCharType="end"/>
        </w:r>
      </w:hyperlink>
    </w:p>
    <w:p w14:paraId="4D910723" w14:textId="25DBEC0D"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5" w:history="1">
        <w:r w:rsidRPr="006D2DB3">
          <w:rPr>
            <w:rStyle w:val="Hyperlink"/>
            <w:noProof/>
          </w:rPr>
          <w:t>Limb one — how the Revolution occurred</w:t>
        </w:r>
        <w:r>
          <w:rPr>
            <w:noProof/>
            <w:webHidden/>
          </w:rPr>
          <w:tab/>
        </w:r>
        <w:r>
          <w:rPr>
            <w:noProof/>
            <w:webHidden/>
          </w:rPr>
          <w:fldChar w:fldCharType="begin"/>
        </w:r>
        <w:r>
          <w:rPr>
            <w:noProof/>
            <w:webHidden/>
          </w:rPr>
          <w:instrText xml:space="preserve"> PAGEREF _Toc241393975 \h </w:instrText>
        </w:r>
        <w:r>
          <w:rPr>
            <w:noProof/>
            <w:webHidden/>
          </w:rPr>
        </w:r>
        <w:r>
          <w:rPr>
            <w:noProof/>
            <w:webHidden/>
          </w:rPr>
          <w:fldChar w:fldCharType="separate"/>
        </w:r>
        <w:r>
          <w:rPr>
            <w:noProof/>
            <w:webHidden/>
          </w:rPr>
          <w:t>18</w:t>
        </w:r>
        <w:r>
          <w:rPr>
            <w:noProof/>
            <w:webHidden/>
          </w:rPr>
          <w:fldChar w:fldCharType="end"/>
        </w:r>
      </w:hyperlink>
    </w:p>
    <w:p w14:paraId="4FCBA98C" w14:textId="496893E0"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6" w:history="1">
        <w:r w:rsidRPr="006D2DB3">
          <w:rPr>
            <w:rStyle w:val="Hyperlink"/>
            <w:noProof/>
          </w:rPr>
          <w:t>(2)  Stage one: James alienates the nation (1685–88)</w:t>
        </w:r>
        <w:r>
          <w:rPr>
            <w:noProof/>
            <w:webHidden/>
          </w:rPr>
          <w:tab/>
        </w:r>
        <w:r>
          <w:rPr>
            <w:noProof/>
            <w:webHidden/>
          </w:rPr>
          <w:fldChar w:fldCharType="begin"/>
        </w:r>
        <w:r>
          <w:rPr>
            <w:noProof/>
            <w:webHidden/>
          </w:rPr>
          <w:instrText xml:space="preserve"> PAGEREF _Toc241393976 \h </w:instrText>
        </w:r>
        <w:r>
          <w:rPr>
            <w:noProof/>
            <w:webHidden/>
          </w:rPr>
        </w:r>
        <w:r>
          <w:rPr>
            <w:noProof/>
            <w:webHidden/>
          </w:rPr>
          <w:fldChar w:fldCharType="separate"/>
        </w:r>
        <w:r>
          <w:rPr>
            <w:noProof/>
            <w:webHidden/>
          </w:rPr>
          <w:t>18</w:t>
        </w:r>
        <w:r>
          <w:rPr>
            <w:noProof/>
            <w:webHidden/>
          </w:rPr>
          <w:fldChar w:fldCharType="end"/>
        </w:r>
      </w:hyperlink>
    </w:p>
    <w:p w14:paraId="533445E9" w14:textId="661FA677"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7" w:history="1">
        <w:r w:rsidRPr="006D2DB3">
          <w:rPr>
            <w:rStyle w:val="Hyperlink"/>
            <w:noProof/>
          </w:rPr>
          <w:t>(3)  Stage two: the crisis of 1688</w:t>
        </w:r>
        <w:r>
          <w:rPr>
            <w:noProof/>
            <w:webHidden/>
          </w:rPr>
          <w:tab/>
        </w:r>
        <w:r>
          <w:rPr>
            <w:noProof/>
            <w:webHidden/>
          </w:rPr>
          <w:fldChar w:fldCharType="begin"/>
        </w:r>
        <w:r>
          <w:rPr>
            <w:noProof/>
            <w:webHidden/>
          </w:rPr>
          <w:instrText xml:space="preserve"> PAGEREF _Toc241393977 \h </w:instrText>
        </w:r>
        <w:r>
          <w:rPr>
            <w:noProof/>
            <w:webHidden/>
          </w:rPr>
        </w:r>
        <w:r>
          <w:rPr>
            <w:noProof/>
            <w:webHidden/>
          </w:rPr>
          <w:fldChar w:fldCharType="separate"/>
        </w:r>
        <w:r>
          <w:rPr>
            <w:noProof/>
            <w:webHidden/>
          </w:rPr>
          <w:t>18</w:t>
        </w:r>
        <w:r>
          <w:rPr>
            <w:noProof/>
            <w:webHidden/>
          </w:rPr>
          <w:fldChar w:fldCharType="end"/>
        </w:r>
      </w:hyperlink>
    </w:p>
    <w:p w14:paraId="176AE49F" w14:textId="6B6DD800"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8" w:history="1">
        <w:r w:rsidRPr="006D2DB3">
          <w:rPr>
            <w:rStyle w:val="Hyperlink"/>
            <w:noProof/>
          </w:rPr>
          <w:t>(4)  Stage three: invasion and collapse</w:t>
        </w:r>
        <w:r>
          <w:rPr>
            <w:noProof/>
            <w:webHidden/>
          </w:rPr>
          <w:tab/>
        </w:r>
        <w:r>
          <w:rPr>
            <w:noProof/>
            <w:webHidden/>
          </w:rPr>
          <w:fldChar w:fldCharType="begin"/>
        </w:r>
        <w:r>
          <w:rPr>
            <w:noProof/>
            <w:webHidden/>
          </w:rPr>
          <w:instrText xml:space="preserve"> PAGEREF _Toc241393978 \h </w:instrText>
        </w:r>
        <w:r>
          <w:rPr>
            <w:noProof/>
            <w:webHidden/>
          </w:rPr>
        </w:r>
        <w:r>
          <w:rPr>
            <w:noProof/>
            <w:webHidden/>
          </w:rPr>
          <w:fldChar w:fldCharType="separate"/>
        </w:r>
        <w:r>
          <w:rPr>
            <w:noProof/>
            <w:webHidden/>
          </w:rPr>
          <w:t>18</w:t>
        </w:r>
        <w:r>
          <w:rPr>
            <w:noProof/>
            <w:webHidden/>
          </w:rPr>
          <w:fldChar w:fldCharType="end"/>
        </w:r>
      </w:hyperlink>
    </w:p>
    <w:p w14:paraId="7AD16D97" w14:textId="72E69E47"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79" w:history="1">
        <w:r w:rsidRPr="006D2DB3">
          <w:rPr>
            <w:rStyle w:val="Hyperlink"/>
            <w:noProof/>
          </w:rPr>
          <w:t>(5)  Stage four: the settlement</w:t>
        </w:r>
        <w:r>
          <w:rPr>
            <w:noProof/>
            <w:webHidden/>
          </w:rPr>
          <w:tab/>
        </w:r>
        <w:r>
          <w:rPr>
            <w:noProof/>
            <w:webHidden/>
          </w:rPr>
          <w:fldChar w:fldCharType="begin"/>
        </w:r>
        <w:r>
          <w:rPr>
            <w:noProof/>
            <w:webHidden/>
          </w:rPr>
          <w:instrText xml:space="preserve"> PAGEREF _Toc241393979 \h </w:instrText>
        </w:r>
        <w:r>
          <w:rPr>
            <w:noProof/>
            <w:webHidden/>
          </w:rPr>
        </w:r>
        <w:r>
          <w:rPr>
            <w:noProof/>
            <w:webHidden/>
          </w:rPr>
          <w:fldChar w:fldCharType="separate"/>
        </w:r>
        <w:r>
          <w:rPr>
            <w:noProof/>
            <w:webHidden/>
          </w:rPr>
          <w:t>18</w:t>
        </w:r>
        <w:r>
          <w:rPr>
            <w:noProof/>
            <w:webHidden/>
          </w:rPr>
          <w:fldChar w:fldCharType="end"/>
        </w:r>
      </w:hyperlink>
    </w:p>
    <w:p w14:paraId="4F664526" w14:textId="4F549D29"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0" w:history="1">
        <w:r w:rsidRPr="006D2DB3">
          <w:rPr>
            <w:rStyle w:val="Hyperlink"/>
            <w:noProof/>
          </w:rPr>
          <w:t>Limb two — the fallout at home</w:t>
        </w:r>
        <w:r>
          <w:rPr>
            <w:noProof/>
            <w:webHidden/>
          </w:rPr>
          <w:tab/>
        </w:r>
        <w:r>
          <w:rPr>
            <w:noProof/>
            <w:webHidden/>
          </w:rPr>
          <w:fldChar w:fldCharType="begin"/>
        </w:r>
        <w:r>
          <w:rPr>
            <w:noProof/>
            <w:webHidden/>
          </w:rPr>
          <w:instrText xml:space="preserve"> PAGEREF _Toc241393980 \h </w:instrText>
        </w:r>
        <w:r>
          <w:rPr>
            <w:noProof/>
            <w:webHidden/>
          </w:rPr>
        </w:r>
        <w:r>
          <w:rPr>
            <w:noProof/>
            <w:webHidden/>
          </w:rPr>
          <w:fldChar w:fldCharType="separate"/>
        </w:r>
        <w:r>
          <w:rPr>
            <w:noProof/>
            <w:webHidden/>
          </w:rPr>
          <w:t>19</w:t>
        </w:r>
        <w:r>
          <w:rPr>
            <w:noProof/>
            <w:webHidden/>
          </w:rPr>
          <w:fldChar w:fldCharType="end"/>
        </w:r>
      </w:hyperlink>
    </w:p>
    <w:p w14:paraId="2177900F" w14:textId="28B0D6BC"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1" w:history="1">
        <w:r w:rsidRPr="006D2DB3">
          <w:rPr>
            <w:rStyle w:val="Hyperlink"/>
            <w:noProof/>
          </w:rPr>
          <w:t>(6)  England: a new constitution</w:t>
        </w:r>
        <w:r>
          <w:rPr>
            <w:noProof/>
            <w:webHidden/>
          </w:rPr>
          <w:tab/>
        </w:r>
        <w:r>
          <w:rPr>
            <w:noProof/>
            <w:webHidden/>
          </w:rPr>
          <w:fldChar w:fldCharType="begin"/>
        </w:r>
        <w:r>
          <w:rPr>
            <w:noProof/>
            <w:webHidden/>
          </w:rPr>
          <w:instrText xml:space="preserve"> PAGEREF _Toc241393981 \h </w:instrText>
        </w:r>
        <w:r>
          <w:rPr>
            <w:noProof/>
            <w:webHidden/>
          </w:rPr>
        </w:r>
        <w:r>
          <w:rPr>
            <w:noProof/>
            <w:webHidden/>
          </w:rPr>
          <w:fldChar w:fldCharType="separate"/>
        </w:r>
        <w:r>
          <w:rPr>
            <w:noProof/>
            <w:webHidden/>
          </w:rPr>
          <w:t>19</w:t>
        </w:r>
        <w:r>
          <w:rPr>
            <w:noProof/>
            <w:webHidden/>
          </w:rPr>
          <w:fldChar w:fldCharType="end"/>
        </w:r>
      </w:hyperlink>
    </w:p>
    <w:p w14:paraId="02DE4D58" w14:textId="39CD4EBC"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2" w:history="1">
        <w:r w:rsidRPr="006D2DB3">
          <w:rPr>
            <w:rStyle w:val="Hyperlink"/>
            <w:noProof/>
          </w:rPr>
          <w:t>(7)  Scotland and Ireland: revolution by war</w:t>
        </w:r>
        <w:r>
          <w:rPr>
            <w:noProof/>
            <w:webHidden/>
          </w:rPr>
          <w:tab/>
        </w:r>
        <w:r>
          <w:rPr>
            <w:noProof/>
            <w:webHidden/>
          </w:rPr>
          <w:fldChar w:fldCharType="begin"/>
        </w:r>
        <w:r>
          <w:rPr>
            <w:noProof/>
            <w:webHidden/>
          </w:rPr>
          <w:instrText xml:space="preserve"> PAGEREF _Toc241393982 \h </w:instrText>
        </w:r>
        <w:r>
          <w:rPr>
            <w:noProof/>
            <w:webHidden/>
          </w:rPr>
        </w:r>
        <w:r>
          <w:rPr>
            <w:noProof/>
            <w:webHidden/>
          </w:rPr>
          <w:fldChar w:fldCharType="separate"/>
        </w:r>
        <w:r>
          <w:rPr>
            <w:noProof/>
            <w:webHidden/>
          </w:rPr>
          <w:t>19</w:t>
        </w:r>
        <w:r>
          <w:rPr>
            <w:noProof/>
            <w:webHidden/>
          </w:rPr>
          <w:fldChar w:fldCharType="end"/>
        </w:r>
      </w:hyperlink>
    </w:p>
    <w:p w14:paraId="2549DDCC" w14:textId="343E5810"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3" w:history="1">
        <w:r w:rsidRPr="006D2DB3">
          <w:rPr>
            <w:rStyle w:val="Hyperlink"/>
            <w:noProof/>
          </w:rPr>
          <w:t>Limb two — the fallout abroad</w:t>
        </w:r>
        <w:r>
          <w:rPr>
            <w:noProof/>
            <w:webHidden/>
          </w:rPr>
          <w:tab/>
        </w:r>
        <w:r>
          <w:rPr>
            <w:noProof/>
            <w:webHidden/>
          </w:rPr>
          <w:fldChar w:fldCharType="begin"/>
        </w:r>
        <w:r>
          <w:rPr>
            <w:noProof/>
            <w:webHidden/>
          </w:rPr>
          <w:instrText xml:space="preserve"> PAGEREF _Toc241393983 \h </w:instrText>
        </w:r>
        <w:r>
          <w:rPr>
            <w:noProof/>
            <w:webHidden/>
          </w:rPr>
        </w:r>
        <w:r>
          <w:rPr>
            <w:noProof/>
            <w:webHidden/>
          </w:rPr>
          <w:fldChar w:fldCharType="separate"/>
        </w:r>
        <w:r>
          <w:rPr>
            <w:noProof/>
            <w:webHidden/>
          </w:rPr>
          <w:t>19</w:t>
        </w:r>
        <w:r>
          <w:rPr>
            <w:noProof/>
            <w:webHidden/>
          </w:rPr>
          <w:fldChar w:fldCharType="end"/>
        </w:r>
      </w:hyperlink>
    </w:p>
    <w:p w14:paraId="1DCE90C3" w14:textId="66D254E4"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4" w:history="1">
        <w:r w:rsidRPr="006D2DB3">
          <w:rPr>
            <w:rStyle w:val="Hyperlink"/>
            <w:noProof/>
          </w:rPr>
          <w:t>(8)  Europe and the wider world</w:t>
        </w:r>
        <w:r>
          <w:rPr>
            <w:noProof/>
            <w:webHidden/>
          </w:rPr>
          <w:tab/>
        </w:r>
        <w:r>
          <w:rPr>
            <w:noProof/>
            <w:webHidden/>
          </w:rPr>
          <w:fldChar w:fldCharType="begin"/>
        </w:r>
        <w:r>
          <w:rPr>
            <w:noProof/>
            <w:webHidden/>
          </w:rPr>
          <w:instrText xml:space="preserve"> PAGEREF _Toc241393984 \h </w:instrText>
        </w:r>
        <w:r>
          <w:rPr>
            <w:noProof/>
            <w:webHidden/>
          </w:rPr>
        </w:r>
        <w:r>
          <w:rPr>
            <w:noProof/>
            <w:webHidden/>
          </w:rPr>
          <w:fldChar w:fldCharType="separate"/>
        </w:r>
        <w:r>
          <w:rPr>
            <w:noProof/>
            <w:webHidden/>
          </w:rPr>
          <w:t>19</w:t>
        </w:r>
        <w:r>
          <w:rPr>
            <w:noProof/>
            <w:webHidden/>
          </w:rPr>
          <w:fldChar w:fldCharType="end"/>
        </w:r>
      </w:hyperlink>
    </w:p>
    <w:p w14:paraId="1894556B" w14:textId="2693076E"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5" w:history="1">
        <w:r w:rsidRPr="006D2DB3">
          <w:rPr>
            <w:rStyle w:val="Hyperlink"/>
            <w:noProof/>
          </w:rPr>
          <w:t>(9)  Assessment</w:t>
        </w:r>
        <w:r>
          <w:rPr>
            <w:noProof/>
            <w:webHidden/>
          </w:rPr>
          <w:tab/>
        </w:r>
        <w:r>
          <w:rPr>
            <w:noProof/>
            <w:webHidden/>
          </w:rPr>
          <w:fldChar w:fldCharType="begin"/>
        </w:r>
        <w:r>
          <w:rPr>
            <w:noProof/>
            <w:webHidden/>
          </w:rPr>
          <w:instrText xml:space="preserve"> PAGEREF _Toc241393985 \h </w:instrText>
        </w:r>
        <w:r>
          <w:rPr>
            <w:noProof/>
            <w:webHidden/>
          </w:rPr>
        </w:r>
        <w:r>
          <w:rPr>
            <w:noProof/>
            <w:webHidden/>
          </w:rPr>
          <w:fldChar w:fldCharType="separate"/>
        </w:r>
        <w:r>
          <w:rPr>
            <w:noProof/>
            <w:webHidden/>
          </w:rPr>
          <w:t>20</w:t>
        </w:r>
        <w:r>
          <w:rPr>
            <w:noProof/>
            <w:webHidden/>
          </w:rPr>
          <w:fldChar w:fldCharType="end"/>
        </w:r>
      </w:hyperlink>
    </w:p>
    <w:p w14:paraId="0D9DB5C7" w14:textId="5C85FBBB"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6" w:history="1">
        <w:r w:rsidRPr="006D2DB3">
          <w:rPr>
            <w:rStyle w:val="Hyperlink"/>
            <w:noProof/>
          </w:rPr>
          <w:t>(10)  Conclusion</w:t>
        </w:r>
        <w:r>
          <w:rPr>
            <w:noProof/>
            <w:webHidden/>
          </w:rPr>
          <w:tab/>
        </w:r>
        <w:r>
          <w:rPr>
            <w:noProof/>
            <w:webHidden/>
          </w:rPr>
          <w:fldChar w:fldCharType="begin"/>
        </w:r>
        <w:r>
          <w:rPr>
            <w:noProof/>
            <w:webHidden/>
          </w:rPr>
          <w:instrText xml:space="preserve"> PAGEREF _Toc241393986 \h </w:instrText>
        </w:r>
        <w:r>
          <w:rPr>
            <w:noProof/>
            <w:webHidden/>
          </w:rPr>
        </w:r>
        <w:r>
          <w:rPr>
            <w:noProof/>
            <w:webHidden/>
          </w:rPr>
          <w:fldChar w:fldCharType="separate"/>
        </w:r>
        <w:r>
          <w:rPr>
            <w:noProof/>
            <w:webHidden/>
          </w:rPr>
          <w:t>20</w:t>
        </w:r>
        <w:r>
          <w:rPr>
            <w:noProof/>
            <w:webHidden/>
          </w:rPr>
          <w:fldChar w:fldCharType="end"/>
        </w:r>
      </w:hyperlink>
    </w:p>
    <w:p w14:paraId="765346D7" w14:textId="620E2C07"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987" w:history="1">
        <w:r w:rsidRPr="006D2DB3">
          <w:rPr>
            <w:rStyle w:val="Hyperlink"/>
            <w:noProof/>
          </w:rPr>
          <w:t>Answer 4 · What Was So Glorious About the Glorious Revolution?</w:t>
        </w:r>
        <w:r>
          <w:rPr>
            <w:noProof/>
            <w:webHidden/>
          </w:rPr>
          <w:tab/>
        </w:r>
        <w:r>
          <w:rPr>
            <w:noProof/>
            <w:webHidden/>
          </w:rPr>
          <w:fldChar w:fldCharType="begin"/>
        </w:r>
        <w:r>
          <w:rPr>
            <w:noProof/>
            <w:webHidden/>
          </w:rPr>
          <w:instrText xml:space="preserve"> PAGEREF _Toc241393987 \h </w:instrText>
        </w:r>
        <w:r>
          <w:rPr>
            <w:noProof/>
            <w:webHidden/>
          </w:rPr>
        </w:r>
        <w:r>
          <w:rPr>
            <w:noProof/>
            <w:webHidden/>
          </w:rPr>
          <w:fldChar w:fldCharType="separate"/>
        </w:r>
        <w:r>
          <w:rPr>
            <w:noProof/>
            <w:webHidden/>
          </w:rPr>
          <w:t>22</w:t>
        </w:r>
        <w:r>
          <w:rPr>
            <w:noProof/>
            <w:webHidden/>
          </w:rPr>
          <w:fldChar w:fldCharType="end"/>
        </w:r>
      </w:hyperlink>
    </w:p>
    <w:p w14:paraId="73D1A51B" w14:textId="47951384"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8" w:history="1">
        <w:r w:rsidRPr="006D2DB3">
          <w:rPr>
            <w:rStyle w:val="Hyperlink"/>
            <w:noProof/>
          </w:rPr>
          <w:t>The model answer</w:t>
        </w:r>
        <w:r>
          <w:rPr>
            <w:noProof/>
            <w:webHidden/>
          </w:rPr>
          <w:tab/>
        </w:r>
        <w:r>
          <w:rPr>
            <w:noProof/>
            <w:webHidden/>
          </w:rPr>
          <w:fldChar w:fldCharType="begin"/>
        </w:r>
        <w:r>
          <w:rPr>
            <w:noProof/>
            <w:webHidden/>
          </w:rPr>
          <w:instrText xml:space="preserve"> PAGEREF _Toc241393988 \h </w:instrText>
        </w:r>
        <w:r>
          <w:rPr>
            <w:noProof/>
            <w:webHidden/>
          </w:rPr>
        </w:r>
        <w:r>
          <w:rPr>
            <w:noProof/>
            <w:webHidden/>
          </w:rPr>
          <w:fldChar w:fldCharType="separate"/>
        </w:r>
        <w:r>
          <w:rPr>
            <w:noProof/>
            <w:webHidden/>
          </w:rPr>
          <w:t>24</w:t>
        </w:r>
        <w:r>
          <w:rPr>
            <w:noProof/>
            <w:webHidden/>
          </w:rPr>
          <w:fldChar w:fldCharType="end"/>
        </w:r>
      </w:hyperlink>
    </w:p>
    <w:p w14:paraId="4CB7F884" w14:textId="3B5E03AE"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89" w:history="1">
        <w:r w:rsidRPr="006D2DB3">
          <w:rPr>
            <w:rStyle w:val="Hyperlink"/>
            <w:noProof/>
          </w:rPr>
          <w:t>(1)  Introduction and thesis</w:t>
        </w:r>
        <w:r>
          <w:rPr>
            <w:noProof/>
            <w:webHidden/>
          </w:rPr>
          <w:tab/>
        </w:r>
        <w:r>
          <w:rPr>
            <w:noProof/>
            <w:webHidden/>
          </w:rPr>
          <w:fldChar w:fldCharType="begin"/>
        </w:r>
        <w:r>
          <w:rPr>
            <w:noProof/>
            <w:webHidden/>
          </w:rPr>
          <w:instrText xml:space="preserve"> PAGEREF _Toc241393989 \h </w:instrText>
        </w:r>
        <w:r>
          <w:rPr>
            <w:noProof/>
            <w:webHidden/>
          </w:rPr>
        </w:r>
        <w:r>
          <w:rPr>
            <w:noProof/>
            <w:webHidden/>
          </w:rPr>
          <w:fldChar w:fldCharType="separate"/>
        </w:r>
        <w:r>
          <w:rPr>
            <w:noProof/>
            <w:webHidden/>
          </w:rPr>
          <w:t>24</w:t>
        </w:r>
        <w:r>
          <w:rPr>
            <w:noProof/>
            <w:webHidden/>
          </w:rPr>
          <w:fldChar w:fldCharType="end"/>
        </w:r>
      </w:hyperlink>
    </w:p>
    <w:p w14:paraId="48C5B599" w14:textId="0220301F"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0" w:history="1">
        <w:r w:rsidRPr="006D2DB3">
          <w:rPr>
            <w:rStyle w:val="Hyperlink"/>
            <w:noProof/>
          </w:rPr>
          <w:t>(2)  Why "glorious" — the case for the label</w:t>
        </w:r>
        <w:r>
          <w:rPr>
            <w:noProof/>
            <w:webHidden/>
          </w:rPr>
          <w:tab/>
        </w:r>
        <w:r>
          <w:rPr>
            <w:noProof/>
            <w:webHidden/>
          </w:rPr>
          <w:fldChar w:fldCharType="begin"/>
        </w:r>
        <w:r>
          <w:rPr>
            <w:noProof/>
            <w:webHidden/>
          </w:rPr>
          <w:instrText xml:space="preserve"> PAGEREF _Toc241393990 \h </w:instrText>
        </w:r>
        <w:r>
          <w:rPr>
            <w:noProof/>
            <w:webHidden/>
          </w:rPr>
        </w:r>
        <w:r>
          <w:rPr>
            <w:noProof/>
            <w:webHidden/>
          </w:rPr>
          <w:fldChar w:fldCharType="separate"/>
        </w:r>
        <w:r>
          <w:rPr>
            <w:noProof/>
            <w:webHidden/>
          </w:rPr>
          <w:t>24</w:t>
        </w:r>
        <w:r>
          <w:rPr>
            <w:noProof/>
            <w:webHidden/>
          </w:rPr>
          <w:fldChar w:fldCharType="end"/>
        </w:r>
      </w:hyperlink>
    </w:p>
    <w:p w14:paraId="63D479A9" w14:textId="42E284D5"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1" w:history="1">
        <w:r w:rsidRPr="006D2DB3">
          <w:rPr>
            <w:rStyle w:val="Hyperlink"/>
            <w:noProof/>
          </w:rPr>
          <w:t>(3)  The Revolution Settlement, 1689–1701 — the bridge to significance</w:t>
        </w:r>
        <w:r>
          <w:rPr>
            <w:noProof/>
            <w:webHidden/>
          </w:rPr>
          <w:tab/>
        </w:r>
        <w:r>
          <w:rPr>
            <w:noProof/>
            <w:webHidden/>
          </w:rPr>
          <w:fldChar w:fldCharType="begin"/>
        </w:r>
        <w:r>
          <w:rPr>
            <w:noProof/>
            <w:webHidden/>
          </w:rPr>
          <w:instrText xml:space="preserve"> PAGEREF _Toc241393991 \h </w:instrText>
        </w:r>
        <w:r>
          <w:rPr>
            <w:noProof/>
            <w:webHidden/>
          </w:rPr>
        </w:r>
        <w:r>
          <w:rPr>
            <w:noProof/>
            <w:webHidden/>
          </w:rPr>
          <w:fldChar w:fldCharType="separate"/>
        </w:r>
        <w:r>
          <w:rPr>
            <w:noProof/>
            <w:webHidden/>
          </w:rPr>
          <w:t>25</w:t>
        </w:r>
        <w:r>
          <w:rPr>
            <w:noProof/>
            <w:webHidden/>
          </w:rPr>
          <w:fldChar w:fldCharType="end"/>
        </w:r>
      </w:hyperlink>
    </w:p>
    <w:p w14:paraId="694C2262" w14:textId="5CF27359"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2" w:history="1">
        <w:r w:rsidRPr="006D2DB3">
          <w:rPr>
            <w:rStyle w:val="Hyperlink"/>
            <w:noProof/>
          </w:rPr>
          <w:t>(4)  Significance at home</w:t>
        </w:r>
        <w:r>
          <w:rPr>
            <w:noProof/>
            <w:webHidden/>
          </w:rPr>
          <w:tab/>
        </w:r>
        <w:r>
          <w:rPr>
            <w:noProof/>
            <w:webHidden/>
          </w:rPr>
          <w:fldChar w:fldCharType="begin"/>
        </w:r>
        <w:r>
          <w:rPr>
            <w:noProof/>
            <w:webHidden/>
          </w:rPr>
          <w:instrText xml:space="preserve"> PAGEREF _Toc241393992 \h </w:instrText>
        </w:r>
        <w:r>
          <w:rPr>
            <w:noProof/>
            <w:webHidden/>
          </w:rPr>
        </w:r>
        <w:r>
          <w:rPr>
            <w:noProof/>
            <w:webHidden/>
          </w:rPr>
          <w:fldChar w:fldCharType="separate"/>
        </w:r>
        <w:r>
          <w:rPr>
            <w:noProof/>
            <w:webHidden/>
          </w:rPr>
          <w:t>25</w:t>
        </w:r>
        <w:r>
          <w:rPr>
            <w:noProof/>
            <w:webHidden/>
          </w:rPr>
          <w:fldChar w:fldCharType="end"/>
        </w:r>
      </w:hyperlink>
    </w:p>
    <w:p w14:paraId="28CFE936" w14:textId="1EDFEECD"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3" w:history="1">
        <w:r w:rsidRPr="006D2DB3">
          <w:rPr>
            <w:rStyle w:val="Hyperlink"/>
            <w:noProof/>
          </w:rPr>
          <w:t>(5)  Significance beyond England</w:t>
        </w:r>
        <w:r>
          <w:rPr>
            <w:noProof/>
            <w:webHidden/>
          </w:rPr>
          <w:tab/>
        </w:r>
        <w:r>
          <w:rPr>
            <w:noProof/>
            <w:webHidden/>
          </w:rPr>
          <w:fldChar w:fldCharType="begin"/>
        </w:r>
        <w:r>
          <w:rPr>
            <w:noProof/>
            <w:webHidden/>
          </w:rPr>
          <w:instrText xml:space="preserve"> PAGEREF _Toc241393993 \h </w:instrText>
        </w:r>
        <w:r>
          <w:rPr>
            <w:noProof/>
            <w:webHidden/>
          </w:rPr>
        </w:r>
        <w:r>
          <w:rPr>
            <w:noProof/>
            <w:webHidden/>
          </w:rPr>
          <w:fldChar w:fldCharType="separate"/>
        </w:r>
        <w:r>
          <w:rPr>
            <w:noProof/>
            <w:webHidden/>
          </w:rPr>
          <w:t>25</w:t>
        </w:r>
        <w:r>
          <w:rPr>
            <w:noProof/>
            <w:webHidden/>
          </w:rPr>
          <w:fldChar w:fldCharType="end"/>
        </w:r>
      </w:hyperlink>
    </w:p>
    <w:p w14:paraId="4B328DC4" w14:textId="132C61BB"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4" w:history="1">
        <w:r w:rsidRPr="006D2DB3">
          <w:rPr>
            <w:rStyle w:val="Hyperlink"/>
            <w:noProof/>
          </w:rPr>
          <w:t>(6)  How glorious? The critical view</w:t>
        </w:r>
        <w:r>
          <w:rPr>
            <w:noProof/>
            <w:webHidden/>
          </w:rPr>
          <w:tab/>
        </w:r>
        <w:r>
          <w:rPr>
            <w:noProof/>
            <w:webHidden/>
          </w:rPr>
          <w:fldChar w:fldCharType="begin"/>
        </w:r>
        <w:r>
          <w:rPr>
            <w:noProof/>
            <w:webHidden/>
          </w:rPr>
          <w:instrText xml:space="preserve"> PAGEREF _Toc241393994 \h </w:instrText>
        </w:r>
        <w:r>
          <w:rPr>
            <w:noProof/>
            <w:webHidden/>
          </w:rPr>
        </w:r>
        <w:r>
          <w:rPr>
            <w:noProof/>
            <w:webHidden/>
          </w:rPr>
          <w:fldChar w:fldCharType="separate"/>
        </w:r>
        <w:r>
          <w:rPr>
            <w:noProof/>
            <w:webHidden/>
          </w:rPr>
          <w:t>26</w:t>
        </w:r>
        <w:r>
          <w:rPr>
            <w:noProof/>
            <w:webHidden/>
          </w:rPr>
          <w:fldChar w:fldCharType="end"/>
        </w:r>
      </w:hyperlink>
    </w:p>
    <w:p w14:paraId="6D75672D" w14:textId="358243EE"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5" w:history="1">
        <w:r w:rsidRPr="006D2DB3">
          <w:rPr>
            <w:rStyle w:val="Hyperlink"/>
            <w:noProof/>
          </w:rPr>
          <w:t>(7)  Conclusion</w:t>
        </w:r>
        <w:r>
          <w:rPr>
            <w:noProof/>
            <w:webHidden/>
          </w:rPr>
          <w:tab/>
        </w:r>
        <w:r>
          <w:rPr>
            <w:noProof/>
            <w:webHidden/>
          </w:rPr>
          <w:fldChar w:fldCharType="begin"/>
        </w:r>
        <w:r>
          <w:rPr>
            <w:noProof/>
            <w:webHidden/>
          </w:rPr>
          <w:instrText xml:space="preserve"> PAGEREF _Toc241393995 \h </w:instrText>
        </w:r>
        <w:r>
          <w:rPr>
            <w:noProof/>
            <w:webHidden/>
          </w:rPr>
        </w:r>
        <w:r>
          <w:rPr>
            <w:noProof/>
            <w:webHidden/>
          </w:rPr>
          <w:fldChar w:fldCharType="separate"/>
        </w:r>
        <w:r>
          <w:rPr>
            <w:noProof/>
            <w:webHidden/>
          </w:rPr>
          <w:t>26</w:t>
        </w:r>
        <w:r>
          <w:rPr>
            <w:noProof/>
            <w:webHidden/>
          </w:rPr>
          <w:fldChar w:fldCharType="end"/>
        </w:r>
      </w:hyperlink>
    </w:p>
    <w:p w14:paraId="4C04146B" w14:textId="57CF3005"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996" w:history="1">
        <w:r w:rsidRPr="006D2DB3">
          <w:rPr>
            <w:rStyle w:val="Hyperlink"/>
            <w:noProof/>
          </w:rPr>
          <w:t>Answer 5 · Non-Jurors, High Churchmen and Latitudinarians</w:t>
        </w:r>
        <w:r>
          <w:rPr>
            <w:noProof/>
            <w:webHidden/>
          </w:rPr>
          <w:tab/>
        </w:r>
        <w:r>
          <w:rPr>
            <w:noProof/>
            <w:webHidden/>
          </w:rPr>
          <w:fldChar w:fldCharType="begin"/>
        </w:r>
        <w:r>
          <w:rPr>
            <w:noProof/>
            <w:webHidden/>
          </w:rPr>
          <w:instrText xml:space="preserve"> PAGEREF _Toc241393996 \h </w:instrText>
        </w:r>
        <w:r>
          <w:rPr>
            <w:noProof/>
            <w:webHidden/>
          </w:rPr>
        </w:r>
        <w:r>
          <w:rPr>
            <w:noProof/>
            <w:webHidden/>
          </w:rPr>
          <w:fldChar w:fldCharType="separate"/>
        </w:r>
        <w:r>
          <w:rPr>
            <w:noProof/>
            <w:webHidden/>
          </w:rPr>
          <w:t>27</w:t>
        </w:r>
        <w:r>
          <w:rPr>
            <w:noProof/>
            <w:webHidden/>
          </w:rPr>
          <w:fldChar w:fldCharType="end"/>
        </w:r>
      </w:hyperlink>
    </w:p>
    <w:p w14:paraId="53903C70" w14:textId="2C1A2182"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7" w:history="1">
        <w:r w:rsidRPr="006D2DB3">
          <w:rPr>
            <w:rStyle w:val="Hyperlink"/>
            <w:noProof/>
          </w:rPr>
          <w:t>The model answer</w:t>
        </w:r>
        <w:r>
          <w:rPr>
            <w:noProof/>
            <w:webHidden/>
          </w:rPr>
          <w:tab/>
        </w:r>
        <w:r>
          <w:rPr>
            <w:noProof/>
            <w:webHidden/>
          </w:rPr>
          <w:fldChar w:fldCharType="begin"/>
        </w:r>
        <w:r>
          <w:rPr>
            <w:noProof/>
            <w:webHidden/>
          </w:rPr>
          <w:instrText xml:space="preserve"> PAGEREF _Toc241393997 \h </w:instrText>
        </w:r>
        <w:r>
          <w:rPr>
            <w:noProof/>
            <w:webHidden/>
          </w:rPr>
        </w:r>
        <w:r>
          <w:rPr>
            <w:noProof/>
            <w:webHidden/>
          </w:rPr>
          <w:fldChar w:fldCharType="separate"/>
        </w:r>
        <w:r>
          <w:rPr>
            <w:noProof/>
            <w:webHidden/>
          </w:rPr>
          <w:t>28</w:t>
        </w:r>
        <w:r>
          <w:rPr>
            <w:noProof/>
            <w:webHidden/>
          </w:rPr>
          <w:fldChar w:fldCharType="end"/>
        </w:r>
      </w:hyperlink>
    </w:p>
    <w:p w14:paraId="5F6B8048" w14:textId="477BFF54"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8" w:history="1">
        <w:r w:rsidRPr="006D2DB3">
          <w:rPr>
            <w:rStyle w:val="Hyperlink"/>
            <w:noProof/>
          </w:rPr>
          <w:t>(1)  Introduction: one oath, three answers</w:t>
        </w:r>
        <w:r>
          <w:rPr>
            <w:noProof/>
            <w:webHidden/>
          </w:rPr>
          <w:tab/>
        </w:r>
        <w:r>
          <w:rPr>
            <w:noProof/>
            <w:webHidden/>
          </w:rPr>
          <w:fldChar w:fldCharType="begin"/>
        </w:r>
        <w:r>
          <w:rPr>
            <w:noProof/>
            <w:webHidden/>
          </w:rPr>
          <w:instrText xml:space="preserve"> PAGEREF _Toc241393998 \h </w:instrText>
        </w:r>
        <w:r>
          <w:rPr>
            <w:noProof/>
            <w:webHidden/>
          </w:rPr>
        </w:r>
        <w:r>
          <w:rPr>
            <w:noProof/>
            <w:webHidden/>
          </w:rPr>
          <w:fldChar w:fldCharType="separate"/>
        </w:r>
        <w:r>
          <w:rPr>
            <w:noProof/>
            <w:webHidden/>
          </w:rPr>
          <w:t>28</w:t>
        </w:r>
        <w:r>
          <w:rPr>
            <w:noProof/>
            <w:webHidden/>
          </w:rPr>
          <w:fldChar w:fldCharType="end"/>
        </w:r>
      </w:hyperlink>
    </w:p>
    <w:p w14:paraId="3A254411" w14:textId="2700C269"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999" w:history="1">
        <w:r w:rsidRPr="006D2DB3">
          <w:rPr>
            <w:rStyle w:val="Hyperlink"/>
            <w:noProof/>
          </w:rPr>
          <w:t>(2)  The Non-Jurors</w:t>
        </w:r>
        <w:r>
          <w:rPr>
            <w:noProof/>
            <w:webHidden/>
          </w:rPr>
          <w:tab/>
        </w:r>
        <w:r>
          <w:rPr>
            <w:noProof/>
            <w:webHidden/>
          </w:rPr>
          <w:fldChar w:fldCharType="begin"/>
        </w:r>
        <w:r>
          <w:rPr>
            <w:noProof/>
            <w:webHidden/>
          </w:rPr>
          <w:instrText xml:space="preserve"> PAGEREF _Toc241393999 \h </w:instrText>
        </w:r>
        <w:r>
          <w:rPr>
            <w:noProof/>
            <w:webHidden/>
          </w:rPr>
        </w:r>
        <w:r>
          <w:rPr>
            <w:noProof/>
            <w:webHidden/>
          </w:rPr>
          <w:fldChar w:fldCharType="separate"/>
        </w:r>
        <w:r>
          <w:rPr>
            <w:noProof/>
            <w:webHidden/>
          </w:rPr>
          <w:t>28</w:t>
        </w:r>
        <w:r>
          <w:rPr>
            <w:noProof/>
            <w:webHidden/>
          </w:rPr>
          <w:fldChar w:fldCharType="end"/>
        </w:r>
      </w:hyperlink>
    </w:p>
    <w:p w14:paraId="42B107F5" w14:textId="1E659527"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0" w:history="1">
        <w:r w:rsidRPr="006D2DB3">
          <w:rPr>
            <w:rStyle w:val="Hyperlink"/>
            <w:noProof/>
          </w:rPr>
          <w:t>(3)  The High Churchmen</w:t>
        </w:r>
        <w:r>
          <w:rPr>
            <w:noProof/>
            <w:webHidden/>
          </w:rPr>
          <w:tab/>
        </w:r>
        <w:r>
          <w:rPr>
            <w:noProof/>
            <w:webHidden/>
          </w:rPr>
          <w:fldChar w:fldCharType="begin"/>
        </w:r>
        <w:r>
          <w:rPr>
            <w:noProof/>
            <w:webHidden/>
          </w:rPr>
          <w:instrText xml:space="preserve"> PAGEREF _Toc241394000 \h </w:instrText>
        </w:r>
        <w:r>
          <w:rPr>
            <w:noProof/>
            <w:webHidden/>
          </w:rPr>
        </w:r>
        <w:r>
          <w:rPr>
            <w:noProof/>
            <w:webHidden/>
          </w:rPr>
          <w:fldChar w:fldCharType="separate"/>
        </w:r>
        <w:r>
          <w:rPr>
            <w:noProof/>
            <w:webHidden/>
          </w:rPr>
          <w:t>28</w:t>
        </w:r>
        <w:r>
          <w:rPr>
            <w:noProof/>
            <w:webHidden/>
          </w:rPr>
          <w:fldChar w:fldCharType="end"/>
        </w:r>
      </w:hyperlink>
    </w:p>
    <w:p w14:paraId="1C8B1C4C" w14:textId="3D7A173F"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1" w:history="1">
        <w:r w:rsidRPr="006D2DB3">
          <w:rPr>
            <w:rStyle w:val="Hyperlink"/>
            <w:noProof/>
          </w:rPr>
          <w:t>(4)  The Latitudinarians</w:t>
        </w:r>
        <w:r>
          <w:rPr>
            <w:noProof/>
            <w:webHidden/>
          </w:rPr>
          <w:tab/>
        </w:r>
        <w:r>
          <w:rPr>
            <w:noProof/>
            <w:webHidden/>
          </w:rPr>
          <w:fldChar w:fldCharType="begin"/>
        </w:r>
        <w:r>
          <w:rPr>
            <w:noProof/>
            <w:webHidden/>
          </w:rPr>
          <w:instrText xml:space="preserve"> PAGEREF _Toc241394001 \h </w:instrText>
        </w:r>
        <w:r>
          <w:rPr>
            <w:noProof/>
            <w:webHidden/>
          </w:rPr>
        </w:r>
        <w:r>
          <w:rPr>
            <w:noProof/>
            <w:webHidden/>
          </w:rPr>
          <w:fldChar w:fldCharType="separate"/>
        </w:r>
        <w:r>
          <w:rPr>
            <w:noProof/>
            <w:webHidden/>
          </w:rPr>
          <w:t>29</w:t>
        </w:r>
        <w:r>
          <w:rPr>
            <w:noProof/>
            <w:webHidden/>
          </w:rPr>
          <w:fldChar w:fldCharType="end"/>
        </w:r>
      </w:hyperlink>
    </w:p>
    <w:p w14:paraId="1FC93E5E" w14:textId="5100AEA8"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2" w:history="1">
        <w:r w:rsidRPr="006D2DB3">
          <w:rPr>
            <w:rStyle w:val="Hyperlink"/>
            <w:noProof/>
          </w:rPr>
          <w:t>(5)  The differences compared</w:t>
        </w:r>
        <w:r>
          <w:rPr>
            <w:noProof/>
            <w:webHidden/>
          </w:rPr>
          <w:tab/>
        </w:r>
        <w:r>
          <w:rPr>
            <w:noProof/>
            <w:webHidden/>
          </w:rPr>
          <w:fldChar w:fldCharType="begin"/>
        </w:r>
        <w:r>
          <w:rPr>
            <w:noProof/>
            <w:webHidden/>
          </w:rPr>
          <w:instrText xml:space="preserve"> PAGEREF _Toc241394002 \h </w:instrText>
        </w:r>
        <w:r>
          <w:rPr>
            <w:noProof/>
            <w:webHidden/>
          </w:rPr>
        </w:r>
        <w:r>
          <w:rPr>
            <w:noProof/>
            <w:webHidden/>
          </w:rPr>
          <w:fldChar w:fldCharType="separate"/>
        </w:r>
        <w:r>
          <w:rPr>
            <w:noProof/>
            <w:webHidden/>
          </w:rPr>
          <w:t>29</w:t>
        </w:r>
        <w:r>
          <w:rPr>
            <w:noProof/>
            <w:webHidden/>
          </w:rPr>
          <w:fldChar w:fldCharType="end"/>
        </w:r>
      </w:hyperlink>
    </w:p>
    <w:p w14:paraId="066A5CD1" w14:textId="0A9BB4C5"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3" w:history="1">
        <w:r w:rsidRPr="006D2DB3">
          <w:rPr>
            <w:rStyle w:val="Hyperlink"/>
            <w:noProof/>
          </w:rPr>
          <w:t>(6)  Significance</w:t>
        </w:r>
        <w:r>
          <w:rPr>
            <w:noProof/>
            <w:webHidden/>
          </w:rPr>
          <w:tab/>
        </w:r>
        <w:r>
          <w:rPr>
            <w:noProof/>
            <w:webHidden/>
          </w:rPr>
          <w:fldChar w:fldCharType="begin"/>
        </w:r>
        <w:r>
          <w:rPr>
            <w:noProof/>
            <w:webHidden/>
          </w:rPr>
          <w:instrText xml:space="preserve"> PAGEREF _Toc241394003 \h </w:instrText>
        </w:r>
        <w:r>
          <w:rPr>
            <w:noProof/>
            <w:webHidden/>
          </w:rPr>
        </w:r>
        <w:r>
          <w:rPr>
            <w:noProof/>
            <w:webHidden/>
          </w:rPr>
          <w:fldChar w:fldCharType="separate"/>
        </w:r>
        <w:r>
          <w:rPr>
            <w:noProof/>
            <w:webHidden/>
          </w:rPr>
          <w:t>30</w:t>
        </w:r>
        <w:r>
          <w:rPr>
            <w:noProof/>
            <w:webHidden/>
          </w:rPr>
          <w:fldChar w:fldCharType="end"/>
        </w:r>
      </w:hyperlink>
    </w:p>
    <w:p w14:paraId="39776809" w14:textId="548EE32E"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4" w:history="1">
        <w:r w:rsidRPr="006D2DB3">
          <w:rPr>
            <w:rStyle w:val="Hyperlink"/>
            <w:noProof/>
          </w:rPr>
          <w:t>(7)  Conclusion</w:t>
        </w:r>
        <w:r>
          <w:rPr>
            <w:noProof/>
            <w:webHidden/>
          </w:rPr>
          <w:tab/>
        </w:r>
        <w:r>
          <w:rPr>
            <w:noProof/>
            <w:webHidden/>
          </w:rPr>
          <w:fldChar w:fldCharType="begin"/>
        </w:r>
        <w:r>
          <w:rPr>
            <w:noProof/>
            <w:webHidden/>
          </w:rPr>
          <w:instrText xml:space="preserve"> PAGEREF _Toc241394004 \h </w:instrText>
        </w:r>
        <w:r>
          <w:rPr>
            <w:noProof/>
            <w:webHidden/>
          </w:rPr>
        </w:r>
        <w:r>
          <w:rPr>
            <w:noProof/>
            <w:webHidden/>
          </w:rPr>
          <w:fldChar w:fldCharType="separate"/>
        </w:r>
        <w:r>
          <w:rPr>
            <w:noProof/>
            <w:webHidden/>
          </w:rPr>
          <w:t>30</w:t>
        </w:r>
        <w:r>
          <w:rPr>
            <w:noProof/>
            <w:webHidden/>
          </w:rPr>
          <w:fldChar w:fldCharType="end"/>
        </w:r>
      </w:hyperlink>
    </w:p>
    <w:p w14:paraId="34DEFE42" w14:textId="2123530C"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005" w:history="1">
        <w:r w:rsidRPr="006D2DB3">
          <w:rPr>
            <w:rStyle w:val="Hyperlink"/>
            <w:noProof/>
          </w:rPr>
          <w:t>Answer 6 · The War of the League of Augsburg and the Treaty of Ryswick</w:t>
        </w:r>
        <w:r>
          <w:rPr>
            <w:noProof/>
            <w:webHidden/>
          </w:rPr>
          <w:tab/>
        </w:r>
        <w:r>
          <w:rPr>
            <w:noProof/>
            <w:webHidden/>
          </w:rPr>
          <w:fldChar w:fldCharType="begin"/>
        </w:r>
        <w:r>
          <w:rPr>
            <w:noProof/>
            <w:webHidden/>
          </w:rPr>
          <w:instrText xml:space="preserve"> PAGEREF _Toc241394005 \h </w:instrText>
        </w:r>
        <w:r>
          <w:rPr>
            <w:noProof/>
            <w:webHidden/>
          </w:rPr>
        </w:r>
        <w:r>
          <w:rPr>
            <w:noProof/>
            <w:webHidden/>
          </w:rPr>
          <w:fldChar w:fldCharType="separate"/>
        </w:r>
        <w:r>
          <w:rPr>
            <w:noProof/>
            <w:webHidden/>
          </w:rPr>
          <w:t>31</w:t>
        </w:r>
        <w:r>
          <w:rPr>
            <w:noProof/>
            <w:webHidden/>
          </w:rPr>
          <w:fldChar w:fldCharType="end"/>
        </w:r>
      </w:hyperlink>
    </w:p>
    <w:p w14:paraId="69CCED69" w14:textId="205902DC"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6" w:history="1">
        <w:r w:rsidRPr="006D2DB3">
          <w:rPr>
            <w:rStyle w:val="Hyperlink"/>
            <w:noProof/>
          </w:rPr>
          <w:t>The model answer</w:t>
        </w:r>
        <w:r>
          <w:rPr>
            <w:noProof/>
            <w:webHidden/>
          </w:rPr>
          <w:tab/>
        </w:r>
        <w:r>
          <w:rPr>
            <w:noProof/>
            <w:webHidden/>
          </w:rPr>
          <w:fldChar w:fldCharType="begin"/>
        </w:r>
        <w:r>
          <w:rPr>
            <w:noProof/>
            <w:webHidden/>
          </w:rPr>
          <w:instrText xml:space="preserve"> PAGEREF _Toc241394006 \h </w:instrText>
        </w:r>
        <w:r>
          <w:rPr>
            <w:noProof/>
            <w:webHidden/>
          </w:rPr>
        </w:r>
        <w:r>
          <w:rPr>
            <w:noProof/>
            <w:webHidden/>
          </w:rPr>
          <w:fldChar w:fldCharType="separate"/>
        </w:r>
        <w:r>
          <w:rPr>
            <w:noProof/>
            <w:webHidden/>
          </w:rPr>
          <w:t>32</w:t>
        </w:r>
        <w:r>
          <w:rPr>
            <w:noProof/>
            <w:webHidden/>
          </w:rPr>
          <w:fldChar w:fldCharType="end"/>
        </w:r>
      </w:hyperlink>
    </w:p>
    <w:p w14:paraId="75BCC143" w14:textId="5E4376C6"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7" w:history="1">
        <w:r w:rsidRPr="006D2DB3">
          <w:rPr>
            <w:rStyle w:val="Hyperlink"/>
            <w:noProof/>
          </w:rPr>
          <w:t>(1)  Introduction</w:t>
        </w:r>
        <w:r>
          <w:rPr>
            <w:noProof/>
            <w:webHidden/>
          </w:rPr>
          <w:tab/>
        </w:r>
        <w:r>
          <w:rPr>
            <w:noProof/>
            <w:webHidden/>
          </w:rPr>
          <w:fldChar w:fldCharType="begin"/>
        </w:r>
        <w:r>
          <w:rPr>
            <w:noProof/>
            <w:webHidden/>
          </w:rPr>
          <w:instrText xml:space="preserve"> PAGEREF _Toc241394007 \h </w:instrText>
        </w:r>
        <w:r>
          <w:rPr>
            <w:noProof/>
            <w:webHidden/>
          </w:rPr>
        </w:r>
        <w:r>
          <w:rPr>
            <w:noProof/>
            <w:webHidden/>
          </w:rPr>
          <w:fldChar w:fldCharType="separate"/>
        </w:r>
        <w:r>
          <w:rPr>
            <w:noProof/>
            <w:webHidden/>
          </w:rPr>
          <w:t>32</w:t>
        </w:r>
        <w:r>
          <w:rPr>
            <w:noProof/>
            <w:webHidden/>
          </w:rPr>
          <w:fldChar w:fldCharType="end"/>
        </w:r>
      </w:hyperlink>
    </w:p>
    <w:p w14:paraId="654F2BA9" w14:textId="27CEA771"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8" w:history="1">
        <w:r w:rsidRPr="006D2DB3">
          <w:rPr>
            <w:rStyle w:val="Hyperlink"/>
            <w:noProof/>
          </w:rPr>
          <w:t>(2)  The long-term causes: Louis XIV's expansion</w:t>
        </w:r>
        <w:r>
          <w:rPr>
            <w:noProof/>
            <w:webHidden/>
          </w:rPr>
          <w:tab/>
        </w:r>
        <w:r>
          <w:rPr>
            <w:noProof/>
            <w:webHidden/>
          </w:rPr>
          <w:fldChar w:fldCharType="begin"/>
        </w:r>
        <w:r>
          <w:rPr>
            <w:noProof/>
            <w:webHidden/>
          </w:rPr>
          <w:instrText xml:space="preserve"> PAGEREF _Toc241394008 \h </w:instrText>
        </w:r>
        <w:r>
          <w:rPr>
            <w:noProof/>
            <w:webHidden/>
          </w:rPr>
        </w:r>
        <w:r>
          <w:rPr>
            <w:noProof/>
            <w:webHidden/>
          </w:rPr>
          <w:fldChar w:fldCharType="separate"/>
        </w:r>
        <w:r>
          <w:rPr>
            <w:noProof/>
            <w:webHidden/>
          </w:rPr>
          <w:t>32</w:t>
        </w:r>
        <w:r>
          <w:rPr>
            <w:noProof/>
            <w:webHidden/>
          </w:rPr>
          <w:fldChar w:fldCharType="end"/>
        </w:r>
      </w:hyperlink>
    </w:p>
    <w:p w14:paraId="294AEA0F" w14:textId="4ADE1347"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09" w:history="1">
        <w:r w:rsidRPr="006D2DB3">
          <w:rPr>
            <w:rStyle w:val="Hyperlink"/>
            <w:noProof/>
          </w:rPr>
          <w:t>(3)  The short-term causes and the trigger</w:t>
        </w:r>
        <w:r>
          <w:rPr>
            <w:noProof/>
            <w:webHidden/>
          </w:rPr>
          <w:tab/>
        </w:r>
        <w:r>
          <w:rPr>
            <w:noProof/>
            <w:webHidden/>
          </w:rPr>
          <w:fldChar w:fldCharType="begin"/>
        </w:r>
        <w:r>
          <w:rPr>
            <w:noProof/>
            <w:webHidden/>
          </w:rPr>
          <w:instrText xml:space="preserve"> PAGEREF _Toc241394009 \h </w:instrText>
        </w:r>
        <w:r>
          <w:rPr>
            <w:noProof/>
            <w:webHidden/>
          </w:rPr>
        </w:r>
        <w:r>
          <w:rPr>
            <w:noProof/>
            <w:webHidden/>
          </w:rPr>
          <w:fldChar w:fldCharType="separate"/>
        </w:r>
        <w:r>
          <w:rPr>
            <w:noProof/>
            <w:webHidden/>
          </w:rPr>
          <w:t>32</w:t>
        </w:r>
        <w:r>
          <w:rPr>
            <w:noProof/>
            <w:webHidden/>
          </w:rPr>
          <w:fldChar w:fldCharType="end"/>
        </w:r>
      </w:hyperlink>
    </w:p>
    <w:p w14:paraId="3A01F7FF" w14:textId="59296651"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0" w:history="1">
        <w:r w:rsidRPr="006D2DB3">
          <w:rPr>
            <w:rStyle w:val="Hyperlink"/>
            <w:noProof/>
          </w:rPr>
          <w:t>(4)  The course of the war</w:t>
        </w:r>
        <w:r>
          <w:rPr>
            <w:noProof/>
            <w:webHidden/>
          </w:rPr>
          <w:tab/>
        </w:r>
        <w:r>
          <w:rPr>
            <w:noProof/>
            <w:webHidden/>
          </w:rPr>
          <w:fldChar w:fldCharType="begin"/>
        </w:r>
        <w:r>
          <w:rPr>
            <w:noProof/>
            <w:webHidden/>
          </w:rPr>
          <w:instrText xml:space="preserve"> PAGEREF _Toc241394010 \h </w:instrText>
        </w:r>
        <w:r>
          <w:rPr>
            <w:noProof/>
            <w:webHidden/>
          </w:rPr>
        </w:r>
        <w:r>
          <w:rPr>
            <w:noProof/>
            <w:webHidden/>
          </w:rPr>
          <w:fldChar w:fldCharType="separate"/>
        </w:r>
        <w:r>
          <w:rPr>
            <w:noProof/>
            <w:webHidden/>
          </w:rPr>
          <w:t>33</w:t>
        </w:r>
        <w:r>
          <w:rPr>
            <w:noProof/>
            <w:webHidden/>
          </w:rPr>
          <w:fldChar w:fldCharType="end"/>
        </w:r>
      </w:hyperlink>
    </w:p>
    <w:p w14:paraId="7893D477" w14:textId="5390CC7F"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1" w:history="1">
        <w:r w:rsidRPr="006D2DB3">
          <w:rPr>
            <w:rStyle w:val="Hyperlink"/>
            <w:noProof/>
          </w:rPr>
          <w:t>(5)  The Treaty of Ryswick, September 1697</w:t>
        </w:r>
        <w:r>
          <w:rPr>
            <w:noProof/>
            <w:webHidden/>
          </w:rPr>
          <w:tab/>
        </w:r>
        <w:r>
          <w:rPr>
            <w:noProof/>
            <w:webHidden/>
          </w:rPr>
          <w:fldChar w:fldCharType="begin"/>
        </w:r>
        <w:r>
          <w:rPr>
            <w:noProof/>
            <w:webHidden/>
          </w:rPr>
          <w:instrText xml:space="preserve"> PAGEREF _Toc241394011 \h </w:instrText>
        </w:r>
        <w:r>
          <w:rPr>
            <w:noProof/>
            <w:webHidden/>
          </w:rPr>
        </w:r>
        <w:r>
          <w:rPr>
            <w:noProof/>
            <w:webHidden/>
          </w:rPr>
          <w:fldChar w:fldCharType="separate"/>
        </w:r>
        <w:r>
          <w:rPr>
            <w:noProof/>
            <w:webHidden/>
          </w:rPr>
          <w:t>34</w:t>
        </w:r>
        <w:r>
          <w:rPr>
            <w:noProof/>
            <w:webHidden/>
          </w:rPr>
          <w:fldChar w:fldCharType="end"/>
        </w:r>
      </w:hyperlink>
    </w:p>
    <w:p w14:paraId="5A4AC979" w14:textId="69C6A27D"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2" w:history="1">
        <w:r w:rsidRPr="006D2DB3">
          <w:rPr>
            <w:rStyle w:val="Hyperlink"/>
            <w:noProof/>
          </w:rPr>
          <w:t>(6)  The significance of the war and the treaty for Britain</w:t>
        </w:r>
        <w:r>
          <w:rPr>
            <w:noProof/>
            <w:webHidden/>
          </w:rPr>
          <w:tab/>
        </w:r>
        <w:r>
          <w:rPr>
            <w:noProof/>
            <w:webHidden/>
          </w:rPr>
          <w:fldChar w:fldCharType="begin"/>
        </w:r>
        <w:r>
          <w:rPr>
            <w:noProof/>
            <w:webHidden/>
          </w:rPr>
          <w:instrText xml:space="preserve"> PAGEREF _Toc241394012 \h </w:instrText>
        </w:r>
        <w:r>
          <w:rPr>
            <w:noProof/>
            <w:webHidden/>
          </w:rPr>
        </w:r>
        <w:r>
          <w:rPr>
            <w:noProof/>
            <w:webHidden/>
          </w:rPr>
          <w:fldChar w:fldCharType="separate"/>
        </w:r>
        <w:r>
          <w:rPr>
            <w:noProof/>
            <w:webHidden/>
          </w:rPr>
          <w:t>34</w:t>
        </w:r>
        <w:r>
          <w:rPr>
            <w:noProof/>
            <w:webHidden/>
          </w:rPr>
          <w:fldChar w:fldCharType="end"/>
        </w:r>
      </w:hyperlink>
    </w:p>
    <w:p w14:paraId="0220048C" w14:textId="3944D901"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3" w:history="1">
        <w:r w:rsidRPr="006D2DB3">
          <w:rPr>
            <w:rStyle w:val="Hyperlink"/>
            <w:noProof/>
          </w:rPr>
          <w:t>(7)  Conclusion</w:t>
        </w:r>
        <w:r>
          <w:rPr>
            <w:noProof/>
            <w:webHidden/>
          </w:rPr>
          <w:tab/>
        </w:r>
        <w:r>
          <w:rPr>
            <w:noProof/>
            <w:webHidden/>
          </w:rPr>
          <w:fldChar w:fldCharType="begin"/>
        </w:r>
        <w:r>
          <w:rPr>
            <w:noProof/>
            <w:webHidden/>
          </w:rPr>
          <w:instrText xml:space="preserve"> PAGEREF _Toc241394013 \h </w:instrText>
        </w:r>
        <w:r>
          <w:rPr>
            <w:noProof/>
            <w:webHidden/>
          </w:rPr>
        </w:r>
        <w:r>
          <w:rPr>
            <w:noProof/>
            <w:webHidden/>
          </w:rPr>
          <w:fldChar w:fldCharType="separate"/>
        </w:r>
        <w:r>
          <w:rPr>
            <w:noProof/>
            <w:webHidden/>
          </w:rPr>
          <w:t>34</w:t>
        </w:r>
        <w:r>
          <w:rPr>
            <w:noProof/>
            <w:webHidden/>
          </w:rPr>
          <w:fldChar w:fldCharType="end"/>
        </w:r>
      </w:hyperlink>
    </w:p>
    <w:p w14:paraId="215B1D51" w14:textId="0EF9FE9A"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014" w:history="1">
        <w:r w:rsidRPr="006D2DB3">
          <w:rPr>
            <w:rStyle w:val="Hyperlink"/>
            <w:noProof/>
          </w:rPr>
          <w:t>Answer 7 · Queen Anne, the War of the Spanish Succession and the Balance of Power</w:t>
        </w:r>
        <w:r>
          <w:rPr>
            <w:noProof/>
            <w:webHidden/>
          </w:rPr>
          <w:tab/>
        </w:r>
        <w:r>
          <w:rPr>
            <w:noProof/>
            <w:webHidden/>
          </w:rPr>
          <w:fldChar w:fldCharType="begin"/>
        </w:r>
        <w:r>
          <w:rPr>
            <w:noProof/>
            <w:webHidden/>
          </w:rPr>
          <w:instrText xml:space="preserve"> PAGEREF _Toc241394014 \h </w:instrText>
        </w:r>
        <w:r>
          <w:rPr>
            <w:noProof/>
            <w:webHidden/>
          </w:rPr>
        </w:r>
        <w:r>
          <w:rPr>
            <w:noProof/>
            <w:webHidden/>
          </w:rPr>
          <w:fldChar w:fldCharType="separate"/>
        </w:r>
        <w:r>
          <w:rPr>
            <w:noProof/>
            <w:webHidden/>
          </w:rPr>
          <w:t>35</w:t>
        </w:r>
        <w:r>
          <w:rPr>
            <w:noProof/>
            <w:webHidden/>
          </w:rPr>
          <w:fldChar w:fldCharType="end"/>
        </w:r>
      </w:hyperlink>
    </w:p>
    <w:p w14:paraId="3F807795" w14:textId="1A9483FF"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5" w:history="1">
        <w:r w:rsidRPr="006D2DB3">
          <w:rPr>
            <w:rStyle w:val="Hyperlink"/>
            <w:noProof/>
          </w:rPr>
          <w:t>The model answer</w:t>
        </w:r>
        <w:r>
          <w:rPr>
            <w:noProof/>
            <w:webHidden/>
          </w:rPr>
          <w:tab/>
        </w:r>
        <w:r>
          <w:rPr>
            <w:noProof/>
            <w:webHidden/>
          </w:rPr>
          <w:fldChar w:fldCharType="begin"/>
        </w:r>
        <w:r>
          <w:rPr>
            <w:noProof/>
            <w:webHidden/>
          </w:rPr>
          <w:instrText xml:space="preserve"> PAGEREF _Toc241394015 \h </w:instrText>
        </w:r>
        <w:r>
          <w:rPr>
            <w:noProof/>
            <w:webHidden/>
          </w:rPr>
        </w:r>
        <w:r>
          <w:rPr>
            <w:noProof/>
            <w:webHidden/>
          </w:rPr>
          <w:fldChar w:fldCharType="separate"/>
        </w:r>
        <w:r>
          <w:rPr>
            <w:noProof/>
            <w:webHidden/>
          </w:rPr>
          <w:t>36</w:t>
        </w:r>
        <w:r>
          <w:rPr>
            <w:noProof/>
            <w:webHidden/>
          </w:rPr>
          <w:fldChar w:fldCharType="end"/>
        </w:r>
      </w:hyperlink>
    </w:p>
    <w:p w14:paraId="3E7860BA" w14:textId="4DBA6EE5"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6" w:history="1">
        <w:r w:rsidRPr="006D2DB3">
          <w:rPr>
            <w:rStyle w:val="Hyperlink"/>
            <w:noProof/>
          </w:rPr>
          <w:t>(1)  Introduction</w:t>
        </w:r>
        <w:r>
          <w:rPr>
            <w:noProof/>
            <w:webHidden/>
          </w:rPr>
          <w:tab/>
        </w:r>
        <w:r>
          <w:rPr>
            <w:noProof/>
            <w:webHidden/>
          </w:rPr>
          <w:fldChar w:fldCharType="begin"/>
        </w:r>
        <w:r>
          <w:rPr>
            <w:noProof/>
            <w:webHidden/>
          </w:rPr>
          <w:instrText xml:space="preserve"> PAGEREF _Toc241394016 \h </w:instrText>
        </w:r>
        <w:r>
          <w:rPr>
            <w:noProof/>
            <w:webHidden/>
          </w:rPr>
        </w:r>
        <w:r>
          <w:rPr>
            <w:noProof/>
            <w:webHidden/>
          </w:rPr>
          <w:fldChar w:fldCharType="separate"/>
        </w:r>
        <w:r>
          <w:rPr>
            <w:noProof/>
            <w:webHidden/>
          </w:rPr>
          <w:t>36</w:t>
        </w:r>
        <w:r>
          <w:rPr>
            <w:noProof/>
            <w:webHidden/>
          </w:rPr>
          <w:fldChar w:fldCharType="end"/>
        </w:r>
      </w:hyperlink>
    </w:p>
    <w:p w14:paraId="2B2391FE" w14:textId="36F84F4A"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7" w:history="1">
        <w:r w:rsidRPr="006D2DB3">
          <w:rPr>
            <w:rStyle w:val="Hyperlink"/>
            <w:noProof/>
          </w:rPr>
          <w:t>(2)  Why the war came</w:t>
        </w:r>
        <w:r>
          <w:rPr>
            <w:noProof/>
            <w:webHidden/>
          </w:rPr>
          <w:tab/>
        </w:r>
        <w:r>
          <w:rPr>
            <w:noProof/>
            <w:webHidden/>
          </w:rPr>
          <w:fldChar w:fldCharType="begin"/>
        </w:r>
        <w:r>
          <w:rPr>
            <w:noProof/>
            <w:webHidden/>
          </w:rPr>
          <w:instrText xml:space="preserve"> PAGEREF _Toc241394017 \h </w:instrText>
        </w:r>
        <w:r>
          <w:rPr>
            <w:noProof/>
            <w:webHidden/>
          </w:rPr>
        </w:r>
        <w:r>
          <w:rPr>
            <w:noProof/>
            <w:webHidden/>
          </w:rPr>
          <w:fldChar w:fldCharType="separate"/>
        </w:r>
        <w:r>
          <w:rPr>
            <w:noProof/>
            <w:webHidden/>
          </w:rPr>
          <w:t>36</w:t>
        </w:r>
        <w:r>
          <w:rPr>
            <w:noProof/>
            <w:webHidden/>
          </w:rPr>
          <w:fldChar w:fldCharType="end"/>
        </w:r>
      </w:hyperlink>
    </w:p>
    <w:p w14:paraId="0EA48F9F" w14:textId="692BEB43"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8" w:history="1">
        <w:r w:rsidRPr="006D2DB3">
          <w:rPr>
            <w:rStyle w:val="Hyperlink"/>
            <w:noProof/>
          </w:rPr>
          <w:t>(3)  How Anne's reign shaped the course of the war: phase one, 1702–1709</w:t>
        </w:r>
        <w:r>
          <w:rPr>
            <w:noProof/>
            <w:webHidden/>
          </w:rPr>
          <w:tab/>
        </w:r>
        <w:r>
          <w:rPr>
            <w:noProof/>
            <w:webHidden/>
          </w:rPr>
          <w:fldChar w:fldCharType="begin"/>
        </w:r>
        <w:r>
          <w:rPr>
            <w:noProof/>
            <w:webHidden/>
          </w:rPr>
          <w:instrText xml:space="preserve"> PAGEREF _Toc241394018 \h </w:instrText>
        </w:r>
        <w:r>
          <w:rPr>
            <w:noProof/>
            <w:webHidden/>
          </w:rPr>
        </w:r>
        <w:r>
          <w:rPr>
            <w:noProof/>
            <w:webHidden/>
          </w:rPr>
          <w:fldChar w:fldCharType="separate"/>
        </w:r>
        <w:r>
          <w:rPr>
            <w:noProof/>
            <w:webHidden/>
          </w:rPr>
          <w:t>36</w:t>
        </w:r>
        <w:r>
          <w:rPr>
            <w:noProof/>
            <w:webHidden/>
          </w:rPr>
          <w:fldChar w:fldCharType="end"/>
        </w:r>
      </w:hyperlink>
    </w:p>
    <w:p w14:paraId="5A269223" w14:textId="2F4DB554"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19" w:history="1">
        <w:r w:rsidRPr="006D2DB3">
          <w:rPr>
            <w:rStyle w:val="Hyperlink"/>
            <w:noProof/>
          </w:rPr>
          <w:t>(4)  How Anne's reign shaped the course of the war: phase two, 1710–1713</w:t>
        </w:r>
        <w:r>
          <w:rPr>
            <w:noProof/>
            <w:webHidden/>
          </w:rPr>
          <w:tab/>
        </w:r>
        <w:r>
          <w:rPr>
            <w:noProof/>
            <w:webHidden/>
          </w:rPr>
          <w:fldChar w:fldCharType="begin"/>
        </w:r>
        <w:r>
          <w:rPr>
            <w:noProof/>
            <w:webHidden/>
          </w:rPr>
          <w:instrText xml:space="preserve"> PAGEREF _Toc241394019 \h </w:instrText>
        </w:r>
        <w:r>
          <w:rPr>
            <w:noProof/>
            <w:webHidden/>
          </w:rPr>
        </w:r>
        <w:r>
          <w:rPr>
            <w:noProof/>
            <w:webHidden/>
          </w:rPr>
          <w:fldChar w:fldCharType="separate"/>
        </w:r>
        <w:r>
          <w:rPr>
            <w:noProof/>
            <w:webHidden/>
          </w:rPr>
          <w:t>37</w:t>
        </w:r>
        <w:r>
          <w:rPr>
            <w:noProof/>
            <w:webHidden/>
          </w:rPr>
          <w:fldChar w:fldCharType="end"/>
        </w:r>
      </w:hyperlink>
    </w:p>
    <w:p w14:paraId="14C13E94" w14:textId="47A7C137"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0" w:history="1">
        <w:r w:rsidRPr="006D2DB3">
          <w:rPr>
            <w:rStyle w:val="Hyperlink"/>
            <w:noProof/>
          </w:rPr>
          <w:t>(5)  The Peace of Utrecht, 1713 (and Rastatt, 1714)</w:t>
        </w:r>
        <w:r>
          <w:rPr>
            <w:noProof/>
            <w:webHidden/>
          </w:rPr>
          <w:tab/>
        </w:r>
        <w:r>
          <w:rPr>
            <w:noProof/>
            <w:webHidden/>
          </w:rPr>
          <w:fldChar w:fldCharType="begin"/>
        </w:r>
        <w:r>
          <w:rPr>
            <w:noProof/>
            <w:webHidden/>
          </w:rPr>
          <w:instrText xml:space="preserve"> PAGEREF _Toc241394020 \h </w:instrText>
        </w:r>
        <w:r>
          <w:rPr>
            <w:noProof/>
            <w:webHidden/>
          </w:rPr>
        </w:r>
        <w:r>
          <w:rPr>
            <w:noProof/>
            <w:webHidden/>
          </w:rPr>
          <w:fldChar w:fldCharType="separate"/>
        </w:r>
        <w:r>
          <w:rPr>
            <w:noProof/>
            <w:webHidden/>
          </w:rPr>
          <w:t>37</w:t>
        </w:r>
        <w:r>
          <w:rPr>
            <w:noProof/>
            <w:webHidden/>
          </w:rPr>
          <w:fldChar w:fldCharType="end"/>
        </w:r>
      </w:hyperlink>
    </w:p>
    <w:p w14:paraId="548A82E4" w14:textId="2BE98B31"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1" w:history="1">
        <w:r w:rsidRPr="006D2DB3">
          <w:rPr>
            <w:rStyle w:val="Hyperlink"/>
            <w:noProof/>
          </w:rPr>
          <w:t>(6)  The impact on the balance of power</w:t>
        </w:r>
        <w:r>
          <w:rPr>
            <w:noProof/>
            <w:webHidden/>
          </w:rPr>
          <w:tab/>
        </w:r>
        <w:r>
          <w:rPr>
            <w:noProof/>
            <w:webHidden/>
          </w:rPr>
          <w:fldChar w:fldCharType="begin"/>
        </w:r>
        <w:r>
          <w:rPr>
            <w:noProof/>
            <w:webHidden/>
          </w:rPr>
          <w:instrText xml:space="preserve"> PAGEREF _Toc241394021 \h </w:instrText>
        </w:r>
        <w:r>
          <w:rPr>
            <w:noProof/>
            <w:webHidden/>
          </w:rPr>
        </w:r>
        <w:r>
          <w:rPr>
            <w:noProof/>
            <w:webHidden/>
          </w:rPr>
          <w:fldChar w:fldCharType="separate"/>
        </w:r>
        <w:r>
          <w:rPr>
            <w:noProof/>
            <w:webHidden/>
          </w:rPr>
          <w:t>38</w:t>
        </w:r>
        <w:r>
          <w:rPr>
            <w:noProof/>
            <w:webHidden/>
          </w:rPr>
          <w:fldChar w:fldCharType="end"/>
        </w:r>
      </w:hyperlink>
    </w:p>
    <w:p w14:paraId="60CC3779" w14:textId="078585E1"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2" w:history="1">
        <w:r w:rsidRPr="006D2DB3">
          <w:rPr>
            <w:rStyle w:val="Hyperlink"/>
            <w:noProof/>
          </w:rPr>
          <w:t>(7)  Conclusion</w:t>
        </w:r>
        <w:r>
          <w:rPr>
            <w:noProof/>
            <w:webHidden/>
          </w:rPr>
          <w:tab/>
        </w:r>
        <w:r>
          <w:rPr>
            <w:noProof/>
            <w:webHidden/>
          </w:rPr>
          <w:fldChar w:fldCharType="begin"/>
        </w:r>
        <w:r>
          <w:rPr>
            <w:noProof/>
            <w:webHidden/>
          </w:rPr>
          <w:instrText xml:space="preserve"> PAGEREF _Toc241394022 \h </w:instrText>
        </w:r>
        <w:r>
          <w:rPr>
            <w:noProof/>
            <w:webHidden/>
          </w:rPr>
        </w:r>
        <w:r>
          <w:rPr>
            <w:noProof/>
            <w:webHidden/>
          </w:rPr>
          <w:fldChar w:fldCharType="separate"/>
        </w:r>
        <w:r>
          <w:rPr>
            <w:noProof/>
            <w:webHidden/>
          </w:rPr>
          <w:t>38</w:t>
        </w:r>
        <w:r>
          <w:rPr>
            <w:noProof/>
            <w:webHidden/>
          </w:rPr>
          <w:fldChar w:fldCharType="end"/>
        </w:r>
      </w:hyperlink>
    </w:p>
    <w:p w14:paraId="15790436" w14:textId="17080291"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023" w:history="1">
        <w:r w:rsidRPr="006D2DB3">
          <w:rPr>
            <w:rStyle w:val="Hyperlink"/>
            <w:noProof/>
          </w:rPr>
          <w:t>Answer 8 · The Act of Union 1707: Causes and Consequences</w:t>
        </w:r>
        <w:r>
          <w:rPr>
            <w:noProof/>
            <w:webHidden/>
          </w:rPr>
          <w:tab/>
        </w:r>
        <w:r>
          <w:rPr>
            <w:noProof/>
            <w:webHidden/>
          </w:rPr>
          <w:fldChar w:fldCharType="begin"/>
        </w:r>
        <w:r>
          <w:rPr>
            <w:noProof/>
            <w:webHidden/>
          </w:rPr>
          <w:instrText xml:space="preserve"> PAGEREF _Toc241394023 \h </w:instrText>
        </w:r>
        <w:r>
          <w:rPr>
            <w:noProof/>
            <w:webHidden/>
          </w:rPr>
        </w:r>
        <w:r>
          <w:rPr>
            <w:noProof/>
            <w:webHidden/>
          </w:rPr>
          <w:fldChar w:fldCharType="separate"/>
        </w:r>
        <w:r>
          <w:rPr>
            <w:noProof/>
            <w:webHidden/>
          </w:rPr>
          <w:t>40</w:t>
        </w:r>
        <w:r>
          <w:rPr>
            <w:noProof/>
            <w:webHidden/>
          </w:rPr>
          <w:fldChar w:fldCharType="end"/>
        </w:r>
      </w:hyperlink>
    </w:p>
    <w:p w14:paraId="5EA34AA1" w14:textId="1086A804"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4" w:history="1">
        <w:r w:rsidRPr="006D2DB3">
          <w:rPr>
            <w:rStyle w:val="Hyperlink"/>
            <w:noProof/>
          </w:rPr>
          <w:t>The model answer</w:t>
        </w:r>
        <w:r>
          <w:rPr>
            <w:noProof/>
            <w:webHidden/>
          </w:rPr>
          <w:tab/>
        </w:r>
        <w:r>
          <w:rPr>
            <w:noProof/>
            <w:webHidden/>
          </w:rPr>
          <w:fldChar w:fldCharType="begin"/>
        </w:r>
        <w:r>
          <w:rPr>
            <w:noProof/>
            <w:webHidden/>
          </w:rPr>
          <w:instrText xml:space="preserve"> PAGEREF _Toc241394024 \h </w:instrText>
        </w:r>
        <w:r>
          <w:rPr>
            <w:noProof/>
            <w:webHidden/>
          </w:rPr>
        </w:r>
        <w:r>
          <w:rPr>
            <w:noProof/>
            <w:webHidden/>
          </w:rPr>
          <w:fldChar w:fldCharType="separate"/>
        </w:r>
        <w:r>
          <w:rPr>
            <w:noProof/>
            <w:webHidden/>
          </w:rPr>
          <w:t>41</w:t>
        </w:r>
        <w:r>
          <w:rPr>
            <w:noProof/>
            <w:webHidden/>
          </w:rPr>
          <w:fldChar w:fldCharType="end"/>
        </w:r>
      </w:hyperlink>
    </w:p>
    <w:p w14:paraId="3972F97A" w14:textId="230C4BC6"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5" w:history="1">
        <w:r w:rsidRPr="006D2DB3">
          <w:rPr>
            <w:rStyle w:val="Hyperlink"/>
            <w:noProof/>
          </w:rPr>
          <w:t>(1)  Introduction</w:t>
        </w:r>
        <w:r>
          <w:rPr>
            <w:noProof/>
            <w:webHidden/>
          </w:rPr>
          <w:tab/>
        </w:r>
        <w:r>
          <w:rPr>
            <w:noProof/>
            <w:webHidden/>
          </w:rPr>
          <w:fldChar w:fldCharType="begin"/>
        </w:r>
        <w:r>
          <w:rPr>
            <w:noProof/>
            <w:webHidden/>
          </w:rPr>
          <w:instrText xml:space="preserve"> PAGEREF _Toc241394025 \h </w:instrText>
        </w:r>
        <w:r>
          <w:rPr>
            <w:noProof/>
            <w:webHidden/>
          </w:rPr>
        </w:r>
        <w:r>
          <w:rPr>
            <w:noProof/>
            <w:webHidden/>
          </w:rPr>
          <w:fldChar w:fldCharType="separate"/>
        </w:r>
        <w:r>
          <w:rPr>
            <w:noProof/>
            <w:webHidden/>
          </w:rPr>
          <w:t>41</w:t>
        </w:r>
        <w:r>
          <w:rPr>
            <w:noProof/>
            <w:webHidden/>
          </w:rPr>
          <w:fldChar w:fldCharType="end"/>
        </w:r>
      </w:hyperlink>
    </w:p>
    <w:p w14:paraId="0AD981E2" w14:textId="5466A200"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6" w:history="1">
        <w:r w:rsidRPr="006D2DB3">
          <w:rPr>
            <w:rStyle w:val="Hyperlink"/>
            <w:noProof/>
          </w:rPr>
          <w:t>(2)  Political causes</w:t>
        </w:r>
        <w:r>
          <w:rPr>
            <w:noProof/>
            <w:webHidden/>
          </w:rPr>
          <w:tab/>
        </w:r>
        <w:r>
          <w:rPr>
            <w:noProof/>
            <w:webHidden/>
          </w:rPr>
          <w:fldChar w:fldCharType="begin"/>
        </w:r>
        <w:r>
          <w:rPr>
            <w:noProof/>
            <w:webHidden/>
          </w:rPr>
          <w:instrText xml:space="preserve"> PAGEREF _Toc241394026 \h </w:instrText>
        </w:r>
        <w:r>
          <w:rPr>
            <w:noProof/>
            <w:webHidden/>
          </w:rPr>
        </w:r>
        <w:r>
          <w:rPr>
            <w:noProof/>
            <w:webHidden/>
          </w:rPr>
          <w:fldChar w:fldCharType="separate"/>
        </w:r>
        <w:r>
          <w:rPr>
            <w:noProof/>
            <w:webHidden/>
          </w:rPr>
          <w:t>42</w:t>
        </w:r>
        <w:r>
          <w:rPr>
            <w:noProof/>
            <w:webHidden/>
          </w:rPr>
          <w:fldChar w:fldCharType="end"/>
        </w:r>
      </w:hyperlink>
    </w:p>
    <w:p w14:paraId="5558764B" w14:textId="3EA1D7C3"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7" w:history="1">
        <w:r w:rsidRPr="006D2DB3">
          <w:rPr>
            <w:rStyle w:val="Hyperlink"/>
            <w:noProof/>
          </w:rPr>
          <w:t>(3)  Constitutional causes</w:t>
        </w:r>
        <w:r>
          <w:rPr>
            <w:noProof/>
            <w:webHidden/>
          </w:rPr>
          <w:tab/>
        </w:r>
        <w:r>
          <w:rPr>
            <w:noProof/>
            <w:webHidden/>
          </w:rPr>
          <w:fldChar w:fldCharType="begin"/>
        </w:r>
        <w:r>
          <w:rPr>
            <w:noProof/>
            <w:webHidden/>
          </w:rPr>
          <w:instrText xml:space="preserve"> PAGEREF _Toc241394027 \h </w:instrText>
        </w:r>
        <w:r>
          <w:rPr>
            <w:noProof/>
            <w:webHidden/>
          </w:rPr>
        </w:r>
        <w:r>
          <w:rPr>
            <w:noProof/>
            <w:webHidden/>
          </w:rPr>
          <w:fldChar w:fldCharType="separate"/>
        </w:r>
        <w:r>
          <w:rPr>
            <w:noProof/>
            <w:webHidden/>
          </w:rPr>
          <w:t>42</w:t>
        </w:r>
        <w:r>
          <w:rPr>
            <w:noProof/>
            <w:webHidden/>
          </w:rPr>
          <w:fldChar w:fldCharType="end"/>
        </w:r>
      </w:hyperlink>
    </w:p>
    <w:p w14:paraId="3DBF081E" w14:textId="48B1DA3C"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8" w:history="1">
        <w:r w:rsidRPr="006D2DB3">
          <w:rPr>
            <w:rStyle w:val="Hyperlink"/>
            <w:noProof/>
          </w:rPr>
          <w:t>(4)  The terms</w:t>
        </w:r>
        <w:r>
          <w:rPr>
            <w:noProof/>
            <w:webHidden/>
          </w:rPr>
          <w:tab/>
        </w:r>
        <w:r>
          <w:rPr>
            <w:noProof/>
            <w:webHidden/>
          </w:rPr>
          <w:fldChar w:fldCharType="begin"/>
        </w:r>
        <w:r>
          <w:rPr>
            <w:noProof/>
            <w:webHidden/>
          </w:rPr>
          <w:instrText xml:space="preserve"> PAGEREF _Toc241394028 \h </w:instrText>
        </w:r>
        <w:r>
          <w:rPr>
            <w:noProof/>
            <w:webHidden/>
          </w:rPr>
        </w:r>
        <w:r>
          <w:rPr>
            <w:noProof/>
            <w:webHidden/>
          </w:rPr>
          <w:fldChar w:fldCharType="separate"/>
        </w:r>
        <w:r>
          <w:rPr>
            <w:noProof/>
            <w:webHidden/>
          </w:rPr>
          <w:t>42</w:t>
        </w:r>
        <w:r>
          <w:rPr>
            <w:noProof/>
            <w:webHidden/>
          </w:rPr>
          <w:fldChar w:fldCharType="end"/>
        </w:r>
      </w:hyperlink>
    </w:p>
    <w:p w14:paraId="64A73DD0" w14:textId="3A40A51C"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29" w:history="1">
        <w:r w:rsidRPr="006D2DB3">
          <w:rPr>
            <w:rStyle w:val="Hyperlink"/>
            <w:noProof/>
          </w:rPr>
          <w:t>(5)  Political consequences</w:t>
        </w:r>
        <w:r>
          <w:rPr>
            <w:noProof/>
            <w:webHidden/>
          </w:rPr>
          <w:tab/>
        </w:r>
        <w:r>
          <w:rPr>
            <w:noProof/>
            <w:webHidden/>
          </w:rPr>
          <w:fldChar w:fldCharType="begin"/>
        </w:r>
        <w:r>
          <w:rPr>
            <w:noProof/>
            <w:webHidden/>
          </w:rPr>
          <w:instrText xml:space="preserve"> PAGEREF _Toc241394029 \h </w:instrText>
        </w:r>
        <w:r>
          <w:rPr>
            <w:noProof/>
            <w:webHidden/>
          </w:rPr>
        </w:r>
        <w:r>
          <w:rPr>
            <w:noProof/>
            <w:webHidden/>
          </w:rPr>
          <w:fldChar w:fldCharType="separate"/>
        </w:r>
        <w:r>
          <w:rPr>
            <w:noProof/>
            <w:webHidden/>
          </w:rPr>
          <w:t>42</w:t>
        </w:r>
        <w:r>
          <w:rPr>
            <w:noProof/>
            <w:webHidden/>
          </w:rPr>
          <w:fldChar w:fldCharType="end"/>
        </w:r>
      </w:hyperlink>
    </w:p>
    <w:p w14:paraId="7EFB495F" w14:textId="0646540C"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0" w:history="1">
        <w:r w:rsidRPr="006D2DB3">
          <w:rPr>
            <w:rStyle w:val="Hyperlink"/>
            <w:noProof/>
          </w:rPr>
          <w:t>(6)  Constitutional consequences</w:t>
        </w:r>
        <w:r>
          <w:rPr>
            <w:noProof/>
            <w:webHidden/>
          </w:rPr>
          <w:tab/>
        </w:r>
        <w:r>
          <w:rPr>
            <w:noProof/>
            <w:webHidden/>
          </w:rPr>
          <w:fldChar w:fldCharType="begin"/>
        </w:r>
        <w:r>
          <w:rPr>
            <w:noProof/>
            <w:webHidden/>
          </w:rPr>
          <w:instrText xml:space="preserve"> PAGEREF _Toc241394030 \h </w:instrText>
        </w:r>
        <w:r>
          <w:rPr>
            <w:noProof/>
            <w:webHidden/>
          </w:rPr>
        </w:r>
        <w:r>
          <w:rPr>
            <w:noProof/>
            <w:webHidden/>
          </w:rPr>
          <w:fldChar w:fldCharType="separate"/>
        </w:r>
        <w:r>
          <w:rPr>
            <w:noProof/>
            <w:webHidden/>
          </w:rPr>
          <w:t>43</w:t>
        </w:r>
        <w:r>
          <w:rPr>
            <w:noProof/>
            <w:webHidden/>
          </w:rPr>
          <w:fldChar w:fldCharType="end"/>
        </w:r>
      </w:hyperlink>
    </w:p>
    <w:p w14:paraId="093AC889" w14:textId="1A4AC8A4"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1" w:history="1">
        <w:r w:rsidRPr="006D2DB3">
          <w:rPr>
            <w:rStyle w:val="Hyperlink"/>
            <w:noProof/>
          </w:rPr>
          <w:t>(7)  Assessment</w:t>
        </w:r>
        <w:r>
          <w:rPr>
            <w:noProof/>
            <w:webHidden/>
          </w:rPr>
          <w:tab/>
        </w:r>
        <w:r>
          <w:rPr>
            <w:noProof/>
            <w:webHidden/>
          </w:rPr>
          <w:fldChar w:fldCharType="begin"/>
        </w:r>
        <w:r>
          <w:rPr>
            <w:noProof/>
            <w:webHidden/>
          </w:rPr>
          <w:instrText xml:space="preserve"> PAGEREF _Toc241394031 \h </w:instrText>
        </w:r>
        <w:r>
          <w:rPr>
            <w:noProof/>
            <w:webHidden/>
          </w:rPr>
        </w:r>
        <w:r>
          <w:rPr>
            <w:noProof/>
            <w:webHidden/>
          </w:rPr>
          <w:fldChar w:fldCharType="separate"/>
        </w:r>
        <w:r>
          <w:rPr>
            <w:noProof/>
            <w:webHidden/>
          </w:rPr>
          <w:t>43</w:t>
        </w:r>
        <w:r>
          <w:rPr>
            <w:noProof/>
            <w:webHidden/>
          </w:rPr>
          <w:fldChar w:fldCharType="end"/>
        </w:r>
      </w:hyperlink>
    </w:p>
    <w:p w14:paraId="2F2BEF63" w14:textId="1723087A"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2" w:history="1">
        <w:r w:rsidRPr="006D2DB3">
          <w:rPr>
            <w:rStyle w:val="Hyperlink"/>
            <w:noProof/>
          </w:rPr>
          <w:t>(8)  Conclusion</w:t>
        </w:r>
        <w:r>
          <w:rPr>
            <w:noProof/>
            <w:webHidden/>
          </w:rPr>
          <w:tab/>
        </w:r>
        <w:r>
          <w:rPr>
            <w:noProof/>
            <w:webHidden/>
          </w:rPr>
          <w:fldChar w:fldCharType="begin"/>
        </w:r>
        <w:r>
          <w:rPr>
            <w:noProof/>
            <w:webHidden/>
          </w:rPr>
          <w:instrText xml:space="preserve"> PAGEREF _Toc241394032 \h </w:instrText>
        </w:r>
        <w:r>
          <w:rPr>
            <w:noProof/>
            <w:webHidden/>
          </w:rPr>
        </w:r>
        <w:r>
          <w:rPr>
            <w:noProof/>
            <w:webHidden/>
          </w:rPr>
          <w:fldChar w:fldCharType="separate"/>
        </w:r>
        <w:r>
          <w:rPr>
            <w:noProof/>
            <w:webHidden/>
          </w:rPr>
          <w:t>43</w:t>
        </w:r>
        <w:r>
          <w:rPr>
            <w:noProof/>
            <w:webHidden/>
          </w:rPr>
          <w:fldChar w:fldCharType="end"/>
        </w:r>
      </w:hyperlink>
    </w:p>
    <w:p w14:paraId="438B649C" w14:textId="124AEA6B"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033" w:history="1">
        <w:r w:rsidRPr="006D2DB3">
          <w:rPr>
            <w:rStyle w:val="Hyperlink"/>
            <w:noProof/>
          </w:rPr>
          <w:t>Part Two — The Past MCQs, Solved</w:t>
        </w:r>
        <w:r>
          <w:rPr>
            <w:noProof/>
            <w:webHidden/>
          </w:rPr>
          <w:tab/>
        </w:r>
        <w:r>
          <w:rPr>
            <w:noProof/>
            <w:webHidden/>
          </w:rPr>
          <w:fldChar w:fldCharType="begin"/>
        </w:r>
        <w:r>
          <w:rPr>
            <w:noProof/>
            <w:webHidden/>
          </w:rPr>
          <w:instrText xml:space="preserve"> PAGEREF _Toc241394033 \h </w:instrText>
        </w:r>
        <w:r>
          <w:rPr>
            <w:noProof/>
            <w:webHidden/>
          </w:rPr>
        </w:r>
        <w:r>
          <w:rPr>
            <w:noProof/>
            <w:webHidden/>
          </w:rPr>
          <w:fldChar w:fldCharType="separate"/>
        </w:r>
        <w:r>
          <w:rPr>
            <w:noProof/>
            <w:webHidden/>
          </w:rPr>
          <w:t>44</w:t>
        </w:r>
        <w:r>
          <w:rPr>
            <w:noProof/>
            <w:webHidden/>
          </w:rPr>
          <w:fldChar w:fldCharType="end"/>
        </w:r>
      </w:hyperlink>
    </w:p>
    <w:p w14:paraId="559F7EA0" w14:textId="78F23A6A"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4" w:history="1">
        <w:r w:rsidRPr="006D2DB3">
          <w:rPr>
            <w:rStyle w:val="Hyperlink"/>
            <w:noProof/>
          </w:rPr>
          <w:t>CSS 2024 · MCQ 8</w:t>
        </w:r>
        <w:r>
          <w:rPr>
            <w:noProof/>
            <w:webHidden/>
          </w:rPr>
          <w:tab/>
        </w:r>
        <w:r>
          <w:rPr>
            <w:noProof/>
            <w:webHidden/>
          </w:rPr>
          <w:fldChar w:fldCharType="begin"/>
        </w:r>
        <w:r>
          <w:rPr>
            <w:noProof/>
            <w:webHidden/>
          </w:rPr>
          <w:instrText xml:space="preserve"> PAGEREF _Toc241394034 \h </w:instrText>
        </w:r>
        <w:r>
          <w:rPr>
            <w:noProof/>
            <w:webHidden/>
          </w:rPr>
        </w:r>
        <w:r>
          <w:rPr>
            <w:noProof/>
            <w:webHidden/>
          </w:rPr>
          <w:fldChar w:fldCharType="separate"/>
        </w:r>
        <w:r>
          <w:rPr>
            <w:noProof/>
            <w:webHidden/>
          </w:rPr>
          <w:t>44</w:t>
        </w:r>
        <w:r>
          <w:rPr>
            <w:noProof/>
            <w:webHidden/>
          </w:rPr>
          <w:fldChar w:fldCharType="end"/>
        </w:r>
      </w:hyperlink>
    </w:p>
    <w:p w14:paraId="62C9A4AD" w14:textId="50EE67F2"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5" w:history="1">
        <w:r w:rsidRPr="006D2DB3">
          <w:rPr>
            <w:rStyle w:val="Hyperlink"/>
            <w:noProof/>
          </w:rPr>
          <w:t>CSS 2024 · MCQ 18</w:t>
        </w:r>
        <w:r>
          <w:rPr>
            <w:noProof/>
            <w:webHidden/>
          </w:rPr>
          <w:tab/>
        </w:r>
        <w:r>
          <w:rPr>
            <w:noProof/>
            <w:webHidden/>
          </w:rPr>
          <w:fldChar w:fldCharType="begin"/>
        </w:r>
        <w:r>
          <w:rPr>
            <w:noProof/>
            <w:webHidden/>
          </w:rPr>
          <w:instrText xml:space="preserve"> PAGEREF _Toc241394035 \h </w:instrText>
        </w:r>
        <w:r>
          <w:rPr>
            <w:noProof/>
            <w:webHidden/>
          </w:rPr>
        </w:r>
        <w:r>
          <w:rPr>
            <w:noProof/>
            <w:webHidden/>
          </w:rPr>
          <w:fldChar w:fldCharType="separate"/>
        </w:r>
        <w:r>
          <w:rPr>
            <w:noProof/>
            <w:webHidden/>
          </w:rPr>
          <w:t>44</w:t>
        </w:r>
        <w:r>
          <w:rPr>
            <w:noProof/>
            <w:webHidden/>
          </w:rPr>
          <w:fldChar w:fldCharType="end"/>
        </w:r>
      </w:hyperlink>
    </w:p>
    <w:p w14:paraId="6CBF77E8" w14:textId="3026BC25"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6" w:history="1">
        <w:r w:rsidRPr="006D2DB3">
          <w:rPr>
            <w:rStyle w:val="Hyperlink"/>
            <w:noProof/>
          </w:rPr>
          <w:t>CSS 2025 · MCQ 1</w:t>
        </w:r>
        <w:r>
          <w:rPr>
            <w:noProof/>
            <w:webHidden/>
          </w:rPr>
          <w:tab/>
        </w:r>
        <w:r>
          <w:rPr>
            <w:noProof/>
            <w:webHidden/>
          </w:rPr>
          <w:fldChar w:fldCharType="begin"/>
        </w:r>
        <w:r>
          <w:rPr>
            <w:noProof/>
            <w:webHidden/>
          </w:rPr>
          <w:instrText xml:space="preserve"> PAGEREF _Toc241394036 \h </w:instrText>
        </w:r>
        <w:r>
          <w:rPr>
            <w:noProof/>
            <w:webHidden/>
          </w:rPr>
        </w:r>
        <w:r>
          <w:rPr>
            <w:noProof/>
            <w:webHidden/>
          </w:rPr>
          <w:fldChar w:fldCharType="separate"/>
        </w:r>
        <w:r>
          <w:rPr>
            <w:noProof/>
            <w:webHidden/>
          </w:rPr>
          <w:t>44</w:t>
        </w:r>
        <w:r>
          <w:rPr>
            <w:noProof/>
            <w:webHidden/>
          </w:rPr>
          <w:fldChar w:fldCharType="end"/>
        </w:r>
      </w:hyperlink>
    </w:p>
    <w:p w14:paraId="0867F12D" w14:textId="538490A9"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7" w:history="1">
        <w:r w:rsidRPr="006D2DB3">
          <w:rPr>
            <w:rStyle w:val="Hyperlink"/>
            <w:noProof/>
          </w:rPr>
          <w:t>CSS 2025 · MCQ 2</w:t>
        </w:r>
        <w:r>
          <w:rPr>
            <w:noProof/>
            <w:webHidden/>
          </w:rPr>
          <w:tab/>
        </w:r>
        <w:r>
          <w:rPr>
            <w:noProof/>
            <w:webHidden/>
          </w:rPr>
          <w:fldChar w:fldCharType="begin"/>
        </w:r>
        <w:r>
          <w:rPr>
            <w:noProof/>
            <w:webHidden/>
          </w:rPr>
          <w:instrText xml:space="preserve"> PAGEREF _Toc241394037 \h </w:instrText>
        </w:r>
        <w:r>
          <w:rPr>
            <w:noProof/>
            <w:webHidden/>
          </w:rPr>
        </w:r>
        <w:r>
          <w:rPr>
            <w:noProof/>
            <w:webHidden/>
          </w:rPr>
          <w:fldChar w:fldCharType="separate"/>
        </w:r>
        <w:r>
          <w:rPr>
            <w:noProof/>
            <w:webHidden/>
          </w:rPr>
          <w:t>45</w:t>
        </w:r>
        <w:r>
          <w:rPr>
            <w:noProof/>
            <w:webHidden/>
          </w:rPr>
          <w:fldChar w:fldCharType="end"/>
        </w:r>
      </w:hyperlink>
    </w:p>
    <w:p w14:paraId="169C026C" w14:textId="0474738F"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8" w:history="1">
        <w:r w:rsidRPr="006D2DB3">
          <w:rPr>
            <w:rStyle w:val="Hyperlink"/>
            <w:noProof/>
          </w:rPr>
          <w:t>CSS 2025 · MCQ 5</w:t>
        </w:r>
        <w:r>
          <w:rPr>
            <w:noProof/>
            <w:webHidden/>
          </w:rPr>
          <w:tab/>
        </w:r>
        <w:r>
          <w:rPr>
            <w:noProof/>
            <w:webHidden/>
          </w:rPr>
          <w:fldChar w:fldCharType="begin"/>
        </w:r>
        <w:r>
          <w:rPr>
            <w:noProof/>
            <w:webHidden/>
          </w:rPr>
          <w:instrText xml:space="preserve"> PAGEREF _Toc241394038 \h </w:instrText>
        </w:r>
        <w:r>
          <w:rPr>
            <w:noProof/>
            <w:webHidden/>
          </w:rPr>
        </w:r>
        <w:r>
          <w:rPr>
            <w:noProof/>
            <w:webHidden/>
          </w:rPr>
          <w:fldChar w:fldCharType="separate"/>
        </w:r>
        <w:r>
          <w:rPr>
            <w:noProof/>
            <w:webHidden/>
          </w:rPr>
          <w:t>45</w:t>
        </w:r>
        <w:r>
          <w:rPr>
            <w:noProof/>
            <w:webHidden/>
          </w:rPr>
          <w:fldChar w:fldCharType="end"/>
        </w:r>
      </w:hyperlink>
    </w:p>
    <w:p w14:paraId="7A15B01D" w14:textId="4C34757A"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39" w:history="1">
        <w:r w:rsidRPr="006D2DB3">
          <w:rPr>
            <w:rStyle w:val="Hyperlink"/>
            <w:noProof/>
          </w:rPr>
          <w:t>CSS 2026 · MCQ 1</w:t>
        </w:r>
        <w:r>
          <w:rPr>
            <w:noProof/>
            <w:webHidden/>
          </w:rPr>
          <w:tab/>
        </w:r>
        <w:r>
          <w:rPr>
            <w:noProof/>
            <w:webHidden/>
          </w:rPr>
          <w:fldChar w:fldCharType="begin"/>
        </w:r>
        <w:r>
          <w:rPr>
            <w:noProof/>
            <w:webHidden/>
          </w:rPr>
          <w:instrText xml:space="preserve"> PAGEREF _Toc241394039 \h </w:instrText>
        </w:r>
        <w:r>
          <w:rPr>
            <w:noProof/>
            <w:webHidden/>
          </w:rPr>
        </w:r>
        <w:r>
          <w:rPr>
            <w:noProof/>
            <w:webHidden/>
          </w:rPr>
          <w:fldChar w:fldCharType="separate"/>
        </w:r>
        <w:r>
          <w:rPr>
            <w:noProof/>
            <w:webHidden/>
          </w:rPr>
          <w:t>45</w:t>
        </w:r>
        <w:r>
          <w:rPr>
            <w:noProof/>
            <w:webHidden/>
          </w:rPr>
          <w:fldChar w:fldCharType="end"/>
        </w:r>
      </w:hyperlink>
    </w:p>
    <w:p w14:paraId="2D12424C" w14:textId="6FD3FAFF" w:rsidR="00415F8E" w:rsidRDefault="00415F8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40" w:history="1">
        <w:r w:rsidRPr="006D2DB3">
          <w:rPr>
            <w:rStyle w:val="Hyperlink"/>
            <w:noProof/>
          </w:rPr>
          <w:t>CSS 2026 · MCQ 2</w:t>
        </w:r>
        <w:r>
          <w:rPr>
            <w:noProof/>
            <w:webHidden/>
          </w:rPr>
          <w:tab/>
        </w:r>
        <w:r>
          <w:rPr>
            <w:noProof/>
            <w:webHidden/>
          </w:rPr>
          <w:fldChar w:fldCharType="begin"/>
        </w:r>
        <w:r>
          <w:rPr>
            <w:noProof/>
            <w:webHidden/>
          </w:rPr>
          <w:instrText xml:space="preserve"> PAGEREF _Toc241394040 \h </w:instrText>
        </w:r>
        <w:r>
          <w:rPr>
            <w:noProof/>
            <w:webHidden/>
          </w:rPr>
        </w:r>
        <w:r>
          <w:rPr>
            <w:noProof/>
            <w:webHidden/>
          </w:rPr>
          <w:fldChar w:fldCharType="separate"/>
        </w:r>
        <w:r>
          <w:rPr>
            <w:noProof/>
            <w:webHidden/>
          </w:rPr>
          <w:t>45</w:t>
        </w:r>
        <w:r>
          <w:rPr>
            <w:noProof/>
            <w:webHidden/>
          </w:rPr>
          <w:fldChar w:fldCharType="end"/>
        </w:r>
      </w:hyperlink>
    </w:p>
    <w:p w14:paraId="30861788" w14:textId="68AA9ED6" w:rsidR="00415F8E" w:rsidRDefault="00415F8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041" w:history="1">
        <w:r w:rsidRPr="006D2DB3">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_Toc241394041 \h </w:instrText>
        </w:r>
        <w:r>
          <w:rPr>
            <w:noProof/>
            <w:webHidden/>
          </w:rPr>
        </w:r>
        <w:r>
          <w:rPr>
            <w:noProof/>
            <w:webHidden/>
          </w:rPr>
          <w:fldChar w:fldCharType="separate"/>
        </w:r>
        <w:r>
          <w:rPr>
            <w:noProof/>
            <w:webHidden/>
          </w:rPr>
          <w:t>46</w:t>
        </w:r>
        <w:r>
          <w:rPr>
            <w:noProof/>
            <w:webHidden/>
          </w:rPr>
          <w:fldChar w:fldCharType="end"/>
        </w:r>
      </w:hyperlink>
    </w:p>
    <w:p w14:paraId="23417F8B" w14:textId="30C3BB52"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42" w:history="1">
        <w:r w:rsidRPr="006D2DB3">
          <w:rPr>
            <w:rStyle w:val="Hyperlink"/>
            <w:noProof/>
          </w:rPr>
          <w:t>Predicted 1 · "Assess the significance of the Revolution Settlement (1689–1701). Did it create a constitutional monarchy?"</w:t>
        </w:r>
        <w:r>
          <w:rPr>
            <w:noProof/>
            <w:webHidden/>
          </w:rPr>
          <w:tab/>
        </w:r>
        <w:r>
          <w:rPr>
            <w:noProof/>
            <w:webHidden/>
          </w:rPr>
          <w:fldChar w:fldCharType="begin"/>
        </w:r>
        <w:r>
          <w:rPr>
            <w:noProof/>
            <w:webHidden/>
          </w:rPr>
          <w:instrText xml:space="preserve"> PAGEREF _Toc241394042 \h </w:instrText>
        </w:r>
        <w:r>
          <w:rPr>
            <w:noProof/>
            <w:webHidden/>
          </w:rPr>
        </w:r>
        <w:r>
          <w:rPr>
            <w:noProof/>
            <w:webHidden/>
          </w:rPr>
          <w:fldChar w:fldCharType="separate"/>
        </w:r>
        <w:r>
          <w:rPr>
            <w:noProof/>
            <w:webHidden/>
          </w:rPr>
          <w:t>46</w:t>
        </w:r>
        <w:r>
          <w:rPr>
            <w:noProof/>
            <w:webHidden/>
          </w:rPr>
          <w:fldChar w:fldCharType="end"/>
        </w:r>
      </w:hyperlink>
    </w:p>
    <w:p w14:paraId="22C6C7BF" w14:textId="7DAB825D"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43" w:history="1">
        <w:r w:rsidRPr="006D2DB3">
          <w:rPr>
            <w:rStyle w:val="Hyperlink"/>
            <w:noProof/>
          </w:rPr>
          <w:t>Predicted 2 · "Examine the constitutional significance of the Act of Settlement, 1701."</w:t>
        </w:r>
        <w:r>
          <w:rPr>
            <w:noProof/>
            <w:webHidden/>
          </w:rPr>
          <w:tab/>
        </w:r>
        <w:r>
          <w:rPr>
            <w:noProof/>
            <w:webHidden/>
          </w:rPr>
          <w:fldChar w:fldCharType="begin"/>
        </w:r>
        <w:r>
          <w:rPr>
            <w:noProof/>
            <w:webHidden/>
          </w:rPr>
          <w:instrText xml:space="preserve"> PAGEREF _Toc241394043 \h </w:instrText>
        </w:r>
        <w:r>
          <w:rPr>
            <w:noProof/>
            <w:webHidden/>
          </w:rPr>
        </w:r>
        <w:r>
          <w:rPr>
            <w:noProof/>
            <w:webHidden/>
          </w:rPr>
          <w:fldChar w:fldCharType="separate"/>
        </w:r>
        <w:r>
          <w:rPr>
            <w:noProof/>
            <w:webHidden/>
          </w:rPr>
          <w:t>46</w:t>
        </w:r>
        <w:r>
          <w:rPr>
            <w:noProof/>
            <w:webHidden/>
          </w:rPr>
          <w:fldChar w:fldCharType="end"/>
        </w:r>
      </w:hyperlink>
    </w:p>
    <w:p w14:paraId="3EE9B278" w14:textId="3CED5716"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44" w:history="1">
        <w:r w:rsidRPr="006D2DB3">
          <w:rPr>
            <w:rStyle w:val="Hyperlink"/>
            <w:noProof/>
          </w:rPr>
          <w:t>Predicted 3 · "Evaluate the reign of William III (1689–1702): his domestic and foreign policies."</w:t>
        </w:r>
        <w:r>
          <w:rPr>
            <w:noProof/>
            <w:webHidden/>
          </w:rPr>
          <w:tab/>
        </w:r>
        <w:r>
          <w:rPr>
            <w:noProof/>
            <w:webHidden/>
          </w:rPr>
          <w:fldChar w:fldCharType="begin"/>
        </w:r>
        <w:r>
          <w:rPr>
            <w:noProof/>
            <w:webHidden/>
          </w:rPr>
          <w:instrText xml:space="preserve"> PAGEREF _Toc241394044 \h </w:instrText>
        </w:r>
        <w:r>
          <w:rPr>
            <w:noProof/>
            <w:webHidden/>
          </w:rPr>
        </w:r>
        <w:r>
          <w:rPr>
            <w:noProof/>
            <w:webHidden/>
          </w:rPr>
          <w:fldChar w:fldCharType="separate"/>
        </w:r>
        <w:r>
          <w:rPr>
            <w:noProof/>
            <w:webHidden/>
          </w:rPr>
          <w:t>46</w:t>
        </w:r>
        <w:r>
          <w:rPr>
            <w:noProof/>
            <w:webHidden/>
          </w:rPr>
          <w:fldChar w:fldCharType="end"/>
        </w:r>
      </w:hyperlink>
    </w:p>
    <w:p w14:paraId="26707565" w14:textId="4F614E70"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45" w:history="1">
        <w:r w:rsidRPr="006D2DB3">
          <w:rPr>
            <w:rStyle w:val="Hyperlink"/>
            <w:noProof/>
          </w:rPr>
          <w:t>Predicted 4 · "Why did James II lose his throne within four years? Was his fall the result of his own mistakes?"</w:t>
        </w:r>
        <w:r>
          <w:rPr>
            <w:noProof/>
            <w:webHidden/>
          </w:rPr>
          <w:tab/>
        </w:r>
        <w:r>
          <w:rPr>
            <w:noProof/>
            <w:webHidden/>
          </w:rPr>
          <w:fldChar w:fldCharType="begin"/>
        </w:r>
        <w:r>
          <w:rPr>
            <w:noProof/>
            <w:webHidden/>
          </w:rPr>
          <w:instrText xml:space="preserve"> PAGEREF _Toc241394045 \h </w:instrText>
        </w:r>
        <w:r>
          <w:rPr>
            <w:noProof/>
            <w:webHidden/>
          </w:rPr>
        </w:r>
        <w:r>
          <w:rPr>
            <w:noProof/>
            <w:webHidden/>
          </w:rPr>
          <w:fldChar w:fldCharType="separate"/>
        </w:r>
        <w:r>
          <w:rPr>
            <w:noProof/>
            <w:webHidden/>
          </w:rPr>
          <w:t>47</w:t>
        </w:r>
        <w:r>
          <w:rPr>
            <w:noProof/>
            <w:webHidden/>
          </w:rPr>
          <w:fldChar w:fldCharType="end"/>
        </w:r>
      </w:hyperlink>
    </w:p>
    <w:p w14:paraId="43546853" w14:textId="3612AE8B" w:rsidR="00415F8E" w:rsidRDefault="00415F8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046" w:history="1">
        <w:r w:rsidRPr="006D2DB3">
          <w:rPr>
            <w:rStyle w:val="Hyperlink"/>
            <w:noProof/>
          </w:rPr>
          <w:t>Predicted 5 · "The Union of 1707 was a victory for English interests rather than a partnership of equals. Discuss."</w:t>
        </w:r>
        <w:r>
          <w:rPr>
            <w:noProof/>
            <w:webHidden/>
          </w:rPr>
          <w:tab/>
        </w:r>
        <w:r>
          <w:rPr>
            <w:noProof/>
            <w:webHidden/>
          </w:rPr>
          <w:fldChar w:fldCharType="begin"/>
        </w:r>
        <w:r>
          <w:rPr>
            <w:noProof/>
            <w:webHidden/>
          </w:rPr>
          <w:instrText xml:space="preserve"> PAGEREF _Toc241394046 \h </w:instrText>
        </w:r>
        <w:r>
          <w:rPr>
            <w:noProof/>
            <w:webHidden/>
          </w:rPr>
        </w:r>
        <w:r>
          <w:rPr>
            <w:noProof/>
            <w:webHidden/>
          </w:rPr>
          <w:fldChar w:fldCharType="separate"/>
        </w:r>
        <w:r>
          <w:rPr>
            <w:noProof/>
            <w:webHidden/>
          </w:rPr>
          <w:t>47</w:t>
        </w:r>
        <w:r>
          <w:rPr>
            <w:noProof/>
            <w:webHidden/>
          </w:rPr>
          <w:fldChar w:fldCharType="end"/>
        </w:r>
      </w:hyperlink>
    </w:p>
    <w:p w14:paraId="18BA07F0" w14:textId="183320AE" w:rsidR="008344BF" w:rsidRDefault="00000000">
      <w:pPr>
        <w:pStyle w:val="TOC2"/>
        <w:tabs>
          <w:tab w:val="right" w:leader="dot" w:pos="9306"/>
        </w:tabs>
      </w:pPr>
      <w:r>
        <w:fldChar w:fldCharType="end"/>
      </w:r>
    </w:p>
    <w:p w14:paraId="33CF3E6E" w14:textId="77777777" w:rsidR="008344BF" w:rsidRDefault="00000000">
      <w:pPr>
        <w:pStyle w:val="Heading1"/>
        <w:pageBreakBefore/>
      </w:pPr>
      <w:bookmarkStart w:id="0" w:name="_Toc241393948"/>
      <w:r>
        <w:lastRenderedPageBreak/>
        <w:t>How to Use These Answers</w:t>
      </w:r>
      <w:bookmarkEnd w:id="0"/>
    </w:p>
    <w:p w14:paraId="309ADD4D" w14:textId="77777777" w:rsidR="008344BF" w:rsidRDefault="00000000">
      <w:pPr>
        <w:pStyle w:val="Heading2"/>
      </w:pPr>
      <w:bookmarkStart w:id="1" w:name="_Toc241393949"/>
      <w:r>
        <w:t>What is in this document</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4"/>
        <w:gridCol w:w="1675"/>
        <w:gridCol w:w="4839"/>
        <w:gridCol w:w="2048"/>
      </w:tblGrid>
      <w:tr w:rsidR="008344BF" w14:paraId="307737EB"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028968F" w14:textId="77777777" w:rsidR="008344BF"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024BFA4" w14:textId="77777777" w:rsidR="008344BF"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CD8F2A9" w14:textId="77777777" w:rsidR="008344BF"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E20F71" w14:textId="77777777" w:rsidR="008344BF" w:rsidRDefault="00000000">
            <w:pPr>
              <w:spacing w:after="30" w:line="250" w:lineRule="auto"/>
            </w:pPr>
            <w:r>
              <w:rPr>
                <w:rFonts w:ascii="Calibri" w:eastAsia="Calibri" w:hAnsi="Calibri" w:cs="Calibri"/>
                <w:b/>
                <w:bCs/>
                <w:color w:val="FFFFFF"/>
                <w:sz w:val="18"/>
                <w:szCs w:val="18"/>
              </w:rPr>
              <w:t>Answer</w:t>
            </w:r>
          </w:p>
        </w:tc>
      </w:tr>
      <w:tr w:rsidR="008344BF" w14:paraId="6785FD0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A9125A" w14:textId="77777777" w:rsidR="008344BF"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31FAAF" w14:textId="77777777" w:rsidR="008344BF" w:rsidRDefault="00000000">
            <w:pPr>
              <w:spacing w:after="30" w:line="250" w:lineRule="auto"/>
            </w:pPr>
            <w:r>
              <w:rPr>
                <w:rFonts w:ascii="Calibri" w:eastAsia="Calibri" w:hAnsi="Calibri" w:cs="Calibri"/>
                <w:sz w:val="18"/>
                <w:szCs w:val="18"/>
              </w:rPr>
              <w:t>2015 P1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6AEC4E" w14:textId="77777777" w:rsidR="008344BF" w:rsidRDefault="00000000">
            <w:pPr>
              <w:spacing w:after="30" w:line="250" w:lineRule="auto"/>
            </w:pPr>
            <w:r>
              <w:rPr>
                <w:rFonts w:ascii="Calibri" w:eastAsia="Calibri" w:hAnsi="Calibri" w:cs="Calibri"/>
                <w:sz w:val="18"/>
                <w:szCs w:val="18"/>
              </w:rPr>
              <w:t>What forced James II to issue the Declarations of Indulgence?</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F85949" w14:textId="77777777" w:rsidR="008344BF" w:rsidRDefault="00000000">
            <w:pPr>
              <w:spacing w:after="30" w:line="250" w:lineRule="auto"/>
            </w:pPr>
            <w:r>
              <w:rPr>
                <w:rFonts w:ascii="Calibri" w:eastAsia="Calibri" w:hAnsi="Calibri" w:cs="Calibri"/>
                <w:sz w:val="18"/>
                <w:szCs w:val="18"/>
              </w:rPr>
              <w:t>Answer 1</w:t>
            </w:r>
          </w:p>
        </w:tc>
      </w:tr>
      <w:tr w:rsidR="008344BF" w14:paraId="5922DA07"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495954" w14:textId="77777777" w:rsidR="008344BF"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F4A630" w14:textId="77777777" w:rsidR="008344BF" w:rsidRDefault="00000000">
            <w:pPr>
              <w:spacing w:after="30" w:line="250" w:lineRule="auto"/>
            </w:pPr>
            <w:r>
              <w:rPr>
                <w:rFonts w:ascii="Calibri" w:eastAsia="Calibri" w:hAnsi="Calibri" w:cs="Calibri"/>
                <w:sz w:val="18"/>
                <w:szCs w:val="18"/>
              </w:rPr>
              <w:t>2018 Q2</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983B87" w14:textId="77777777" w:rsidR="008344BF" w:rsidRDefault="00000000">
            <w:pPr>
              <w:spacing w:after="30" w:line="250" w:lineRule="auto"/>
            </w:pPr>
            <w:r>
              <w:rPr>
                <w:rFonts w:ascii="Calibri" w:eastAsia="Calibri" w:hAnsi="Calibri" w:cs="Calibri"/>
                <w:sz w:val="18"/>
                <w:szCs w:val="18"/>
              </w:rPr>
              <w:t>What led to the Glorious Revolution?</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309DCE" w14:textId="77777777" w:rsidR="008344BF" w:rsidRDefault="00000000">
            <w:pPr>
              <w:spacing w:after="30" w:line="250" w:lineRule="auto"/>
            </w:pPr>
            <w:r>
              <w:rPr>
                <w:rFonts w:ascii="Calibri" w:eastAsia="Calibri" w:hAnsi="Calibri" w:cs="Calibri"/>
                <w:sz w:val="18"/>
                <w:szCs w:val="18"/>
              </w:rPr>
              <w:t>Answer 2</w:t>
            </w:r>
          </w:p>
        </w:tc>
      </w:tr>
      <w:tr w:rsidR="008344BF" w14:paraId="632D3EC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13117E" w14:textId="77777777" w:rsidR="008344BF"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92C52C" w14:textId="77777777" w:rsidR="008344BF" w:rsidRDefault="00000000">
            <w:pPr>
              <w:spacing w:after="30" w:line="250" w:lineRule="auto"/>
            </w:pPr>
            <w:r>
              <w:rPr>
                <w:rFonts w:ascii="Calibri" w:eastAsia="Calibri" w:hAnsi="Calibri" w:cs="Calibri"/>
                <w:sz w:val="18"/>
                <w:szCs w:val="18"/>
              </w:rPr>
              <w:t>2023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A2FDE1" w14:textId="77777777" w:rsidR="008344BF" w:rsidRDefault="00000000">
            <w:pPr>
              <w:spacing w:after="30" w:line="250" w:lineRule="auto"/>
            </w:pPr>
            <w:r>
              <w:rPr>
                <w:rFonts w:ascii="Calibri" w:eastAsia="Calibri" w:hAnsi="Calibri" w:cs="Calibri"/>
                <w:sz w:val="18"/>
                <w:szCs w:val="18"/>
              </w:rPr>
              <w:t>How did the Glorious Revolution occur? Its fallout at home and abroad</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F272DD" w14:textId="77777777" w:rsidR="008344BF" w:rsidRDefault="00000000">
            <w:pPr>
              <w:spacing w:after="30" w:line="250" w:lineRule="auto"/>
            </w:pPr>
            <w:r>
              <w:rPr>
                <w:rFonts w:ascii="Calibri" w:eastAsia="Calibri" w:hAnsi="Calibri" w:cs="Calibri"/>
                <w:sz w:val="18"/>
                <w:szCs w:val="18"/>
              </w:rPr>
              <w:t>Answer 3</w:t>
            </w:r>
          </w:p>
        </w:tc>
      </w:tr>
      <w:tr w:rsidR="008344BF" w14:paraId="57A3F0C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CD7456" w14:textId="77777777" w:rsidR="008344BF"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F4FB9B" w14:textId="77777777" w:rsidR="008344BF" w:rsidRDefault="00000000">
            <w:pPr>
              <w:spacing w:after="30" w:line="250" w:lineRule="auto"/>
            </w:pPr>
            <w:r>
              <w:rPr>
                <w:rFonts w:ascii="Calibri" w:eastAsia="Calibri" w:hAnsi="Calibri" w:cs="Calibri"/>
                <w:sz w:val="18"/>
                <w:szCs w:val="18"/>
              </w:rPr>
              <w:t>2019 Q2</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654686" w14:textId="77777777" w:rsidR="008344BF" w:rsidRDefault="00000000">
            <w:pPr>
              <w:spacing w:after="30" w:line="250" w:lineRule="auto"/>
            </w:pPr>
            <w:r>
              <w:rPr>
                <w:rFonts w:ascii="Calibri" w:eastAsia="Calibri" w:hAnsi="Calibri" w:cs="Calibri"/>
                <w:sz w:val="18"/>
                <w:szCs w:val="18"/>
              </w:rPr>
              <w:t>What was so glorious about the Glorious Revolution? Its significance</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4F34A7" w14:textId="77777777" w:rsidR="008344BF" w:rsidRDefault="00000000">
            <w:pPr>
              <w:spacing w:after="30" w:line="250" w:lineRule="auto"/>
            </w:pPr>
            <w:r>
              <w:rPr>
                <w:rFonts w:ascii="Calibri" w:eastAsia="Calibri" w:hAnsi="Calibri" w:cs="Calibri"/>
                <w:sz w:val="18"/>
                <w:szCs w:val="18"/>
              </w:rPr>
              <w:t>Answer 4</w:t>
            </w:r>
          </w:p>
        </w:tc>
      </w:tr>
      <w:tr w:rsidR="008344BF" w14:paraId="7AB8CF0F"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595477" w14:textId="77777777" w:rsidR="008344BF"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0A4653" w14:textId="77777777" w:rsidR="008344BF" w:rsidRDefault="00000000">
            <w:pPr>
              <w:spacing w:after="30" w:line="250" w:lineRule="auto"/>
            </w:pPr>
            <w:r>
              <w:rPr>
                <w:rFonts w:ascii="Calibri" w:eastAsia="Calibri" w:hAnsi="Calibri" w:cs="Calibri"/>
                <w:sz w:val="18"/>
                <w:szCs w:val="18"/>
              </w:rPr>
              <w:t>2021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38C9FA" w14:textId="77777777" w:rsidR="008344BF" w:rsidRDefault="00000000">
            <w:pPr>
              <w:spacing w:after="30" w:line="250" w:lineRule="auto"/>
            </w:pPr>
            <w:r>
              <w:rPr>
                <w:rFonts w:ascii="Calibri" w:eastAsia="Calibri" w:hAnsi="Calibri" w:cs="Calibri"/>
                <w:sz w:val="18"/>
                <w:szCs w:val="18"/>
              </w:rPr>
              <w:t>Non-Jurors, High Churchmen and Latitudinarians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A93DE8" w14:textId="77777777" w:rsidR="008344BF" w:rsidRDefault="00000000">
            <w:pPr>
              <w:spacing w:after="30" w:line="250" w:lineRule="auto"/>
            </w:pPr>
            <w:r>
              <w:rPr>
                <w:rFonts w:ascii="Calibri" w:eastAsia="Calibri" w:hAnsi="Calibri" w:cs="Calibri"/>
                <w:sz w:val="18"/>
                <w:szCs w:val="18"/>
              </w:rPr>
              <w:t>Answer 5</w:t>
            </w:r>
          </w:p>
        </w:tc>
      </w:tr>
      <w:tr w:rsidR="008344BF" w14:paraId="5D10C4C9"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EC743A" w14:textId="77777777" w:rsidR="008344BF"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339F9F" w14:textId="77777777" w:rsidR="008344BF" w:rsidRDefault="00000000">
            <w:pPr>
              <w:spacing w:after="30" w:line="250" w:lineRule="auto"/>
            </w:pPr>
            <w:r>
              <w:rPr>
                <w:rFonts w:ascii="Calibri" w:eastAsia="Calibri" w:hAnsi="Calibri" w:cs="Calibri"/>
                <w:sz w:val="18"/>
                <w:szCs w:val="18"/>
              </w:rPr>
              <w:t>2015 P1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7F8CB4" w14:textId="77777777" w:rsidR="008344BF" w:rsidRDefault="00000000">
            <w:pPr>
              <w:spacing w:after="30" w:line="250" w:lineRule="auto"/>
            </w:pPr>
            <w:r>
              <w:rPr>
                <w:rFonts w:ascii="Calibri" w:eastAsia="Calibri" w:hAnsi="Calibri" w:cs="Calibri"/>
                <w:sz w:val="18"/>
                <w:szCs w:val="18"/>
              </w:rPr>
              <w:t>The War of the League of Augsburg and the Treaty of Ryswick</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45851F" w14:textId="77777777" w:rsidR="008344BF" w:rsidRDefault="00000000">
            <w:pPr>
              <w:spacing w:after="30" w:line="250" w:lineRule="auto"/>
            </w:pPr>
            <w:r>
              <w:rPr>
                <w:rFonts w:ascii="Calibri" w:eastAsia="Calibri" w:hAnsi="Calibri" w:cs="Calibri"/>
                <w:sz w:val="18"/>
                <w:szCs w:val="18"/>
              </w:rPr>
              <w:t>Answer 6</w:t>
            </w:r>
          </w:p>
        </w:tc>
      </w:tr>
      <w:tr w:rsidR="008344BF" w14:paraId="361A3E34"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5A3AA5" w14:textId="77777777" w:rsidR="008344BF"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88ADCD" w14:textId="77777777" w:rsidR="008344BF" w:rsidRDefault="00000000">
            <w:pPr>
              <w:spacing w:after="30" w:line="250" w:lineRule="auto"/>
            </w:pPr>
            <w:r>
              <w:rPr>
                <w:rFonts w:ascii="Calibri" w:eastAsia="Calibri" w:hAnsi="Calibri" w:cs="Calibri"/>
                <w:sz w:val="18"/>
                <w:szCs w:val="18"/>
              </w:rPr>
              <w:t>2025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804D7E" w14:textId="77777777" w:rsidR="008344BF" w:rsidRDefault="00000000">
            <w:pPr>
              <w:spacing w:after="30" w:line="250" w:lineRule="auto"/>
            </w:pPr>
            <w:r>
              <w:rPr>
                <w:rFonts w:ascii="Calibri" w:eastAsia="Calibri" w:hAnsi="Calibri" w:cs="Calibri"/>
                <w:sz w:val="18"/>
                <w:szCs w:val="18"/>
              </w:rPr>
              <w:t>Queen Anne, the War of the Spanish Succession and the balance of power</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29A134" w14:textId="77777777" w:rsidR="008344BF" w:rsidRDefault="00000000">
            <w:pPr>
              <w:spacing w:after="30" w:line="250" w:lineRule="auto"/>
            </w:pPr>
            <w:r>
              <w:rPr>
                <w:rFonts w:ascii="Calibri" w:eastAsia="Calibri" w:hAnsi="Calibri" w:cs="Calibri"/>
                <w:sz w:val="18"/>
                <w:szCs w:val="18"/>
              </w:rPr>
              <w:t>Answer 7</w:t>
            </w:r>
          </w:p>
        </w:tc>
      </w:tr>
      <w:tr w:rsidR="008344BF" w14:paraId="0AD8AAF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D1238A" w14:textId="77777777" w:rsidR="008344BF"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4D2606" w14:textId="77777777" w:rsidR="008344BF" w:rsidRDefault="00000000">
            <w:pPr>
              <w:spacing w:after="30" w:line="250" w:lineRule="auto"/>
            </w:pPr>
            <w:r>
              <w:rPr>
                <w:rFonts w:ascii="Calibri" w:eastAsia="Calibri" w:hAnsi="Calibri" w:cs="Calibri"/>
                <w:sz w:val="18"/>
                <w:szCs w:val="18"/>
              </w:rPr>
              <w:t>2021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B87332" w14:textId="77777777" w:rsidR="008344BF" w:rsidRDefault="00000000">
            <w:pPr>
              <w:spacing w:after="30" w:line="250" w:lineRule="auto"/>
            </w:pPr>
            <w:r>
              <w:rPr>
                <w:rFonts w:ascii="Calibri" w:eastAsia="Calibri" w:hAnsi="Calibri" w:cs="Calibri"/>
                <w:sz w:val="18"/>
                <w:szCs w:val="18"/>
              </w:rPr>
              <w:t>The Act of Union 1707: political and constitutional causes and consequences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2815C9" w14:textId="77777777" w:rsidR="008344BF" w:rsidRDefault="00000000">
            <w:pPr>
              <w:spacing w:after="30" w:line="250" w:lineRule="auto"/>
            </w:pPr>
            <w:r>
              <w:rPr>
                <w:rFonts w:ascii="Calibri" w:eastAsia="Calibri" w:hAnsi="Calibri" w:cs="Calibri"/>
                <w:sz w:val="18"/>
                <w:szCs w:val="18"/>
              </w:rPr>
              <w:t>Answer 8</w:t>
            </w:r>
          </w:p>
        </w:tc>
      </w:tr>
    </w:tbl>
    <w:p w14:paraId="3522C11C" w14:textId="77777777" w:rsidR="008344BF" w:rsidRDefault="008344BF">
      <w:pPr>
        <w:spacing w:after="120"/>
      </w:pPr>
    </w:p>
    <w:p w14:paraId="115715AF" w14:textId="77777777" w:rsidR="008344BF" w:rsidRDefault="00000000">
      <w:r>
        <w:t xml:space="preserve">The answers follow the </w:t>
      </w:r>
      <w:r>
        <w:rPr>
          <w:b/>
          <w:bCs/>
        </w:rPr>
        <w:t>story order</w:t>
      </w:r>
      <w:r>
        <w:t xml:space="preserve"> of the topic, not the year order, so they can be read straight through as revision.</w:t>
      </w:r>
    </w:p>
    <w:p w14:paraId="54E78B20" w14:textId="77777777" w:rsidR="008344BF" w:rsidRDefault="00000000">
      <w:pPr>
        <w:pStyle w:val="Heading2"/>
      </w:pPr>
      <w:bookmarkStart w:id="2" w:name="_Toc241393950"/>
      <w:r>
        <w:t>How every answer is built</w:t>
      </w:r>
      <w:bookmarkEnd w:id="2"/>
    </w:p>
    <w:p w14:paraId="51D13F70" w14:textId="77777777" w:rsidR="008344BF" w:rsidRDefault="00000000">
      <w:pPr>
        <w:tabs>
          <w:tab w:val="left" w:pos="460"/>
        </w:tabs>
        <w:spacing w:after="90"/>
        <w:ind w:left="460" w:hanging="460"/>
      </w:pPr>
      <w:r>
        <w:rPr>
          <w:b/>
          <w:bCs/>
          <w:color w:val="9B2335"/>
        </w:rPr>
        <w:t>1.</w:t>
      </w:r>
      <w:r>
        <w:rPr>
          <w:b/>
          <w:bCs/>
          <w:color w:val="9B2335"/>
        </w:rPr>
        <w:tab/>
      </w:r>
      <w:r>
        <w:rPr>
          <w:b/>
          <w:bCs/>
        </w:rPr>
        <w:t>The question</w:t>
      </w:r>
      <w:r>
        <w:t>, exactly as set.</w:t>
      </w:r>
    </w:p>
    <w:p w14:paraId="637B8C58" w14:textId="77777777" w:rsidR="008344BF" w:rsidRDefault="00000000">
      <w:pPr>
        <w:tabs>
          <w:tab w:val="left" w:pos="460"/>
        </w:tabs>
        <w:spacing w:after="90"/>
        <w:ind w:left="460" w:hanging="460"/>
      </w:pPr>
      <w:r>
        <w:rPr>
          <w:b/>
          <w:bCs/>
          <w:color w:val="9B2335"/>
        </w:rPr>
        <w:t>2.</w:t>
      </w:r>
      <w:r>
        <w:rPr>
          <w:b/>
          <w:bCs/>
          <w:color w:val="9B2335"/>
        </w:rPr>
        <w:tab/>
      </w:r>
      <w:r>
        <w:rPr>
          <w:b/>
          <w:bCs/>
        </w:rPr>
        <w:t>The answer map</w:t>
      </w:r>
      <w:r>
        <w:t xml:space="preserve"> — the mind map you draw in the first 90 seconds. Each branch is one heading of the answer; the coloured tag above it shows which words of the question it answers.</w:t>
      </w:r>
    </w:p>
    <w:p w14:paraId="15C3F1F3" w14:textId="77777777" w:rsidR="008344BF" w:rsidRDefault="00000000">
      <w:pPr>
        <w:tabs>
          <w:tab w:val="left" w:pos="460"/>
        </w:tabs>
        <w:spacing w:after="90"/>
        <w:ind w:left="460" w:hanging="460"/>
      </w:pPr>
      <w:r>
        <w:rPr>
          <w:b/>
          <w:bCs/>
          <w:color w:val="9B2335"/>
        </w:rPr>
        <w:t>3.</w:t>
      </w:r>
      <w:r>
        <w:rPr>
          <w:b/>
          <w:bCs/>
          <w:color w:val="9B2335"/>
        </w:rPr>
        <w:tab/>
      </w:r>
      <w:r>
        <w:rPr>
          <w:b/>
          <w:bCs/>
        </w:rPr>
        <w:t>Decoding the question</w:t>
      </w:r>
      <w:r>
        <w:t xml:space="preserve"> — what it really demands.</w:t>
      </w:r>
    </w:p>
    <w:p w14:paraId="1925B2EC" w14:textId="77777777" w:rsidR="008344BF" w:rsidRDefault="00000000">
      <w:pPr>
        <w:tabs>
          <w:tab w:val="left" w:pos="460"/>
        </w:tabs>
        <w:spacing w:after="90"/>
        <w:ind w:left="460" w:hanging="460"/>
      </w:pPr>
      <w:r>
        <w:rPr>
          <w:b/>
          <w:bCs/>
          <w:color w:val="9B2335"/>
        </w:rPr>
        <w:t>4.</w:t>
      </w:r>
      <w:r>
        <w:rPr>
          <w:b/>
          <w:bCs/>
          <w:color w:val="9B2335"/>
        </w:rPr>
        <w:tab/>
      </w:r>
      <w:r>
        <w:rPr>
          <w:b/>
          <w:bCs/>
        </w:rPr>
        <w:t>The model answer</w:t>
      </w:r>
      <w:r>
        <w:t xml:space="preserve"> — numbered headings (1), (2)… with sub-headings (i), (ii)…, a figure, and a verdict. Each is about </w:t>
      </w:r>
      <w:r>
        <w:rPr>
          <w:b/>
          <w:bCs/>
        </w:rPr>
        <w:t>1,200–1,500 words</w:t>
      </w:r>
      <w:r>
        <w:t>: the length you can write in 35 minutes.</w:t>
      </w:r>
    </w:p>
    <w:p w14:paraId="564DD1B0" w14:textId="77777777" w:rsidR="008344BF" w:rsidRDefault="00000000">
      <w:pPr>
        <w:tabs>
          <w:tab w:val="left" w:pos="460"/>
        </w:tabs>
        <w:spacing w:after="90"/>
        <w:ind w:left="460" w:hanging="460"/>
      </w:pPr>
      <w:r>
        <w:rPr>
          <w:b/>
          <w:bCs/>
          <w:color w:val="9B2335"/>
        </w:rPr>
        <w:t>5.</w:t>
      </w:r>
      <w:r>
        <w:rPr>
          <w:b/>
          <w:bCs/>
          <w:color w:val="9B2335"/>
        </w:rPr>
        <w:tab/>
      </w:r>
      <w:r>
        <w:rPr>
          <w:b/>
          <w:bCs/>
        </w:rPr>
        <w:t>Why this answer scores</w:t>
      </w:r>
      <w:r>
        <w:t xml:space="preserve"> — what the examiner rewards in 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72E4107C"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0272317F" w14:textId="77777777" w:rsidR="008344BF"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Use the answers as models, not scripts</w:t>
            </w:r>
          </w:p>
          <w:p w14:paraId="71E17F78" w14:textId="77777777" w:rsidR="008344BF" w:rsidRDefault="00000000">
            <w:pPr>
              <w:spacing w:after="80" w:line="270" w:lineRule="auto"/>
            </w:pPr>
            <w:r>
              <w:rPr>
                <w:sz w:val="21"/>
                <w:szCs w:val="21"/>
              </w:rPr>
              <w:t xml:space="preserve">The examiner changes the angle each time a question returns (Master Anatomy, Part 3.4). Learn the </w:t>
            </w:r>
            <w:r>
              <w:rPr>
                <w:b/>
                <w:bCs/>
                <w:sz w:val="21"/>
                <w:szCs w:val="21"/>
              </w:rPr>
              <w:t>structure</w:t>
            </w:r>
            <w:r>
              <w:rPr>
                <w:sz w:val="21"/>
                <w:szCs w:val="21"/>
              </w:rPr>
              <w:t xml:space="preserve"> and the </w:t>
            </w:r>
            <w:r>
              <w:rPr>
                <w:b/>
                <w:bCs/>
                <w:sz w:val="21"/>
                <w:szCs w:val="21"/>
              </w:rPr>
              <w:t>evidence</w:t>
            </w:r>
            <w:r>
              <w:rPr>
                <w:sz w:val="21"/>
                <w:szCs w:val="21"/>
              </w:rPr>
              <w:t>; build your headings from the words of the question you are actually given.</w:t>
            </w:r>
          </w:p>
        </w:tc>
      </w:tr>
    </w:tbl>
    <w:p w14:paraId="32595969" w14:textId="77777777" w:rsidR="008344BF" w:rsidRDefault="008344BF"/>
    <w:p w14:paraId="28C7EE6F" w14:textId="77777777" w:rsidR="008344BF" w:rsidRDefault="00000000">
      <w:pPr>
        <w:pStyle w:val="Heading1"/>
        <w:pageBreakBefore/>
      </w:pPr>
      <w:bookmarkStart w:id="3" w:name="_Toc241393951"/>
      <w:r>
        <w:lastRenderedPageBreak/>
        <w:t>Answer 1 · James II and the Declarations of Indulgence</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67141BD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912D146"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Q2 · Paper I · 20 marks</w:t>
            </w:r>
          </w:p>
          <w:p w14:paraId="01F31FB5" w14:textId="77777777" w:rsidR="008344BF" w:rsidRDefault="00000000">
            <w:pPr>
              <w:spacing w:after="80" w:line="270" w:lineRule="auto"/>
            </w:pPr>
            <w:r>
              <w:rPr>
                <w:b/>
                <w:bCs/>
                <w:sz w:val="21"/>
                <w:szCs w:val="21"/>
              </w:rPr>
              <w:t>What forced James II to issue the various Declarations of Indulgence?</w:t>
            </w:r>
          </w:p>
        </w:tc>
      </w:tr>
    </w:tbl>
    <w:p w14:paraId="097D3D69" w14:textId="77777777" w:rsidR="008344BF" w:rsidRDefault="008344BF"/>
    <w:p w14:paraId="24A9AD01" w14:textId="77777777" w:rsidR="008344BF" w:rsidRDefault="00000000">
      <w:pPr>
        <w:keepNext/>
        <w:spacing w:before="120" w:after="40" w:line="240" w:lineRule="auto"/>
        <w:jc w:val="center"/>
      </w:pPr>
      <w:r>
        <w:rPr>
          <w:noProof/>
        </w:rPr>
        <w:drawing>
          <wp:inline distT="0" distB="0" distL="0" distR="0" wp14:anchorId="7299A714" wp14:editId="0BAB921F">
            <wp:extent cx="5905500" cy="6705600"/>
            <wp:effectExtent l="0" t="0" r="0" b="0"/>
            <wp:docPr id="754283570" name="Picture 75428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705600"/>
                    </a:xfrm>
                    <a:prstGeom prst="rect">
                      <a:avLst/>
                    </a:prstGeom>
                  </pic:spPr>
                </pic:pic>
              </a:graphicData>
            </a:graphic>
          </wp:inline>
        </w:drawing>
      </w:r>
    </w:p>
    <w:p w14:paraId="1C5EBA42" w14:textId="77777777" w:rsidR="008344BF"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2015 · Q2 · Paper 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176B5E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91C46F9" w14:textId="77777777" w:rsidR="008344BF" w:rsidRDefault="00000000">
            <w:pPr>
              <w:keepNext/>
              <w:spacing w:after="80"/>
            </w:pPr>
            <w:r>
              <w:rPr>
                <w:rFonts w:ascii="Calibri" w:eastAsia="Calibri" w:hAnsi="Calibri" w:cs="Calibri"/>
                <w:b/>
                <w:bCs/>
                <w:color w:val="2A5AA0"/>
                <w:spacing w:val="20"/>
                <w:sz w:val="18"/>
                <w:szCs w:val="18"/>
              </w:rPr>
              <w:lastRenderedPageBreak/>
              <w:t>DECODING THE QUESTION</w:t>
            </w:r>
          </w:p>
          <w:p w14:paraId="4CDBA5DC" w14:textId="77777777" w:rsidR="008344BF" w:rsidRDefault="00000000">
            <w:pPr>
              <w:spacing w:after="80" w:line="270" w:lineRule="auto"/>
            </w:pPr>
            <w:r>
              <w:rPr>
                <w:sz w:val="21"/>
                <w:szCs w:val="21"/>
              </w:rPr>
              <w:t xml:space="preserve">The key word is </w:t>
            </w:r>
            <w:r>
              <w:rPr>
                <w:b/>
                <w:bCs/>
                <w:sz w:val="21"/>
                <w:szCs w:val="21"/>
              </w:rPr>
              <w:t>"forced"</w:t>
            </w:r>
            <w:r>
              <w:rPr>
                <w:sz w:val="21"/>
                <w:szCs w:val="21"/>
              </w:rPr>
              <w:t xml:space="preserve">. The examiner wants the </w:t>
            </w:r>
            <w:r>
              <w:rPr>
                <w:b/>
                <w:bCs/>
                <w:sz w:val="21"/>
                <w:szCs w:val="21"/>
              </w:rPr>
              <w:t>pressures and motives</w:t>
            </w:r>
            <w:r>
              <w:rPr>
                <w:sz w:val="21"/>
                <w:szCs w:val="21"/>
              </w:rPr>
              <w:t xml:space="preserve"> behind the Declarations of </w:t>
            </w:r>
            <w:r>
              <w:rPr>
                <w:b/>
                <w:bCs/>
                <w:sz w:val="21"/>
                <w:szCs w:val="21"/>
              </w:rPr>
              <w:t>1687</w:t>
            </w:r>
            <w:r>
              <w:rPr>
                <w:sz w:val="21"/>
                <w:szCs w:val="21"/>
              </w:rPr>
              <w:t xml:space="preserve"> and </w:t>
            </w:r>
            <w:r>
              <w:rPr>
                <w:b/>
                <w:bCs/>
                <w:sz w:val="21"/>
                <w:szCs w:val="21"/>
              </w:rPr>
              <w:t>1688</w:t>
            </w:r>
            <w:r>
              <w:rPr>
                <w:sz w:val="21"/>
                <w:szCs w:val="21"/>
              </w:rPr>
              <w:t xml:space="preserve"> ("the various Declarations"), ranked — and a judgement on whether James was really </w:t>
            </w:r>
            <w:r>
              <w:rPr>
                <w:i/>
                <w:iCs/>
                <w:sz w:val="21"/>
                <w:szCs w:val="21"/>
              </w:rPr>
              <w:t>forced</w:t>
            </w:r>
            <w:r>
              <w:rPr>
                <w:sz w:val="21"/>
                <w:szCs w:val="21"/>
              </w:rPr>
              <w:t xml:space="preserve"> or </w:t>
            </w:r>
            <w:r>
              <w:rPr>
                <w:i/>
                <w:iCs/>
                <w:sz w:val="21"/>
                <w:szCs w:val="21"/>
              </w:rPr>
              <w:t>chose</w:t>
            </w:r>
            <w:r>
              <w:rPr>
                <w:sz w:val="21"/>
                <w:szCs w:val="21"/>
              </w:rPr>
              <w:t>. Describing the Declarations is only the starting point; the marks are in the causes.</w:t>
            </w:r>
          </w:p>
        </w:tc>
      </w:tr>
    </w:tbl>
    <w:p w14:paraId="622C1AC1" w14:textId="77777777" w:rsidR="008344BF" w:rsidRDefault="008344BF"/>
    <w:p w14:paraId="510B49C9" w14:textId="77777777" w:rsidR="008344BF" w:rsidRDefault="00000000">
      <w:pPr>
        <w:pStyle w:val="Heading2"/>
      </w:pPr>
      <w:bookmarkStart w:id="4" w:name="_Toc241393952"/>
      <w:r>
        <w:t>The model answer</w:t>
      </w:r>
      <w:bookmarkEnd w:id="4"/>
    </w:p>
    <w:p w14:paraId="391A7E89" w14:textId="77777777" w:rsidR="008344BF" w:rsidRDefault="00000000">
      <w:pPr>
        <w:pStyle w:val="Heading3"/>
      </w:pPr>
      <w:bookmarkStart w:id="5" w:name="_Toc241393953"/>
      <w:r>
        <w:t>(1)  Introduction: a choice that looked like necessity</w:t>
      </w:r>
      <w:bookmarkEnd w:id="5"/>
    </w:p>
    <w:p w14:paraId="4875116E" w14:textId="77777777" w:rsidR="008344BF" w:rsidRDefault="00000000">
      <w:r>
        <w:t xml:space="preserve">In </w:t>
      </w:r>
      <w:r>
        <w:rPr>
          <w:b/>
          <w:bCs/>
        </w:rPr>
        <w:t>April 1687</w:t>
      </w:r>
      <w:r>
        <w:t xml:space="preserve">, and again in </w:t>
      </w:r>
      <w:r>
        <w:rPr>
          <w:b/>
          <w:bCs/>
        </w:rPr>
        <w:t>April 1688</w:t>
      </w:r>
      <w:r>
        <w:t xml:space="preserve">, </w:t>
      </w:r>
      <w:r>
        <w:rPr>
          <w:b/>
          <w:bCs/>
        </w:rPr>
        <w:t>James II</w:t>
      </w:r>
      <w:r>
        <w:t xml:space="preserve"> used his royal prerogative to </w:t>
      </w:r>
      <w:r>
        <w:rPr>
          <w:b/>
          <w:bCs/>
        </w:rPr>
        <w:t>suspend</w:t>
      </w:r>
      <w:r>
        <w:t xml:space="preserve"> every law that punished Catholics and Protestant Dissenters, including the </w:t>
      </w:r>
      <w:r>
        <w:rPr>
          <w:b/>
          <w:bCs/>
        </w:rPr>
        <w:t>Test Acts</w:t>
      </w:r>
      <w:r>
        <w:t xml:space="preserve"> of 1673 and 1678. These </w:t>
      </w:r>
      <w:r>
        <w:rPr>
          <w:b/>
          <w:bCs/>
        </w:rPr>
        <w:t>Declarations of Indulgence</w:t>
      </w:r>
      <w:r>
        <w:t xml:space="preserve"> were the most important — and most fatal — acts of his reign. James was not "forced" to issue them in the sense that he had no alternative. He was driven by his </w:t>
      </w:r>
      <w:r>
        <w:rPr>
          <w:b/>
          <w:bCs/>
        </w:rPr>
        <w:t>Catholic faith and aims</w:t>
      </w:r>
      <w:r>
        <w:t xml:space="preserve">, and pushed towards prerogative action because every </w:t>
      </w:r>
      <w:r>
        <w:rPr>
          <w:b/>
          <w:bCs/>
        </w:rPr>
        <w:t>lawful road</w:t>
      </w:r>
      <w:r>
        <w:t xml:space="preserve"> — Parliament, the Tory alliance, the Church — had been </w:t>
      </w:r>
      <w:r>
        <w:rPr>
          <w:b/>
          <w:bCs/>
        </w:rPr>
        <w:t>closed</w:t>
      </w:r>
      <w:r>
        <w:t xml:space="preserve"> to him, partly by his own conduct.</w:t>
      </w:r>
    </w:p>
    <w:p w14:paraId="4E2A83A0" w14:textId="77777777" w:rsidR="008344BF" w:rsidRDefault="00000000">
      <w:pPr>
        <w:pStyle w:val="Heading3"/>
      </w:pPr>
      <w:bookmarkStart w:id="6" w:name="_Toc241393954"/>
      <w:r>
        <w:t>(2)  What the Declarations were</w:t>
      </w:r>
      <w:bookmarkEnd w:id="6"/>
    </w:p>
    <w:p w14:paraId="500862B9" w14:textId="77777777" w:rsidR="008344BF" w:rsidRDefault="00000000">
      <w:pPr>
        <w:pStyle w:val="Heading4"/>
      </w:pPr>
      <w:r>
        <w:t>(i)  The Declaration of 4 April 1687</w:t>
      </w:r>
    </w:p>
    <w:p w14:paraId="6CC025A0" w14:textId="77777777" w:rsidR="008344BF" w:rsidRDefault="00000000">
      <w:pPr>
        <w:pStyle w:val="ListParagraph"/>
        <w:numPr>
          <w:ilvl w:val="0"/>
          <w:numId w:val="2"/>
        </w:numPr>
        <w:spacing w:after="70" w:line="276" w:lineRule="auto"/>
      </w:pPr>
      <w:r>
        <w:t>Suspended "the execution of all and all manner of penal laws in matters ecclesiastical".</w:t>
      </w:r>
    </w:p>
    <w:p w14:paraId="227063D6" w14:textId="77777777" w:rsidR="008344BF" w:rsidRDefault="00000000">
      <w:pPr>
        <w:pStyle w:val="ListParagraph"/>
        <w:numPr>
          <w:ilvl w:val="0"/>
          <w:numId w:val="2"/>
        </w:numPr>
        <w:spacing w:after="70" w:line="276" w:lineRule="auto"/>
      </w:pPr>
      <w:r>
        <w:t xml:space="preserve">Allowed Catholics and Dissenters to worship </w:t>
      </w:r>
      <w:r>
        <w:rPr>
          <w:b/>
          <w:bCs/>
        </w:rPr>
        <w:t>publicly</w:t>
      </w:r>
      <w:r>
        <w:t>.</w:t>
      </w:r>
    </w:p>
    <w:p w14:paraId="4CB2D432" w14:textId="77777777" w:rsidR="008344BF" w:rsidRDefault="00000000">
      <w:pPr>
        <w:pStyle w:val="ListParagraph"/>
        <w:numPr>
          <w:ilvl w:val="0"/>
          <w:numId w:val="2"/>
        </w:numPr>
        <w:spacing w:after="70" w:line="276" w:lineRule="auto"/>
      </w:pPr>
      <w:r>
        <w:t>Declared that no religious test should be required for office.</w:t>
      </w:r>
    </w:p>
    <w:p w14:paraId="038358A3" w14:textId="77777777" w:rsidR="008344BF" w:rsidRDefault="00000000">
      <w:pPr>
        <w:pStyle w:val="ListParagraph"/>
        <w:numPr>
          <w:ilvl w:val="0"/>
          <w:numId w:val="2"/>
        </w:numPr>
        <w:spacing w:after="70" w:line="276" w:lineRule="auto"/>
      </w:pPr>
      <w:r>
        <w:t xml:space="preserve">A </w:t>
      </w:r>
      <w:r>
        <w:rPr>
          <w:b/>
          <w:bCs/>
        </w:rPr>
        <w:t>Scottish</w:t>
      </w:r>
      <w:r>
        <w:t xml:space="preserve"> version had been issued in February 1687.</w:t>
      </w:r>
    </w:p>
    <w:p w14:paraId="60EC09DA" w14:textId="77777777" w:rsidR="008344BF" w:rsidRDefault="00000000">
      <w:pPr>
        <w:pStyle w:val="Heading4"/>
      </w:pPr>
      <w:r>
        <w:t>(ii)  The Declaration of 27 April 1688</w:t>
      </w:r>
    </w:p>
    <w:p w14:paraId="5A42E994" w14:textId="77777777" w:rsidR="008344BF" w:rsidRDefault="00000000">
      <w:pPr>
        <w:pStyle w:val="ListParagraph"/>
        <w:numPr>
          <w:ilvl w:val="0"/>
          <w:numId w:val="2"/>
        </w:numPr>
        <w:spacing w:after="70" w:line="276" w:lineRule="auto"/>
      </w:pPr>
      <w:r>
        <w:t xml:space="preserve">Repeated the first, with a promise to call Parliament by </w:t>
      </w:r>
      <w:r>
        <w:rPr>
          <w:b/>
          <w:bCs/>
        </w:rPr>
        <w:t>November 1688</w:t>
      </w:r>
      <w:r>
        <w:t>.</w:t>
      </w:r>
    </w:p>
    <w:p w14:paraId="5407B67F" w14:textId="77777777" w:rsidR="008344BF" w:rsidRDefault="00000000">
      <w:pPr>
        <w:pStyle w:val="ListParagraph"/>
        <w:numPr>
          <w:ilvl w:val="0"/>
          <w:numId w:val="2"/>
        </w:numPr>
        <w:spacing w:after="70" w:line="276" w:lineRule="auto"/>
      </w:pPr>
      <w:r>
        <w:t xml:space="preserve">On 4 May the clergy were ordered to </w:t>
      </w:r>
      <w:r>
        <w:rPr>
          <w:b/>
          <w:bCs/>
        </w:rPr>
        <w:t>read it from every pulpit</w:t>
      </w:r>
      <w:r>
        <w:t xml:space="preserve"> — the order that produced the case of the </w:t>
      </w:r>
      <w:r>
        <w:rPr>
          <w:b/>
          <w:bCs/>
        </w:rPr>
        <w:t>Seven Bishops</w:t>
      </w:r>
      <w:r>
        <w:t>.</w:t>
      </w:r>
    </w:p>
    <w:p w14:paraId="46F0F6E9" w14:textId="77777777" w:rsidR="008344BF" w:rsidRDefault="00000000">
      <w:pPr>
        <w:pStyle w:val="Heading3"/>
      </w:pPr>
      <w:bookmarkStart w:id="7" w:name="_Toc241393955"/>
      <w:r>
        <w:t>(3)  The first pressure: James's faith and his aim</w:t>
      </w:r>
      <w:bookmarkEnd w:id="7"/>
    </w:p>
    <w:p w14:paraId="253D1B24" w14:textId="77777777" w:rsidR="008344BF" w:rsidRDefault="00000000">
      <w:pPr>
        <w:pStyle w:val="Heading4"/>
      </w:pPr>
      <w:r>
        <w:t>(i)  A Catholic king barred by law</w:t>
      </w:r>
    </w:p>
    <w:p w14:paraId="34470D65" w14:textId="77777777" w:rsidR="008344BF" w:rsidRDefault="00000000">
      <w:r>
        <w:t>James had become a Catholic in about 1669 and had resigned as Lord High Admiral rather than take the Test in 1673. As king he could not legally appoint his co-religionists to office, the army or Parliament. To a convert who believed his faith was true, this was intolerable.</w:t>
      </w:r>
    </w:p>
    <w:p w14:paraId="24D9A2F3" w14:textId="77777777" w:rsidR="008344BF" w:rsidRDefault="00000000">
      <w:pPr>
        <w:pStyle w:val="Heading4"/>
      </w:pPr>
      <w:r>
        <w:t>(ii)  A race against time</w:t>
      </w:r>
    </w:p>
    <w:p w14:paraId="4C4D1427" w14:textId="77777777" w:rsidR="008344BF" w:rsidRDefault="00000000">
      <w:r>
        <w:t xml:space="preserve">James was </w:t>
      </w:r>
      <w:r>
        <w:rPr>
          <w:b/>
          <w:bCs/>
        </w:rPr>
        <w:t>fifty-one</w:t>
      </w:r>
      <w:r>
        <w:t xml:space="preserve"> in 1685. Until June 1688 his heirs were his </w:t>
      </w:r>
      <w:r>
        <w:rPr>
          <w:b/>
          <w:bCs/>
        </w:rPr>
        <w:t>Protestant</w:t>
      </w:r>
      <w:r>
        <w:t xml:space="preserve"> daughters, </w:t>
      </w:r>
      <w:r>
        <w:rPr>
          <w:b/>
          <w:bCs/>
        </w:rPr>
        <w:t>Mary</w:t>
      </w:r>
      <w:r>
        <w:t xml:space="preserve"> and </w:t>
      </w:r>
      <w:r>
        <w:rPr>
          <w:b/>
          <w:bCs/>
        </w:rPr>
        <w:t>Anne</w:t>
      </w:r>
      <w:r>
        <w:t xml:space="preserve">. Whatever he achieved for Catholics had to be made </w:t>
      </w:r>
      <w:r>
        <w:rPr>
          <w:b/>
          <w:bCs/>
        </w:rPr>
        <w:t>permanent</w:t>
      </w:r>
      <w:r>
        <w:t xml:space="preserve"> before he died. A Declaration could be issued at once; an Act of Parliament could not.</w:t>
      </w:r>
    </w:p>
    <w:p w14:paraId="440AE7C5" w14:textId="77777777" w:rsidR="008344BF" w:rsidRDefault="00000000">
      <w:pPr>
        <w:pStyle w:val="Heading3"/>
      </w:pPr>
      <w:bookmarkStart w:id="8" w:name="_Toc241393956"/>
      <w:r>
        <w:lastRenderedPageBreak/>
        <w:t>(4)  The second pressure: Parliament refused</w:t>
      </w:r>
      <w:bookmarkEnd w:id="8"/>
    </w:p>
    <w:p w14:paraId="716A54F8" w14:textId="77777777" w:rsidR="008344BF" w:rsidRDefault="00000000">
      <w:pPr>
        <w:pStyle w:val="ListParagraph"/>
        <w:numPr>
          <w:ilvl w:val="0"/>
          <w:numId w:val="2"/>
        </w:numPr>
        <w:spacing w:after="70" w:line="276" w:lineRule="auto"/>
      </w:pPr>
      <w:r>
        <w:t xml:space="preserve">In </w:t>
      </w:r>
      <w:r>
        <w:rPr>
          <w:b/>
          <w:bCs/>
        </w:rPr>
        <w:t>November 1685</w:t>
      </w:r>
      <w:r>
        <w:t xml:space="preserve">, after Monmouth's rebellion, the loyal Parliament voted money but objected to the </w:t>
      </w:r>
      <w:r>
        <w:rPr>
          <w:b/>
          <w:bCs/>
        </w:rPr>
        <w:t>Catholic officers</w:t>
      </w:r>
      <w:r>
        <w:t xml:space="preserve"> James had commissioned in breach of the Test Act.</w:t>
      </w:r>
    </w:p>
    <w:p w14:paraId="174A9739" w14:textId="77777777" w:rsidR="008344BF" w:rsidRDefault="00000000">
      <w:pPr>
        <w:pStyle w:val="ListParagraph"/>
        <w:numPr>
          <w:ilvl w:val="0"/>
          <w:numId w:val="2"/>
        </w:numPr>
        <w:spacing w:after="70" w:line="276" w:lineRule="auto"/>
      </w:pPr>
      <w:r>
        <w:t xml:space="preserve">James </w:t>
      </w:r>
      <w:r>
        <w:rPr>
          <w:b/>
          <w:bCs/>
        </w:rPr>
        <w:t>prorogued</w:t>
      </w:r>
      <w:r>
        <w:t xml:space="preserve"> it; it never met again and was dissolved in </w:t>
      </w:r>
      <w:r>
        <w:rPr>
          <w:b/>
          <w:bCs/>
        </w:rPr>
        <w:t>July 1687</w:t>
      </w:r>
      <w:r>
        <w:t>.</w:t>
      </w:r>
    </w:p>
    <w:p w14:paraId="23981331" w14:textId="77777777" w:rsidR="008344BF" w:rsidRDefault="00000000">
      <w:pPr>
        <w:pStyle w:val="ListParagraph"/>
        <w:numPr>
          <w:ilvl w:val="0"/>
          <w:numId w:val="2"/>
        </w:numPr>
        <w:spacing w:after="70" w:line="276" w:lineRule="auto"/>
      </w:pPr>
      <w:r>
        <w:t xml:space="preserve">The lawful route — </w:t>
      </w:r>
      <w:r>
        <w:rPr>
          <w:b/>
          <w:bCs/>
        </w:rPr>
        <w:t>repeal of the Test Acts by statute</w:t>
      </w:r>
      <w:r>
        <w:t xml:space="preserve"> — was therefore blocked. The Declaration was a </w:t>
      </w:r>
      <w:r>
        <w:rPr>
          <w:b/>
          <w:bCs/>
        </w:rPr>
        <w:t>substitute for legislation</w:t>
      </w:r>
      <w:r>
        <w:t>.</w:t>
      </w:r>
    </w:p>
    <w:p w14:paraId="1C24FC18" w14:textId="77777777" w:rsidR="008344BF" w:rsidRDefault="00000000">
      <w:pPr>
        <w:pStyle w:val="Heading3"/>
      </w:pPr>
      <w:bookmarkStart w:id="9" w:name="_Toc241393957"/>
      <w:r>
        <w:t>(5)  The third pressure: the Tory–Anglican alliance collapsed</w:t>
      </w:r>
      <w:bookmarkEnd w:id="9"/>
    </w:p>
    <w:p w14:paraId="51E7EE86" w14:textId="77777777" w:rsidR="008344BF" w:rsidRDefault="00000000">
      <w:pPr>
        <w:pStyle w:val="Heading4"/>
      </w:pPr>
      <w:r>
        <w:t>(i)  James lost his natural allies</w:t>
      </w:r>
    </w:p>
    <w:p w14:paraId="49B6614C" w14:textId="77777777" w:rsidR="008344BF" w:rsidRDefault="00000000">
      <w:r>
        <w:t xml:space="preserve">The Tories and the Church had saved James's right to the throne in the Exclusion Crisis. But they would not help him dismantle the Church's monopoly. James responded by attacking them: the </w:t>
      </w:r>
      <w:r>
        <w:rPr>
          <w:b/>
          <w:bCs/>
        </w:rPr>
        <w:t>Ecclesiastical Commission</w:t>
      </w:r>
      <w:r>
        <w:t xml:space="preserve"> suspended </w:t>
      </w:r>
      <w:r>
        <w:rPr>
          <w:b/>
          <w:bCs/>
        </w:rPr>
        <w:t>Bishop Compton</w:t>
      </w:r>
      <w:r>
        <w:t xml:space="preserve"> (1686); </w:t>
      </w:r>
      <w:r>
        <w:rPr>
          <w:b/>
          <w:bCs/>
        </w:rPr>
        <w:t>Magdalen College</w:t>
      </w:r>
      <w:r>
        <w:t xml:space="preserve"> was purged (1687); and his Anglican brothers-in-law, </w:t>
      </w:r>
      <w:r>
        <w:rPr>
          <w:b/>
          <w:bCs/>
        </w:rPr>
        <w:t>Rochester</w:t>
      </w:r>
      <w:r>
        <w:t xml:space="preserve"> and </w:t>
      </w:r>
      <w:r>
        <w:rPr>
          <w:b/>
          <w:bCs/>
        </w:rPr>
        <w:t>Clarendon</w:t>
      </w:r>
      <w:r>
        <w:t xml:space="preserve">, were dismissed in </w:t>
      </w:r>
      <w:r>
        <w:rPr>
          <w:b/>
          <w:bCs/>
        </w:rPr>
        <w:t>January 1687</w:t>
      </w:r>
      <w:r>
        <w:t xml:space="preserve"> — three months before the first Declaration.</w:t>
      </w:r>
    </w:p>
    <w:p w14:paraId="74BF798C" w14:textId="77777777" w:rsidR="008344BF" w:rsidRDefault="00000000">
      <w:pPr>
        <w:pStyle w:val="Heading4"/>
      </w:pPr>
      <w:r>
        <w:t>(ii)  So he sought new allies — the Dissenters</w:t>
      </w:r>
    </w:p>
    <w:p w14:paraId="70A6E100" w14:textId="77777777" w:rsidR="008344BF" w:rsidRDefault="00000000">
      <w:r>
        <w:t xml:space="preserve">A Declaration that gave freedom to </w:t>
      </w:r>
      <w:r>
        <w:rPr>
          <w:b/>
          <w:bCs/>
        </w:rPr>
        <w:t>all</w:t>
      </w:r>
      <w:r>
        <w:t xml:space="preserve"> non-Anglicans, not just Catholics, could win the </w:t>
      </w:r>
      <w:r>
        <w:rPr>
          <w:b/>
          <w:bCs/>
        </w:rPr>
        <w:t>Protestant Dissenters</w:t>
      </w:r>
      <w:r>
        <w:t xml:space="preserve"> (Presbyterians, Baptists, Quakers such as </w:t>
      </w:r>
      <w:r>
        <w:rPr>
          <w:b/>
          <w:bCs/>
        </w:rPr>
        <w:t>William Penn</w:t>
      </w:r>
      <w:r>
        <w:t xml:space="preserve">) to the king's side. The Declaration was thus a </w:t>
      </w:r>
      <w:r>
        <w:rPr>
          <w:b/>
          <w:bCs/>
        </w:rPr>
        <w:t>political alliance</w:t>
      </w:r>
      <w:r>
        <w:t xml:space="preserve"> as much as a religious policy: toleration was the price of their votes.</w:t>
      </w:r>
    </w:p>
    <w:p w14:paraId="4D12A17A" w14:textId="77777777" w:rsidR="008344BF" w:rsidRDefault="00000000">
      <w:pPr>
        <w:pStyle w:val="Heading3"/>
      </w:pPr>
      <w:bookmarkStart w:id="10" w:name="_Toc241393958"/>
      <w:r>
        <w:t>(6)  The fourth pressure: the law seemed to allow it</w:t>
      </w:r>
      <w:bookmarkEnd w:id="10"/>
    </w:p>
    <w:p w14:paraId="5EC9B57D" w14:textId="77777777" w:rsidR="008344BF" w:rsidRDefault="00000000">
      <w:r>
        <w:t xml:space="preserve">In </w:t>
      </w:r>
      <w:r>
        <w:rPr>
          <w:b/>
          <w:bCs/>
        </w:rPr>
        <w:t>Godden v Hales</w:t>
      </w:r>
      <w:r>
        <w:t xml:space="preserve"> (June </w:t>
      </w:r>
      <w:r>
        <w:rPr>
          <w:b/>
          <w:bCs/>
        </w:rPr>
        <w:t>1686</w:t>
      </w:r>
      <w:r>
        <w:t xml:space="preserve">) the judges ruled </w:t>
      </w:r>
      <w:r>
        <w:rPr>
          <w:b/>
          <w:bCs/>
        </w:rPr>
        <w:t>eleven to one</w:t>
      </w:r>
      <w:r>
        <w:t xml:space="preserve"> that the king could </w:t>
      </w:r>
      <w:r>
        <w:rPr>
          <w:b/>
          <w:bCs/>
        </w:rPr>
        <w:t>dispense</w:t>
      </w:r>
      <w:r>
        <w:t xml:space="preserve"> individuals from the penal laws. James read this as a green light. But there is a large difference between </w:t>
      </w:r>
      <w:r>
        <w:rPr>
          <w:b/>
          <w:bCs/>
        </w:rPr>
        <w:t>dispensing one man</w:t>
      </w:r>
      <w:r>
        <w:t xml:space="preserve"> and </w:t>
      </w:r>
      <w:r>
        <w:rPr>
          <w:b/>
          <w:bCs/>
        </w:rPr>
        <w:t>suspending the law for everyone</w:t>
      </w:r>
      <w:r>
        <w:t xml:space="preserve"> — a power Parliament had condemned when Charles II tried it in 1672–73.</w:t>
      </w:r>
    </w:p>
    <w:p w14:paraId="7B445306" w14:textId="77777777" w:rsidR="008344BF" w:rsidRDefault="00000000">
      <w:pPr>
        <w:pStyle w:val="Heading3"/>
      </w:pPr>
      <w:bookmarkStart w:id="11" w:name="_Toc241393959"/>
      <w:r>
        <w:t>(7)  Why the Declaration was reissued in 1688</w:t>
      </w:r>
      <w:bookmarkEnd w:id="11"/>
    </w:p>
    <w:p w14:paraId="07320C7D" w14:textId="77777777" w:rsidR="008344BF" w:rsidRDefault="00000000">
      <w:pPr>
        <w:pStyle w:val="ListParagraph"/>
        <w:numPr>
          <w:ilvl w:val="0"/>
          <w:numId w:val="2"/>
        </w:numPr>
        <w:spacing w:after="70" w:line="276" w:lineRule="auto"/>
      </w:pPr>
      <w:r>
        <w:t xml:space="preserve">James planned to </w:t>
      </w:r>
      <w:r>
        <w:rPr>
          <w:b/>
          <w:bCs/>
        </w:rPr>
        <w:t>pack a Parliament</w:t>
      </w:r>
      <w:r>
        <w:t>: the "</w:t>
      </w:r>
      <w:r>
        <w:rPr>
          <w:b/>
          <w:bCs/>
        </w:rPr>
        <w:t>Three Questions</w:t>
      </w:r>
      <w:r>
        <w:t>" to magistrates, the purge of hundreds of JPs and the remodelling of town corporations.</w:t>
      </w:r>
    </w:p>
    <w:p w14:paraId="2615BBE7" w14:textId="77777777" w:rsidR="008344BF" w:rsidRDefault="00000000">
      <w:pPr>
        <w:pStyle w:val="ListParagraph"/>
        <w:numPr>
          <w:ilvl w:val="0"/>
          <w:numId w:val="2"/>
        </w:numPr>
        <w:spacing w:after="70" w:line="276" w:lineRule="auto"/>
      </w:pPr>
      <w:r>
        <w:t xml:space="preserve">Reissuing the Declaration, and making the clergy read it, was a </w:t>
      </w:r>
      <w:r>
        <w:rPr>
          <w:b/>
          <w:bCs/>
        </w:rPr>
        <w:t>campaign</w:t>
      </w:r>
      <w:r>
        <w:t xml:space="preserve"> for the coming elections — and a test of loyalty.</w:t>
      </w:r>
    </w:p>
    <w:p w14:paraId="2AD65201" w14:textId="77777777" w:rsidR="008344BF" w:rsidRDefault="00000000">
      <w:pPr>
        <w:pStyle w:val="ListParagraph"/>
        <w:numPr>
          <w:ilvl w:val="0"/>
          <w:numId w:val="2"/>
        </w:numPr>
        <w:spacing w:after="70" w:line="276" w:lineRule="auto"/>
      </w:pPr>
      <w:r>
        <w:t xml:space="preserve">It backfired: </w:t>
      </w:r>
      <w:r>
        <w:rPr>
          <w:b/>
          <w:bCs/>
        </w:rPr>
        <w:t>Archbishop Sancroft</w:t>
      </w:r>
      <w:r>
        <w:t xml:space="preserve"> and six bishops petitioned; they were tried and </w:t>
      </w:r>
      <w:r>
        <w:rPr>
          <w:b/>
          <w:bCs/>
        </w:rPr>
        <w:t>acquitted on 30 June 1688</w:t>
      </w:r>
      <w:r>
        <w:t xml:space="preserve"> — the same night William was invited.</w:t>
      </w:r>
    </w:p>
    <w:p w14:paraId="7B14B5F8" w14:textId="77777777" w:rsidR="008344BF" w:rsidRDefault="00000000">
      <w:pPr>
        <w:keepNext/>
        <w:spacing w:before="120" w:after="40" w:line="240" w:lineRule="auto"/>
        <w:jc w:val="center"/>
      </w:pPr>
      <w:r>
        <w:rPr>
          <w:noProof/>
        </w:rPr>
        <w:lastRenderedPageBreak/>
        <w:drawing>
          <wp:inline distT="0" distB="0" distL="0" distR="0" wp14:anchorId="5011594C" wp14:editId="449B8EA1">
            <wp:extent cx="5905500" cy="3819525"/>
            <wp:effectExtent l="0" t="0" r="0" b="0"/>
            <wp:docPr id="2112835763" name="Picture 211283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819525"/>
                    </a:xfrm>
                    <a:prstGeom prst="rect">
                      <a:avLst/>
                    </a:prstGeom>
                  </pic:spPr>
                </pic:pic>
              </a:graphicData>
            </a:graphic>
          </wp:inline>
        </w:drawing>
      </w:r>
    </w:p>
    <w:p w14:paraId="6495E17B" w14:textId="77777777" w:rsidR="008344BF"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chain from James's policies to revolution. The Declarations sit at the centre of the second column.</w:t>
      </w:r>
    </w:p>
    <w:p w14:paraId="64F80539" w14:textId="77777777" w:rsidR="008344BF" w:rsidRDefault="00000000">
      <w:pPr>
        <w:pStyle w:val="Heading3"/>
      </w:pPr>
      <w:bookmarkStart w:id="12" w:name="_Toc241393960"/>
      <w:r>
        <w:t>(8)  Assessment: forced, or chosen?</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7"/>
        <w:gridCol w:w="3164"/>
        <w:gridCol w:w="3165"/>
      </w:tblGrid>
      <w:tr w:rsidR="008344BF" w14:paraId="42465D9F" w14:textId="77777777">
        <w:tblPrEx>
          <w:tblCellMar>
            <w:top w:w="0" w:type="dxa"/>
            <w:bottom w:w="0" w:type="dxa"/>
          </w:tblCellMar>
        </w:tblPrEx>
        <w:trPr>
          <w:cantSplit/>
          <w:tblHeader/>
        </w:trPr>
        <w:tc>
          <w:tcPr>
            <w:tcW w:w="297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ED37DF" w14:textId="77777777" w:rsidR="008344BF" w:rsidRDefault="00000000">
            <w:pPr>
              <w:spacing w:after="30" w:line="250" w:lineRule="auto"/>
            </w:pPr>
            <w:r>
              <w:rPr>
                <w:rFonts w:ascii="Calibri" w:eastAsia="Calibri" w:hAnsi="Calibri" w:cs="Calibri"/>
                <w:b/>
                <w:bCs/>
                <w:color w:val="FFFFFF"/>
                <w:sz w:val="18"/>
                <w:szCs w:val="18"/>
              </w:rPr>
              <w:t>Pressure</w:t>
            </w:r>
          </w:p>
        </w:tc>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852986" w14:textId="77777777" w:rsidR="008344BF" w:rsidRDefault="00000000">
            <w:pPr>
              <w:spacing w:after="30" w:line="250" w:lineRule="auto"/>
            </w:pPr>
            <w:r>
              <w:rPr>
                <w:rFonts w:ascii="Calibri" w:eastAsia="Calibri" w:hAnsi="Calibri" w:cs="Calibri"/>
                <w:b/>
                <w:bCs/>
                <w:color w:val="FFFFFF"/>
                <w:sz w:val="18"/>
                <w:szCs w:val="18"/>
              </w:rPr>
              <w:t>How strong?</w:t>
            </w:r>
          </w:p>
        </w:tc>
        <w:tc>
          <w:tcPr>
            <w:tcW w:w="316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B96C668" w14:textId="77777777" w:rsidR="008344BF" w:rsidRDefault="00000000">
            <w:pPr>
              <w:spacing w:after="30" w:line="250" w:lineRule="auto"/>
            </w:pPr>
            <w:r>
              <w:rPr>
                <w:rFonts w:ascii="Calibri" w:eastAsia="Calibri" w:hAnsi="Calibri" w:cs="Calibri"/>
                <w:b/>
                <w:bCs/>
                <w:color w:val="FFFFFF"/>
                <w:sz w:val="18"/>
                <w:szCs w:val="18"/>
              </w:rPr>
              <w:t>Was it of James's own making?</w:t>
            </w:r>
          </w:p>
        </w:tc>
      </w:tr>
      <w:tr w:rsidR="008344BF" w14:paraId="76D1B681" w14:textId="77777777">
        <w:tblPrEx>
          <w:tblCellMar>
            <w:top w:w="0" w:type="dxa"/>
            <w:bottom w:w="0" w:type="dxa"/>
          </w:tblCellMar>
        </w:tblPrEx>
        <w:trPr>
          <w:cantSplit/>
        </w:trPr>
        <w:tc>
          <w:tcPr>
            <w:tcW w:w="297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826E70" w14:textId="77777777" w:rsidR="008344BF" w:rsidRDefault="00000000">
            <w:pPr>
              <w:spacing w:after="30" w:line="250" w:lineRule="auto"/>
            </w:pPr>
            <w:r>
              <w:rPr>
                <w:rFonts w:ascii="Calibri" w:eastAsia="Calibri" w:hAnsi="Calibri" w:cs="Calibri"/>
                <w:sz w:val="18"/>
                <w:szCs w:val="18"/>
              </w:rPr>
              <w:t>Faith and the aim of Catholic equality</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D371B7" w14:textId="77777777" w:rsidR="008344BF" w:rsidRDefault="00000000">
            <w:pPr>
              <w:spacing w:after="30" w:line="250" w:lineRule="auto"/>
            </w:pPr>
            <w:r>
              <w:rPr>
                <w:rFonts w:ascii="Calibri" w:eastAsia="Calibri" w:hAnsi="Calibri" w:cs="Calibri"/>
                <w:sz w:val="18"/>
                <w:szCs w:val="18"/>
              </w:rPr>
              <w:t>Very strong — the root motive</w:t>
            </w:r>
          </w:p>
        </w:tc>
        <w:tc>
          <w:tcPr>
            <w:tcW w:w="316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BE47B5" w14:textId="77777777" w:rsidR="008344BF" w:rsidRDefault="00000000">
            <w:pPr>
              <w:spacing w:after="30" w:line="250" w:lineRule="auto"/>
            </w:pPr>
            <w:r>
              <w:rPr>
                <w:rFonts w:ascii="Calibri" w:eastAsia="Calibri" w:hAnsi="Calibri" w:cs="Calibri"/>
                <w:sz w:val="18"/>
                <w:szCs w:val="18"/>
              </w:rPr>
              <w:t>His own conviction</w:t>
            </w:r>
          </w:p>
        </w:tc>
      </w:tr>
      <w:tr w:rsidR="008344BF" w14:paraId="4890CD6C" w14:textId="77777777">
        <w:tblPrEx>
          <w:tblCellMar>
            <w:top w:w="0" w:type="dxa"/>
            <w:bottom w:w="0" w:type="dxa"/>
          </w:tblCellMar>
        </w:tblPrEx>
        <w:trPr>
          <w:cantSplit/>
        </w:trPr>
        <w:tc>
          <w:tcPr>
            <w:tcW w:w="297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536534" w14:textId="77777777" w:rsidR="008344BF" w:rsidRDefault="00000000">
            <w:pPr>
              <w:spacing w:after="30" w:line="250" w:lineRule="auto"/>
            </w:pPr>
            <w:r>
              <w:rPr>
                <w:rFonts w:ascii="Calibri" w:eastAsia="Calibri" w:hAnsi="Calibri" w:cs="Calibri"/>
                <w:sz w:val="18"/>
                <w:szCs w:val="18"/>
              </w:rPr>
              <w:t>Parliament's refusal (1685)</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5E5CC6" w14:textId="77777777" w:rsidR="008344BF" w:rsidRDefault="00000000">
            <w:pPr>
              <w:spacing w:after="30" w:line="250" w:lineRule="auto"/>
            </w:pPr>
            <w:r>
              <w:rPr>
                <w:rFonts w:ascii="Calibri" w:eastAsia="Calibri" w:hAnsi="Calibri" w:cs="Calibri"/>
                <w:sz w:val="18"/>
                <w:szCs w:val="18"/>
              </w:rPr>
              <w:t>Strong — closed the lawful route</w:t>
            </w:r>
          </w:p>
        </w:tc>
        <w:tc>
          <w:tcPr>
            <w:tcW w:w="316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19EC73" w14:textId="77777777" w:rsidR="008344BF" w:rsidRDefault="00000000">
            <w:pPr>
              <w:spacing w:after="30" w:line="250" w:lineRule="auto"/>
            </w:pPr>
            <w:r>
              <w:rPr>
                <w:rFonts w:ascii="Calibri" w:eastAsia="Calibri" w:hAnsi="Calibri" w:cs="Calibri"/>
                <w:sz w:val="18"/>
                <w:szCs w:val="18"/>
              </w:rPr>
              <w:t>Partly: he chose prorogation over compromise</w:t>
            </w:r>
          </w:p>
        </w:tc>
      </w:tr>
      <w:tr w:rsidR="008344BF" w14:paraId="0279C5E7" w14:textId="77777777">
        <w:tblPrEx>
          <w:tblCellMar>
            <w:top w:w="0" w:type="dxa"/>
            <w:bottom w:w="0" w:type="dxa"/>
          </w:tblCellMar>
        </w:tblPrEx>
        <w:trPr>
          <w:cantSplit/>
        </w:trPr>
        <w:tc>
          <w:tcPr>
            <w:tcW w:w="297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25734F" w14:textId="77777777" w:rsidR="008344BF" w:rsidRDefault="00000000">
            <w:pPr>
              <w:spacing w:after="30" w:line="250" w:lineRule="auto"/>
            </w:pPr>
            <w:r>
              <w:rPr>
                <w:rFonts w:ascii="Calibri" w:eastAsia="Calibri" w:hAnsi="Calibri" w:cs="Calibri"/>
                <w:sz w:val="18"/>
                <w:szCs w:val="18"/>
              </w:rPr>
              <w:t>Loss of Tory–Anglican support</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C59E0E" w14:textId="77777777" w:rsidR="008344BF" w:rsidRDefault="00000000">
            <w:pPr>
              <w:spacing w:after="30" w:line="250" w:lineRule="auto"/>
            </w:pPr>
            <w:r>
              <w:rPr>
                <w:rFonts w:ascii="Calibri" w:eastAsia="Calibri" w:hAnsi="Calibri" w:cs="Calibri"/>
                <w:sz w:val="18"/>
                <w:szCs w:val="18"/>
              </w:rPr>
              <w:t>Strong — made Dissenters necessary</w:t>
            </w:r>
          </w:p>
        </w:tc>
        <w:tc>
          <w:tcPr>
            <w:tcW w:w="316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4D3868" w14:textId="77777777" w:rsidR="008344BF" w:rsidRDefault="00000000">
            <w:pPr>
              <w:spacing w:after="30" w:line="250" w:lineRule="auto"/>
            </w:pPr>
            <w:r>
              <w:rPr>
                <w:rFonts w:ascii="Calibri" w:eastAsia="Calibri" w:hAnsi="Calibri" w:cs="Calibri"/>
                <w:sz w:val="18"/>
                <w:szCs w:val="18"/>
              </w:rPr>
              <w:t>Largely: his attacks on the Church caused it</w:t>
            </w:r>
          </w:p>
        </w:tc>
      </w:tr>
      <w:tr w:rsidR="008344BF" w14:paraId="3B705F51" w14:textId="77777777">
        <w:tblPrEx>
          <w:tblCellMar>
            <w:top w:w="0" w:type="dxa"/>
            <w:bottom w:w="0" w:type="dxa"/>
          </w:tblCellMar>
        </w:tblPrEx>
        <w:trPr>
          <w:cantSplit/>
        </w:trPr>
        <w:tc>
          <w:tcPr>
            <w:tcW w:w="297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A9D369" w14:textId="77777777" w:rsidR="008344BF" w:rsidRDefault="00000000">
            <w:pPr>
              <w:spacing w:after="30" w:line="250" w:lineRule="auto"/>
            </w:pPr>
            <w:r>
              <w:rPr>
                <w:rFonts w:ascii="Calibri" w:eastAsia="Calibri" w:hAnsi="Calibri" w:cs="Calibri"/>
                <w:sz w:val="18"/>
                <w:szCs w:val="18"/>
              </w:rPr>
              <w:t>Godden v Hales</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20283B" w14:textId="77777777" w:rsidR="008344BF" w:rsidRDefault="00000000">
            <w:pPr>
              <w:spacing w:after="30" w:line="250" w:lineRule="auto"/>
            </w:pPr>
            <w:r>
              <w:rPr>
                <w:rFonts w:ascii="Calibri" w:eastAsia="Calibri" w:hAnsi="Calibri" w:cs="Calibri"/>
                <w:sz w:val="18"/>
                <w:szCs w:val="18"/>
              </w:rPr>
              <w:t>Moderate — an enabling excuse</w:t>
            </w:r>
          </w:p>
        </w:tc>
        <w:tc>
          <w:tcPr>
            <w:tcW w:w="316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B43C0C" w14:textId="77777777" w:rsidR="008344BF" w:rsidRDefault="00000000">
            <w:pPr>
              <w:spacing w:after="30" w:line="250" w:lineRule="auto"/>
            </w:pPr>
            <w:r>
              <w:rPr>
                <w:rFonts w:ascii="Calibri" w:eastAsia="Calibri" w:hAnsi="Calibri" w:cs="Calibri"/>
                <w:sz w:val="18"/>
                <w:szCs w:val="18"/>
              </w:rPr>
              <w:t>Yes: he replaced judges to win it</w:t>
            </w:r>
          </w:p>
        </w:tc>
      </w:tr>
      <w:tr w:rsidR="008344BF" w14:paraId="06A00E5A" w14:textId="77777777">
        <w:tblPrEx>
          <w:tblCellMar>
            <w:top w:w="0" w:type="dxa"/>
            <w:bottom w:w="0" w:type="dxa"/>
          </w:tblCellMar>
        </w:tblPrEx>
        <w:trPr>
          <w:cantSplit/>
        </w:trPr>
        <w:tc>
          <w:tcPr>
            <w:tcW w:w="297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0580CA" w14:textId="77777777" w:rsidR="008344BF" w:rsidRDefault="00000000">
            <w:pPr>
              <w:spacing w:after="30" w:line="250" w:lineRule="auto"/>
            </w:pPr>
            <w:r>
              <w:rPr>
                <w:rFonts w:ascii="Calibri" w:eastAsia="Calibri" w:hAnsi="Calibri" w:cs="Calibri"/>
                <w:sz w:val="18"/>
                <w:szCs w:val="18"/>
              </w:rPr>
              <w:t>Time (age, Protestant heirs)</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2AA179" w14:textId="77777777" w:rsidR="008344BF" w:rsidRDefault="00000000">
            <w:pPr>
              <w:spacing w:after="30" w:line="250" w:lineRule="auto"/>
            </w:pPr>
            <w:r>
              <w:rPr>
                <w:rFonts w:ascii="Calibri" w:eastAsia="Calibri" w:hAnsi="Calibri" w:cs="Calibri"/>
                <w:sz w:val="18"/>
                <w:szCs w:val="18"/>
              </w:rPr>
              <w:t>Strong until June 1688</w:t>
            </w:r>
          </w:p>
        </w:tc>
        <w:tc>
          <w:tcPr>
            <w:tcW w:w="316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815B80" w14:textId="77777777" w:rsidR="008344BF" w:rsidRDefault="00000000">
            <w:pPr>
              <w:spacing w:after="30" w:line="250" w:lineRule="auto"/>
            </w:pPr>
            <w:r>
              <w:rPr>
                <w:rFonts w:ascii="Calibri" w:eastAsia="Calibri" w:hAnsi="Calibri" w:cs="Calibri"/>
                <w:sz w:val="18"/>
                <w:szCs w:val="18"/>
              </w:rPr>
              <w:t>No</w:t>
            </w:r>
          </w:p>
        </w:tc>
      </w:tr>
    </w:tbl>
    <w:p w14:paraId="455345CC" w14:textId="77777777" w:rsidR="008344BF" w:rsidRDefault="008344BF">
      <w:pPr>
        <w:spacing w:after="120"/>
      </w:pPr>
    </w:p>
    <w:p w14:paraId="26A9784E" w14:textId="77777777" w:rsidR="008344BF" w:rsidRDefault="00000000">
      <w:r>
        <w:t xml:space="preserve">The pressures were real, but most of them were </w:t>
      </w:r>
      <w:r>
        <w:rPr>
          <w:b/>
          <w:bCs/>
        </w:rPr>
        <w:t>self-made</w:t>
      </w:r>
      <w:r>
        <w:t xml:space="preserve">. A more patient king could have used his dispensing power quietly, case by case. James chose the broadest possible weapon — the </w:t>
      </w:r>
      <w:r>
        <w:rPr>
          <w:b/>
          <w:bCs/>
        </w:rPr>
        <w:t>suspending power</w:t>
      </w:r>
      <w:r>
        <w:t xml:space="preserve"> — and so turned a religious question into a </w:t>
      </w:r>
      <w:r>
        <w:rPr>
          <w:b/>
          <w:bCs/>
        </w:rPr>
        <w:t>constitutional</w:t>
      </w:r>
      <w:r>
        <w:t xml:space="preserve"> one.</w:t>
      </w:r>
    </w:p>
    <w:p w14:paraId="4E790FF8" w14:textId="77777777" w:rsidR="008344BF" w:rsidRDefault="00000000">
      <w:pPr>
        <w:pStyle w:val="Heading3"/>
      </w:pPr>
      <w:bookmarkStart w:id="13" w:name="_Toc241393961"/>
      <w:r>
        <w:t>(9)  Conclusion</w:t>
      </w:r>
      <w:bookmarkEnd w:id="13"/>
    </w:p>
    <w:p w14:paraId="15666973" w14:textId="77777777" w:rsidR="008344BF" w:rsidRDefault="00000000">
      <w:r>
        <w:t xml:space="preserve">James II was pushed towards the Declarations of Indulgence by his </w:t>
      </w:r>
      <w:r>
        <w:rPr>
          <w:b/>
          <w:bCs/>
        </w:rPr>
        <w:t>faith</w:t>
      </w:r>
      <w:r>
        <w:t xml:space="preserve">, by the </w:t>
      </w:r>
      <w:r>
        <w:rPr>
          <w:b/>
          <w:bCs/>
        </w:rPr>
        <w:t>refusal of Parliament</w:t>
      </w:r>
      <w:r>
        <w:t xml:space="preserve">, by the </w:t>
      </w:r>
      <w:r>
        <w:rPr>
          <w:b/>
          <w:bCs/>
        </w:rPr>
        <w:t>collapse of his Tory–Anglican alliance</w:t>
      </w:r>
      <w:r>
        <w:t xml:space="preserve"> and by the </w:t>
      </w:r>
      <w:r>
        <w:rPr>
          <w:b/>
          <w:bCs/>
        </w:rPr>
        <w:t>shortness of time</w:t>
      </w:r>
      <w:r>
        <w:t xml:space="preserve">. But he was not </w:t>
      </w:r>
      <w:r>
        <w:rPr>
          <w:i/>
          <w:iCs/>
        </w:rPr>
        <w:t>forced</w:t>
      </w:r>
      <w:r>
        <w:t>: the Declarations were his choice, made because he preferred prerogative to compromise. They united Whigs, Tories and the Church against him and led directly to the Seven Bishops, the Invitation and the Revolution. In seeking to secure toleration by royal power, James destroyed both.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376CE1C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4E817C7" w14:textId="77777777" w:rsidR="008344BF" w:rsidRDefault="00000000">
            <w:pPr>
              <w:keepNext/>
              <w:spacing w:after="80"/>
            </w:pPr>
            <w:r>
              <w:rPr>
                <w:rFonts w:ascii="Calibri" w:eastAsia="Calibri" w:hAnsi="Calibri" w:cs="Calibri"/>
                <w:b/>
                <w:bCs/>
                <w:color w:val="0F6E63"/>
                <w:spacing w:val="20"/>
                <w:sz w:val="18"/>
                <w:szCs w:val="18"/>
              </w:rPr>
              <w:lastRenderedPageBreak/>
              <w:t>WHY THIS ANSWER SCORES</w:t>
            </w:r>
          </w:p>
          <w:p w14:paraId="26E4ED35" w14:textId="77777777" w:rsidR="008344BF" w:rsidRDefault="00000000">
            <w:pPr>
              <w:spacing w:after="80" w:line="270" w:lineRule="auto"/>
            </w:pPr>
            <w:r>
              <w:rPr>
                <w:sz w:val="21"/>
                <w:szCs w:val="21"/>
              </w:rPr>
              <w:t xml:space="preserve">The thesis answers the key word "forced" in the first paragraph and returns to it in the assessment table. Both Declarations ("various") are covered. Each pressure is dated and evidenced, and the answer distinguishes </w:t>
            </w:r>
            <w:r>
              <w:rPr>
                <w:b/>
                <w:bCs/>
                <w:sz w:val="21"/>
                <w:szCs w:val="21"/>
              </w:rPr>
              <w:t>dispensing</w:t>
            </w:r>
            <w:r>
              <w:rPr>
                <w:sz w:val="21"/>
                <w:szCs w:val="21"/>
              </w:rPr>
              <w:t xml:space="preserve"> from </w:t>
            </w:r>
            <w:r>
              <w:rPr>
                <w:b/>
                <w:bCs/>
                <w:sz w:val="21"/>
                <w:szCs w:val="21"/>
              </w:rPr>
              <w:t>suspending</w:t>
            </w:r>
            <w:r>
              <w:rPr>
                <w:sz w:val="21"/>
                <w:szCs w:val="21"/>
              </w:rPr>
              <w:t xml:space="preserve"> — the constitutional point examiners look for.</w:t>
            </w:r>
          </w:p>
        </w:tc>
      </w:tr>
    </w:tbl>
    <w:p w14:paraId="671E2266" w14:textId="77777777" w:rsidR="008344BF" w:rsidRDefault="008344BF"/>
    <w:p w14:paraId="0A1A891C" w14:textId="77777777" w:rsidR="008344BF" w:rsidRDefault="00000000">
      <w:pPr>
        <w:pStyle w:val="Heading1"/>
        <w:pageBreakBefore/>
      </w:pPr>
      <w:bookmarkStart w:id="14" w:name="_Toc241393962"/>
      <w:r>
        <w:lastRenderedPageBreak/>
        <w:t>Answer 2 · The Causes of the Glorious Revolution</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009AA52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70AB9C9"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Q2 · Section A · 20 marks</w:t>
            </w:r>
          </w:p>
          <w:p w14:paraId="318619DB" w14:textId="77777777" w:rsidR="008344BF" w:rsidRDefault="00000000">
            <w:pPr>
              <w:spacing w:after="80" w:line="270" w:lineRule="auto"/>
            </w:pPr>
            <w:r>
              <w:rPr>
                <w:b/>
                <w:bCs/>
                <w:sz w:val="21"/>
                <w:szCs w:val="21"/>
              </w:rPr>
              <w:t>What led to the occurrence of the ultra-degree of mega development towards the close of the 17th century in Britain known as the 'Glorious Revolution'?</w:t>
            </w:r>
          </w:p>
        </w:tc>
      </w:tr>
    </w:tbl>
    <w:p w14:paraId="47BD89CD" w14:textId="77777777" w:rsidR="008344BF" w:rsidRDefault="008344BF"/>
    <w:p w14:paraId="4D5C5AC2" w14:textId="77777777" w:rsidR="008344BF" w:rsidRDefault="00000000">
      <w:pPr>
        <w:keepNext/>
        <w:spacing w:before="120" w:after="40" w:line="240" w:lineRule="auto"/>
        <w:jc w:val="center"/>
      </w:pPr>
      <w:r>
        <w:rPr>
          <w:noProof/>
        </w:rPr>
        <w:drawing>
          <wp:inline distT="0" distB="0" distL="0" distR="0" wp14:anchorId="1EBB7E0C" wp14:editId="19DF57BF">
            <wp:extent cx="5905500" cy="5953125"/>
            <wp:effectExtent l="0" t="0" r="0" b="0"/>
            <wp:docPr id="1707138573" name="Picture 170713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953125"/>
                    </a:xfrm>
                    <a:prstGeom prst="rect">
                      <a:avLst/>
                    </a:prstGeom>
                  </pic:spPr>
                </pic:pic>
              </a:graphicData>
            </a:graphic>
          </wp:inline>
        </w:drawing>
      </w:r>
    </w:p>
    <w:p w14:paraId="6B12AF3F" w14:textId="77777777" w:rsidR="008344BF"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answer map for CSS 2018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B5B6902"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6D9FDDF" w14:textId="77777777" w:rsidR="008344BF" w:rsidRDefault="00000000">
            <w:pPr>
              <w:keepNext/>
              <w:spacing w:after="80"/>
            </w:pPr>
            <w:r>
              <w:rPr>
                <w:rFonts w:ascii="Calibri" w:eastAsia="Calibri" w:hAnsi="Calibri" w:cs="Calibri"/>
                <w:b/>
                <w:bCs/>
                <w:color w:val="2A5AA0"/>
                <w:spacing w:val="20"/>
                <w:sz w:val="18"/>
                <w:szCs w:val="18"/>
              </w:rPr>
              <w:lastRenderedPageBreak/>
              <w:t>DECODING THE QUESTION</w:t>
            </w:r>
          </w:p>
          <w:p w14:paraId="33ED22C3" w14:textId="77777777" w:rsidR="008344BF" w:rsidRDefault="00000000">
            <w:pPr>
              <w:spacing w:after="80" w:line="270" w:lineRule="auto"/>
            </w:pPr>
            <w:r>
              <w:rPr>
                <w:sz w:val="21"/>
                <w:szCs w:val="21"/>
              </w:rPr>
              <w:t xml:space="preserve">Strip away the unusual wording ("ultra-degree of mega development"): this is a </w:t>
            </w:r>
            <w:r>
              <w:rPr>
                <w:b/>
                <w:bCs/>
                <w:sz w:val="21"/>
                <w:szCs w:val="21"/>
              </w:rPr>
              <w:t>causes</w:t>
            </w:r>
            <w:r>
              <w:rPr>
                <w:sz w:val="21"/>
                <w:szCs w:val="21"/>
              </w:rPr>
              <w:t xml:space="preserve"> question — </w:t>
            </w:r>
            <w:r>
              <w:rPr>
                <w:b/>
                <w:bCs/>
                <w:sz w:val="21"/>
                <w:szCs w:val="21"/>
              </w:rPr>
              <w:t>"What led to"</w:t>
            </w:r>
            <w:r>
              <w:rPr>
                <w:sz w:val="21"/>
                <w:szCs w:val="21"/>
              </w:rPr>
              <w:t xml:space="preserve"> the Revolution of 1688. A top answer ranks the causes into </w:t>
            </w:r>
            <w:r>
              <w:rPr>
                <w:b/>
                <w:bCs/>
                <w:sz w:val="21"/>
                <w:szCs w:val="21"/>
              </w:rPr>
              <w:t>long-term</w:t>
            </w:r>
            <w:r>
              <w:rPr>
                <w:sz w:val="21"/>
                <w:szCs w:val="21"/>
              </w:rPr>
              <w:t xml:space="preserve">, </w:t>
            </w:r>
            <w:r>
              <w:rPr>
                <w:b/>
                <w:bCs/>
                <w:sz w:val="21"/>
                <w:szCs w:val="21"/>
              </w:rPr>
              <w:t>short-term</w:t>
            </w:r>
            <w:r>
              <w:rPr>
                <w:sz w:val="21"/>
                <w:szCs w:val="21"/>
              </w:rPr>
              <w:t xml:space="preserve"> and </w:t>
            </w:r>
            <w:r>
              <w:rPr>
                <w:b/>
                <w:bCs/>
                <w:sz w:val="21"/>
                <w:szCs w:val="21"/>
              </w:rPr>
              <w:t>trigger</w:t>
            </w:r>
            <w:r>
              <w:rPr>
                <w:sz w:val="21"/>
                <w:szCs w:val="21"/>
              </w:rPr>
              <w:t xml:space="preserve">, adds the </w:t>
            </w:r>
            <w:r>
              <w:rPr>
                <w:b/>
                <w:bCs/>
                <w:sz w:val="21"/>
                <w:szCs w:val="21"/>
              </w:rPr>
              <w:t>European</w:t>
            </w:r>
            <w:r>
              <w:rPr>
                <w:sz w:val="21"/>
                <w:szCs w:val="21"/>
              </w:rPr>
              <w:t xml:space="preserve"> cause (William and Louis XIV), and ends with a verdict on which mattered most.</w:t>
            </w:r>
          </w:p>
        </w:tc>
      </w:tr>
    </w:tbl>
    <w:p w14:paraId="6CD84738" w14:textId="77777777" w:rsidR="008344BF" w:rsidRDefault="008344BF"/>
    <w:p w14:paraId="403112D9" w14:textId="77777777" w:rsidR="008344BF" w:rsidRDefault="00000000">
      <w:pPr>
        <w:pStyle w:val="Heading2"/>
      </w:pPr>
      <w:bookmarkStart w:id="15" w:name="_Toc241393963"/>
      <w:r>
        <w:t>The model answer</w:t>
      </w:r>
      <w:bookmarkEnd w:id="15"/>
    </w:p>
    <w:p w14:paraId="35ACF110" w14:textId="77777777" w:rsidR="008344BF" w:rsidRDefault="00000000">
      <w:pPr>
        <w:pStyle w:val="Heading3"/>
      </w:pPr>
      <w:bookmarkStart w:id="16" w:name="_Toc241393964"/>
      <w:r>
        <w:t>(1)  Introduction</w:t>
      </w:r>
      <w:bookmarkEnd w:id="16"/>
    </w:p>
    <w:p w14:paraId="46A8D1AC" w14:textId="77777777" w:rsidR="008344BF" w:rsidRDefault="00000000">
      <w:r>
        <w:t xml:space="preserve">Between </w:t>
      </w:r>
      <w:r>
        <w:rPr>
          <w:b/>
          <w:bCs/>
        </w:rPr>
        <w:t>November 1688</w:t>
      </w:r>
      <w:r>
        <w:t xml:space="preserve"> and </w:t>
      </w:r>
      <w:r>
        <w:rPr>
          <w:b/>
          <w:bCs/>
        </w:rPr>
        <w:t>February 1689</w:t>
      </w:r>
      <w:r>
        <w:t xml:space="preserve"> </w:t>
      </w:r>
      <w:r>
        <w:rPr>
          <w:b/>
          <w:bCs/>
        </w:rPr>
        <w:t>James II</w:t>
      </w:r>
      <w:r>
        <w:t xml:space="preserve"> lost his throne to his nephew and son-in-law, </w:t>
      </w:r>
      <w:r>
        <w:rPr>
          <w:b/>
          <w:bCs/>
        </w:rPr>
        <w:t>William of Orange</w:t>
      </w:r>
      <w:r>
        <w:t xml:space="preserve">, who reigned jointly with his wife </w:t>
      </w:r>
      <w:r>
        <w:rPr>
          <w:b/>
          <w:bCs/>
        </w:rPr>
        <w:t>Mary II</w:t>
      </w:r>
      <w:r>
        <w:t xml:space="preserve">. The change was made with little bloodshed in England and was followed by the </w:t>
      </w:r>
      <w:r>
        <w:rPr>
          <w:b/>
          <w:bCs/>
        </w:rPr>
        <w:t>Bill of Rights</w:t>
      </w:r>
      <w:r>
        <w:t xml:space="preserve"> (1689), which permanently limited the Crown. The Revolution had deep roots in seventeenth-century fears of </w:t>
      </w:r>
      <w:r>
        <w:rPr>
          <w:b/>
          <w:bCs/>
        </w:rPr>
        <w:t>popery and arbitrary government</w:t>
      </w:r>
      <w:r>
        <w:t xml:space="preserve">, but it was </w:t>
      </w:r>
      <w:r>
        <w:rPr>
          <w:b/>
          <w:bCs/>
        </w:rPr>
        <w:t>James's own policies</w:t>
      </w:r>
      <w:r>
        <w:t xml:space="preserve"> that turned those fears into revolution, and </w:t>
      </w:r>
      <w:r>
        <w:rPr>
          <w:b/>
          <w:bCs/>
        </w:rPr>
        <w:t>William's invasion</w:t>
      </w:r>
      <w:r>
        <w:t>, launched for European reasons, that made it happen.</w:t>
      </w:r>
    </w:p>
    <w:p w14:paraId="55808BAD" w14:textId="77777777" w:rsidR="008344BF" w:rsidRDefault="00000000">
      <w:pPr>
        <w:pStyle w:val="Heading3"/>
      </w:pPr>
      <w:bookmarkStart w:id="17" w:name="_Toc241393965"/>
      <w:r>
        <w:t>(2)  Long-term causes</w:t>
      </w:r>
      <w:bookmarkEnd w:id="17"/>
    </w:p>
    <w:p w14:paraId="3F7B3DAB" w14:textId="77777777" w:rsidR="008344BF" w:rsidRDefault="00000000">
      <w:pPr>
        <w:pStyle w:val="Heading4"/>
      </w:pPr>
      <w:r>
        <w:t>(i)  Crown against Parliament since 1603</w:t>
      </w:r>
    </w:p>
    <w:p w14:paraId="75F9B072" w14:textId="77777777" w:rsidR="008344BF" w:rsidRDefault="00000000">
      <w:r>
        <w:t xml:space="preserve">The Stuarts believed in the </w:t>
      </w:r>
      <w:r>
        <w:rPr>
          <w:b/>
          <w:bCs/>
        </w:rPr>
        <w:t>divine right of kings</w:t>
      </w:r>
      <w:r>
        <w:t xml:space="preserve">; Parliament believed in the rule of law and its control of taxation. The conflict had produced the </w:t>
      </w:r>
      <w:r>
        <w:rPr>
          <w:b/>
          <w:bCs/>
        </w:rPr>
        <w:t>Civil War</w:t>
      </w:r>
      <w:r>
        <w:t xml:space="preserve"> (1642–49), the </w:t>
      </w:r>
      <w:r>
        <w:rPr>
          <w:b/>
          <w:bCs/>
        </w:rPr>
        <w:t>execution of Charles I</w:t>
      </w:r>
      <w:r>
        <w:t xml:space="preserve"> (1649) and </w:t>
      </w:r>
      <w:r>
        <w:rPr>
          <w:b/>
          <w:bCs/>
        </w:rPr>
        <w:t>Cromwell's</w:t>
      </w:r>
      <w:r>
        <w:t xml:space="preserve"> military rule. The </w:t>
      </w:r>
      <w:r>
        <w:rPr>
          <w:b/>
          <w:bCs/>
        </w:rPr>
        <w:t>Restoration</w:t>
      </w:r>
      <w:r>
        <w:t xml:space="preserve"> of 1660 left the balance of power unsettled.</w:t>
      </w:r>
    </w:p>
    <w:p w14:paraId="06F2F1C4" w14:textId="77777777" w:rsidR="008344BF" w:rsidRDefault="00000000">
      <w:pPr>
        <w:pStyle w:val="Heading4"/>
      </w:pPr>
      <w:r>
        <w:t>(ii)  Anti-Catholicism</w:t>
      </w:r>
    </w:p>
    <w:p w14:paraId="31319258" w14:textId="77777777" w:rsidR="008344BF" w:rsidRDefault="00000000">
      <w:r>
        <w:t xml:space="preserve">To most English Protestants Catholicism meant </w:t>
      </w:r>
      <w:r>
        <w:rPr>
          <w:b/>
          <w:bCs/>
        </w:rPr>
        <w:t>tyranny and foreign power</w:t>
      </w:r>
      <w:r>
        <w:t xml:space="preserve">. The </w:t>
      </w:r>
      <w:r>
        <w:rPr>
          <w:b/>
          <w:bCs/>
        </w:rPr>
        <w:t>Popish Plot</w:t>
      </w:r>
      <w:r>
        <w:t xml:space="preserve"> (1678) and the </w:t>
      </w:r>
      <w:r>
        <w:rPr>
          <w:b/>
          <w:bCs/>
        </w:rPr>
        <w:t>Exclusion Crisis</w:t>
      </w:r>
      <w:r>
        <w:t xml:space="preserve"> (1679–81), when the Whigs tried to bar James from the throne, showed how deep the fear ran. The </w:t>
      </w:r>
      <w:r>
        <w:rPr>
          <w:b/>
          <w:bCs/>
        </w:rPr>
        <w:t>revocation of the Edict of Nantes</w:t>
      </w:r>
      <w:r>
        <w:t xml:space="preserve"> by Louis XIV in </w:t>
      </w:r>
      <w:r>
        <w:rPr>
          <w:b/>
          <w:bCs/>
        </w:rPr>
        <w:t>1685</w:t>
      </w:r>
      <w:r>
        <w:t xml:space="preserve"> gave it fresh proof.</w:t>
      </w:r>
    </w:p>
    <w:p w14:paraId="55C7FEE7" w14:textId="77777777" w:rsidR="008344BF" w:rsidRDefault="00000000">
      <w:pPr>
        <w:pStyle w:val="Heading4"/>
      </w:pPr>
      <w:r>
        <w:t>(iii)  Fear of a standing army</w:t>
      </w:r>
    </w:p>
    <w:p w14:paraId="748AC1F3" w14:textId="77777777" w:rsidR="008344BF" w:rsidRDefault="00000000">
      <w:r>
        <w:t>The memory of Cromwell's army made Parliament hostile to any large permanent force under royal control.</w:t>
      </w:r>
    </w:p>
    <w:p w14:paraId="0A3F85E9" w14:textId="77777777" w:rsidR="008344BF" w:rsidRDefault="00000000">
      <w:pPr>
        <w:pStyle w:val="Heading3"/>
      </w:pPr>
      <w:bookmarkStart w:id="18" w:name="_Toc241393966"/>
      <w:r>
        <w:t>(3)  The main cause: James II's policies, 1685–88</w:t>
      </w:r>
      <w:bookmarkEnd w:id="18"/>
    </w:p>
    <w:p w14:paraId="4200EE12" w14:textId="77777777" w:rsidR="008344BF" w:rsidRDefault="00000000">
      <w:pPr>
        <w:pStyle w:val="Heading4"/>
      </w:pPr>
      <w:r>
        <w:t>(i)  The army and Catholic officers</w:t>
      </w:r>
    </w:p>
    <w:p w14:paraId="38BA0BBF" w14:textId="77777777" w:rsidR="008344BF" w:rsidRDefault="00000000">
      <w:r>
        <w:t xml:space="preserve">After </w:t>
      </w:r>
      <w:r>
        <w:rPr>
          <w:b/>
          <w:bCs/>
        </w:rPr>
        <w:t>Monmouth's rebellion</w:t>
      </w:r>
      <w:r>
        <w:t xml:space="preserve"> (1685) James enlarged the army to some </w:t>
      </w:r>
      <w:r>
        <w:rPr>
          <w:b/>
          <w:bCs/>
        </w:rPr>
        <w:t>34,000</w:t>
      </w:r>
      <w:r>
        <w:t xml:space="preserve"> in England, camped it at </w:t>
      </w:r>
      <w:r>
        <w:rPr>
          <w:b/>
          <w:bCs/>
        </w:rPr>
        <w:t>Hounslow Heath</w:t>
      </w:r>
      <w:r>
        <w:t xml:space="preserve"> and commissioned </w:t>
      </w:r>
      <w:r>
        <w:rPr>
          <w:b/>
          <w:bCs/>
        </w:rPr>
        <w:t>Catholic officers</w:t>
      </w:r>
      <w:r>
        <w:t xml:space="preserve"> despite the Test Acts.</w:t>
      </w:r>
    </w:p>
    <w:p w14:paraId="546164BE" w14:textId="77777777" w:rsidR="008344BF" w:rsidRDefault="00000000">
      <w:pPr>
        <w:pStyle w:val="Heading4"/>
      </w:pPr>
      <w:r>
        <w:lastRenderedPageBreak/>
        <w:t>(ii)  The dispensing and suspending powers</w:t>
      </w:r>
    </w:p>
    <w:p w14:paraId="3762BC5E" w14:textId="77777777" w:rsidR="008344BF" w:rsidRDefault="00000000">
      <w:r>
        <w:rPr>
          <w:b/>
          <w:bCs/>
        </w:rPr>
        <w:t>Godden v Hales</w:t>
      </w:r>
      <w:r>
        <w:t xml:space="preserve"> (1686) upheld the dispensing power after James had replaced reluctant judges. The </w:t>
      </w:r>
      <w:r>
        <w:rPr>
          <w:b/>
          <w:bCs/>
        </w:rPr>
        <w:t>Declarations of Indulgence</w:t>
      </w:r>
      <w:r>
        <w:t xml:space="preserve"> (1687, 1688) suspended the penal laws altogether.</w:t>
      </w:r>
    </w:p>
    <w:p w14:paraId="61E138D7" w14:textId="77777777" w:rsidR="008344BF" w:rsidRDefault="00000000">
      <w:pPr>
        <w:pStyle w:val="Heading4"/>
      </w:pPr>
      <w:r>
        <w:t>(iii)  Attacks on the Church of England</w:t>
      </w:r>
    </w:p>
    <w:p w14:paraId="184E7004" w14:textId="77777777" w:rsidR="008344BF" w:rsidRDefault="00000000">
      <w:r>
        <w:t xml:space="preserve">The </w:t>
      </w:r>
      <w:r>
        <w:rPr>
          <w:b/>
          <w:bCs/>
        </w:rPr>
        <w:t>Ecclesiastical Commission</w:t>
      </w:r>
      <w:r>
        <w:t xml:space="preserve"> suspended </w:t>
      </w:r>
      <w:r>
        <w:rPr>
          <w:b/>
          <w:bCs/>
        </w:rPr>
        <w:t>Bishop Compton</w:t>
      </w:r>
      <w:r>
        <w:t xml:space="preserve"> (1686); </w:t>
      </w:r>
      <w:r>
        <w:rPr>
          <w:b/>
          <w:bCs/>
        </w:rPr>
        <w:t>Magdalen College, Oxford</w:t>
      </w:r>
      <w:r>
        <w:t>, was given a Catholic president and its Fellows were expelled (1687).</w:t>
      </w:r>
    </w:p>
    <w:p w14:paraId="142C101D" w14:textId="77777777" w:rsidR="008344BF" w:rsidRDefault="00000000">
      <w:pPr>
        <w:pStyle w:val="Heading4"/>
      </w:pPr>
      <w:r>
        <w:t>(iv)  Attacks on local government and property</w:t>
      </w:r>
    </w:p>
    <w:p w14:paraId="7972E706" w14:textId="77777777" w:rsidR="008344BF" w:rsidRDefault="00000000">
      <w:r>
        <w:t>The "</w:t>
      </w:r>
      <w:r>
        <w:rPr>
          <w:b/>
          <w:bCs/>
        </w:rPr>
        <w:t>Three Questions</w:t>
      </w:r>
      <w:r>
        <w:t xml:space="preserve">" and the purge of JPs, Lords Lieutenant and town corporations (1687–88) were meant to </w:t>
      </w:r>
      <w:r>
        <w:rPr>
          <w:b/>
          <w:bCs/>
        </w:rPr>
        <w:t>pack a Parliament</w:t>
      </w:r>
      <w:r>
        <w:t>. They threatened the gentry's control of their counties — and their property.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09BCD56"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4815BDC0" w14:textId="77777777" w:rsidR="008344BF"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these policies were decisive</w:t>
            </w:r>
          </w:p>
          <w:p w14:paraId="051D503C" w14:textId="77777777" w:rsidR="008344BF" w:rsidRDefault="00000000">
            <w:pPr>
              <w:spacing w:after="80" w:line="270" w:lineRule="auto"/>
            </w:pPr>
            <w:r>
              <w:rPr>
                <w:sz w:val="21"/>
                <w:szCs w:val="21"/>
              </w:rPr>
              <w:t xml:space="preserve">They turned James's natural supporters — the </w:t>
            </w:r>
            <w:r>
              <w:rPr>
                <w:b/>
                <w:bCs/>
                <w:sz w:val="21"/>
                <w:szCs w:val="21"/>
              </w:rPr>
              <w:t>Tories</w:t>
            </w:r>
            <w:r>
              <w:rPr>
                <w:sz w:val="21"/>
                <w:szCs w:val="21"/>
              </w:rPr>
              <w:t xml:space="preserve"> and the </w:t>
            </w:r>
            <w:r>
              <w:rPr>
                <w:b/>
                <w:bCs/>
                <w:sz w:val="21"/>
                <w:szCs w:val="21"/>
              </w:rPr>
              <w:t>Church</w:t>
            </w:r>
            <w:r>
              <w:rPr>
                <w:sz w:val="21"/>
                <w:szCs w:val="21"/>
              </w:rPr>
              <w:t>, who believed in obedience to the king — into his opponents. A revolution needed the political class to abandon the king. James made them do so.</w:t>
            </w:r>
          </w:p>
        </w:tc>
      </w:tr>
    </w:tbl>
    <w:p w14:paraId="04213749" w14:textId="77777777" w:rsidR="008344BF" w:rsidRDefault="008344BF"/>
    <w:p w14:paraId="0952933C" w14:textId="77777777" w:rsidR="008344BF" w:rsidRDefault="00000000">
      <w:pPr>
        <w:pStyle w:val="Heading3"/>
      </w:pPr>
      <w:bookmarkStart w:id="19" w:name="_Toc241393967"/>
      <w:r>
        <w:t>(4)  The triggers of 1688</w:t>
      </w:r>
      <w:bookmarkEnd w:id="19"/>
    </w:p>
    <w:p w14:paraId="3FE7229D" w14:textId="77777777" w:rsidR="008344BF" w:rsidRDefault="00000000">
      <w:pPr>
        <w:pStyle w:val="ListParagraph"/>
        <w:numPr>
          <w:ilvl w:val="0"/>
          <w:numId w:val="2"/>
        </w:numPr>
        <w:spacing w:after="70" w:line="276" w:lineRule="auto"/>
      </w:pPr>
      <w:r>
        <w:rPr>
          <w:b/>
          <w:bCs/>
        </w:rPr>
        <w:t>10 June:</w:t>
      </w:r>
      <w:r>
        <w:t xml:space="preserve"> the birth of </w:t>
      </w:r>
      <w:r>
        <w:rPr>
          <w:b/>
          <w:bCs/>
        </w:rPr>
        <w:t>James Francis Edward</w:t>
      </w:r>
      <w:r>
        <w:t xml:space="preserve">. James's policies would now be continued by a </w:t>
      </w:r>
      <w:r>
        <w:rPr>
          <w:b/>
          <w:bCs/>
        </w:rPr>
        <w:t>Catholic dynasty</w:t>
      </w:r>
      <w:r>
        <w:t>; the Protestant Mary would never succeed.</w:t>
      </w:r>
    </w:p>
    <w:p w14:paraId="2127B542" w14:textId="77777777" w:rsidR="008344BF" w:rsidRDefault="00000000">
      <w:pPr>
        <w:pStyle w:val="ListParagraph"/>
        <w:numPr>
          <w:ilvl w:val="0"/>
          <w:numId w:val="2"/>
        </w:numPr>
        <w:spacing w:after="70" w:line="276" w:lineRule="auto"/>
      </w:pPr>
      <w:r>
        <w:rPr>
          <w:b/>
          <w:bCs/>
        </w:rPr>
        <w:t>30 June:</w:t>
      </w:r>
      <w:r>
        <w:t xml:space="preserve"> the </w:t>
      </w:r>
      <w:r>
        <w:rPr>
          <w:b/>
          <w:bCs/>
        </w:rPr>
        <w:t>Seven Bishops</w:t>
      </w:r>
      <w:r>
        <w:t xml:space="preserve"> were acquitted — proof that law and opinion were against the king.</w:t>
      </w:r>
    </w:p>
    <w:p w14:paraId="0B615EC0" w14:textId="77777777" w:rsidR="008344BF" w:rsidRDefault="00000000">
      <w:pPr>
        <w:pStyle w:val="ListParagraph"/>
        <w:numPr>
          <w:ilvl w:val="0"/>
          <w:numId w:val="2"/>
        </w:numPr>
        <w:spacing w:after="70" w:line="276" w:lineRule="auto"/>
      </w:pPr>
      <w:r>
        <w:rPr>
          <w:b/>
          <w:bCs/>
        </w:rPr>
        <w:t>30 June:</w:t>
      </w:r>
      <w:r>
        <w:t xml:space="preserve"> the "</w:t>
      </w:r>
      <w:r>
        <w:rPr>
          <w:b/>
          <w:bCs/>
        </w:rPr>
        <w:t>Immortal Seven</w:t>
      </w:r>
      <w:r>
        <w:t>" — Danby, Devonshire, Shrewsbury, Lumley, Compton, Russell and Sydney — invited William to intervene.</w:t>
      </w:r>
    </w:p>
    <w:p w14:paraId="317CA0F3" w14:textId="77777777" w:rsidR="008344BF" w:rsidRDefault="00000000">
      <w:pPr>
        <w:pStyle w:val="Heading3"/>
      </w:pPr>
      <w:bookmarkStart w:id="20" w:name="_Toc241393968"/>
      <w:r>
        <w:t>(5)  The European cause: William and Louis XIV</w:t>
      </w:r>
      <w:bookmarkEnd w:id="20"/>
    </w:p>
    <w:p w14:paraId="153762C5" w14:textId="77777777" w:rsidR="008344BF" w:rsidRDefault="00000000">
      <w:pPr>
        <w:pStyle w:val="ListParagraph"/>
        <w:numPr>
          <w:ilvl w:val="0"/>
          <w:numId w:val="2"/>
        </w:numPr>
        <w:spacing w:after="70" w:line="276" w:lineRule="auto"/>
      </w:pPr>
      <w:r>
        <w:t xml:space="preserve">William's aim was to bring England into the coming war against </w:t>
      </w:r>
      <w:r>
        <w:rPr>
          <w:b/>
          <w:bCs/>
        </w:rPr>
        <w:t>Louis XIV</w:t>
      </w:r>
      <w:r>
        <w:t>, and to prevent an Anglo-French alliance.</w:t>
      </w:r>
    </w:p>
    <w:p w14:paraId="08D4E6E7" w14:textId="77777777" w:rsidR="008344BF" w:rsidRDefault="00000000">
      <w:pPr>
        <w:pStyle w:val="ListParagraph"/>
        <w:numPr>
          <w:ilvl w:val="0"/>
          <w:numId w:val="2"/>
        </w:numPr>
        <w:spacing w:after="70" w:line="276" w:lineRule="auto"/>
      </w:pPr>
      <w:r>
        <w:t xml:space="preserve">In </w:t>
      </w:r>
      <w:r>
        <w:rPr>
          <w:b/>
          <w:bCs/>
        </w:rPr>
        <w:t>September 1688</w:t>
      </w:r>
      <w:r>
        <w:t xml:space="preserve"> Louis sent his army to the </w:t>
      </w:r>
      <w:r>
        <w:rPr>
          <w:b/>
          <w:bCs/>
        </w:rPr>
        <w:t>Rhineland</w:t>
      </w:r>
      <w:r>
        <w:t xml:space="preserve"> (Philippsburg), not against the Dutch. The </w:t>
      </w:r>
      <w:r>
        <w:rPr>
          <w:b/>
          <w:bCs/>
        </w:rPr>
        <w:t>States-General</w:t>
      </w:r>
      <w:r>
        <w:t xml:space="preserve"> backed William's expedition.</w:t>
      </w:r>
    </w:p>
    <w:p w14:paraId="6AAADC65" w14:textId="77777777" w:rsidR="008344BF" w:rsidRDefault="00000000">
      <w:pPr>
        <w:pStyle w:val="ListParagraph"/>
        <w:numPr>
          <w:ilvl w:val="0"/>
          <w:numId w:val="2"/>
        </w:numPr>
        <w:spacing w:after="70" w:line="276" w:lineRule="auto"/>
      </w:pPr>
      <w:r>
        <w:t xml:space="preserve">Revisionist historians (J. R. Jones, Jonathan Israel) stress that without this </w:t>
      </w:r>
      <w:r>
        <w:rPr>
          <w:b/>
          <w:bCs/>
        </w:rPr>
        <w:t>Dutch invasion</w:t>
      </w:r>
      <w:r>
        <w:t xml:space="preserve"> there would have been no revolution in 1688.</w:t>
      </w:r>
    </w:p>
    <w:p w14:paraId="37D5FC89" w14:textId="77777777" w:rsidR="008344BF" w:rsidRDefault="00000000">
      <w:pPr>
        <w:pStyle w:val="Heading3"/>
      </w:pPr>
      <w:bookmarkStart w:id="21" w:name="_Toc241393969"/>
      <w:r>
        <w:t>(6)  The collapse of James</w:t>
      </w:r>
      <w:bookmarkEnd w:id="21"/>
    </w:p>
    <w:p w14:paraId="2745F88D" w14:textId="77777777" w:rsidR="008344BF" w:rsidRDefault="00000000">
      <w:r>
        <w:t xml:space="preserve">William landed at </w:t>
      </w:r>
      <w:r>
        <w:rPr>
          <w:b/>
          <w:bCs/>
        </w:rPr>
        <w:t>Torbay</w:t>
      </w:r>
      <w:r>
        <w:t xml:space="preserve"> on </w:t>
      </w:r>
      <w:r>
        <w:rPr>
          <w:b/>
          <w:bCs/>
        </w:rPr>
        <w:t>5 November 1688</w:t>
      </w:r>
      <w:r>
        <w:t xml:space="preserve">. Risings followed in the north and Midlands; James's officers, led by </w:t>
      </w:r>
      <w:r>
        <w:rPr>
          <w:b/>
          <w:bCs/>
        </w:rPr>
        <w:t>John Churchill</w:t>
      </w:r>
      <w:r>
        <w:t xml:space="preserve">, deserted at </w:t>
      </w:r>
      <w:r>
        <w:rPr>
          <w:b/>
          <w:bCs/>
        </w:rPr>
        <w:t>Salisbury</w:t>
      </w:r>
      <w:r>
        <w:t xml:space="preserve">; his daughter </w:t>
      </w:r>
      <w:r>
        <w:rPr>
          <w:b/>
          <w:bCs/>
        </w:rPr>
        <w:t>Anne</w:t>
      </w:r>
      <w:r>
        <w:t xml:space="preserve"> joined the rebels. James lost his nerve and fled (</w:t>
      </w:r>
      <w:r>
        <w:rPr>
          <w:b/>
          <w:bCs/>
        </w:rPr>
        <w:t>11</w:t>
      </w:r>
      <w:r>
        <w:t xml:space="preserve"> and finally </w:t>
      </w:r>
      <w:r>
        <w:rPr>
          <w:b/>
          <w:bCs/>
        </w:rPr>
        <w:t>23 December</w:t>
      </w:r>
      <w:r>
        <w:t xml:space="preserve">). A </w:t>
      </w:r>
      <w:r>
        <w:rPr>
          <w:b/>
          <w:bCs/>
        </w:rPr>
        <w:t>Convention</w:t>
      </w:r>
      <w:r>
        <w:t xml:space="preserve"> declared that he had </w:t>
      </w:r>
      <w:r>
        <w:rPr>
          <w:b/>
          <w:bCs/>
        </w:rPr>
        <w:t>abdicated</w:t>
      </w:r>
      <w:r>
        <w:t xml:space="preserve"> and that the throne was </w:t>
      </w:r>
      <w:r>
        <w:rPr>
          <w:b/>
          <w:bCs/>
        </w:rPr>
        <w:t>vacant</w:t>
      </w:r>
      <w:r>
        <w:t>.</w:t>
      </w:r>
    </w:p>
    <w:p w14:paraId="425CF876" w14:textId="77777777" w:rsidR="008344BF" w:rsidRDefault="00000000">
      <w:pPr>
        <w:keepNext/>
        <w:spacing w:before="120" w:after="40" w:line="240" w:lineRule="auto"/>
        <w:jc w:val="center"/>
      </w:pPr>
      <w:r>
        <w:rPr>
          <w:noProof/>
        </w:rPr>
        <w:lastRenderedPageBreak/>
        <w:drawing>
          <wp:inline distT="0" distB="0" distL="0" distR="0" wp14:anchorId="2835F582" wp14:editId="39183BC4">
            <wp:extent cx="5314950" cy="5019675"/>
            <wp:effectExtent l="0" t="0" r="0" b="0"/>
            <wp:docPr id="735745965" name="Picture 73574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14950" cy="5019675"/>
                    </a:xfrm>
                    <a:prstGeom prst="rect">
                      <a:avLst/>
                    </a:prstGeom>
                  </pic:spPr>
                </pic:pic>
              </a:graphicData>
            </a:graphic>
          </wp:inline>
        </w:drawing>
      </w:r>
    </w:p>
    <w:p w14:paraId="03B4AC66" w14:textId="77777777" w:rsidR="008344BF"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Where the Revolution happened, 1688–92: William's march from Torbay, and the wars that followed in Scotland and Ireland.</w:t>
      </w:r>
    </w:p>
    <w:p w14:paraId="45467D40" w14:textId="77777777" w:rsidR="008344BF" w:rsidRDefault="00000000">
      <w:pPr>
        <w:pStyle w:val="Heading3"/>
      </w:pPr>
      <w:bookmarkStart w:id="22" w:name="_Toc241393970"/>
      <w:r>
        <w:t>(7)  Weighing the causes</w:t>
      </w:r>
      <w:bookmarkEnd w:id="2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3722"/>
        <w:gridCol w:w="3165"/>
      </w:tblGrid>
      <w:tr w:rsidR="008344BF" w14:paraId="3FF06E0D"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3FE2EE" w14:textId="77777777" w:rsidR="008344BF" w:rsidRDefault="00000000">
            <w:pPr>
              <w:spacing w:after="30" w:line="250" w:lineRule="auto"/>
            </w:pPr>
            <w:r>
              <w:rPr>
                <w:rFonts w:ascii="Calibri" w:eastAsia="Calibri" w:hAnsi="Calibri" w:cs="Calibri"/>
                <w:b/>
                <w:bCs/>
                <w:color w:val="FFFFFF"/>
                <w:sz w:val="18"/>
                <w:szCs w:val="18"/>
              </w:rPr>
              <w:t>Cause</w:t>
            </w: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9F1A6C3" w14:textId="77777777" w:rsidR="008344BF" w:rsidRDefault="00000000">
            <w:pPr>
              <w:spacing w:after="30" w:line="250" w:lineRule="auto"/>
            </w:pPr>
            <w:r>
              <w:rPr>
                <w:rFonts w:ascii="Calibri" w:eastAsia="Calibri" w:hAnsi="Calibri" w:cs="Calibri"/>
                <w:b/>
                <w:bCs/>
                <w:color w:val="FFFFFF"/>
                <w:sz w:val="18"/>
                <w:szCs w:val="18"/>
              </w:rPr>
              <w:t>Role</w:t>
            </w:r>
          </w:p>
        </w:tc>
        <w:tc>
          <w:tcPr>
            <w:tcW w:w="316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979308" w14:textId="77777777" w:rsidR="008344BF" w:rsidRDefault="00000000">
            <w:pPr>
              <w:spacing w:after="30" w:line="250" w:lineRule="auto"/>
            </w:pPr>
            <w:r>
              <w:rPr>
                <w:rFonts w:ascii="Calibri" w:eastAsia="Calibri" w:hAnsi="Calibri" w:cs="Calibri"/>
                <w:b/>
                <w:bCs/>
                <w:color w:val="FFFFFF"/>
                <w:sz w:val="18"/>
                <w:szCs w:val="18"/>
              </w:rPr>
              <w:t>Weight</w:t>
            </w:r>
          </w:p>
        </w:tc>
      </w:tr>
      <w:tr w:rsidR="008344BF" w14:paraId="59D4B69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BAC1E4" w14:textId="77777777" w:rsidR="008344BF" w:rsidRDefault="00000000">
            <w:pPr>
              <w:spacing w:after="30" w:line="250" w:lineRule="auto"/>
            </w:pPr>
            <w:r>
              <w:rPr>
                <w:rFonts w:ascii="Calibri" w:eastAsia="Calibri" w:hAnsi="Calibri" w:cs="Calibri"/>
                <w:sz w:val="18"/>
                <w:szCs w:val="18"/>
              </w:rPr>
              <w:t>Long-term fears (divine right, popery, army)</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AD0125" w14:textId="77777777" w:rsidR="008344BF" w:rsidRDefault="00000000">
            <w:pPr>
              <w:spacing w:after="30" w:line="250" w:lineRule="auto"/>
            </w:pPr>
            <w:r>
              <w:rPr>
                <w:rFonts w:ascii="Calibri" w:eastAsia="Calibri" w:hAnsi="Calibri" w:cs="Calibri"/>
                <w:sz w:val="18"/>
                <w:szCs w:val="18"/>
              </w:rPr>
              <w:t xml:space="preserve">Made the political nation </w:t>
            </w:r>
            <w:r>
              <w:rPr>
                <w:rFonts w:ascii="Calibri" w:eastAsia="Calibri" w:hAnsi="Calibri" w:cs="Calibri"/>
                <w:b/>
                <w:bCs/>
                <w:sz w:val="18"/>
                <w:szCs w:val="18"/>
              </w:rPr>
              <w:t>ready</w:t>
            </w:r>
            <w:r>
              <w:rPr>
                <w:rFonts w:ascii="Calibri" w:eastAsia="Calibri" w:hAnsi="Calibri" w:cs="Calibri"/>
                <w:sz w:val="18"/>
                <w:szCs w:val="18"/>
              </w:rPr>
              <w:t xml:space="preserve"> to act</w:t>
            </w:r>
          </w:p>
        </w:tc>
        <w:tc>
          <w:tcPr>
            <w:tcW w:w="316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11E6EB" w14:textId="77777777" w:rsidR="008344BF" w:rsidRDefault="00000000">
            <w:pPr>
              <w:spacing w:after="30" w:line="250" w:lineRule="auto"/>
            </w:pPr>
            <w:r>
              <w:rPr>
                <w:rFonts w:ascii="Calibri" w:eastAsia="Calibri" w:hAnsi="Calibri" w:cs="Calibri"/>
                <w:sz w:val="18"/>
                <w:szCs w:val="18"/>
              </w:rPr>
              <w:t>Necessary but not sufficient</w:t>
            </w:r>
          </w:p>
        </w:tc>
      </w:tr>
      <w:tr w:rsidR="008344BF" w14:paraId="28BF7EEA"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6D83F0" w14:textId="77777777" w:rsidR="008344BF" w:rsidRDefault="00000000">
            <w:pPr>
              <w:spacing w:after="30" w:line="250" w:lineRule="auto"/>
            </w:pPr>
            <w:r>
              <w:rPr>
                <w:rFonts w:ascii="Calibri" w:eastAsia="Calibri" w:hAnsi="Calibri" w:cs="Calibri"/>
                <w:sz w:val="18"/>
                <w:szCs w:val="18"/>
              </w:rPr>
              <w:t>James's policies 1685–88</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6B7A2A" w14:textId="77777777" w:rsidR="008344BF" w:rsidRDefault="00000000">
            <w:pPr>
              <w:spacing w:after="30" w:line="250" w:lineRule="auto"/>
            </w:pPr>
            <w:r>
              <w:rPr>
                <w:rFonts w:ascii="Calibri" w:eastAsia="Calibri" w:hAnsi="Calibri" w:cs="Calibri"/>
                <w:sz w:val="18"/>
                <w:szCs w:val="18"/>
              </w:rPr>
              <w:t xml:space="preserve">United </w:t>
            </w:r>
            <w:r>
              <w:rPr>
                <w:rFonts w:ascii="Calibri" w:eastAsia="Calibri" w:hAnsi="Calibri" w:cs="Calibri"/>
                <w:b/>
                <w:bCs/>
                <w:sz w:val="18"/>
                <w:szCs w:val="18"/>
              </w:rPr>
              <w:t>Whigs and Tories</w:t>
            </w:r>
            <w:r>
              <w:rPr>
                <w:rFonts w:ascii="Calibri" w:eastAsia="Calibri" w:hAnsi="Calibri" w:cs="Calibri"/>
                <w:sz w:val="18"/>
                <w:szCs w:val="18"/>
              </w:rPr>
              <w:t xml:space="preserve"> against him</w:t>
            </w:r>
          </w:p>
        </w:tc>
        <w:tc>
          <w:tcPr>
            <w:tcW w:w="316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3A46EA" w14:textId="77777777" w:rsidR="008344BF" w:rsidRDefault="00000000">
            <w:pPr>
              <w:spacing w:after="30" w:line="250" w:lineRule="auto"/>
            </w:pPr>
            <w:r>
              <w:rPr>
                <w:rFonts w:ascii="Calibri" w:eastAsia="Calibri" w:hAnsi="Calibri" w:cs="Calibri"/>
                <w:b/>
                <w:bCs/>
                <w:sz w:val="18"/>
                <w:szCs w:val="18"/>
              </w:rPr>
              <w:t>The main cause</w:t>
            </w:r>
          </w:p>
        </w:tc>
      </w:tr>
      <w:tr w:rsidR="008344BF" w14:paraId="6B62D69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748CE1" w14:textId="77777777" w:rsidR="008344BF" w:rsidRDefault="00000000">
            <w:pPr>
              <w:spacing w:after="30" w:line="250" w:lineRule="auto"/>
            </w:pPr>
            <w:r>
              <w:rPr>
                <w:rFonts w:ascii="Calibri" w:eastAsia="Calibri" w:hAnsi="Calibri" w:cs="Calibri"/>
                <w:sz w:val="18"/>
                <w:szCs w:val="18"/>
              </w:rPr>
              <w:t>Birth of the heir; the bishops</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4D8494" w14:textId="77777777" w:rsidR="008344BF" w:rsidRDefault="00000000">
            <w:pPr>
              <w:spacing w:after="30" w:line="250" w:lineRule="auto"/>
            </w:pPr>
            <w:r>
              <w:rPr>
                <w:rFonts w:ascii="Calibri" w:eastAsia="Calibri" w:hAnsi="Calibri" w:cs="Calibri"/>
                <w:sz w:val="18"/>
                <w:szCs w:val="18"/>
              </w:rPr>
              <w:t xml:space="preserve">Turned grievance into </w:t>
            </w:r>
            <w:r>
              <w:rPr>
                <w:rFonts w:ascii="Calibri" w:eastAsia="Calibri" w:hAnsi="Calibri" w:cs="Calibri"/>
                <w:b/>
                <w:bCs/>
                <w:sz w:val="18"/>
                <w:szCs w:val="18"/>
              </w:rPr>
              <w:t>urgency</w:t>
            </w:r>
          </w:p>
        </w:tc>
        <w:tc>
          <w:tcPr>
            <w:tcW w:w="316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E410BB" w14:textId="77777777" w:rsidR="008344BF" w:rsidRDefault="00000000">
            <w:pPr>
              <w:spacing w:after="30" w:line="250" w:lineRule="auto"/>
            </w:pPr>
            <w:r>
              <w:rPr>
                <w:rFonts w:ascii="Calibri" w:eastAsia="Calibri" w:hAnsi="Calibri" w:cs="Calibri"/>
                <w:sz w:val="18"/>
                <w:szCs w:val="18"/>
              </w:rPr>
              <w:t>The trigger</w:t>
            </w:r>
          </w:p>
        </w:tc>
      </w:tr>
      <w:tr w:rsidR="008344BF" w14:paraId="4764FC9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CF0DAF" w14:textId="77777777" w:rsidR="008344BF" w:rsidRDefault="00000000">
            <w:pPr>
              <w:spacing w:after="30" w:line="250" w:lineRule="auto"/>
            </w:pPr>
            <w:r>
              <w:rPr>
                <w:rFonts w:ascii="Calibri" w:eastAsia="Calibri" w:hAnsi="Calibri" w:cs="Calibri"/>
                <w:sz w:val="18"/>
                <w:szCs w:val="18"/>
              </w:rPr>
              <w:t>William's invasion and Louis's move</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4CE0A5" w14:textId="77777777" w:rsidR="008344BF" w:rsidRDefault="00000000">
            <w:pPr>
              <w:spacing w:after="30" w:line="250" w:lineRule="auto"/>
            </w:pPr>
            <w:r>
              <w:rPr>
                <w:rFonts w:ascii="Calibri" w:eastAsia="Calibri" w:hAnsi="Calibri" w:cs="Calibri"/>
                <w:sz w:val="18"/>
                <w:szCs w:val="18"/>
              </w:rPr>
              <w:t xml:space="preserve">Supplied the </w:t>
            </w:r>
            <w:r>
              <w:rPr>
                <w:rFonts w:ascii="Calibri" w:eastAsia="Calibri" w:hAnsi="Calibri" w:cs="Calibri"/>
                <w:b/>
                <w:bCs/>
                <w:sz w:val="18"/>
                <w:szCs w:val="18"/>
              </w:rPr>
              <w:t>force</w:t>
            </w:r>
          </w:p>
        </w:tc>
        <w:tc>
          <w:tcPr>
            <w:tcW w:w="316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52ED43" w14:textId="77777777" w:rsidR="008344BF" w:rsidRDefault="00000000">
            <w:pPr>
              <w:spacing w:after="30" w:line="250" w:lineRule="auto"/>
            </w:pPr>
            <w:r>
              <w:rPr>
                <w:rFonts w:ascii="Calibri" w:eastAsia="Calibri" w:hAnsi="Calibri" w:cs="Calibri"/>
                <w:sz w:val="18"/>
                <w:szCs w:val="18"/>
              </w:rPr>
              <w:t>Decisive for timing and success</w:t>
            </w:r>
          </w:p>
        </w:tc>
      </w:tr>
      <w:tr w:rsidR="008344BF" w14:paraId="635DC84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3AA06C" w14:textId="77777777" w:rsidR="008344BF" w:rsidRDefault="00000000">
            <w:pPr>
              <w:spacing w:after="30" w:line="250" w:lineRule="auto"/>
            </w:pPr>
            <w:r>
              <w:rPr>
                <w:rFonts w:ascii="Calibri" w:eastAsia="Calibri" w:hAnsi="Calibri" w:cs="Calibri"/>
                <w:sz w:val="18"/>
                <w:szCs w:val="18"/>
              </w:rPr>
              <w:t>James's collapse of nerve</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28FCDE" w14:textId="77777777" w:rsidR="008344BF" w:rsidRDefault="00000000">
            <w:pPr>
              <w:spacing w:after="30" w:line="250" w:lineRule="auto"/>
            </w:pPr>
            <w:r>
              <w:rPr>
                <w:rFonts w:ascii="Calibri" w:eastAsia="Calibri" w:hAnsi="Calibri" w:cs="Calibri"/>
                <w:sz w:val="18"/>
                <w:szCs w:val="18"/>
              </w:rPr>
              <w:t xml:space="preserve">Ensured </w:t>
            </w:r>
            <w:r>
              <w:rPr>
                <w:rFonts w:ascii="Calibri" w:eastAsia="Calibri" w:hAnsi="Calibri" w:cs="Calibri"/>
                <w:b/>
                <w:bCs/>
                <w:sz w:val="18"/>
                <w:szCs w:val="18"/>
              </w:rPr>
              <w:t>no civil war</w:t>
            </w:r>
          </w:p>
        </w:tc>
        <w:tc>
          <w:tcPr>
            <w:tcW w:w="316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799BE0" w14:textId="77777777" w:rsidR="008344BF" w:rsidRDefault="00000000">
            <w:pPr>
              <w:spacing w:after="30" w:line="250" w:lineRule="auto"/>
            </w:pPr>
            <w:r>
              <w:rPr>
                <w:rFonts w:ascii="Calibri" w:eastAsia="Calibri" w:hAnsi="Calibri" w:cs="Calibri"/>
                <w:sz w:val="18"/>
                <w:szCs w:val="18"/>
              </w:rPr>
              <w:t>Explains why it was "glorious"</w:t>
            </w:r>
          </w:p>
        </w:tc>
      </w:tr>
    </w:tbl>
    <w:p w14:paraId="1FDA0957" w14:textId="77777777" w:rsidR="008344BF" w:rsidRDefault="008344BF">
      <w:pPr>
        <w:spacing w:after="120"/>
      </w:pPr>
    </w:p>
    <w:p w14:paraId="0AA52081" w14:textId="77777777" w:rsidR="008344BF" w:rsidRDefault="00000000">
      <w:pPr>
        <w:pStyle w:val="Heading3"/>
      </w:pPr>
      <w:bookmarkStart w:id="23" w:name="_Toc241393971"/>
      <w:r>
        <w:t>(8)  Conclusion</w:t>
      </w:r>
      <w:bookmarkEnd w:id="23"/>
    </w:p>
    <w:p w14:paraId="7BDCBCCB" w14:textId="77777777" w:rsidR="008344BF" w:rsidRDefault="00000000">
      <w:r>
        <w:t xml:space="preserve">The Glorious Revolution happened because long-standing fears of </w:t>
      </w:r>
      <w:r>
        <w:rPr>
          <w:b/>
          <w:bCs/>
        </w:rPr>
        <w:t>popery and arbitrary government</w:t>
      </w:r>
      <w:r>
        <w:t xml:space="preserve"> were brought to life by </w:t>
      </w:r>
      <w:r>
        <w:rPr>
          <w:b/>
          <w:bCs/>
        </w:rPr>
        <w:t>James II's policies</w:t>
      </w:r>
      <w:r>
        <w:t xml:space="preserve">, made urgent by the </w:t>
      </w:r>
      <w:r>
        <w:rPr>
          <w:b/>
          <w:bCs/>
        </w:rPr>
        <w:t>birth of a Catholic heir</w:t>
      </w:r>
      <w:r>
        <w:t xml:space="preserve">, and carried through by </w:t>
      </w:r>
      <w:r>
        <w:rPr>
          <w:b/>
          <w:bCs/>
        </w:rPr>
        <w:t>William of Orange's invasion</w:t>
      </w:r>
      <w:r>
        <w:t xml:space="preserve"> for reasons of </w:t>
      </w:r>
      <w:r>
        <w:lastRenderedPageBreak/>
        <w:t>European strategy. James's policies were the essential cause: they destroyed the loyalty of the Tories and the Church, without which no Stuart king could survive. But without William's army, England's discontent might have waited for James's death. The long-term fears were the fuel, James the spark, and William the wind.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7D19E48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E439FF8" w14:textId="77777777" w:rsidR="008344BF" w:rsidRDefault="00000000">
            <w:pPr>
              <w:keepNext/>
              <w:spacing w:after="80"/>
            </w:pPr>
            <w:r>
              <w:rPr>
                <w:rFonts w:ascii="Calibri" w:eastAsia="Calibri" w:hAnsi="Calibri" w:cs="Calibri"/>
                <w:b/>
                <w:bCs/>
                <w:color w:val="0F6E63"/>
                <w:spacing w:val="20"/>
                <w:sz w:val="18"/>
                <w:szCs w:val="18"/>
              </w:rPr>
              <w:t>WHY THIS ANSWER SCORES</w:t>
            </w:r>
          </w:p>
          <w:p w14:paraId="635CE068" w14:textId="77777777" w:rsidR="008344BF" w:rsidRDefault="00000000">
            <w:pPr>
              <w:spacing w:after="80" w:line="270" w:lineRule="auto"/>
            </w:pPr>
            <w:r>
              <w:rPr>
                <w:sz w:val="21"/>
                <w:szCs w:val="21"/>
              </w:rPr>
              <w:t xml:space="preserve">It decodes the odd wording at once and answers </w:t>
            </w:r>
            <w:r>
              <w:rPr>
                <w:b/>
                <w:bCs/>
                <w:sz w:val="21"/>
                <w:szCs w:val="21"/>
              </w:rPr>
              <w:t>"what led to"</w:t>
            </w:r>
            <w:r>
              <w:rPr>
                <w:sz w:val="21"/>
                <w:szCs w:val="21"/>
              </w:rPr>
              <w:t xml:space="preserve"> with a clear ranking. The European dimension (Louis's move to the Rhine; the Dutch invasion) is what lifts it above the standard narrative, and the table shows the examiner the weighing the question requires.</w:t>
            </w:r>
          </w:p>
        </w:tc>
      </w:tr>
    </w:tbl>
    <w:p w14:paraId="6560D45A" w14:textId="77777777" w:rsidR="008344BF" w:rsidRDefault="008344BF"/>
    <w:p w14:paraId="4EBF5B48" w14:textId="77777777" w:rsidR="008344BF" w:rsidRDefault="00000000">
      <w:pPr>
        <w:pStyle w:val="Heading1"/>
        <w:pageBreakBefore/>
      </w:pPr>
      <w:bookmarkStart w:id="24" w:name="_Toc241393972"/>
      <w:r>
        <w:lastRenderedPageBreak/>
        <w:t>Answer 3 · How the Glorious Revolution Occurred — and Its Fallout</w:t>
      </w:r>
      <w:bookmarkEnd w:id="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0A8B2A4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E1DCA27"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2023 · Q2 · Section A · 20 marks</w:t>
            </w:r>
          </w:p>
          <w:p w14:paraId="77E0EA58" w14:textId="77777777" w:rsidR="008344BF" w:rsidRDefault="00000000">
            <w:pPr>
              <w:spacing w:after="80" w:line="270" w:lineRule="auto"/>
            </w:pPr>
            <w:r>
              <w:rPr>
                <w:b/>
                <w:bCs/>
                <w:sz w:val="21"/>
                <w:szCs w:val="21"/>
              </w:rPr>
              <w:t>How did the Glorious Revolution occur in Britain? What was its fallout at home and abroad?</w:t>
            </w:r>
          </w:p>
        </w:tc>
      </w:tr>
    </w:tbl>
    <w:p w14:paraId="17E2C13D" w14:textId="77777777" w:rsidR="008344BF" w:rsidRDefault="008344BF"/>
    <w:p w14:paraId="711BFEE6" w14:textId="77777777" w:rsidR="008344BF" w:rsidRDefault="00000000">
      <w:pPr>
        <w:keepNext/>
        <w:spacing w:before="120" w:after="40" w:line="240" w:lineRule="auto"/>
        <w:jc w:val="center"/>
      </w:pPr>
      <w:r>
        <w:rPr>
          <w:noProof/>
        </w:rPr>
        <w:drawing>
          <wp:inline distT="0" distB="0" distL="0" distR="0" wp14:anchorId="71B9A93D" wp14:editId="7A9E7D98">
            <wp:extent cx="5905500" cy="5200650"/>
            <wp:effectExtent l="0" t="0" r="0" b="0"/>
            <wp:docPr id="1859720390" name="Picture 185972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200650"/>
                    </a:xfrm>
                    <a:prstGeom prst="rect">
                      <a:avLst/>
                    </a:prstGeom>
                  </pic:spPr>
                </pic:pic>
              </a:graphicData>
            </a:graphic>
          </wp:inline>
        </w:drawing>
      </w:r>
    </w:p>
    <w:p w14:paraId="5A0EB12B" w14:textId="77777777" w:rsidR="008344BF"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answer map for CSS 2023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FCE483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0AFA2F4" w14:textId="77777777" w:rsidR="008344BF" w:rsidRDefault="00000000">
            <w:pPr>
              <w:keepNext/>
              <w:spacing w:after="80"/>
            </w:pPr>
            <w:r>
              <w:rPr>
                <w:rFonts w:ascii="Calibri" w:eastAsia="Calibri" w:hAnsi="Calibri" w:cs="Calibri"/>
                <w:b/>
                <w:bCs/>
                <w:color w:val="2A5AA0"/>
                <w:spacing w:val="20"/>
                <w:sz w:val="18"/>
                <w:szCs w:val="18"/>
              </w:rPr>
              <w:t>DECODING THE QUESTION</w:t>
            </w:r>
          </w:p>
          <w:p w14:paraId="6D0B266E" w14:textId="77777777" w:rsidR="008344BF" w:rsidRDefault="00000000">
            <w:pPr>
              <w:spacing w:after="80" w:line="270" w:lineRule="auto"/>
            </w:pPr>
            <w:r>
              <w:rPr>
                <w:sz w:val="21"/>
                <w:szCs w:val="21"/>
              </w:rPr>
              <w:t xml:space="preserve">Two limbs. </w:t>
            </w:r>
            <w:r>
              <w:rPr>
                <w:b/>
                <w:bCs/>
                <w:sz w:val="21"/>
                <w:szCs w:val="21"/>
              </w:rPr>
              <w:t>"How did it occur?"</w:t>
            </w:r>
            <w:r>
              <w:rPr>
                <w:sz w:val="21"/>
                <w:szCs w:val="21"/>
              </w:rPr>
              <w:t xml:space="preserve"> asks for the </w:t>
            </w:r>
            <w:r>
              <w:rPr>
                <w:b/>
                <w:bCs/>
                <w:sz w:val="21"/>
                <w:szCs w:val="21"/>
              </w:rPr>
              <w:t>process</w:t>
            </w:r>
            <w:r>
              <w:rPr>
                <w:sz w:val="21"/>
                <w:szCs w:val="21"/>
              </w:rPr>
              <w:t xml:space="preserve">, step by step, from James's policies to the settlement of 1689 — not a list of causes. </w:t>
            </w:r>
            <w:r>
              <w:rPr>
                <w:b/>
                <w:bCs/>
                <w:sz w:val="21"/>
                <w:szCs w:val="21"/>
              </w:rPr>
              <w:t>"What was its fallout at home and abroad?"</w:t>
            </w:r>
            <w:r>
              <w:rPr>
                <w:sz w:val="21"/>
                <w:szCs w:val="21"/>
              </w:rPr>
              <w:t xml:space="preserve"> asks for </w:t>
            </w:r>
            <w:r>
              <w:rPr>
                <w:b/>
                <w:bCs/>
                <w:sz w:val="21"/>
                <w:szCs w:val="21"/>
              </w:rPr>
              <w:t>consequences</w:t>
            </w:r>
            <w:r>
              <w:rPr>
                <w:sz w:val="21"/>
                <w:szCs w:val="21"/>
              </w:rPr>
              <w:t xml:space="preserve"> in England, Scotland and Ireland (home) and in Europe and the wider world (abroad). Give the second limb at least half the answer.</w:t>
            </w:r>
          </w:p>
        </w:tc>
      </w:tr>
    </w:tbl>
    <w:p w14:paraId="07B54DC3" w14:textId="77777777" w:rsidR="008344BF" w:rsidRDefault="008344BF"/>
    <w:p w14:paraId="5174D4E8" w14:textId="77777777" w:rsidR="008344BF" w:rsidRDefault="00000000">
      <w:pPr>
        <w:pStyle w:val="Heading2"/>
      </w:pPr>
      <w:bookmarkStart w:id="25" w:name="_Toc241393973"/>
      <w:r>
        <w:lastRenderedPageBreak/>
        <w:t>The model answer</w:t>
      </w:r>
      <w:bookmarkEnd w:id="25"/>
    </w:p>
    <w:p w14:paraId="0A18A26C" w14:textId="77777777" w:rsidR="008344BF" w:rsidRDefault="00000000">
      <w:pPr>
        <w:pStyle w:val="Heading3"/>
      </w:pPr>
      <w:bookmarkStart w:id="26" w:name="_Toc241393974"/>
      <w:r>
        <w:t>(1)  Introduction</w:t>
      </w:r>
      <w:bookmarkEnd w:id="26"/>
    </w:p>
    <w:p w14:paraId="6E1BD06A" w14:textId="77777777" w:rsidR="008344BF" w:rsidRDefault="00000000">
      <w:r>
        <w:t xml:space="preserve">The </w:t>
      </w:r>
      <w:r>
        <w:rPr>
          <w:b/>
          <w:bCs/>
        </w:rPr>
        <w:t>Glorious Revolution</w:t>
      </w:r>
      <w:r>
        <w:t xml:space="preserve"> of </w:t>
      </w:r>
      <w:r>
        <w:rPr>
          <w:b/>
          <w:bCs/>
        </w:rPr>
        <w:t>1688–89</w:t>
      </w:r>
      <w:r>
        <w:t xml:space="preserve"> replaced the Catholic </w:t>
      </w:r>
      <w:r>
        <w:rPr>
          <w:b/>
          <w:bCs/>
        </w:rPr>
        <w:t>James II</w:t>
      </w:r>
      <w:r>
        <w:t xml:space="preserve"> with the Protestant </w:t>
      </w:r>
      <w:r>
        <w:rPr>
          <w:b/>
          <w:bCs/>
        </w:rPr>
        <w:t>William III</w:t>
      </w:r>
      <w:r>
        <w:t xml:space="preserve"> and </w:t>
      </w:r>
      <w:r>
        <w:rPr>
          <w:b/>
          <w:bCs/>
        </w:rPr>
        <w:t>Mary II</w:t>
      </w:r>
      <w:r>
        <w:t xml:space="preserve">. In England it was quick and almost bloodless, carried out by an invasion, a collapse and a parliamentary settlement. Its fallout was far wider: it made Parliament permanent, created a new financial system, brought war to </w:t>
      </w:r>
      <w:r>
        <w:rPr>
          <w:b/>
          <w:bCs/>
        </w:rPr>
        <w:t>Scotland</w:t>
      </w:r>
      <w:r>
        <w:t xml:space="preserve"> and </w:t>
      </w:r>
      <w:r>
        <w:rPr>
          <w:b/>
          <w:bCs/>
        </w:rPr>
        <w:t>Ireland</w:t>
      </w:r>
      <w:r>
        <w:t xml:space="preserve">, and turned England into the leading enemy of </w:t>
      </w:r>
      <w:r>
        <w:rPr>
          <w:b/>
          <w:bCs/>
        </w:rPr>
        <w:t>Louis XIV</w:t>
      </w:r>
      <w:r>
        <w:t xml:space="preserve"> — and, in time, a great power.</w:t>
      </w:r>
    </w:p>
    <w:p w14:paraId="3C1761C7" w14:textId="77777777" w:rsidR="008344BF" w:rsidRDefault="00000000">
      <w:pPr>
        <w:pStyle w:val="Heading2"/>
      </w:pPr>
      <w:bookmarkStart w:id="27" w:name="_Toc241393975"/>
      <w:r>
        <w:t>Limb one — how the Revolution occurred</w:t>
      </w:r>
      <w:bookmarkEnd w:id="27"/>
    </w:p>
    <w:p w14:paraId="680EDF17" w14:textId="77777777" w:rsidR="008344BF" w:rsidRDefault="00000000">
      <w:pPr>
        <w:pStyle w:val="Heading3"/>
      </w:pPr>
      <w:bookmarkStart w:id="28" w:name="_Toc241393976"/>
      <w:r>
        <w:t>(2)  Stage one: James alienates the nation (1685–88)</w:t>
      </w:r>
      <w:bookmarkEnd w:id="28"/>
    </w:p>
    <w:p w14:paraId="1D91605B" w14:textId="77777777" w:rsidR="008344BF" w:rsidRDefault="00000000">
      <w:pPr>
        <w:pStyle w:val="ListParagraph"/>
        <w:numPr>
          <w:ilvl w:val="0"/>
          <w:numId w:val="2"/>
        </w:numPr>
        <w:spacing w:after="70" w:line="276" w:lineRule="auto"/>
      </w:pPr>
      <w:r>
        <w:rPr>
          <w:b/>
          <w:bCs/>
        </w:rPr>
        <w:t>1685:</w:t>
      </w:r>
      <w:r>
        <w:t xml:space="preserve"> after crushing </w:t>
      </w:r>
      <w:r>
        <w:rPr>
          <w:b/>
          <w:bCs/>
        </w:rPr>
        <w:t>Monmouth</w:t>
      </w:r>
      <w:r>
        <w:t xml:space="preserve"> at Sedgemoor, James keeps a large army with </w:t>
      </w:r>
      <w:r>
        <w:rPr>
          <w:b/>
          <w:bCs/>
        </w:rPr>
        <w:t>Catholic officers</w:t>
      </w:r>
      <w:r>
        <w:t>.</w:t>
      </w:r>
    </w:p>
    <w:p w14:paraId="6D2A4538" w14:textId="77777777" w:rsidR="008344BF" w:rsidRDefault="00000000">
      <w:pPr>
        <w:pStyle w:val="ListParagraph"/>
        <w:numPr>
          <w:ilvl w:val="0"/>
          <w:numId w:val="2"/>
        </w:numPr>
        <w:spacing w:after="70" w:line="276" w:lineRule="auto"/>
      </w:pPr>
      <w:r>
        <w:rPr>
          <w:b/>
          <w:bCs/>
        </w:rPr>
        <w:t>1686:</w:t>
      </w:r>
      <w:r>
        <w:t xml:space="preserve"> </w:t>
      </w:r>
      <w:r>
        <w:rPr>
          <w:b/>
          <w:bCs/>
        </w:rPr>
        <w:t>Godden v Hales</w:t>
      </w:r>
      <w:r>
        <w:t xml:space="preserve"> upholds the dispensing power; the </w:t>
      </w:r>
      <w:r>
        <w:rPr>
          <w:b/>
          <w:bCs/>
        </w:rPr>
        <w:t>Ecclesiastical Commission</w:t>
      </w:r>
      <w:r>
        <w:t xml:space="preserve"> suspends Bishop Compton.</w:t>
      </w:r>
    </w:p>
    <w:p w14:paraId="09AE5E19" w14:textId="77777777" w:rsidR="008344BF" w:rsidRDefault="00000000">
      <w:pPr>
        <w:pStyle w:val="ListParagraph"/>
        <w:numPr>
          <w:ilvl w:val="0"/>
          <w:numId w:val="2"/>
        </w:numPr>
        <w:spacing w:after="70" w:line="276" w:lineRule="auto"/>
      </w:pPr>
      <w:r>
        <w:rPr>
          <w:b/>
          <w:bCs/>
        </w:rPr>
        <w:t>1687:</w:t>
      </w:r>
      <w:r>
        <w:t xml:space="preserve"> the </w:t>
      </w:r>
      <w:r>
        <w:rPr>
          <w:b/>
          <w:bCs/>
        </w:rPr>
        <w:t>Declaration of Indulgence</w:t>
      </w:r>
      <w:r>
        <w:t xml:space="preserve"> suspends the penal laws; Magdalen College is purged; the Tory Hyde brothers are dismissed.</w:t>
      </w:r>
    </w:p>
    <w:p w14:paraId="015C9604" w14:textId="77777777" w:rsidR="008344BF" w:rsidRDefault="00000000">
      <w:pPr>
        <w:pStyle w:val="ListParagraph"/>
        <w:numPr>
          <w:ilvl w:val="0"/>
          <w:numId w:val="2"/>
        </w:numPr>
        <w:spacing w:after="70" w:line="276" w:lineRule="auto"/>
      </w:pPr>
      <w:r>
        <w:rPr>
          <w:b/>
          <w:bCs/>
        </w:rPr>
        <w:t>1687–88:</w:t>
      </w:r>
      <w:r>
        <w:t xml:space="preserve"> the attempt to </w:t>
      </w:r>
      <w:r>
        <w:rPr>
          <w:b/>
          <w:bCs/>
        </w:rPr>
        <w:t>pack Parliament</w:t>
      </w:r>
      <w:r>
        <w:t xml:space="preserve"> through the "Three Questions" and purges of local officials.</w:t>
      </w:r>
    </w:p>
    <w:p w14:paraId="57F3BC04" w14:textId="77777777" w:rsidR="008344BF" w:rsidRDefault="00000000">
      <w:pPr>
        <w:pStyle w:val="Heading3"/>
      </w:pPr>
      <w:bookmarkStart w:id="29" w:name="_Toc241393977"/>
      <w:r>
        <w:t>(3)  Stage two: the crisis of 1688</w:t>
      </w:r>
      <w:bookmarkEnd w:id="29"/>
    </w:p>
    <w:p w14:paraId="3C80D7DF" w14:textId="77777777" w:rsidR="008344BF" w:rsidRDefault="00000000">
      <w:pPr>
        <w:pStyle w:val="ListParagraph"/>
        <w:numPr>
          <w:ilvl w:val="0"/>
          <w:numId w:val="2"/>
        </w:numPr>
        <w:spacing w:after="70" w:line="276" w:lineRule="auto"/>
      </w:pPr>
      <w:r>
        <w:rPr>
          <w:b/>
          <w:bCs/>
        </w:rPr>
        <w:t>April–May:</w:t>
      </w:r>
      <w:r>
        <w:t xml:space="preserve"> the Declaration is reissued and ordered read in churches; the </w:t>
      </w:r>
      <w:r>
        <w:rPr>
          <w:b/>
          <w:bCs/>
        </w:rPr>
        <w:t>Seven Bishops</w:t>
      </w:r>
      <w:r>
        <w:t xml:space="preserve"> petition and are sent to the Tower.</w:t>
      </w:r>
    </w:p>
    <w:p w14:paraId="35E652F7" w14:textId="77777777" w:rsidR="008344BF" w:rsidRDefault="00000000">
      <w:pPr>
        <w:pStyle w:val="ListParagraph"/>
        <w:numPr>
          <w:ilvl w:val="0"/>
          <w:numId w:val="2"/>
        </w:numPr>
        <w:spacing w:after="70" w:line="276" w:lineRule="auto"/>
      </w:pPr>
      <w:r>
        <w:rPr>
          <w:b/>
          <w:bCs/>
        </w:rPr>
        <w:t>10 June:</w:t>
      </w:r>
      <w:r>
        <w:t xml:space="preserve"> a Catholic heir, </w:t>
      </w:r>
      <w:r>
        <w:rPr>
          <w:b/>
          <w:bCs/>
        </w:rPr>
        <w:t>James Francis Edward</w:t>
      </w:r>
      <w:r>
        <w:t>, is born.</w:t>
      </w:r>
    </w:p>
    <w:p w14:paraId="6009961C" w14:textId="77777777" w:rsidR="008344BF" w:rsidRDefault="00000000">
      <w:pPr>
        <w:pStyle w:val="ListParagraph"/>
        <w:numPr>
          <w:ilvl w:val="0"/>
          <w:numId w:val="2"/>
        </w:numPr>
        <w:spacing w:after="70" w:line="276" w:lineRule="auto"/>
      </w:pPr>
      <w:r>
        <w:rPr>
          <w:b/>
          <w:bCs/>
        </w:rPr>
        <w:t>30 June:</w:t>
      </w:r>
      <w:r>
        <w:t xml:space="preserve"> the bishops are </w:t>
      </w:r>
      <w:r>
        <w:rPr>
          <w:b/>
          <w:bCs/>
        </w:rPr>
        <w:t>acquitted</w:t>
      </w:r>
      <w:r>
        <w:t xml:space="preserve">; the </w:t>
      </w:r>
      <w:r>
        <w:rPr>
          <w:b/>
          <w:bCs/>
        </w:rPr>
        <w:t>Immortal Seven</w:t>
      </w:r>
      <w:r>
        <w:t xml:space="preserve"> invite William.</w:t>
      </w:r>
    </w:p>
    <w:p w14:paraId="6AD09BD7" w14:textId="77777777" w:rsidR="008344BF" w:rsidRDefault="00000000">
      <w:pPr>
        <w:pStyle w:val="ListParagraph"/>
        <w:numPr>
          <w:ilvl w:val="0"/>
          <w:numId w:val="2"/>
        </w:numPr>
        <w:spacing w:after="70" w:line="276" w:lineRule="auto"/>
      </w:pPr>
      <w:r>
        <w:rPr>
          <w:b/>
          <w:bCs/>
        </w:rPr>
        <w:t>September:</w:t>
      </w:r>
      <w:r>
        <w:t xml:space="preserve"> Louis XIV attacks the Rhineland; the Dutch back William.</w:t>
      </w:r>
    </w:p>
    <w:p w14:paraId="5FF787FB" w14:textId="77777777" w:rsidR="008344BF" w:rsidRDefault="00000000">
      <w:pPr>
        <w:pStyle w:val="Heading3"/>
      </w:pPr>
      <w:bookmarkStart w:id="30" w:name="_Toc241393978"/>
      <w:r>
        <w:t>(4)  Stage three: invasion and collapse</w:t>
      </w:r>
      <w:bookmarkEnd w:id="30"/>
    </w:p>
    <w:p w14:paraId="36289235" w14:textId="77777777" w:rsidR="008344BF" w:rsidRDefault="00000000">
      <w:pPr>
        <w:pStyle w:val="ListParagraph"/>
        <w:numPr>
          <w:ilvl w:val="0"/>
          <w:numId w:val="2"/>
        </w:numPr>
        <w:spacing w:after="70" w:line="276" w:lineRule="auto"/>
      </w:pPr>
      <w:r>
        <w:rPr>
          <w:b/>
          <w:bCs/>
        </w:rPr>
        <w:t>5 November:</w:t>
      </w:r>
      <w:r>
        <w:t xml:space="preserve"> William lands at </w:t>
      </w:r>
      <w:r>
        <w:rPr>
          <w:b/>
          <w:bCs/>
        </w:rPr>
        <w:t>Torbay</w:t>
      </w:r>
      <w:r>
        <w:t xml:space="preserve"> with about </w:t>
      </w:r>
      <w:r>
        <w:rPr>
          <w:b/>
          <w:bCs/>
        </w:rPr>
        <w:t>15,000</w:t>
      </w:r>
      <w:r>
        <w:t xml:space="preserve"> men.</w:t>
      </w:r>
    </w:p>
    <w:p w14:paraId="4D7DD5EB" w14:textId="77777777" w:rsidR="008344BF" w:rsidRDefault="00000000">
      <w:pPr>
        <w:pStyle w:val="ListParagraph"/>
        <w:numPr>
          <w:ilvl w:val="0"/>
          <w:numId w:val="2"/>
        </w:numPr>
        <w:spacing w:after="70" w:line="276" w:lineRule="auto"/>
      </w:pPr>
      <w:r>
        <w:rPr>
          <w:b/>
          <w:bCs/>
        </w:rPr>
        <w:t>November:</w:t>
      </w:r>
      <w:r>
        <w:t xml:space="preserve"> risings at York and Nottingham; desertions at </w:t>
      </w:r>
      <w:r>
        <w:rPr>
          <w:b/>
          <w:bCs/>
        </w:rPr>
        <w:t>Salisbury</w:t>
      </w:r>
      <w:r>
        <w:t xml:space="preserve"> (John Churchill); Princess </w:t>
      </w:r>
      <w:r>
        <w:rPr>
          <w:b/>
          <w:bCs/>
        </w:rPr>
        <w:t>Anne</w:t>
      </w:r>
      <w:r>
        <w:t xml:space="preserve"> joins the rebels.</w:t>
      </w:r>
    </w:p>
    <w:p w14:paraId="6F8469F7" w14:textId="77777777" w:rsidR="008344BF" w:rsidRDefault="00000000">
      <w:pPr>
        <w:pStyle w:val="ListParagraph"/>
        <w:numPr>
          <w:ilvl w:val="0"/>
          <w:numId w:val="2"/>
        </w:numPr>
        <w:spacing w:after="70" w:line="276" w:lineRule="auto"/>
      </w:pPr>
      <w:r>
        <w:rPr>
          <w:b/>
          <w:bCs/>
        </w:rPr>
        <w:t>11 December:</w:t>
      </w:r>
      <w:r>
        <w:t xml:space="preserve"> James flees and is caught; </w:t>
      </w:r>
      <w:r>
        <w:rPr>
          <w:b/>
          <w:bCs/>
        </w:rPr>
        <w:t>23 December:</w:t>
      </w:r>
      <w:r>
        <w:t xml:space="preserve"> he escapes to France.</w:t>
      </w:r>
    </w:p>
    <w:p w14:paraId="45E22184" w14:textId="77777777" w:rsidR="008344BF" w:rsidRDefault="00000000">
      <w:pPr>
        <w:pStyle w:val="Heading3"/>
      </w:pPr>
      <w:bookmarkStart w:id="31" w:name="_Toc241393979"/>
      <w:r>
        <w:t>(5)  Stage four: the settlement</w:t>
      </w:r>
      <w:bookmarkEnd w:id="31"/>
    </w:p>
    <w:p w14:paraId="0F2C974D" w14:textId="77777777" w:rsidR="008344BF" w:rsidRDefault="00000000">
      <w:pPr>
        <w:pStyle w:val="ListParagraph"/>
        <w:numPr>
          <w:ilvl w:val="0"/>
          <w:numId w:val="2"/>
        </w:numPr>
        <w:spacing w:after="70" w:line="276" w:lineRule="auto"/>
      </w:pPr>
      <w:r>
        <w:rPr>
          <w:b/>
          <w:bCs/>
        </w:rPr>
        <w:t>22 January 1689:</w:t>
      </w:r>
      <w:r>
        <w:t xml:space="preserve"> the </w:t>
      </w:r>
      <w:r>
        <w:rPr>
          <w:b/>
          <w:bCs/>
        </w:rPr>
        <w:t>Convention</w:t>
      </w:r>
      <w:r>
        <w:t xml:space="preserve"> meets.</w:t>
      </w:r>
    </w:p>
    <w:p w14:paraId="3CB5305A" w14:textId="77777777" w:rsidR="008344BF" w:rsidRDefault="00000000">
      <w:pPr>
        <w:pStyle w:val="ListParagraph"/>
        <w:numPr>
          <w:ilvl w:val="0"/>
          <w:numId w:val="2"/>
        </w:numPr>
        <w:spacing w:after="70" w:line="276" w:lineRule="auto"/>
      </w:pPr>
      <w:r>
        <w:rPr>
          <w:b/>
          <w:bCs/>
        </w:rPr>
        <w:t>28 January:</w:t>
      </w:r>
      <w:r>
        <w:t xml:space="preserve"> the Commons resolve that James has "</w:t>
      </w:r>
      <w:r>
        <w:rPr>
          <w:b/>
          <w:bCs/>
        </w:rPr>
        <w:t>abdicated</w:t>
      </w:r>
      <w:r>
        <w:t>" and the throne is "</w:t>
      </w:r>
      <w:r>
        <w:rPr>
          <w:b/>
          <w:bCs/>
        </w:rPr>
        <w:t>vacant</w:t>
      </w:r>
      <w:r>
        <w:t>".</w:t>
      </w:r>
    </w:p>
    <w:p w14:paraId="0E0CBC33" w14:textId="77777777" w:rsidR="008344BF" w:rsidRDefault="00000000">
      <w:pPr>
        <w:pStyle w:val="ListParagraph"/>
        <w:numPr>
          <w:ilvl w:val="0"/>
          <w:numId w:val="2"/>
        </w:numPr>
        <w:spacing w:after="70" w:line="276" w:lineRule="auto"/>
      </w:pPr>
      <w:r>
        <w:rPr>
          <w:b/>
          <w:bCs/>
        </w:rPr>
        <w:t>13 February:</w:t>
      </w:r>
      <w:r>
        <w:t xml:space="preserve"> William and Mary accept the crown </w:t>
      </w:r>
      <w:r>
        <w:rPr>
          <w:b/>
          <w:bCs/>
        </w:rPr>
        <w:t>jointly</w:t>
      </w:r>
      <w:r>
        <w:t xml:space="preserve"> and hear the </w:t>
      </w:r>
      <w:r>
        <w:rPr>
          <w:b/>
          <w:bCs/>
        </w:rPr>
        <w:t>Declaration of Right</w:t>
      </w:r>
      <w:r>
        <w:t xml:space="preserve">, which becomes the </w:t>
      </w:r>
      <w:r>
        <w:rPr>
          <w:b/>
          <w:bCs/>
        </w:rPr>
        <w:t>Bill of Rights</w:t>
      </w:r>
      <w:r>
        <w:t xml:space="preserve"> in December.</w:t>
      </w:r>
    </w:p>
    <w:p w14:paraId="199C994A" w14:textId="77777777" w:rsidR="008344BF" w:rsidRDefault="00000000">
      <w:pPr>
        <w:pStyle w:val="Heading2"/>
      </w:pPr>
      <w:bookmarkStart w:id="32" w:name="_Toc241393980"/>
      <w:r>
        <w:lastRenderedPageBreak/>
        <w:t>Limb two — the fallout at home</w:t>
      </w:r>
      <w:bookmarkEnd w:id="32"/>
    </w:p>
    <w:p w14:paraId="27B17E88" w14:textId="77777777" w:rsidR="008344BF" w:rsidRDefault="00000000">
      <w:pPr>
        <w:pStyle w:val="Heading3"/>
      </w:pPr>
      <w:bookmarkStart w:id="33" w:name="_Toc241393981"/>
      <w:r>
        <w:t>(6)  England: a new constitution</w:t>
      </w:r>
      <w:bookmarkEnd w:id="33"/>
    </w:p>
    <w:p w14:paraId="5F4FE84B" w14:textId="77777777" w:rsidR="008344BF" w:rsidRDefault="00000000">
      <w:pPr>
        <w:pStyle w:val="Heading4"/>
      </w:pPr>
      <w:r>
        <w:t>(i)  The Revolution Settlement</w:t>
      </w:r>
    </w:p>
    <w:p w14:paraId="178F6AA0" w14:textId="77777777" w:rsidR="008344BF" w:rsidRDefault="00000000">
      <w:pPr>
        <w:pStyle w:val="ListParagraph"/>
        <w:numPr>
          <w:ilvl w:val="0"/>
          <w:numId w:val="2"/>
        </w:numPr>
        <w:spacing w:after="70" w:line="276" w:lineRule="auto"/>
      </w:pPr>
      <w:r>
        <w:rPr>
          <w:b/>
          <w:bCs/>
        </w:rPr>
        <w:t>Bill of Rights</w:t>
      </w:r>
      <w:r>
        <w:t xml:space="preserve"> (1689): no suspending power; no taxation or peacetime army without Parliament; no Catholic monarch.</w:t>
      </w:r>
    </w:p>
    <w:p w14:paraId="73FA4CBF" w14:textId="77777777" w:rsidR="008344BF" w:rsidRDefault="00000000">
      <w:pPr>
        <w:pStyle w:val="ListParagraph"/>
        <w:numPr>
          <w:ilvl w:val="0"/>
          <w:numId w:val="2"/>
        </w:numPr>
        <w:spacing w:after="70" w:line="276" w:lineRule="auto"/>
      </w:pPr>
      <w:r>
        <w:rPr>
          <w:b/>
          <w:bCs/>
        </w:rPr>
        <w:t>Mutiny Act</w:t>
      </w:r>
      <w:r>
        <w:t xml:space="preserve"> (1689): the army legal for one year at a time — so Parliament must meet </w:t>
      </w:r>
      <w:r>
        <w:rPr>
          <w:b/>
          <w:bCs/>
        </w:rPr>
        <w:t>every year</w:t>
      </w:r>
      <w:r>
        <w:t>.</w:t>
      </w:r>
    </w:p>
    <w:p w14:paraId="645F264F" w14:textId="77777777" w:rsidR="008344BF" w:rsidRDefault="00000000">
      <w:pPr>
        <w:pStyle w:val="ListParagraph"/>
        <w:numPr>
          <w:ilvl w:val="0"/>
          <w:numId w:val="2"/>
        </w:numPr>
        <w:spacing w:after="70" w:line="276" w:lineRule="auto"/>
      </w:pPr>
      <w:r>
        <w:rPr>
          <w:b/>
          <w:bCs/>
        </w:rPr>
        <w:t>Toleration Act</w:t>
      </w:r>
      <w:r>
        <w:t xml:space="preserve"> (1689): freedom of worship for Protestant Dissenters.</w:t>
      </w:r>
    </w:p>
    <w:p w14:paraId="314D8655" w14:textId="77777777" w:rsidR="008344BF" w:rsidRDefault="00000000">
      <w:pPr>
        <w:pStyle w:val="ListParagraph"/>
        <w:numPr>
          <w:ilvl w:val="0"/>
          <w:numId w:val="2"/>
        </w:numPr>
        <w:spacing w:after="70" w:line="276" w:lineRule="auto"/>
      </w:pPr>
      <w:r>
        <w:rPr>
          <w:b/>
          <w:bCs/>
        </w:rPr>
        <w:t>Triennial Act</w:t>
      </w:r>
      <w:r>
        <w:t xml:space="preserve"> (1694); </w:t>
      </w:r>
      <w:r>
        <w:rPr>
          <w:b/>
          <w:bCs/>
        </w:rPr>
        <w:t>Act of Settlement</w:t>
      </w:r>
      <w:r>
        <w:t xml:space="preserve"> (1701).</w:t>
      </w:r>
    </w:p>
    <w:p w14:paraId="0627385C" w14:textId="77777777" w:rsidR="008344BF" w:rsidRDefault="00000000">
      <w:pPr>
        <w:pStyle w:val="Heading4"/>
      </w:pPr>
      <w:r>
        <w:t>(ii)  The Financial Revolution</w:t>
      </w:r>
    </w:p>
    <w:p w14:paraId="29A9CDDB" w14:textId="77777777" w:rsidR="008344BF" w:rsidRDefault="00000000">
      <w:r>
        <w:t xml:space="preserve">War with France forced new finance: the </w:t>
      </w:r>
      <w:r>
        <w:rPr>
          <w:b/>
          <w:bCs/>
        </w:rPr>
        <w:t>land tax</w:t>
      </w:r>
      <w:r>
        <w:t xml:space="preserve"> (1692), the </w:t>
      </w:r>
      <w:r>
        <w:rPr>
          <w:b/>
          <w:bCs/>
        </w:rPr>
        <w:t>Bank of England</w:t>
      </w:r>
      <w:r>
        <w:t xml:space="preserve"> (1694) and a permanent </w:t>
      </w:r>
      <w:r>
        <w:rPr>
          <w:b/>
          <w:bCs/>
        </w:rPr>
        <w:t>National Debt</w:t>
      </w:r>
      <w:r>
        <w:t xml:space="preserve"> guaranteed by Parliament.</w:t>
      </w:r>
    </w:p>
    <w:p w14:paraId="724B1961" w14:textId="77777777" w:rsidR="008344BF" w:rsidRDefault="00000000">
      <w:pPr>
        <w:pStyle w:val="Heading4"/>
      </w:pPr>
      <w:r>
        <w:t>(iii)  Politics and the Church</w:t>
      </w:r>
    </w:p>
    <w:p w14:paraId="4619A1BD" w14:textId="77777777" w:rsidR="008344BF" w:rsidRDefault="00000000">
      <w:pPr>
        <w:pStyle w:val="ListParagraph"/>
        <w:numPr>
          <w:ilvl w:val="0"/>
          <w:numId w:val="2"/>
        </w:numPr>
        <w:spacing w:after="70" w:line="276" w:lineRule="auto"/>
      </w:pPr>
      <w:r>
        <w:t xml:space="preserve">The </w:t>
      </w:r>
      <w:r>
        <w:rPr>
          <w:b/>
          <w:bCs/>
        </w:rPr>
        <w:t>Whig–Tory</w:t>
      </w:r>
      <w:r>
        <w:t xml:space="preserve"> "rage of party" became the stuff of annual parliaments; the press became free (1695).</w:t>
      </w:r>
    </w:p>
    <w:p w14:paraId="605EA11B" w14:textId="77777777" w:rsidR="008344BF" w:rsidRDefault="00000000">
      <w:pPr>
        <w:pStyle w:val="ListParagraph"/>
        <w:numPr>
          <w:ilvl w:val="0"/>
          <w:numId w:val="2"/>
        </w:numPr>
        <w:spacing w:after="70" w:line="276" w:lineRule="auto"/>
      </w:pPr>
      <w:r>
        <w:t xml:space="preserve">The </w:t>
      </w:r>
      <w:r>
        <w:rPr>
          <w:b/>
          <w:bCs/>
        </w:rPr>
        <w:t>Non-Jurors</w:t>
      </w:r>
      <w:r>
        <w:t xml:space="preserve"> — Archbishop Sancroft and about 400 clergy — refused the new oaths and were deprived.</w:t>
      </w:r>
    </w:p>
    <w:p w14:paraId="295773A8" w14:textId="77777777" w:rsidR="008344BF" w:rsidRDefault="00000000">
      <w:pPr>
        <w:pStyle w:val="Heading3"/>
      </w:pPr>
      <w:bookmarkStart w:id="34" w:name="_Toc241393982"/>
      <w:r>
        <w:t>(7)  Scotland and Ireland: revolution by war</w:t>
      </w:r>
      <w:bookmarkEnd w:id="3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8344BF" w14:paraId="6D70F6DE"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FCCE9F" w14:textId="77777777" w:rsidR="008344BF" w:rsidRDefault="00000000">
            <w:pPr>
              <w:spacing w:after="30" w:line="250" w:lineRule="auto"/>
            </w:pPr>
            <w:r>
              <w:rPr>
                <w:rFonts w:ascii="Calibri" w:eastAsia="Calibri" w:hAnsi="Calibri" w:cs="Calibri"/>
                <w:b/>
                <w:bCs/>
                <w:color w:val="FFFFFF"/>
                <w:sz w:val="18"/>
                <w:szCs w:val="18"/>
              </w:rPr>
              <w:t>Kingdom</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F8F7463" w14:textId="77777777" w:rsidR="008344BF" w:rsidRDefault="00000000">
            <w:pPr>
              <w:spacing w:after="30" w:line="250" w:lineRule="auto"/>
            </w:pPr>
            <w:r>
              <w:rPr>
                <w:rFonts w:ascii="Calibri" w:eastAsia="Calibri" w:hAnsi="Calibri" w:cs="Calibri"/>
                <w:b/>
                <w:bCs/>
                <w:color w:val="FFFFFF"/>
                <w:sz w:val="18"/>
                <w:szCs w:val="18"/>
              </w:rPr>
              <w:t>Fallout</w:t>
            </w:r>
          </w:p>
        </w:tc>
      </w:tr>
      <w:tr w:rsidR="008344BF" w14:paraId="4F703747"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BB9B0F" w14:textId="77777777" w:rsidR="008344BF" w:rsidRDefault="00000000">
            <w:pPr>
              <w:spacing w:after="30" w:line="250" w:lineRule="auto"/>
            </w:pPr>
            <w:r>
              <w:rPr>
                <w:rFonts w:ascii="Calibri" w:eastAsia="Calibri" w:hAnsi="Calibri" w:cs="Calibri"/>
                <w:b/>
                <w:bCs/>
                <w:sz w:val="18"/>
                <w:szCs w:val="18"/>
              </w:rPr>
              <w:t>Scotland</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386465" w14:textId="77777777" w:rsidR="008344BF" w:rsidRDefault="00000000">
            <w:pPr>
              <w:spacing w:after="30" w:line="250" w:lineRule="auto"/>
            </w:pPr>
            <w:r>
              <w:rPr>
                <w:rFonts w:ascii="Calibri" w:eastAsia="Calibri" w:hAnsi="Calibri" w:cs="Calibri"/>
                <w:b/>
                <w:bCs/>
                <w:sz w:val="18"/>
                <w:szCs w:val="18"/>
              </w:rPr>
              <w:t>Claim of Right</w:t>
            </w:r>
            <w:r>
              <w:rPr>
                <w:rFonts w:ascii="Calibri" w:eastAsia="Calibri" w:hAnsi="Calibri" w:cs="Calibri"/>
                <w:sz w:val="18"/>
                <w:szCs w:val="18"/>
              </w:rPr>
              <w:t xml:space="preserve"> (1689): James "forfeited" the crown; bishops abolished, </w:t>
            </w:r>
            <w:r>
              <w:rPr>
                <w:rFonts w:ascii="Calibri" w:eastAsia="Calibri" w:hAnsi="Calibri" w:cs="Calibri"/>
                <w:b/>
                <w:bCs/>
                <w:sz w:val="18"/>
                <w:szCs w:val="18"/>
              </w:rPr>
              <w:t>Presbyterian Kirk</w:t>
            </w:r>
            <w:r>
              <w:rPr>
                <w:rFonts w:ascii="Calibri" w:eastAsia="Calibri" w:hAnsi="Calibri" w:cs="Calibri"/>
                <w:sz w:val="18"/>
                <w:szCs w:val="18"/>
              </w:rPr>
              <w:t xml:space="preserve"> restored (1690); Jacobite victory but loss of Dundee at </w:t>
            </w:r>
            <w:r>
              <w:rPr>
                <w:rFonts w:ascii="Calibri" w:eastAsia="Calibri" w:hAnsi="Calibri" w:cs="Calibri"/>
                <w:b/>
                <w:bCs/>
                <w:sz w:val="18"/>
                <w:szCs w:val="18"/>
              </w:rPr>
              <w:t>Killiecrankie</w:t>
            </w:r>
            <w:r>
              <w:rPr>
                <w:rFonts w:ascii="Calibri" w:eastAsia="Calibri" w:hAnsi="Calibri" w:cs="Calibri"/>
                <w:sz w:val="18"/>
                <w:szCs w:val="18"/>
              </w:rPr>
              <w:t xml:space="preserve"> (1689); the </w:t>
            </w:r>
            <w:r>
              <w:rPr>
                <w:rFonts w:ascii="Calibri" w:eastAsia="Calibri" w:hAnsi="Calibri" w:cs="Calibri"/>
                <w:b/>
                <w:bCs/>
                <w:sz w:val="18"/>
                <w:szCs w:val="18"/>
              </w:rPr>
              <w:t>Glencoe</w:t>
            </w:r>
            <w:r>
              <w:rPr>
                <w:rFonts w:ascii="Calibri" w:eastAsia="Calibri" w:hAnsi="Calibri" w:cs="Calibri"/>
                <w:sz w:val="18"/>
                <w:szCs w:val="18"/>
              </w:rPr>
              <w:t xml:space="preserve"> massacre (1692); lasting </w:t>
            </w:r>
            <w:r>
              <w:rPr>
                <w:rFonts w:ascii="Calibri" w:eastAsia="Calibri" w:hAnsi="Calibri" w:cs="Calibri"/>
                <w:b/>
                <w:bCs/>
                <w:sz w:val="18"/>
                <w:szCs w:val="18"/>
              </w:rPr>
              <w:t>Jacobitism</w:t>
            </w:r>
          </w:p>
        </w:tc>
      </w:tr>
      <w:tr w:rsidR="008344BF" w14:paraId="0AEB79ED"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058EAA" w14:textId="77777777" w:rsidR="008344BF" w:rsidRDefault="00000000">
            <w:pPr>
              <w:spacing w:after="30" w:line="250" w:lineRule="auto"/>
            </w:pPr>
            <w:r>
              <w:rPr>
                <w:rFonts w:ascii="Calibri" w:eastAsia="Calibri" w:hAnsi="Calibri" w:cs="Calibri"/>
                <w:b/>
                <w:bCs/>
                <w:sz w:val="18"/>
                <w:szCs w:val="18"/>
              </w:rPr>
              <w:t>Ireland</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3ECA81" w14:textId="77777777" w:rsidR="008344BF" w:rsidRDefault="00000000">
            <w:pPr>
              <w:spacing w:after="30" w:line="250" w:lineRule="auto"/>
            </w:pPr>
            <w:r>
              <w:rPr>
                <w:rFonts w:ascii="Calibri" w:eastAsia="Calibri" w:hAnsi="Calibri" w:cs="Calibri"/>
                <w:sz w:val="18"/>
                <w:szCs w:val="18"/>
              </w:rPr>
              <w:t xml:space="preserve">James lands at </w:t>
            </w:r>
            <w:r>
              <w:rPr>
                <w:rFonts w:ascii="Calibri" w:eastAsia="Calibri" w:hAnsi="Calibri" w:cs="Calibri"/>
                <w:b/>
                <w:bCs/>
                <w:sz w:val="18"/>
                <w:szCs w:val="18"/>
              </w:rPr>
              <w:t>Kinsale</w:t>
            </w:r>
            <w:r>
              <w:rPr>
                <w:rFonts w:ascii="Calibri" w:eastAsia="Calibri" w:hAnsi="Calibri" w:cs="Calibri"/>
                <w:sz w:val="18"/>
                <w:szCs w:val="18"/>
              </w:rPr>
              <w:t xml:space="preserve"> (1689); siege of </w:t>
            </w:r>
            <w:r>
              <w:rPr>
                <w:rFonts w:ascii="Calibri" w:eastAsia="Calibri" w:hAnsi="Calibri" w:cs="Calibri"/>
                <w:b/>
                <w:bCs/>
                <w:sz w:val="18"/>
                <w:szCs w:val="18"/>
              </w:rPr>
              <w:t>Derry</w:t>
            </w:r>
            <w:r>
              <w:rPr>
                <w:rFonts w:ascii="Calibri" w:eastAsia="Calibri" w:hAnsi="Calibri" w:cs="Calibri"/>
                <w:sz w:val="18"/>
                <w:szCs w:val="18"/>
              </w:rPr>
              <w:t xml:space="preserve">; </w:t>
            </w:r>
            <w:r>
              <w:rPr>
                <w:rFonts w:ascii="Calibri" w:eastAsia="Calibri" w:hAnsi="Calibri" w:cs="Calibri"/>
                <w:b/>
                <w:bCs/>
                <w:sz w:val="18"/>
                <w:szCs w:val="18"/>
              </w:rPr>
              <w:t>the Boyne</w:t>
            </w:r>
            <w:r>
              <w:rPr>
                <w:rFonts w:ascii="Calibri" w:eastAsia="Calibri" w:hAnsi="Calibri" w:cs="Calibri"/>
                <w:sz w:val="18"/>
                <w:szCs w:val="18"/>
              </w:rPr>
              <w:t xml:space="preserve"> (1690), </w:t>
            </w:r>
            <w:r>
              <w:rPr>
                <w:rFonts w:ascii="Calibri" w:eastAsia="Calibri" w:hAnsi="Calibri" w:cs="Calibri"/>
                <w:b/>
                <w:bCs/>
                <w:sz w:val="18"/>
                <w:szCs w:val="18"/>
              </w:rPr>
              <w:t>Aughrim</w:t>
            </w:r>
            <w:r>
              <w:rPr>
                <w:rFonts w:ascii="Calibri" w:eastAsia="Calibri" w:hAnsi="Calibri" w:cs="Calibri"/>
                <w:sz w:val="18"/>
                <w:szCs w:val="18"/>
              </w:rPr>
              <w:t xml:space="preserve"> and </w:t>
            </w:r>
            <w:r>
              <w:rPr>
                <w:rFonts w:ascii="Calibri" w:eastAsia="Calibri" w:hAnsi="Calibri" w:cs="Calibri"/>
                <w:b/>
                <w:bCs/>
                <w:sz w:val="18"/>
                <w:szCs w:val="18"/>
              </w:rPr>
              <w:t>Limerick</w:t>
            </w:r>
            <w:r>
              <w:rPr>
                <w:rFonts w:ascii="Calibri" w:eastAsia="Calibri" w:hAnsi="Calibri" w:cs="Calibri"/>
                <w:sz w:val="18"/>
                <w:szCs w:val="18"/>
              </w:rPr>
              <w:t xml:space="preserve"> (1691); the </w:t>
            </w:r>
            <w:r>
              <w:rPr>
                <w:rFonts w:ascii="Calibri" w:eastAsia="Calibri" w:hAnsi="Calibri" w:cs="Calibri"/>
                <w:b/>
                <w:bCs/>
                <w:sz w:val="18"/>
                <w:szCs w:val="18"/>
              </w:rPr>
              <w:t>Penal Laws</w:t>
            </w:r>
            <w:r>
              <w:rPr>
                <w:rFonts w:ascii="Calibri" w:eastAsia="Calibri" w:hAnsi="Calibri" w:cs="Calibri"/>
                <w:sz w:val="18"/>
                <w:szCs w:val="18"/>
              </w:rPr>
              <w:t xml:space="preserve"> exclude Catholics from land, office and the professions; Protestant </w:t>
            </w:r>
            <w:r>
              <w:rPr>
                <w:rFonts w:ascii="Calibri" w:eastAsia="Calibri" w:hAnsi="Calibri" w:cs="Calibri"/>
                <w:b/>
                <w:bCs/>
                <w:sz w:val="18"/>
                <w:szCs w:val="18"/>
              </w:rPr>
              <w:t>Ascendancy</w:t>
            </w:r>
            <w:r>
              <w:rPr>
                <w:rFonts w:ascii="Calibri" w:eastAsia="Calibri" w:hAnsi="Calibri" w:cs="Calibri"/>
                <w:sz w:val="18"/>
                <w:szCs w:val="18"/>
              </w:rPr>
              <w:t xml:space="preserve"> for a century</w:t>
            </w:r>
          </w:p>
        </w:tc>
      </w:tr>
    </w:tbl>
    <w:p w14:paraId="06B14262" w14:textId="77777777" w:rsidR="008344BF" w:rsidRDefault="008344BF">
      <w:pPr>
        <w:spacing w:after="120"/>
      </w:pPr>
    </w:p>
    <w:p w14:paraId="594C4F70" w14:textId="77777777" w:rsidR="008344BF" w:rsidRDefault="00000000">
      <w:pPr>
        <w:pStyle w:val="Heading2"/>
      </w:pPr>
      <w:bookmarkStart w:id="35" w:name="_Toc241393983"/>
      <w:r>
        <w:t>Limb two — the fallout abroad</w:t>
      </w:r>
      <w:bookmarkEnd w:id="35"/>
    </w:p>
    <w:p w14:paraId="5F907179" w14:textId="77777777" w:rsidR="008344BF" w:rsidRDefault="00000000">
      <w:pPr>
        <w:pStyle w:val="Heading3"/>
      </w:pPr>
      <w:bookmarkStart w:id="36" w:name="_Toc241393984"/>
      <w:r>
        <w:t>(8)  Europe and the wider world</w:t>
      </w:r>
      <w:bookmarkEnd w:id="36"/>
    </w:p>
    <w:p w14:paraId="435E1D7A" w14:textId="77777777" w:rsidR="008344BF" w:rsidRDefault="00000000">
      <w:pPr>
        <w:tabs>
          <w:tab w:val="left" w:pos="460"/>
        </w:tabs>
        <w:spacing w:after="90"/>
        <w:ind w:left="460" w:hanging="460"/>
      </w:pPr>
      <w:r>
        <w:rPr>
          <w:b/>
          <w:bCs/>
          <w:color w:val="9B2335"/>
        </w:rPr>
        <w:t>1.</w:t>
      </w:r>
      <w:r>
        <w:rPr>
          <w:b/>
          <w:bCs/>
          <w:color w:val="9B2335"/>
        </w:rPr>
        <w:tab/>
      </w:r>
      <w:r>
        <w:rPr>
          <w:b/>
          <w:bCs/>
        </w:rPr>
        <w:t>England enters the war against Louis XIV</w:t>
      </w:r>
      <w:r>
        <w:t xml:space="preserve"> (May 1689) and joins the </w:t>
      </w:r>
      <w:r>
        <w:rPr>
          <w:b/>
          <w:bCs/>
        </w:rPr>
        <w:t>Grand Alliance</w:t>
      </w:r>
      <w:r>
        <w:t xml:space="preserve">; the </w:t>
      </w:r>
      <w:r>
        <w:rPr>
          <w:b/>
          <w:bCs/>
        </w:rPr>
        <w:t>Nine Years' War</w:t>
      </w:r>
      <w:r>
        <w:t xml:space="preserve"> ends at </w:t>
      </w:r>
      <w:r>
        <w:rPr>
          <w:b/>
          <w:bCs/>
        </w:rPr>
        <w:t>Ryswick</w:t>
      </w:r>
      <w:r>
        <w:t xml:space="preserve"> (1697), where Louis recognises William.</w:t>
      </w:r>
    </w:p>
    <w:p w14:paraId="0C9DA817" w14:textId="77777777" w:rsidR="008344BF" w:rsidRDefault="00000000">
      <w:pPr>
        <w:tabs>
          <w:tab w:val="left" w:pos="460"/>
        </w:tabs>
        <w:spacing w:after="90"/>
        <w:ind w:left="460" w:hanging="460"/>
      </w:pPr>
      <w:r>
        <w:rPr>
          <w:b/>
          <w:bCs/>
          <w:color w:val="9B2335"/>
        </w:rPr>
        <w:t>2.</w:t>
      </w:r>
      <w:r>
        <w:rPr>
          <w:b/>
          <w:bCs/>
          <w:color w:val="9B2335"/>
        </w:rPr>
        <w:tab/>
      </w:r>
      <w:r>
        <w:rPr>
          <w:b/>
          <w:bCs/>
        </w:rPr>
        <w:t>The Spanish Succession war</w:t>
      </w:r>
      <w:r>
        <w:t xml:space="preserve"> (1702–13) follows; at </w:t>
      </w:r>
      <w:r>
        <w:rPr>
          <w:b/>
          <w:bCs/>
        </w:rPr>
        <w:t>Utrecht</w:t>
      </w:r>
      <w:r>
        <w:t xml:space="preserve"> (1713) Britain gains Gibraltar and Minorca, and France recognises the Protestant succession.</w:t>
      </w:r>
    </w:p>
    <w:p w14:paraId="17463ADF" w14:textId="77777777" w:rsidR="008344BF" w:rsidRDefault="00000000">
      <w:pPr>
        <w:tabs>
          <w:tab w:val="left" w:pos="460"/>
        </w:tabs>
        <w:spacing w:after="90"/>
        <w:ind w:left="460" w:hanging="460"/>
      </w:pPr>
      <w:r>
        <w:rPr>
          <w:b/>
          <w:bCs/>
          <w:color w:val="9B2335"/>
        </w:rPr>
        <w:t>3.</w:t>
      </w:r>
      <w:r>
        <w:rPr>
          <w:b/>
          <w:bCs/>
          <w:color w:val="9B2335"/>
        </w:rPr>
        <w:tab/>
      </w:r>
      <w:r>
        <w:rPr>
          <w:b/>
          <w:bCs/>
        </w:rPr>
        <w:t>The balance of power</w:t>
      </w:r>
      <w:r>
        <w:t xml:space="preserve"> becomes the guiding principle of British policy for two centuries.</w:t>
      </w:r>
    </w:p>
    <w:p w14:paraId="7C4D3F8B" w14:textId="77777777" w:rsidR="008344BF" w:rsidRDefault="00000000">
      <w:pPr>
        <w:tabs>
          <w:tab w:val="left" w:pos="460"/>
        </w:tabs>
        <w:spacing w:after="90"/>
        <w:ind w:left="460" w:hanging="460"/>
      </w:pPr>
      <w:r>
        <w:rPr>
          <w:b/>
          <w:bCs/>
          <w:color w:val="9B2335"/>
        </w:rPr>
        <w:t>4.</w:t>
      </w:r>
      <w:r>
        <w:rPr>
          <w:b/>
          <w:bCs/>
          <w:color w:val="9B2335"/>
        </w:rPr>
        <w:tab/>
      </w:r>
      <w:r>
        <w:rPr>
          <w:b/>
          <w:bCs/>
        </w:rPr>
        <w:t>Britain becomes a great power</w:t>
      </w:r>
      <w:r>
        <w:t>, built on credit, the navy and trade.</w:t>
      </w:r>
    </w:p>
    <w:p w14:paraId="3A8BC317" w14:textId="77777777" w:rsidR="008344BF" w:rsidRDefault="00000000">
      <w:pPr>
        <w:tabs>
          <w:tab w:val="left" w:pos="460"/>
        </w:tabs>
        <w:spacing w:after="90"/>
        <w:ind w:left="460" w:hanging="460"/>
      </w:pPr>
      <w:r>
        <w:rPr>
          <w:b/>
          <w:bCs/>
          <w:color w:val="9B2335"/>
        </w:rPr>
        <w:lastRenderedPageBreak/>
        <w:t>5.</w:t>
      </w:r>
      <w:r>
        <w:rPr>
          <w:b/>
          <w:bCs/>
          <w:color w:val="9B2335"/>
        </w:rPr>
        <w:tab/>
      </w:r>
      <w:r>
        <w:rPr>
          <w:b/>
          <w:bCs/>
        </w:rPr>
        <w:t>Ideas travel:</w:t>
      </w:r>
      <w:r>
        <w:t xml:space="preserve"> </w:t>
      </w:r>
      <w:r>
        <w:rPr>
          <w:b/>
          <w:bCs/>
        </w:rPr>
        <w:t>Locke's</w:t>
      </w:r>
      <w:r>
        <w:t xml:space="preserve"> </w:t>
      </w:r>
      <w:r>
        <w:rPr>
          <w:i/>
          <w:iCs/>
        </w:rPr>
        <w:t>Two Treatises</w:t>
      </w:r>
      <w:r>
        <w:t xml:space="preserve"> (1689) justified resistance to tyranny; the </w:t>
      </w:r>
      <w:r>
        <w:rPr>
          <w:b/>
          <w:bCs/>
        </w:rPr>
        <w:t>American colonists</w:t>
      </w:r>
      <w:r>
        <w:t xml:space="preserve"> cited 1688 in 1776.</w:t>
      </w:r>
    </w:p>
    <w:p w14:paraId="1EC80C1E" w14:textId="77777777" w:rsidR="008344BF" w:rsidRDefault="00000000">
      <w:pPr>
        <w:keepNext/>
        <w:spacing w:before="120" w:after="40" w:line="240" w:lineRule="auto"/>
        <w:jc w:val="center"/>
      </w:pPr>
      <w:r>
        <w:rPr>
          <w:noProof/>
        </w:rPr>
        <w:drawing>
          <wp:inline distT="0" distB="0" distL="0" distR="0" wp14:anchorId="2D453AC3" wp14:editId="53EC1F22">
            <wp:extent cx="5314950" cy="4848225"/>
            <wp:effectExtent l="0" t="0" r="0" b="0"/>
            <wp:docPr id="1762936404" name="Picture 176293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14950" cy="4848225"/>
                    </a:xfrm>
                    <a:prstGeom prst="rect">
                      <a:avLst/>
                    </a:prstGeom>
                  </pic:spPr>
                </pic:pic>
              </a:graphicData>
            </a:graphic>
          </wp:inline>
        </w:drawing>
      </w:r>
    </w:p>
    <w:p w14:paraId="7B85AEAA" w14:textId="77777777" w:rsidR="008344BF"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fallout abroad: Britain in the Grand Alliance against Louis XIV, 1688–1713.</w:t>
      </w:r>
    </w:p>
    <w:p w14:paraId="528AB2CE" w14:textId="77777777" w:rsidR="008344BF" w:rsidRDefault="00000000">
      <w:pPr>
        <w:pStyle w:val="Heading3"/>
      </w:pPr>
      <w:bookmarkStart w:id="37" w:name="_Toc241393985"/>
      <w:r>
        <w:t>(9)  Assessment</w:t>
      </w:r>
      <w:bookmarkEnd w:id="37"/>
    </w:p>
    <w:p w14:paraId="2DFA7D33" w14:textId="77777777" w:rsidR="008344BF" w:rsidRDefault="00000000">
      <w:r>
        <w:t xml:space="preserve">At home in </w:t>
      </w:r>
      <w:r>
        <w:rPr>
          <w:b/>
          <w:bCs/>
        </w:rPr>
        <w:t>England</w:t>
      </w:r>
      <w:r>
        <w:t xml:space="preserve"> the Revolution was a quick change of ruler followed by a lasting change of </w:t>
      </w:r>
      <w:r>
        <w:rPr>
          <w:b/>
          <w:bCs/>
        </w:rPr>
        <w:t>system</w:t>
      </w:r>
      <w:r>
        <w:t xml:space="preserve">: the monarch now needed Parliament every year. In </w:t>
      </w:r>
      <w:r>
        <w:rPr>
          <w:b/>
          <w:bCs/>
        </w:rPr>
        <w:t>Scotland</w:t>
      </w:r>
      <w:r>
        <w:t xml:space="preserve"> and </w:t>
      </w:r>
      <w:r>
        <w:rPr>
          <w:b/>
          <w:bCs/>
        </w:rPr>
        <w:t>Ireland</w:t>
      </w:r>
      <w:r>
        <w:t xml:space="preserve"> it was a </w:t>
      </w:r>
      <w:r>
        <w:rPr>
          <w:b/>
          <w:bCs/>
        </w:rPr>
        <w:t>war</w:t>
      </w:r>
      <w:r>
        <w:t xml:space="preserve">, and in Ireland a conquest followed by persecution. </w:t>
      </w:r>
      <w:r>
        <w:rPr>
          <w:b/>
          <w:bCs/>
        </w:rPr>
        <w:t>Abroad</w:t>
      </w:r>
      <w:r>
        <w:t xml:space="preserve"> it was a diplomatic revolution: England switched from a potential French ally to Louis XIV's most determined enemy.</w:t>
      </w:r>
    </w:p>
    <w:p w14:paraId="7DA1EABC" w14:textId="77777777" w:rsidR="008344BF" w:rsidRDefault="00000000">
      <w:pPr>
        <w:pStyle w:val="Heading3"/>
      </w:pPr>
      <w:bookmarkStart w:id="38" w:name="_Toc241393986"/>
      <w:r>
        <w:t>(10)  Conclusion</w:t>
      </w:r>
      <w:bookmarkEnd w:id="38"/>
    </w:p>
    <w:p w14:paraId="47B72D00" w14:textId="77777777" w:rsidR="008344BF" w:rsidRDefault="00000000">
      <w:r>
        <w:t xml:space="preserve">The Revolution </w:t>
      </w:r>
      <w:r>
        <w:rPr>
          <w:b/>
          <w:bCs/>
        </w:rPr>
        <w:t>occurred</w:t>
      </w:r>
      <w:r>
        <w:t xml:space="preserve"> through James's alienation of the political nation, the crisis of June 1688, William's invasion and James's collapse, and a parliamentary settlement. Its </w:t>
      </w:r>
      <w:r>
        <w:rPr>
          <w:b/>
          <w:bCs/>
        </w:rPr>
        <w:t>fallout</w:t>
      </w:r>
      <w:r>
        <w:t xml:space="preserve"> was constitutional and financial at home, violent in Scotland and Ireland, and transformative abroad, where it made Britain a great power and the keeper of the European balance.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8E549E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94638D5" w14:textId="77777777" w:rsidR="008344BF" w:rsidRDefault="00000000">
            <w:pPr>
              <w:keepNext/>
              <w:spacing w:after="80"/>
            </w:pPr>
            <w:r>
              <w:rPr>
                <w:rFonts w:ascii="Calibri" w:eastAsia="Calibri" w:hAnsi="Calibri" w:cs="Calibri"/>
                <w:b/>
                <w:bCs/>
                <w:color w:val="0F6E63"/>
                <w:spacing w:val="20"/>
                <w:sz w:val="18"/>
                <w:szCs w:val="18"/>
              </w:rPr>
              <w:lastRenderedPageBreak/>
              <w:t>WHY THIS ANSWER SCORES</w:t>
            </w:r>
          </w:p>
          <w:p w14:paraId="75FF296E" w14:textId="77777777" w:rsidR="008344BF" w:rsidRDefault="00000000">
            <w:pPr>
              <w:spacing w:after="80" w:line="270" w:lineRule="auto"/>
            </w:pPr>
            <w:r>
              <w:rPr>
                <w:sz w:val="21"/>
                <w:szCs w:val="21"/>
              </w:rPr>
              <w:t>The answer mirrors the question's two limbs with separate headed sections, and splits "home" into England, Scotland and Ireland — which most candidates forget. Dated steps show "how"; the table and the map make the "fallout" concrete.</w:t>
            </w:r>
          </w:p>
        </w:tc>
      </w:tr>
    </w:tbl>
    <w:p w14:paraId="6F524218" w14:textId="77777777" w:rsidR="008344BF" w:rsidRDefault="008344BF"/>
    <w:p w14:paraId="41BE7E9E" w14:textId="77777777" w:rsidR="008344BF" w:rsidRDefault="00000000">
      <w:pPr>
        <w:pStyle w:val="Heading1"/>
        <w:pageBreakBefore/>
      </w:pPr>
      <w:bookmarkStart w:id="39" w:name="_Toc241393987"/>
      <w:r>
        <w:lastRenderedPageBreak/>
        <w:t>Answer 4 · What Was So Glorious About the Glorious Revolution?</w:t>
      </w:r>
      <w:bookmarkEnd w:id="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C69934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40C3C74"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2019 · Q2 · Section A · 20 marks</w:t>
            </w:r>
          </w:p>
          <w:p w14:paraId="24780BCE" w14:textId="77777777" w:rsidR="008344BF" w:rsidRDefault="00000000">
            <w:pPr>
              <w:spacing w:after="80" w:line="270" w:lineRule="auto"/>
            </w:pPr>
            <w:r>
              <w:rPr>
                <w:b/>
                <w:bCs/>
                <w:sz w:val="21"/>
                <w:szCs w:val="21"/>
              </w:rPr>
              <w:t>What was so glorious about the Glorious Revolution? Discuss its significance in British history.</w:t>
            </w:r>
          </w:p>
        </w:tc>
      </w:tr>
    </w:tbl>
    <w:p w14:paraId="6943385F" w14:textId="77777777" w:rsidR="008344BF" w:rsidRDefault="008344BF"/>
    <w:p w14:paraId="52D675D8" w14:textId="77777777" w:rsidR="008344BF" w:rsidRDefault="00000000">
      <w:pPr>
        <w:keepNext/>
        <w:spacing w:before="120" w:after="40" w:line="240" w:lineRule="auto"/>
        <w:jc w:val="center"/>
      </w:pPr>
      <w:r>
        <w:rPr>
          <w:noProof/>
        </w:rPr>
        <w:lastRenderedPageBreak/>
        <w:drawing>
          <wp:inline distT="0" distB="0" distL="0" distR="0" wp14:anchorId="24734274" wp14:editId="74C93394">
            <wp:extent cx="5905500" cy="8058150"/>
            <wp:effectExtent l="0" t="0" r="0" b="0"/>
            <wp:docPr id="2021049802" name="Picture 202104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8058150"/>
                    </a:xfrm>
                    <a:prstGeom prst="rect">
                      <a:avLst/>
                    </a:prstGeom>
                  </pic:spPr>
                </pic:pic>
              </a:graphicData>
            </a:graphic>
          </wp:inline>
        </w:drawing>
      </w:r>
    </w:p>
    <w:p w14:paraId="0873B770" w14:textId="77777777" w:rsidR="008344BF"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answer map for CSS 2019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06DEBD1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A51009A" w14:textId="77777777" w:rsidR="008344BF" w:rsidRDefault="00000000">
            <w:pPr>
              <w:keepNext/>
              <w:spacing w:after="80"/>
            </w:pPr>
            <w:r>
              <w:rPr>
                <w:rFonts w:ascii="Calibri" w:eastAsia="Calibri" w:hAnsi="Calibri" w:cs="Calibri"/>
                <w:b/>
                <w:bCs/>
                <w:color w:val="2A5AA0"/>
                <w:spacing w:val="20"/>
                <w:sz w:val="18"/>
                <w:szCs w:val="18"/>
              </w:rPr>
              <w:lastRenderedPageBreak/>
              <w:t>DECODING THE QUESTION</w:t>
            </w:r>
          </w:p>
          <w:p w14:paraId="709107A2" w14:textId="77777777" w:rsidR="008344BF" w:rsidRDefault="00000000">
            <w:pPr>
              <w:spacing w:after="80" w:line="270" w:lineRule="auto"/>
            </w:pPr>
            <w:r>
              <w:rPr>
                <w:sz w:val="21"/>
                <w:szCs w:val="21"/>
              </w:rPr>
              <w:t xml:space="preserve">Two limbs. </w:t>
            </w:r>
            <w:r>
              <w:rPr>
                <w:b/>
                <w:bCs/>
                <w:sz w:val="21"/>
                <w:szCs w:val="21"/>
              </w:rPr>
              <w:t>"What was so glorious?"</w:t>
            </w:r>
            <w:r>
              <w:rPr>
                <w:sz w:val="21"/>
                <w:szCs w:val="21"/>
              </w:rPr>
              <w:t xml:space="preserve"> asks you to explain the label — and, because the word "so" invites scepticism, to </w:t>
            </w:r>
            <w:r>
              <w:rPr>
                <w:b/>
                <w:bCs/>
                <w:sz w:val="21"/>
                <w:szCs w:val="21"/>
              </w:rPr>
              <w:t>test</w:t>
            </w:r>
            <w:r>
              <w:rPr>
                <w:sz w:val="21"/>
                <w:szCs w:val="21"/>
              </w:rPr>
              <w:t xml:space="preserve"> it. </w:t>
            </w:r>
            <w:r>
              <w:rPr>
                <w:b/>
                <w:bCs/>
                <w:sz w:val="21"/>
                <w:szCs w:val="21"/>
              </w:rPr>
              <w:t>"Discuss its significance in British history"</w:t>
            </w:r>
            <w:r>
              <w:rPr>
                <w:sz w:val="21"/>
                <w:szCs w:val="21"/>
              </w:rPr>
              <w:t xml:space="preserve"> asks for its long-term importance. The answer map (above) shows the plan: branch 2 and branch 6 answer limb one; branches 4 and 5 answer limb two.</w:t>
            </w:r>
          </w:p>
        </w:tc>
      </w:tr>
    </w:tbl>
    <w:p w14:paraId="2A08590C" w14:textId="77777777" w:rsidR="008344BF" w:rsidRDefault="008344BF"/>
    <w:p w14:paraId="1D4CDE5A" w14:textId="77777777" w:rsidR="008344BF" w:rsidRDefault="00000000">
      <w:pPr>
        <w:pStyle w:val="Heading2"/>
      </w:pPr>
      <w:bookmarkStart w:id="40" w:name="_Toc241393988"/>
      <w:r>
        <w:t>The model answer</w:t>
      </w:r>
      <w:bookmarkEnd w:id="40"/>
    </w:p>
    <w:p w14:paraId="28FAF6FE" w14:textId="77777777" w:rsidR="008344BF" w:rsidRDefault="00000000">
      <w:pPr>
        <w:pStyle w:val="Heading3"/>
      </w:pPr>
      <w:bookmarkStart w:id="41" w:name="_Toc241393989"/>
      <w:r>
        <w:t>(1)  Introduction and thesis</w:t>
      </w:r>
      <w:bookmarkEnd w:id="41"/>
    </w:p>
    <w:p w14:paraId="3EE22F03" w14:textId="77777777" w:rsidR="008344BF" w:rsidRDefault="00000000">
      <w:r>
        <w:t xml:space="preserve">In </w:t>
      </w:r>
      <w:r>
        <w:rPr>
          <w:b/>
          <w:bCs/>
        </w:rPr>
        <w:t>1688–89</w:t>
      </w:r>
      <w:r>
        <w:t xml:space="preserve"> the Catholic </w:t>
      </w:r>
      <w:r>
        <w:rPr>
          <w:b/>
          <w:bCs/>
        </w:rPr>
        <w:t>James II</w:t>
      </w:r>
      <w:r>
        <w:t xml:space="preserve"> fled to France and Parliament gave his crown to </w:t>
      </w:r>
      <w:r>
        <w:rPr>
          <w:b/>
          <w:bCs/>
        </w:rPr>
        <w:t>William III and Mary II</w:t>
      </w:r>
      <w:r>
        <w:t xml:space="preserve">, with a </w:t>
      </w:r>
      <w:r>
        <w:rPr>
          <w:b/>
          <w:bCs/>
        </w:rPr>
        <w:t>Declaration of Right</w:t>
      </w:r>
      <w:r>
        <w:t xml:space="preserve"> that limited royal power. The Whigs called it "</w:t>
      </w:r>
      <w:r>
        <w:rPr>
          <w:b/>
          <w:bCs/>
        </w:rPr>
        <w:t>glorious</w:t>
      </w:r>
      <w:r>
        <w:t xml:space="preserve">" at once. The label was partly propaganda — the Revolution was bloody in Ireland and Scotland, and it began as a Dutch invasion — but it was deserved in one fundamental sense: it settled, </w:t>
      </w:r>
      <w:r>
        <w:rPr>
          <w:b/>
          <w:bCs/>
        </w:rPr>
        <w:t>by law</w:t>
      </w:r>
      <w:r>
        <w:t xml:space="preserve">, that the Crown must govern </w:t>
      </w:r>
      <w:r>
        <w:rPr>
          <w:b/>
          <w:bCs/>
        </w:rPr>
        <w:t>with and under Parliament</w:t>
      </w:r>
      <w:r>
        <w:t>. That is its lasting significance.</w:t>
      </w:r>
    </w:p>
    <w:p w14:paraId="06325D89" w14:textId="77777777" w:rsidR="008344BF" w:rsidRDefault="00000000">
      <w:pPr>
        <w:pStyle w:val="Heading3"/>
      </w:pPr>
      <w:bookmarkStart w:id="42" w:name="_Toc241393990"/>
      <w:r>
        <w:t>(2)  Why "glorious" — the case for the label</w:t>
      </w:r>
      <w:bookmarkEnd w:id="42"/>
    </w:p>
    <w:p w14:paraId="553B0345" w14:textId="77777777" w:rsidR="008344BF" w:rsidRDefault="00000000">
      <w:pPr>
        <w:pStyle w:val="Heading4"/>
      </w:pPr>
      <w:r>
        <w:t>(i)  Almost bloodless in England</w:t>
      </w:r>
    </w:p>
    <w:p w14:paraId="53F9583D" w14:textId="77777777" w:rsidR="008344BF" w:rsidRDefault="00000000">
      <w:r>
        <w:t xml:space="preserve">William landed at </w:t>
      </w:r>
      <w:r>
        <w:rPr>
          <w:b/>
          <w:bCs/>
        </w:rPr>
        <w:t>Torbay</w:t>
      </w:r>
      <w:r>
        <w:t xml:space="preserve"> on </w:t>
      </w:r>
      <w:r>
        <w:rPr>
          <w:b/>
          <w:bCs/>
        </w:rPr>
        <w:t>5 November 1688</w:t>
      </w:r>
      <w:r>
        <w:t xml:space="preserve">. James's army of some 30,000 </w:t>
      </w:r>
      <w:r>
        <w:rPr>
          <w:b/>
          <w:bCs/>
        </w:rPr>
        <w:t>melted away</w:t>
      </w:r>
      <w:r>
        <w:t xml:space="preserve">; his commanders, including </w:t>
      </w:r>
      <w:r>
        <w:rPr>
          <w:b/>
          <w:bCs/>
        </w:rPr>
        <w:t>John Churchill</w:t>
      </w:r>
      <w:r>
        <w:t xml:space="preserve">, deserted; he fled in December. There was no battle in England. To a generation that remembered the </w:t>
      </w:r>
      <w:r>
        <w:rPr>
          <w:b/>
          <w:bCs/>
        </w:rPr>
        <w:t>Civil War</w:t>
      </w:r>
      <w:r>
        <w:t>, this was the chief glory.</w:t>
      </w:r>
    </w:p>
    <w:p w14:paraId="1FBB04C3" w14:textId="77777777" w:rsidR="008344BF" w:rsidRDefault="00000000">
      <w:pPr>
        <w:pStyle w:val="Heading4"/>
      </w:pPr>
      <w:r>
        <w:t>(ii)  Achieved by law, not by the sword</w:t>
      </w:r>
    </w:p>
    <w:p w14:paraId="64B27631" w14:textId="77777777" w:rsidR="008344BF" w:rsidRDefault="00000000">
      <w:r>
        <w:t xml:space="preserve">A </w:t>
      </w:r>
      <w:r>
        <w:rPr>
          <w:b/>
          <w:bCs/>
        </w:rPr>
        <w:t>Convention</w:t>
      </w:r>
      <w:r>
        <w:t xml:space="preserve"> met, debated, and resolved that James had "</w:t>
      </w:r>
      <w:r>
        <w:rPr>
          <w:b/>
          <w:bCs/>
        </w:rPr>
        <w:t>abdicated</w:t>
      </w:r>
      <w:r>
        <w:t xml:space="preserve">". The crown was </w:t>
      </w:r>
      <w:r>
        <w:rPr>
          <w:b/>
          <w:bCs/>
        </w:rPr>
        <w:t>offered</w:t>
      </w:r>
      <w:r>
        <w:t xml:space="preserve"> to William and Mary on </w:t>
      </w:r>
      <w:r>
        <w:rPr>
          <w:b/>
          <w:bCs/>
        </w:rPr>
        <w:t>13 February 1689</w:t>
      </w:r>
      <w:r>
        <w:t xml:space="preserve"> with the Declaration of Right. The new monarchy rested on a parliamentary title.</w:t>
      </w:r>
    </w:p>
    <w:p w14:paraId="2D6D2F56" w14:textId="77777777" w:rsidR="008344BF" w:rsidRDefault="00000000">
      <w:pPr>
        <w:pStyle w:val="Heading4"/>
      </w:pPr>
      <w:r>
        <w:t>(iii)  "Conservative" — restoring, not overturning</w:t>
      </w:r>
    </w:p>
    <w:p w14:paraId="50BDC18B" w14:textId="77777777" w:rsidR="008344BF" w:rsidRDefault="00000000">
      <w:r>
        <w:t xml:space="preserve">Its makers claimed to restore the </w:t>
      </w:r>
      <w:r>
        <w:rPr>
          <w:b/>
          <w:bCs/>
        </w:rPr>
        <w:t>ancient constitution</w:t>
      </w:r>
      <w:r>
        <w:t xml:space="preserve"> and to protect the </w:t>
      </w:r>
      <w:r>
        <w:rPr>
          <w:b/>
          <w:bCs/>
        </w:rPr>
        <w:t>Protestant religion</w:t>
      </w:r>
      <w:r>
        <w:t>, not to create something new. Society, property and the Church were untouched.</w:t>
      </w:r>
    </w:p>
    <w:p w14:paraId="1AB6E064" w14:textId="77777777" w:rsidR="008344BF" w:rsidRDefault="00000000">
      <w:pPr>
        <w:pStyle w:val="Heading3"/>
      </w:pPr>
      <w:bookmarkStart w:id="43" w:name="_Toc241393991"/>
      <w:r>
        <w:lastRenderedPageBreak/>
        <w:t>(3)  The Revolution Settlement, 1689–1701 — the bridge to significance</w:t>
      </w:r>
      <w:bookmarkEnd w:id="43"/>
    </w:p>
    <w:p w14:paraId="74CB2F92" w14:textId="77777777" w:rsidR="008344BF" w:rsidRDefault="00000000">
      <w:pPr>
        <w:keepNext/>
        <w:spacing w:before="120" w:after="40" w:line="240" w:lineRule="auto"/>
        <w:jc w:val="center"/>
      </w:pPr>
      <w:r>
        <w:rPr>
          <w:noProof/>
        </w:rPr>
        <w:drawing>
          <wp:inline distT="0" distB="0" distL="0" distR="0" wp14:anchorId="65CCB3FE" wp14:editId="79220172">
            <wp:extent cx="5610225" cy="3514725"/>
            <wp:effectExtent l="0" t="0" r="0" b="0"/>
            <wp:docPr id="1938184139" name="Picture 193818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0225" cy="3514725"/>
                    </a:xfrm>
                    <a:prstGeom prst="rect">
                      <a:avLst/>
                    </a:prstGeom>
                  </pic:spPr>
                </pic:pic>
              </a:graphicData>
            </a:graphic>
          </wp:inline>
        </w:drawing>
      </w:r>
    </w:p>
    <w:p w14:paraId="31ECECAD" w14:textId="77777777" w:rsidR="008344BF"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What the Crown lost to Parliament, 1689–1701.</w:t>
      </w:r>
    </w:p>
    <w:p w14:paraId="69406D41" w14:textId="77777777" w:rsidR="008344BF" w:rsidRDefault="00000000">
      <w:pPr>
        <w:pStyle w:val="ListParagraph"/>
        <w:numPr>
          <w:ilvl w:val="0"/>
          <w:numId w:val="2"/>
        </w:numPr>
        <w:spacing w:after="70" w:line="276" w:lineRule="auto"/>
      </w:pPr>
      <w:r>
        <w:rPr>
          <w:b/>
          <w:bCs/>
        </w:rPr>
        <w:t>Bill of Rights</w:t>
      </w:r>
      <w:r>
        <w:t xml:space="preserve"> (1689): no suspending power; no taxes or peacetime army without Parliament; no Catholic monarch.</w:t>
      </w:r>
    </w:p>
    <w:p w14:paraId="67AC5098" w14:textId="77777777" w:rsidR="008344BF" w:rsidRDefault="00000000">
      <w:pPr>
        <w:pStyle w:val="ListParagraph"/>
        <w:numPr>
          <w:ilvl w:val="0"/>
          <w:numId w:val="2"/>
        </w:numPr>
        <w:spacing w:after="70" w:line="276" w:lineRule="auto"/>
      </w:pPr>
      <w:r>
        <w:rPr>
          <w:b/>
          <w:bCs/>
        </w:rPr>
        <w:t>Mutiny Act</w:t>
      </w:r>
      <w:r>
        <w:t xml:space="preserve"> (1689) and annual money grants: Parliament must meet </w:t>
      </w:r>
      <w:r>
        <w:rPr>
          <w:b/>
          <w:bCs/>
        </w:rPr>
        <w:t>every year</w:t>
      </w:r>
      <w:r>
        <w:t>.</w:t>
      </w:r>
    </w:p>
    <w:p w14:paraId="589CCC55" w14:textId="77777777" w:rsidR="008344BF" w:rsidRDefault="00000000">
      <w:pPr>
        <w:pStyle w:val="ListParagraph"/>
        <w:numPr>
          <w:ilvl w:val="0"/>
          <w:numId w:val="2"/>
        </w:numPr>
        <w:spacing w:after="70" w:line="276" w:lineRule="auto"/>
      </w:pPr>
      <w:r>
        <w:rPr>
          <w:b/>
          <w:bCs/>
        </w:rPr>
        <w:t>Toleration Act</w:t>
      </w:r>
      <w:r>
        <w:t xml:space="preserve"> (1689); </w:t>
      </w:r>
      <w:r>
        <w:rPr>
          <w:b/>
          <w:bCs/>
        </w:rPr>
        <w:t>Triennial Act</w:t>
      </w:r>
      <w:r>
        <w:t xml:space="preserve"> (1694); </w:t>
      </w:r>
      <w:r>
        <w:rPr>
          <w:b/>
          <w:bCs/>
        </w:rPr>
        <w:t>Act of Settlement</w:t>
      </w:r>
      <w:r>
        <w:t xml:space="preserve"> (1701).</w:t>
      </w:r>
    </w:p>
    <w:p w14:paraId="1257AF0D" w14:textId="77777777" w:rsidR="008344BF" w:rsidRDefault="00000000">
      <w:pPr>
        <w:pStyle w:val="Heading3"/>
      </w:pPr>
      <w:bookmarkStart w:id="44" w:name="_Toc241393992"/>
      <w:r>
        <w:t>(4)  Significance at home</w:t>
      </w:r>
      <w:bookmarkEnd w:id="44"/>
    </w:p>
    <w:p w14:paraId="48E334DA" w14:textId="77777777" w:rsidR="008344BF" w:rsidRDefault="00000000">
      <w:pPr>
        <w:pStyle w:val="Heading4"/>
      </w:pPr>
      <w:r>
        <w:t>(i)  The end of divine-right monarchy</w:t>
      </w:r>
    </w:p>
    <w:p w14:paraId="4F6F72B3" w14:textId="77777777" w:rsidR="008344BF" w:rsidRDefault="00000000">
      <w:r>
        <w:t xml:space="preserve">After 1689 the monarch held the crown by </w:t>
      </w:r>
      <w:r>
        <w:rPr>
          <w:b/>
          <w:bCs/>
        </w:rPr>
        <w:t>Act of Parliament</w:t>
      </w:r>
      <w:r>
        <w:t xml:space="preserve">. The Stuart claim to rule by divine right was finished; </w:t>
      </w:r>
      <w:r>
        <w:rPr>
          <w:b/>
          <w:bCs/>
        </w:rPr>
        <w:t>constitutional monarchy</w:t>
      </w:r>
      <w:r>
        <w:t xml:space="preserve"> began.</w:t>
      </w:r>
    </w:p>
    <w:p w14:paraId="01901F43" w14:textId="77777777" w:rsidR="008344BF" w:rsidRDefault="00000000">
      <w:pPr>
        <w:pStyle w:val="Heading4"/>
      </w:pPr>
      <w:r>
        <w:t>(ii)  Parliament becomes permanent</w:t>
      </w:r>
    </w:p>
    <w:p w14:paraId="110C05D7" w14:textId="77777777" w:rsidR="008344BF" w:rsidRDefault="00000000">
      <w:r>
        <w:t xml:space="preserve">Because the army and taxes were voted for short periods, Parliament met every year from 1689 — and has done so ever since. </w:t>
      </w:r>
      <w:r>
        <w:rPr>
          <w:b/>
          <w:bCs/>
        </w:rPr>
        <w:t>Party politics</w:t>
      </w:r>
      <w:r>
        <w:t xml:space="preserve"> (Whig and Tory) and, later, </w:t>
      </w:r>
      <w:r>
        <w:rPr>
          <w:b/>
          <w:bCs/>
        </w:rPr>
        <w:t>cabinet government</w:t>
      </w:r>
      <w:r>
        <w:t xml:space="preserve"> grew from this.</w:t>
      </w:r>
    </w:p>
    <w:p w14:paraId="1548BAF0" w14:textId="77777777" w:rsidR="008344BF" w:rsidRDefault="00000000">
      <w:pPr>
        <w:pStyle w:val="Heading4"/>
      </w:pPr>
      <w:r>
        <w:t>(iii)  The Financial Revolution</w:t>
      </w:r>
    </w:p>
    <w:p w14:paraId="22384026" w14:textId="77777777" w:rsidR="008344BF" w:rsidRDefault="00000000">
      <w:r>
        <w:t xml:space="preserve">The </w:t>
      </w:r>
      <w:r>
        <w:rPr>
          <w:b/>
          <w:bCs/>
        </w:rPr>
        <w:t>Bank of England</w:t>
      </w:r>
      <w:r>
        <w:t xml:space="preserve"> (1694) and the </w:t>
      </w:r>
      <w:r>
        <w:rPr>
          <w:b/>
          <w:bCs/>
        </w:rPr>
        <w:t>National Debt</w:t>
      </w:r>
      <w:r>
        <w:t xml:space="preserve"> allowed Britain to borrow cheaply because lenders trusted a Parliament of property-owners. This "</w:t>
      </w:r>
      <w:r>
        <w:rPr>
          <w:b/>
          <w:bCs/>
        </w:rPr>
        <w:t>fiscal-military state</w:t>
      </w:r>
      <w:r>
        <w:t>" (John Brewer) paid for a century of wars.</w:t>
      </w:r>
    </w:p>
    <w:p w14:paraId="6301C16A" w14:textId="77777777" w:rsidR="008344BF" w:rsidRDefault="00000000">
      <w:pPr>
        <w:pStyle w:val="Heading3"/>
      </w:pPr>
      <w:bookmarkStart w:id="45" w:name="_Toc241393993"/>
      <w:r>
        <w:t>(5)  Significance beyond England</w:t>
      </w:r>
      <w:bookmarkEnd w:id="45"/>
    </w:p>
    <w:p w14:paraId="5565EC44" w14:textId="77777777" w:rsidR="008344BF" w:rsidRDefault="00000000">
      <w:pPr>
        <w:tabs>
          <w:tab w:val="left" w:pos="460"/>
        </w:tabs>
        <w:spacing w:after="90"/>
        <w:ind w:left="460" w:hanging="460"/>
      </w:pPr>
      <w:r>
        <w:rPr>
          <w:b/>
          <w:bCs/>
          <w:color w:val="9B2335"/>
        </w:rPr>
        <w:t>1.</w:t>
      </w:r>
      <w:r>
        <w:rPr>
          <w:b/>
          <w:bCs/>
          <w:color w:val="9B2335"/>
        </w:rPr>
        <w:tab/>
      </w:r>
      <w:r>
        <w:rPr>
          <w:b/>
          <w:bCs/>
        </w:rPr>
        <w:t>Europe:</w:t>
      </w:r>
      <w:r>
        <w:t xml:space="preserve"> England joined the wars against </w:t>
      </w:r>
      <w:r>
        <w:rPr>
          <w:b/>
          <w:bCs/>
        </w:rPr>
        <w:t>Louis XIV</w:t>
      </w:r>
      <w:r>
        <w:t xml:space="preserve"> (1689–97, 1702–13) and rose to great-power status at </w:t>
      </w:r>
      <w:r>
        <w:rPr>
          <w:b/>
          <w:bCs/>
        </w:rPr>
        <w:t>Utrecht</w:t>
      </w:r>
      <w:r>
        <w:t xml:space="preserve"> (1713).</w:t>
      </w:r>
    </w:p>
    <w:p w14:paraId="4225CC63" w14:textId="77777777" w:rsidR="008344BF" w:rsidRDefault="00000000">
      <w:pPr>
        <w:tabs>
          <w:tab w:val="left" w:pos="460"/>
        </w:tabs>
        <w:spacing w:after="90"/>
        <w:ind w:left="460" w:hanging="460"/>
      </w:pPr>
      <w:r>
        <w:rPr>
          <w:b/>
          <w:bCs/>
          <w:color w:val="9B2335"/>
        </w:rPr>
        <w:lastRenderedPageBreak/>
        <w:t>2.</w:t>
      </w:r>
      <w:r>
        <w:rPr>
          <w:b/>
          <w:bCs/>
          <w:color w:val="9B2335"/>
        </w:rPr>
        <w:tab/>
      </w:r>
      <w:r>
        <w:rPr>
          <w:b/>
          <w:bCs/>
        </w:rPr>
        <w:t>Scotland and Ireland:</w:t>
      </w:r>
      <w:r>
        <w:t xml:space="preserve"> the Revolution meant </w:t>
      </w:r>
      <w:r>
        <w:rPr>
          <w:b/>
          <w:bCs/>
        </w:rPr>
        <w:t>Killiecrankie</w:t>
      </w:r>
      <w:r>
        <w:t xml:space="preserve"> and </w:t>
      </w:r>
      <w:r>
        <w:rPr>
          <w:b/>
          <w:bCs/>
        </w:rPr>
        <w:t>Glencoe</w:t>
      </w:r>
      <w:r>
        <w:t xml:space="preserve"> in Scotland and the </w:t>
      </w:r>
      <w:r>
        <w:rPr>
          <w:b/>
          <w:bCs/>
        </w:rPr>
        <w:t>Boyne</w:t>
      </w:r>
      <w:r>
        <w:t xml:space="preserve"> (1690) and the </w:t>
      </w:r>
      <w:r>
        <w:rPr>
          <w:b/>
          <w:bCs/>
        </w:rPr>
        <w:t>Penal Laws</w:t>
      </w:r>
      <w:r>
        <w:t xml:space="preserve"> in Ireland — the roots of Jacobitism and of the Irish Question (Topics 2, 3 and 5).</w:t>
      </w:r>
    </w:p>
    <w:p w14:paraId="3F1ECA15" w14:textId="77777777" w:rsidR="008344BF" w:rsidRDefault="00000000">
      <w:pPr>
        <w:tabs>
          <w:tab w:val="left" w:pos="460"/>
        </w:tabs>
        <w:spacing w:after="90"/>
        <w:ind w:left="460" w:hanging="460"/>
      </w:pPr>
      <w:r>
        <w:rPr>
          <w:b/>
          <w:bCs/>
          <w:color w:val="9B2335"/>
        </w:rPr>
        <w:t>3.</w:t>
      </w:r>
      <w:r>
        <w:rPr>
          <w:b/>
          <w:bCs/>
          <w:color w:val="9B2335"/>
        </w:rPr>
        <w:tab/>
      </w:r>
      <w:r>
        <w:rPr>
          <w:b/>
          <w:bCs/>
        </w:rPr>
        <w:t>Ideas:</w:t>
      </w:r>
      <w:r>
        <w:t xml:space="preserve"> </w:t>
      </w:r>
      <w:r>
        <w:rPr>
          <w:b/>
          <w:bCs/>
        </w:rPr>
        <w:t>John Locke</w:t>
      </w:r>
      <w:r>
        <w:t xml:space="preserve">'s </w:t>
      </w:r>
      <w:r>
        <w:rPr>
          <w:i/>
          <w:iCs/>
        </w:rPr>
        <w:t>Two Treatises</w:t>
      </w:r>
      <w:r>
        <w:t xml:space="preserve"> (1689) argued that government rests on consent; the </w:t>
      </w:r>
      <w:r>
        <w:rPr>
          <w:b/>
          <w:bCs/>
        </w:rPr>
        <w:t>American</w:t>
      </w:r>
      <w:r>
        <w:t xml:space="preserve"> colonists used 1688 to justify their own revolution in 1776.</w:t>
      </w:r>
    </w:p>
    <w:p w14:paraId="1B3B527C" w14:textId="77777777" w:rsidR="008344BF" w:rsidRDefault="00000000">
      <w:pPr>
        <w:pStyle w:val="Heading3"/>
      </w:pPr>
      <w:bookmarkStart w:id="46" w:name="_Toc241393994"/>
      <w:r>
        <w:t>(6)  How glorious? The critical view</w:t>
      </w:r>
      <w:bookmarkEnd w:id="4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1"/>
        <w:gridCol w:w="6515"/>
      </w:tblGrid>
      <w:tr w:rsidR="008344BF" w14:paraId="24C53A65"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D82421" w14:textId="77777777" w:rsidR="008344BF" w:rsidRDefault="00000000">
            <w:pPr>
              <w:spacing w:after="30" w:line="250" w:lineRule="auto"/>
            </w:pPr>
            <w:r>
              <w:rPr>
                <w:rFonts w:ascii="Calibri" w:eastAsia="Calibri" w:hAnsi="Calibri" w:cs="Calibri"/>
                <w:b/>
                <w:bCs/>
                <w:color w:val="FFFFFF"/>
                <w:sz w:val="18"/>
                <w:szCs w:val="18"/>
              </w:rPr>
              <w:t>Criticism</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EEF1F5" w14:textId="77777777" w:rsidR="008344BF" w:rsidRDefault="00000000">
            <w:pPr>
              <w:spacing w:after="30" w:line="250" w:lineRule="auto"/>
            </w:pPr>
            <w:r>
              <w:rPr>
                <w:rFonts w:ascii="Calibri" w:eastAsia="Calibri" w:hAnsi="Calibri" w:cs="Calibri"/>
                <w:b/>
                <w:bCs/>
                <w:color w:val="FFFFFF"/>
                <w:sz w:val="18"/>
                <w:szCs w:val="18"/>
              </w:rPr>
              <w:t>Evidence</w:t>
            </w:r>
          </w:p>
        </w:tc>
      </w:tr>
      <w:tr w:rsidR="008344BF" w14:paraId="2EF2EE1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5DE7DE" w14:textId="77777777" w:rsidR="008344BF"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Dutch invasion</w:t>
            </w:r>
            <w:r>
              <w:rPr>
                <w:rFonts w:ascii="Calibri" w:eastAsia="Calibri" w:hAnsi="Calibri" w:cs="Calibri"/>
                <w:sz w:val="18"/>
                <w:szCs w:val="18"/>
              </w:rPr>
              <w:t>, not a national rising</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950BCF" w14:textId="77777777" w:rsidR="008344BF" w:rsidRDefault="00000000">
            <w:pPr>
              <w:spacing w:after="30" w:line="250" w:lineRule="auto"/>
            </w:pPr>
            <w:r>
              <w:rPr>
                <w:rFonts w:ascii="Calibri" w:eastAsia="Calibri" w:hAnsi="Calibri" w:cs="Calibri"/>
                <w:sz w:val="18"/>
                <w:szCs w:val="18"/>
              </w:rPr>
              <w:t>15,000 foreign troops; planned in The Hague for European reasons (J. R. Jones, J. Israel)</w:t>
            </w:r>
          </w:p>
        </w:tc>
      </w:tr>
      <w:tr w:rsidR="008344BF" w14:paraId="3A6C6D3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A41BA1" w14:textId="77777777" w:rsidR="008344BF" w:rsidRDefault="00000000">
            <w:pPr>
              <w:spacing w:after="30" w:line="250" w:lineRule="auto"/>
            </w:pPr>
            <w:r>
              <w:rPr>
                <w:rFonts w:ascii="Calibri" w:eastAsia="Calibri" w:hAnsi="Calibri" w:cs="Calibri"/>
                <w:sz w:val="18"/>
                <w:szCs w:val="18"/>
              </w:rPr>
              <w:t xml:space="preserve">Liberty for </w:t>
            </w:r>
            <w:r>
              <w:rPr>
                <w:rFonts w:ascii="Calibri" w:eastAsia="Calibri" w:hAnsi="Calibri" w:cs="Calibri"/>
                <w:b/>
                <w:bCs/>
                <w:sz w:val="18"/>
                <w:szCs w:val="18"/>
              </w:rPr>
              <w:t>Protestant men of property</w:t>
            </w:r>
            <w:r>
              <w:rPr>
                <w:rFonts w:ascii="Calibri" w:eastAsia="Calibri" w:hAnsi="Calibri" w:cs="Calibri"/>
                <w:sz w:val="18"/>
                <w:szCs w:val="18"/>
              </w:rPr>
              <w:t xml:space="preserve"> only</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C4C955" w14:textId="77777777" w:rsidR="008344BF" w:rsidRDefault="00000000">
            <w:pPr>
              <w:spacing w:after="30" w:line="250" w:lineRule="auto"/>
            </w:pPr>
            <w:r>
              <w:rPr>
                <w:rFonts w:ascii="Calibri" w:eastAsia="Calibri" w:hAnsi="Calibri" w:cs="Calibri"/>
                <w:sz w:val="18"/>
                <w:szCs w:val="18"/>
              </w:rPr>
              <w:t>Catholics excluded from the throne and office; only about one man in five could vote (C. Hill)</w:t>
            </w:r>
          </w:p>
        </w:tc>
      </w:tr>
      <w:tr w:rsidR="008344BF" w14:paraId="4C7D7847"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A5A3D3" w14:textId="77777777" w:rsidR="008344BF" w:rsidRDefault="00000000">
            <w:pPr>
              <w:spacing w:after="30" w:line="250" w:lineRule="auto"/>
            </w:pPr>
            <w:r>
              <w:rPr>
                <w:rFonts w:ascii="Calibri" w:eastAsia="Calibri" w:hAnsi="Calibri" w:cs="Calibri"/>
                <w:b/>
                <w:bCs/>
                <w:sz w:val="18"/>
                <w:szCs w:val="18"/>
              </w:rPr>
              <w:t>Not glorious</w:t>
            </w:r>
            <w:r>
              <w:rPr>
                <w:rFonts w:ascii="Calibri" w:eastAsia="Calibri" w:hAnsi="Calibri" w:cs="Calibri"/>
                <w:sz w:val="18"/>
                <w:szCs w:val="18"/>
              </w:rPr>
              <w:t xml:space="preserve"> outside England</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8ACA3E" w14:textId="77777777" w:rsidR="008344BF" w:rsidRDefault="00000000">
            <w:pPr>
              <w:spacing w:after="30" w:line="250" w:lineRule="auto"/>
            </w:pPr>
            <w:r>
              <w:rPr>
                <w:rFonts w:ascii="Calibri" w:eastAsia="Calibri" w:hAnsi="Calibri" w:cs="Calibri"/>
                <w:sz w:val="18"/>
                <w:szCs w:val="18"/>
              </w:rPr>
              <w:t>War in Ireland and Scotland; the Penal Laws; Glencoe (T. Harris)</w:t>
            </w:r>
          </w:p>
        </w:tc>
      </w:tr>
      <w:tr w:rsidR="008344BF" w14:paraId="14359D4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7C07C6" w14:textId="77777777" w:rsidR="008344BF" w:rsidRDefault="00000000">
            <w:pPr>
              <w:spacing w:after="30" w:line="250" w:lineRule="auto"/>
            </w:pPr>
            <w:r>
              <w:rPr>
                <w:rFonts w:ascii="Calibri" w:eastAsia="Calibri" w:hAnsi="Calibri" w:cs="Calibri"/>
                <w:b/>
                <w:bCs/>
                <w:sz w:val="18"/>
                <w:szCs w:val="18"/>
              </w:rPr>
              <w:t>Not bloodless</w:t>
            </w:r>
            <w:r>
              <w:rPr>
                <w:rFonts w:ascii="Calibri" w:eastAsia="Calibri" w:hAnsi="Calibri" w:cs="Calibri"/>
                <w:sz w:val="18"/>
                <w:szCs w:val="18"/>
              </w:rPr>
              <w:t xml:space="preserve"> even in intention</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42F173" w14:textId="77777777" w:rsidR="008344BF" w:rsidRDefault="00000000">
            <w:pPr>
              <w:spacing w:after="30" w:line="250" w:lineRule="auto"/>
            </w:pPr>
            <w:r>
              <w:rPr>
                <w:rFonts w:ascii="Calibri" w:eastAsia="Calibri" w:hAnsi="Calibri" w:cs="Calibri"/>
                <w:sz w:val="18"/>
                <w:szCs w:val="18"/>
              </w:rPr>
              <w:t>James might have fought; William came ready for war</w:t>
            </w:r>
          </w:p>
        </w:tc>
      </w:tr>
    </w:tbl>
    <w:p w14:paraId="67E04240" w14:textId="77777777" w:rsidR="008344BF" w:rsidRDefault="008344BF">
      <w:pPr>
        <w:spacing w:after="120"/>
      </w:pPr>
    </w:p>
    <w:p w14:paraId="215A82B2" w14:textId="77777777" w:rsidR="008344BF" w:rsidRDefault="00000000">
      <w:r>
        <w:t xml:space="preserve">Against this, </w:t>
      </w:r>
      <w:r>
        <w:rPr>
          <w:b/>
          <w:bCs/>
        </w:rPr>
        <w:t>Macaulay</w:t>
      </w:r>
      <w:r>
        <w:t xml:space="preserve"> called it "of all revolutions the least violent" and "the most beneficent", and </w:t>
      </w:r>
      <w:r>
        <w:rPr>
          <w:b/>
          <w:bCs/>
        </w:rPr>
        <w:t>Steve Pincus</w:t>
      </w:r>
      <w:r>
        <w:t xml:space="preserve"> (2009) argues it was a genuine and popular "first modern revolution".</w:t>
      </w:r>
    </w:p>
    <w:p w14:paraId="28549A4B" w14:textId="77777777" w:rsidR="008344BF" w:rsidRDefault="00000000">
      <w:pPr>
        <w:pStyle w:val="Heading3"/>
      </w:pPr>
      <w:bookmarkStart w:id="47" w:name="_Toc241393995"/>
      <w:r>
        <w:t>(7)  Conclusion</w:t>
      </w:r>
      <w:bookmarkEnd w:id="47"/>
    </w:p>
    <w:p w14:paraId="50AFE87E" w14:textId="77777777" w:rsidR="008344BF" w:rsidRDefault="00000000">
      <w:r>
        <w:t xml:space="preserve">The Revolution was "glorious" to its makers because it was </w:t>
      </w:r>
      <w:r>
        <w:rPr>
          <w:b/>
          <w:bCs/>
        </w:rPr>
        <w:t>quick, lawful and nearly bloodless in England</w:t>
      </w:r>
      <w:r>
        <w:t xml:space="preserve">, and because it saved Protestantism and the ancient constitution. The critics are right that it was neither bloodless everywhere nor liberal for all. But its </w:t>
      </w:r>
      <w:r>
        <w:rPr>
          <w:b/>
          <w:bCs/>
        </w:rPr>
        <w:t>significance</w:t>
      </w:r>
      <w:r>
        <w:t xml:space="preserve"> in British history is beyond doubt: by statute it made the Crown govern </w:t>
      </w:r>
      <w:r>
        <w:rPr>
          <w:b/>
          <w:bCs/>
        </w:rPr>
        <w:t>with and under Parliament</w:t>
      </w:r>
      <w:r>
        <w:t>, created the financial power of the British state, and set the frame within which every later reform — from Walpole's cabinet to the Reform Acts — took place.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B2C50D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776FAED" w14:textId="77777777" w:rsidR="008344BF" w:rsidRDefault="00000000">
            <w:pPr>
              <w:keepNext/>
              <w:spacing w:after="80"/>
            </w:pPr>
            <w:r>
              <w:rPr>
                <w:rFonts w:ascii="Calibri" w:eastAsia="Calibri" w:hAnsi="Calibri" w:cs="Calibri"/>
                <w:b/>
                <w:bCs/>
                <w:color w:val="0F6E63"/>
                <w:spacing w:val="20"/>
                <w:sz w:val="18"/>
                <w:szCs w:val="18"/>
              </w:rPr>
              <w:t>WHY THIS ANSWER SCORES</w:t>
            </w:r>
          </w:p>
          <w:p w14:paraId="7A84FEB5" w14:textId="77777777" w:rsidR="008344BF" w:rsidRDefault="00000000">
            <w:pPr>
              <w:spacing w:after="80" w:line="270" w:lineRule="auto"/>
            </w:pPr>
            <w:r>
              <w:rPr>
                <w:sz w:val="21"/>
                <w:szCs w:val="21"/>
              </w:rPr>
              <w:t xml:space="preserve">Each limb gets its own headings; the word </w:t>
            </w:r>
            <w:r>
              <w:rPr>
                <w:b/>
                <w:bCs/>
                <w:sz w:val="21"/>
                <w:szCs w:val="21"/>
              </w:rPr>
              <w:t>"so"</w:t>
            </w:r>
            <w:r>
              <w:rPr>
                <w:sz w:val="21"/>
                <w:szCs w:val="21"/>
              </w:rPr>
              <w:t xml:space="preserve"> is answered by testing the label, not just praising it. Named historians on both sides give balance, and the settlement figure links the "glory" to the "significance" — which is exactly how the question is built.</w:t>
            </w:r>
          </w:p>
        </w:tc>
      </w:tr>
    </w:tbl>
    <w:p w14:paraId="4E259E38" w14:textId="77777777" w:rsidR="008344BF" w:rsidRDefault="008344BF"/>
    <w:p w14:paraId="1433B5F2" w14:textId="77777777" w:rsidR="008344BF" w:rsidRDefault="00000000">
      <w:pPr>
        <w:pStyle w:val="Heading1"/>
        <w:pageBreakBefore/>
      </w:pPr>
      <w:bookmarkStart w:id="48" w:name="_Toc241393996"/>
      <w:r>
        <w:lastRenderedPageBreak/>
        <w:t>Answer 5 · Non-Jurors, High Churchmen and Latitudinarians</w:t>
      </w:r>
      <w:bookmarkEnd w:id="4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7D7689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ED7B219"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2021 · Q2 · Section A · 20 marks</w:t>
            </w:r>
          </w:p>
          <w:p w14:paraId="53D830DD" w14:textId="77777777" w:rsidR="008344BF" w:rsidRDefault="00000000">
            <w:pPr>
              <w:spacing w:after="80" w:line="270" w:lineRule="auto"/>
            </w:pPr>
            <w:r>
              <w:rPr>
                <w:b/>
                <w:bCs/>
                <w:sz w:val="21"/>
                <w:szCs w:val="21"/>
              </w:rPr>
              <w:t>What were the political and ideological differences among Non-Jurors, High Churchmen and Latitudinarians?</w:t>
            </w:r>
          </w:p>
        </w:tc>
      </w:tr>
    </w:tbl>
    <w:p w14:paraId="0DD3A486" w14:textId="77777777" w:rsidR="008344BF" w:rsidRDefault="008344BF"/>
    <w:p w14:paraId="0B5B6959" w14:textId="77777777" w:rsidR="008344BF" w:rsidRDefault="00000000">
      <w:pPr>
        <w:keepNext/>
        <w:spacing w:before="120" w:after="40" w:line="240" w:lineRule="auto"/>
        <w:jc w:val="center"/>
      </w:pPr>
      <w:r>
        <w:rPr>
          <w:noProof/>
        </w:rPr>
        <w:drawing>
          <wp:inline distT="0" distB="0" distL="0" distR="0" wp14:anchorId="289E5B04" wp14:editId="5E1671CE">
            <wp:extent cx="5905500" cy="5934075"/>
            <wp:effectExtent l="0" t="0" r="0" b="0"/>
            <wp:docPr id="1604714495" name="Picture 160471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934075"/>
                    </a:xfrm>
                    <a:prstGeom prst="rect">
                      <a:avLst/>
                    </a:prstGeom>
                  </pic:spPr>
                </pic:pic>
              </a:graphicData>
            </a:graphic>
          </wp:inline>
        </w:drawing>
      </w:r>
    </w:p>
    <w:p w14:paraId="4CE52571" w14:textId="77777777" w:rsidR="008344BF"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answer map for CSS 2021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0F92B44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DDA3D0A" w14:textId="77777777" w:rsidR="008344BF" w:rsidRDefault="00000000">
            <w:pPr>
              <w:keepNext/>
              <w:spacing w:after="80"/>
            </w:pPr>
            <w:r>
              <w:rPr>
                <w:rFonts w:ascii="Calibri" w:eastAsia="Calibri" w:hAnsi="Calibri" w:cs="Calibri"/>
                <w:b/>
                <w:bCs/>
                <w:color w:val="2A5AA0"/>
                <w:spacing w:val="20"/>
                <w:sz w:val="18"/>
                <w:szCs w:val="18"/>
              </w:rPr>
              <w:lastRenderedPageBreak/>
              <w:t>DECODING THE QUESTION</w:t>
            </w:r>
          </w:p>
          <w:p w14:paraId="08646C12" w14:textId="77777777" w:rsidR="008344BF" w:rsidRDefault="00000000">
            <w:pPr>
              <w:spacing w:after="80" w:line="270" w:lineRule="auto"/>
            </w:pPr>
            <w:r>
              <w:rPr>
                <w:sz w:val="21"/>
                <w:szCs w:val="21"/>
              </w:rPr>
              <w:t xml:space="preserve">A </w:t>
            </w:r>
            <w:r>
              <w:rPr>
                <w:b/>
                <w:bCs/>
                <w:sz w:val="21"/>
                <w:szCs w:val="21"/>
              </w:rPr>
              <w:t>three-way comparison</w:t>
            </w:r>
            <w:r>
              <w:rPr>
                <w:sz w:val="21"/>
                <w:szCs w:val="21"/>
              </w:rPr>
              <w:t xml:space="preserve"> with two named dimensions: </w:t>
            </w:r>
            <w:r>
              <w:rPr>
                <w:b/>
                <w:bCs/>
                <w:sz w:val="21"/>
                <w:szCs w:val="21"/>
              </w:rPr>
              <w:t>political</w:t>
            </w:r>
            <w:r>
              <w:rPr>
                <w:sz w:val="21"/>
                <w:szCs w:val="21"/>
              </w:rPr>
              <w:t xml:space="preserve"> (loyalties, party, attitude to the new regime and to Dissenters) and </w:t>
            </w:r>
            <w:r>
              <w:rPr>
                <w:b/>
                <w:bCs/>
                <w:sz w:val="21"/>
                <w:szCs w:val="21"/>
              </w:rPr>
              <w:t>ideological</w:t>
            </w:r>
            <w:r>
              <w:rPr>
                <w:sz w:val="21"/>
                <w:szCs w:val="21"/>
              </w:rPr>
              <w:t xml:space="preserve"> (beliefs about kingship, obedience and the Church). Define each group briefly, then compare </w:t>
            </w:r>
            <w:r>
              <w:rPr>
                <w:b/>
                <w:bCs/>
                <w:sz w:val="21"/>
                <w:szCs w:val="21"/>
              </w:rPr>
              <w:t>point by point</w:t>
            </w:r>
            <w:r>
              <w:rPr>
                <w:sz w:val="21"/>
                <w:szCs w:val="21"/>
              </w:rPr>
              <w:t xml:space="preserve"> — the comparison is where the marks are.</w:t>
            </w:r>
          </w:p>
        </w:tc>
      </w:tr>
    </w:tbl>
    <w:p w14:paraId="0A1BA593" w14:textId="77777777" w:rsidR="008344BF" w:rsidRDefault="008344BF"/>
    <w:p w14:paraId="61ABA356" w14:textId="77777777" w:rsidR="008344BF" w:rsidRDefault="00000000">
      <w:pPr>
        <w:pStyle w:val="Heading2"/>
      </w:pPr>
      <w:bookmarkStart w:id="49" w:name="_Toc241393997"/>
      <w:r>
        <w:t>The model answer</w:t>
      </w:r>
      <w:bookmarkEnd w:id="49"/>
    </w:p>
    <w:p w14:paraId="10A5F728" w14:textId="77777777" w:rsidR="008344BF" w:rsidRDefault="00000000">
      <w:pPr>
        <w:pStyle w:val="Heading3"/>
      </w:pPr>
      <w:bookmarkStart w:id="50" w:name="_Toc241393998"/>
      <w:r>
        <w:t>(1)  Introduction: one oath, three answers</w:t>
      </w:r>
      <w:bookmarkEnd w:id="50"/>
    </w:p>
    <w:p w14:paraId="4A077600" w14:textId="77777777" w:rsidR="008344BF" w:rsidRDefault="00000000">
      <w:r>
        <w:t xml:space="preserve">The Revolution of </w:t>
      </w:r>
      <w:r>
        <w:rPr>
          <w:b/>
          <w:bCs/>
        </w:rPr>
        <w:t>1688–89</w:t>
      </w:r>
      <w:r>
        <w:t xml:space="preserve"> posed a painful question to the </w:t>
      </w:r>
      <w:r>
        <w:rPr>
          <w:b/>
          <w:bCs/>
        </w:rPr>
        <w:t>Church of England</w:t>
      </w:r>
      <w:r>
        <w:t xml:space="preserve">. For a generation it had taught </w:t>
      </w:r>
      <w:r>
        <w:rPr>
          <w:b/>
          <w:bCs/>
        </w:rPr>
        <w:t>passive obedience</w:t>
      </w:r>
      <w:r>
        <w:t xml:space="preserve"> and the </w:t>
      </w:r>
      <w:r>
        <w:rPr>
          <w:b/>
          <w:bCs/>
        </w:rPr>
        <w:t>indefeasible hereditary right</w:t>
      </w:r>
      <w:r>
        <w:t xml:space="preserve"> of kings. In 1689 every clergyman had to swear allegiance to </w:t>
      </w:r>
      <w:r>
        <w:rPr>
          <w:b/>
          <w:bCs/>
        </w:rPr>
        <w:t>William and Mary</w:t>
      </w:r>
      <w:r>
        <w:t xml:space="preserve"> while </w:t>
      </w:r>
      <w:r>
        <w:rPr>
          <w:b/>
          <w:bCs/>
        </w:rPr>
        <w:t>James II</w:t>
      </w:r>
      <w:r>
        <w:t xml:space="preserve">, the anointed king, was still alive. The Church divided into three: the </w:t>
      </w:r>
      <w:r>
        <w:rPr>
          <w:b/>
          <w:bCs/>
        </w:rPr>
        <w:t>Non-Jurors</w:t>
      </w:r>
      <w:r>
        <w:t xml:space="preserve">, who refused; the </w:t>
      </w:r>
      <w:r>
        <w:rPr>
          <w:b/>
          <w:bCs/>
        </w:rPr>
        <w:t>High Churchmen</w:t>
      </w:r>
      <w:r>
        <w:t xml:space="preserve">, who swore reluctantly but defended the Church's privileges; and the </w:t>
      </w:r>
      <w:r>
        <w:rPr>
          <w:b/>
          <w:bCs/>
        </w:rPr>
        <w:t>Latitudinarians</w:t>
      </w:r>
      <w:r>
        <w:t xml:space="preserve">, who welcomed the Revolution. Their differences were, at bottom, one question: </w:t>
      </w:r>
      <w:r>
        <w:rPr>
          <w:b/>
          <w:bCs/>
        </w:rPr>
        <w:t>could a revolution be lawful?</w:t>
      </w:r>
    </w:p>
    <w:p w14:paraId="1B46A7E2" w14:textId="77777777" w:rsidR="008344BF" w:rsidRDefault="00000000">
      <w:pPr>
        <w:pStyle w:val="Heading3"/>
      </w:pPr>
      <w:bookmarkStart w:id="51" w:name="_Toc241393999"/>
      <w:r>
        <w:t>(2)  The Non-Jurors</w:t>
      </w:r>
      <w:bookmarkEnd w:id="51"/>
    </w:p>
    <w:p w14:paraId="00A34054" w14:textId="77777777" w:rsidR="008344BF" w:rsidRDefault="00000000">
      <w:pPr>
        <w:pStyle w:val="Heading4"/>
      </w:pPr>
      <w:r>
        <w:t>(i)  Who they were</w:t>
      </w:r>
    </w:p>
    <w:p w14:paraId="11E784F9" w14:textId="77777777" w:rsidR="008344BF" w:rsidRDefault="00000000">
      <w:r>
        <w:t xml:space="preserve">Archbishop </w:t>
      </w:r>
      <w:r>
        <w:rPr>
          <w:b/>
          <w:bCs/>
        </w:rPr>
        <w:t>William Sancroft</w:t>
      </w:r>
      <w:r>
        <w:t xml:space="preserve"> of Canterbury, five other bishops — among them </w:t>
      </w:r>
      <w:r>
        <w:rPr>
          <w:b/>
          <w:bCs/>
        </w:rPr>
        <w:t>Thomas Ken</w:t>
      </w:r>
      <w:r>
        <w:t xml:space="preserve"> of Bath and Wells — and about </w:t>
      </w:r>
      <w:r>
        <w:rPr>
          <w:b/>
          <w:bCs/>
        </w:rPr>
        <w:t>400</w:t>
      </w:r>
      <w:r>
        <w:t xml:space="preserve"> clergy. Several had been among the </w:t>
      </w:r>
      <w:r>
        <w:rPr>
          <w:b/>
          <w:bCs/>
        </w:rPr>
        <w:t>Seven Bishops</w:t>
      </w:r>
      <w:r>
        <w:t xml:space="preserve"> who defied James in 1688. They were </w:t>
      </w:r>
      <w:r>
        <w:rPr>
          <w:b/>
          <w:bCs/>
        </w:rPr>
        <w:t>deprived</w:t>
      </w:r>
      <w:r>
        <w:t xml:space="preserve"> of their posts in </w:t>
      </w:r>
      <w:r>
        <w:rPr>
          <w:b/>
          <w:bCs/>
        </w:rPr>
        <w:t>1690–91</w:t>
      </w:r>
      <w:r>
        <w:t>.</w:t>
      </w:r>
    </w:p>
    <w:p w14:paraId="79E50F9C" w14:textId="77777777" w:rsidR="008344BF" w:rsidRDefault="00000000">
      <w:pPr>
        <w:pStyle w:val="Heading4"/>
      </w:pPr>
      <w:r>
        <w:t>(ii)  Their ideology</w:t>
      </w:r>
    </w:p>
    <w:p w14:paraId="6394C021" w14:textId="77777777" w:rsidR="008344BF" w:rsidRDefault="00000000">
      <w:pPr>
        <w:pStyle w:val="ListParagraph"/>
        <w:numPr>
          <w:ilvl w:val="0"/>
          <w:numId w:val="2"/>
        </w:numPr>
        <w:spacing w:after="70" w:line="276" w:lineRule="auto"/>
      </w:pPr>
      <w:r>
        <w:t xml:space="preserve">Kingship is </w:t>
      </w:r>
      <w:r>
        <w:rPr>
          <w:b/>
          <w:bCs/>
        </w:rPr>
        <w:t>sacred</w:t>
      </w:r>
      <w:r>
        <w:t xml:space="preserve"> and </w:t>
      </w:r>
      <w:r>
        <w:rPr>
          <w:b/>
          <w:bCs/>
        </w:rPr>
        <w:t>hereditary</w:t>
      </w:r>
      <w:r>
        <w:t>; no Parliament can make or unmake a king.</w:t>
      </w:r>
    </w:p>
    <w:p w14:paraId="5C9B9C29" w14:textId="77777777" w:rsidR="008344BF" w:rsidRDefault="00000000">
      <w:pPr>
        <w:pStyle w:val="ListParagraph"/>
        <w:numPr>
          <w:ilvl w:val="0"/>
          <w:numId w:val="2"/>
        </w:numPr>
        <w:spacing w:after="70" w:line="276" w:lineRule="auto"/>
      </w:pPr>
      <w:r>
        <w:t>An oath is binding before God: they had sworn allegiance to James.</w:t>
      </w:r>
    </w:p>
    <w:p w14:paraId="58C2B97E" w14:textId="77777777" w:rsidR="008344BF" w:rsidRDefault="00000000">
      <w:pPr>
        <w:pStyle w:val="ListParagraph"/>
        <w:numPr>
          <w:ilvl w:val="0"/>
          <w:numId w:val="2"/>
        </w:numPr>
        <w:spacing w:after="70" w:line="276" w:lineRule="auto"/>
      </w:pPr>
      <w:r>
        <w:t xml:space="preserve">The Church is a </w:t>
      </w:r>
      <w:r>
        <w:rPr>
          <w:b/>
          <w:bCs/>
        </w:rPr>
        <w:t>spiritual society</w:t>
      </w:r>
      <w:r>
        <w:t>; the State had no right to deprive its bishops.</w:t>
      </w:r>
    </w:p>
    <w:p w14:paraId="4153067E" w14:textId="77777777" w:rsidR="008344BF" w:rsidRDefault="00000000">
      <w:pPr>
        <w:pStyle w:val="Heading4"/>
      </w:pPr>
      <w:r>
        <w:t>(iii)  Their politics</w:t>
      </w:r>
    </w:p>
    <w:p w14:paraId="292CE2F2" w14:textId="77777777" w:rsidR="008344BF" w:rsidRDefault="00000000">
      <w:pPr>
        <w:pStyle w:val="ListParagraph"/>
        <w:numPr>
          <w:ilvl w:val="0"/>
          <w:numId w:val="2"/>
        </w:numPr>
        <w:spacing w:after="70" w:line="276" w:lineRule="auto"/>
      </w:pPr>
      <w:r>
        <w:t>They rejected the Revolution as unlawful, though most did not actively plot.</w:t>
      </w:r>
    </w:p>
    <w:p w14:paraId="3A0B2938" w14:textId="77777777" w:rsidR="008344BF" w:rsidRDefault="00000000">
      <w:pPr>
        <w:pStyle w:val="ListParagraph"/>
        <w:numPr>
          <w:ilvl w:val="0"/>
          <w:numId w:val="2"/>
        </w:numPr>
        <w:spacing w:after="70" w:line="276" w:lineRule="auto"/>
      </w:pPr>
      <w:r>
        <w:t xml:space="preserve">They were the natural allies of the </w:t>
      </w:r>
      <w:r>
        <w:rPr>
          <w:b/>
          <w:bCs/>
        </w:rPr>
        <w:t>Jacobites</w:t>
      </w:r>
      <w:r>
        <w:t>, and kept up a separate line of bishops into the late 18th century.</w:t>
      </w:r>
    </w:p>
    <w:p w14:paraId="593911E0" w14:textId="77777777" w:rsidR="008344BF" w:rsidRDefault="00000000">
      <w:pPr>
        <w:pStyle w:val="Heading3"/>
      </w:pPr>
      <w:bookmarkStart w:id="52" w:name="_Toc241394000"/>
      <w:r>
        <w:t>(3)  The High Churchmen</w:t>
      </w:r>
      <w:bookmarkEnd w:id="52"/>
    </w:p>
    <w:p w14:paraId="7D6F919E" w14:textId="77777777" w:rsidR="008344BF" w:rsidRDefault="00000000">
      <w:pPr>
        <w:pStyle w:val="Heading4"/>
      </w:pPr>
      <w:r>
        <w:t>(i)  Who they were</w:t>
      </w:r>
    </w:p>
    <w:p w14:paraId="3C325309" w14:textId="77777777" w:rsidR="008344BF" w:rsidRDefault="00000000">
      <w:r>
        <w:t xml:space="preserve">The majority of parish clergy and the </w:t>
      </w:r>
      <w:r>
        <w:rPr>
          <w:b/>
          <w:bCs/>
        </w:rPr>
        <w:t>Tory</w:t>
      </w:r>
      <w:r>
        <w:t xml:space="preserve"> gentry; leaders such as </w:t>
      </w:r>
      <w:r>
        <w:rPr>
          <w:b/>
          <w:bCs/>
        </w:rPr>
        <w:t>Francis Atterbury</w:t>
      </w:r>
      <w:r>
        <w:t xml:space="preserve"> and, later, </w:t>
      </w:r>
      <w:r>
        <w:rPr>
          <w:b/>
          <w:bCs/>
        </w:rPr>
        <w:t>Henry Sacheverell</w:t>
      </w:r>
      <w:r>
        <w:t>.</w:t>
      </w:r>
    </w:p>
    <w:p w14:paraId="71A844AD" w14:textId="77777777" w:rsidR="008344BF" w:rsidRDefault="00000000">
      <w:pPr>
        <w:pStyle w:val="Heading4"/>
      </w:pPr>
      <w:r>
        <w:t>(ii)  Their ideology</w:t>
      </w:r>
    </w:p>
    <w:p w14:paraId="5F5F9AD4" w14:textId="77777777" w:rsidR="008344BF" w:rsidRDefault="00000000">
      <w:pPr>
        <w:pStyle w:val="ListParagraph"/>
        <w:numPr>
          <w:ilvl w:val="0"/>
          <w:numId w:val="2"/>
        </w:numPr>
        <w:spacing w:after="70" w:line="276" w:lineRule="auto"/>
      </w:pPr>
      <w:r>
        <w:t xml:space="preserve">They took the oath by treating William as king </w:t>
      </w:r>
      <w:r>
        <w:rPr>
          <w:b/>
          <w:bCs/>
        </w:rPr>
        <w:t>de facto</w:t>
      </w:r>
      <w:r>
        <w:t xml:space="preserve"> (in fact) or by </w:t>
      </w:r>
      <w:r>
        <w:rPr>
          <w:b/>
          <w:bCs/>
        </w:rPr>
        <w:t>providence</w:t>
      </w:r>
      <w:r>
        <w:t>, not by the people's right to choose.</w:t>
      </w:r>
    </w:p>
    <w:p w14:paraId="71C3AC20" w14:textId="77777777" w:rsidR="008344BF" w:rsidRDefault="00000000">
      <w:pPr>
        <w:pStyle w:val="ListParagraph"/>
        <w:numPr>
          <w:ilvl w:val="0"/>
          <w:numId w:val="2"/>
        </w:numPr>
        <w:spacing w:after="70" w:line="276" w:lineRule="auto"/>
      </w:pPr>
      <w:r>
        <w:lastRenderedPageBreak/>
        <w:t xml:space="preserve">They held to the Church's divine authority, the role of </w:t>
      </w:r>
      <w:r>
        <w:rPr>
          <w:b/>
          <w:bCs/>
        </w:rPr>
        <w:t>bishops</w:t>
      </w:r>
      <w:r>
        <w:t xml:space="preserve"> and </w:t>
      </w:r>
      <w:r>
        <w:rPr>
          <w:b/>
          <w:bCs/>
        </w:rPr>
        <w:t>Convocation</w:t>
      </w:r>
      <w:r>
        <w:t xml:space="preserve">, and the </w:t>
      </w:r>
      <w:r>
        <w:rPr>
          <w:b/>
          <w:bCs/>
        </w:rPr>
        <w:t>privileged</w:t>
      </w:r>
      <w:r>
        <w:t xml:space="preserve"> position of the Church in the State.</w:t>
      </w:r>
    </w:p>
    <w:p w14:paraId="7AAF4427" w14:textId="77777777" w:rsidR="008344BF" w:rsidRDefault="00000000">
      <w:pPr>
        <w:pStyle w:val="Heading4"/>
      </w:pPr>
      <w:r>
        <w:t>(iii)  Their politics</w:t>
      </w:r>
    </w:p>
    <w:p w14:paraId="30D68807" w14:textId="77777777" w:rsidR="008344BF" w:rsidRDefault="00000000">
      <w:pPr>
        <w:pStyle w:val="ListParagraph"/>
        <w:numPr>
          <w:ilvl w:val="0"/>
          <w:numId w:val="2"/>
        </w:numPr>
        <w:spacing w:after="70" w:line="276" w:lineRule="auto"/>
      </w:pPr>
      <w:r>
        <w:t xml:space="preserve">The </w:t>
      </w:r>
      <w:r>
        <w:rPr>
          <w:b/>
          <w:bCs/>
        </w:rPr>
        <w:t>Tory</w:t>
      </w:r>
      <w:r>
        <w:t xml:space="preserve"> party's religious wing: "</w:t>
      </w:r>
      <w:r>
        <w:rPr>
          <w:b/>
          <w:bCs/>
        </w:rPr>
        <w:t>the Church in danger</w:t>
      </w:r>
      <w:r>
        <w:t>".</w:t>
      </w:r>
    </w:p>
    <w:p w14:paraId="312D31C3" w14:textId="77777777" w:rsidR="008344BF" w:rsidRDefault="00000000">
      <w:pPr>
        <w:pStyle w:val="ListParagraph"/>
        <w:numPr>
          <w:ilvl w:val="0"/>
          <w:numId w:val="2"/>
        </w:numPr>
        <w:spacing w:after="70" w:line="276" w:lineRule="auto"/>
      </w:pPr>
      <w:r>
        <w:t xml:space="preserve">Hostile to </w:t>
      </w:r>
      <w:r>
        <w:rPr>
          <w:b/>
          <w:bCs/>
        </w:rPr>
        <w:t>Dissenters</w:t>
      </w:r>
      <w:r>
        <w:t xml:space="preserve"> and to "</w:t>
      </w:r>
      <w:r>
        <w:rPr>
          <w:b/>
          <w:bCs/>
        </w:rPr>
        <w:t>occasional conformity</w:t>
      </w:r>
      <w:r>
        <w:t>" (Dissenters taking Anglican communion to qualify for office).</w:t>
      </w:r>
    </w:p>
    <w:p w14:paraId="2DDAC8AD" w14:textId="77777777" w:rsidR="008344BF" w:rsidRDefault="00000000">
      <w:pPr>
        <w:pStyle w:val="ListParagraph"/>
        <w:numPr>
          <w:ilvl w:val="0"/>
          <w:numId w:val="2"/>
        </w:numPr>
        <w:spacing w:after="70" w:line="276" w:lineRule="auto"/>
      </w:pPr>
      <w:r>
        <w:t xml:space="preserve">Their triumphs: the </w:t>
      </w:r>
      <w:r>
        <w:rPr>
          <w:b/>
          <w:bCs/>
        </w:rPr>
        <w:t>Sacheverell trial</w:t>
      </w:r>
      <w:r>
        <w:t xml:space="preserve"> (1710), the </w:t>
      </w:r>
      <w:r>
        <w:rPr>
          <w:b/>
          <w:bCs/>
        </w:rPr>
        <w:t>Occasional Conformity Act</w:t>
      </w:r>
      <w:r>
        <w:t xml:space="preserve"> (1711) and the </w:t>
      </w:r>
      <w:r>
        <w:rPr>
          <w:b/>
          <w:bCs/>
        </w:rPr>
        <w:t>Schism Act</w:t>
      </w:r>
      <w:r>
        <w:t xml:space="preserve"> (1714).</w:t>
      </w:r>
    </w:p>
    <w:p w14:paraId="3D516F96" w14:textId="77777777" w:rsidR="008344BF" w:rsidRDefault="00000000">
      <w:pPr>
        <w:pStyle w:val="Heading3"/>
      </w:pPr>
      <w:bookmarkStart w:id="53" w:name="_Toc241394001"/>
      <w:r>
        <w:t>(4)  The Latitudinarians</w:t>
      </w:r>
      <w:bookmarkEnd w:id="53"/>
    </w:p>
    <w:p w14:paraId="7832A60E" w14:textId="77777777" w:rsidR="008344BF" w:rsidRDefault="00000000">
      <w:pPr>
        <w:pStyle w:val="Heading4"/>
      </w:pPr>
      <w:r>
        <w:t>(i)  Who they were</w:t>
      </w:r>
    </w:p>
    <w:p w14:paraId="4A195BC0" w14:textId="77777777" w:rsidR="008344BF" w:rsidRDefault="00000000">
      <w:r>
        <w:rPr>
          <w:b/>
          <w:bCs/>
        </w:rPr>
        <w:t>John Tillotson</w:t>
      </w:r>
      <w:r>
        <w:t xml:space="preserve"> (Archbishop of Canterbury, 1691–94), </w:t>
      </w:r>
      <w:r>
        <w:rPr>
          <w:b/>
          <w:bCs/>
        </w:rPr>
        <w:t>Gilbert Burnet</w:t>
      </w:r>
      <w:r>
        <w:t xml:space="preserve"> (Bishop of Salisbury), </w:t>
      </w:r>
      <w:r>
        <w:rPr>
          <w:b/>
          <w:bCs/>
        </w:rPr>
        <w:t>Edward Stillingfleet</w:t>
      </w:r>
      <w:r>
        <w:t xml:space="preserve">, </w:t>
      </w:r>
      <w:r>
        <w:rPr>
          <w:b/>
          <w:bCs/>
        </w:rPr>
        <w:t>Thomas Tenison</w:t>
      </w:r>
      <w:r>
        <w:t xml:space="preserve"> — the men William appointed to the sees left empty by the Non-Jurors.</w:t>
      </w:r>
    </w:p>
    <w:p w14:paraId="49E1A78C" w14:textId="77777777" w:rsidR="008344BF" w:rsidRDefault="00000000">
      <w:pPr>
        <w:pStyle w:val="Heading4"/>
      </w:pPr>
      <w:r>
        <w:t>(ii)  Their ideology</w:t>
      </w:r>
    </w:p>
    <w:p w14:paraId="70E574AE" w14:textId="77777777" w:rsidR="008344BF" w:rsidRDefault="00000000">
      <w:pPr>
        <w:pStyle w:val="ListParagraph"/>
        <w:numPr>
          <w:ilvl w:val="0"/>
          <w:numId w:val="2"/>
        </w:numPr>
        <w:spacing w:after="70" w:line="276" w:lineRule="auto"/>
      </w:pPr>
      <w:r>
        <w:t xml:space="preserve">"Latitude" — </w:t>
      </w:r>
      <w:r>
        <w:rPr>
          <w:b/>
          <w:bCs/>
        </w:rPr>
        <w:t>breadth</w:t>
      </w:r>
      <w:r>
        <w:t>: reason, morality and moderation mattered more than disputed doctrine or forms of worship.</w:t>
      </w:r>
    </w:p>
    <w:p w14:paraId="2DBA3AB6" w14:textId="77777777" w:rsidR="008344BF" w:rsidRDefault="00000000">
      <w:pPr>
        <w:pStyle w:val="ListParagraph"/>
        <w:numPr>
          <w:ilvl w:val="0"/>
          <w:numId w:val="2"/>
        </w:numPr>
        <w:spacing w:after="70" w:line="276" w:lineRule="auto"/>
      </w:pPr>
      <w:r>
        <w:t xml:space="preserve">Government rests on a </w:t>
      </w:r>
      <w:r>
        <w:rPr>
          <w:b/>
          <w:bCs/>
        </w:rPr>
        <w:t>contract</w:t>
      </w:r>
      <w:r>
        <w:t>, or at least on the needs of the Protestant religion; resistance to a tyrant could be lawful.</w:t>
      </w:r>
    </w:p>
    <w:p w14:paraId="5C6B2990" w14:textId="77777777" w:rsidR="008344BF" w:rsidRDefault="00000000">
      <w:pPr>
        <w:pStyle w:val="ListParagraph"/>
        <w:numPr>
          <w:ilvl w:val="0"/>
          <w:numId w:val="2"/>
        </w:numPr>
        <w:spacing w:after="70" w:line="276" w:lineRule="auto"/>
      </w:pPr>
      <w:r>
        <w:t xml:space="preserve">A </w:t>
      </w:r>
      <w:r>
        <w:rPr>
          <w:b/>
          <w:bCs/>
        </w:rPr>
        <w:t>broad</w:t>
      </w:r>
      <w:r>
        <w:t xml:space="preserve"> national Church that could "comprehend" moderate Dissenters.</w:t>
      </w:r>
    </w:p>
    <w:p w14:paraId="1626642A" w14:textId="77777777" w:rsidR="008344BF" w:rsidRDefault="00000000">
      <w:pPr>
        <w:pStyle w:val="Heading4"/>
      </w:pPr>
      <w:r>
        <w:t>(iii)  Their politics</w:t>
      </w:r>
    </w:p>
    <w:p w14:paraId="59DD537B" w14:textId="77777777" w:rsidR="008344BF" w:rsidRDefault="00000000">
      <w:pPr>
        <w:pStyle w:val="ListParagraph"/>
        <w:numPr>
          <w:ilvl w:val="0"/>
          <w:numId w:val="2"/>
        </w:numPr>
        <w:spacing w:after="70" w:line="276" w:lineRule="auto"/>
      </w:pPr>
      <w:r>
        <w:t xml:space="preserve">The </w:t>
      </w:r>
      <w:r>
        <w:rPr>
          <w:b/>
          <w:bCs/>
        </w:rPr>
        <w:t>Whigs</w:t>
      </w:r>
      <w:r>
        <w:t xml:space="preserve">' allies; enthusiastic supporters of the Revolution and of </w:t>
      </w:r>
      <w:r>
        <w:rPr>
          <w:b/>
          <w:bCs/>
        </w:rPr>
        <w:t>toleration</w:t>
      </w:r>
      <w:r>
        <w:t>.</w:t>
      </w:r>
    </w:p>
    <w:p w14:paraId="1AD886AE" w14:textId="77777777" w:rsidR="008344BF" w:rsidRDefault="00000000">
      <w:pPr>
        <w:pStyle w:val="ListParagraph"/>
        <w:numPr>
          <w:ilvl w:val="0"/>
          <w:numId w:val="2"/>
        </w:numPr>
        <w:spacing w:after="70" w:line="276" w:lineRule="auto"/>
      </w:pPr>
      <w:r>
        <w:t xml:space="preserve">They backed the failed </w:t>
      </w:r>
      <w:r>
        <w:rPr>
          <w:b/>
          <w:bCs/>
        </w:rPr>
        <w:t>Comprehension Bill</w:t>
      </w:r>
      <w:r>
        <w:t xml:space="preserve"> (1689) and the </w:t>
      </w:r>
      <w:r>
        <w:rPr>
          <w:b/>
          <w:bCs/>
        </w:rPr>
        <w:t>Toleration Act</w:t>
      </w:r>
      <w:r>
        <w:t xml:space="preserve"> (1689).</w:t>
      </w:r>
    </w:p>
    <w:p w14:paraId="7FB37163" w14:textId="77777777" w:rsidR="008344BF" w:rsidRDefault="00000000">
      <w:pPr>
        <w:pStyle w:val="Heading3"/>
      </w:pPr>
      <w:bookmarkStart w:id="54" w:name="_Toc241394002"/>
      <w:r>
        <w:t>(5)  The differences compared</w:t>
      </w:r>
      <w:bookmarkEnd w:id="5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2512"/>
        <w:gridCol w:w="2512"/>
        <w:gridCol w:w="2421"/>
      </w:tblGrid>
      <w:tr w:rsidR="008344BF" w14:paraId="6E3CBC0E"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11DB4D" w14:textId="77777777" w:rsidR="008344BF" w:rsidRDefault="00000000">
            <w:pPr>
              <w:spacing w:after="30" w:line="250" w:lineRule="auto"/>
            </w:pPr>
            <w:r>
              <w:rPr>
                <w:rFonts w:ascii="Calibri" w:eastAsia="Calibri" w:hAnsi="Calibri" w:cs="Calibri"/>
                <w:b/>
                <w:bCs/>
                <w:color w:val="FFFFFF"/>
                <w:sz w:val="18"/>
                <w:szCs w:val="18"/>
              </w:rPr>
              <w:t>Point</w:t>
            </w:r>
          </w:p>
        </w:tc>
        <w:tc>
          <w:tcPr>
            <w:tcW w:w="25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16E7E0" w14:textId="77777777" w:rsidR="008344BF" w:rsidRDefault="00000000">
            <w:pPr>
              <w:spacing w:after="30" w:line="250" w:lineRule="auto"/>
            </w:pPr>
            <w:r>
              <w:rPr>
                <w:rFonts w:ascii="Calibri" w:eastAsia="Calibri" w:hAnsi="Calibri" w:cs="Calibri"/>
                <w:b/>
                <w:bCs/>
                <w:color w:val="FFFFFF"/>
                <w:sz w:val="18"/>
                <w:szCs w:val="18"/>
              </w:rPr>
              <w:t>Non-Jurors</w:t>
            </w:r>
          </w:p>
        </w:tc>
        <w:tc>
          <w:tcPr>
            <w:tcW w:w="25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3CA3A1D" w14:textId="77777777" w:rsidR="008344BF" w:rsidRDefault="00000000">
            <w:pPr>
              <w:spacing w:after="30" w:line="250" w:lineRule="auto"/>
            </w:pPr>
            <w:r>
              <w:rPr>
                <w:rFonts w:ascii="Calibri" w:eastAsia="Calibri" w:hAnsi="Calibri" w:cs="Calibri"/>
                <w:b/>
                <w:bCs/>
                <w:color w:val="FFFFFF"/>
                <w:sz w:val="18"/>
                <w:szCs w:val="18"/>
              </w:rPr>
              <w:t>High Churchmen</w:t>
            </w:r>
          </w:p>
        </w:tc>
        <w:tc>
          <w:tcPr>
            <w:tcW w:w="242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245E26" w14:textId="77777777" w:rsidR="008344BF" w:rsidRDefault="00000000">
            <w:pPr>
              <w:spacing w:after="30" w:line="250" w:lineRule="auto"/>
            </w:pPr>
            <w:r>
              <w:rPr>
                <w:rFonts w:ascii="Calibri" w:eastAsia="Calibri" w:hAnsi="Calibri" w:cs="Calibri"/>
                <w:b/>
                <w:bCs/>
                <w:color w:val="FFFFFF"/>
                <w:sz w:val="18"/>
                <w:szCs w:val="18"/>
              </w:rPr>
              <w:t>Latitudinarians</w:t>
            </w:r>
          </w:p>
        </w:tc>
      </w:tr>
      <w:tr w:rsidR="008344BF" w14:paraId="73FA3AF4"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B0766A3" w14:textId="77777777" w:rsidR="008344BF" w:rsidRDefault="00000000">
            <w:pPr>
              <w:spacing w:after="30" w:line="250" w:lineRule="auto"/>
            </w:pPr>
            <w:r>
              <w:rPr>
                <w:rFonts w:ascii="Calibri" w:eastAsia="Calibri" w:hAnsi="Calibri" w:cs="Calibri"/>
                <w:b/>
                <w:bCs/>
                <w:sz w:val="18"/>
                <w:szCs w:val="18"/>
              </w:rPr>
              <w:t>The oath (1689)</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F9574D" w14:textId="77777777" w:rsidR="008344BF" w:rsidRDefault="00000000">
            <w:pPr>
              <w:spacing w:after="30" w:line="250" w:lineRule="auto"/>
            </w:pPr>
            <w:r>
              <w:rPr>
                <w:rFonts w:ascii="Calibri" w:eastAsia="Calibri" w:hAnsi="Calibri" w:cs="Calibri"/>
                <w:sz w:val="18"/>
                <w:szCs w:val="18"/>
              </w:rPr>
              <w:t>Refused</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9707E0" w14:textId="77777777" w:rsidR="008344BF" w:rsidRDefault="00000000">
            <w:pPr>
              <w:spacing w:after="30" w:line="250" w:lineRule="auto"/>
            </w:pPr>
            <w:r>
              <w:rPr>
                <w:rFonts w:ascii="Calibri" w:eastAsia="Calibri" w:hAnsi="Calibri" w:cs="Calibri"/>
                <w:sz w:val="18"/>
                <w:szCs w:val="18"/>
              </w:rPr>
              <w:t>Took it, reluctantly</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161397" w14:textId="77777777" w:rsidR="008344BF" w:rsidRDefault="00000000">
            <w:pPr>
              <w:spacing w:after="30" w:line="250" w:lineRule="auto"/>
            </w:pPr>
            <w:r>
              <w:rPr>
                <w:rFonts w:ascii="Calibri" w:eastAsia="Calibri" w:hAnsi="Calibri" w:cs="Calibri"/>
                <w:sz w:val="18"/>
                <w:szCs w:val="18"/>
              </w:rPr>
              <w:t>Took it gladly</w:t>
            </w:r>
          </w:p>
        </w:tc>
      </w:tr>
      <w:tr w:rsidR="008344BF" w14:paraId="01AA5072"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1B49E32" w14:textId="77777777" w:rsidR="008344BF" w:rsidRDefault="00000000">
            <w:pPr>
              <w:spacing w:after="30" w:line="250" w:lineRule="auto"/>
            </w:pPr>
            <w:r>
              <w:rPr>
                <w:rFonts w:ascii="Calibri" w:eastAsia="Calibri" w:hAnsi="Calibri" w:cs="Calibri"/>
                <w:b/>
                <w:bCs/>
                <w:sz w:val="18"/>
                <w:szCs w:val="18"/>
              </w:rPr>
              <w:t>Divine right</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25D23B" w14:textId="77777777" w:rsidR="008344BF" w:rsidRDefault="00000000">
            <w:pPr>
              <w:spacing w:after="30" w:line="250" w:lineRule="auto"/>
            </w:pPr>
            <w:r>
              <w:rPr>
                <w:rFonts w:ascii="Calibri" w:eastAsia="Calibri" w:hAnsi="Calibri" w:cs="Calibri"/>
                <w:sz w:val="18"/>
                <w:szCs w:val="18"/>
              </w:rPr>
              <w:t>Indefeasible — still James's</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FF1B1D" w14:textId="77777777" w:rsidR="008344BF" w:rsidRDefault="00000000">
            <w:pPr>
              <w:spacing w:after="30" w:line="250" w:lineRule="auto"/>
            </w:pPr>
            <w:r>
              <w:rPr>
                <w:rFonts w:ascii="Calibri" w:eastAsia="Calibri" w:hAnsi="Calibri" w:cs="Calibri"/>
                <w:sz w:val="18"/>
                <w:szCs w:val="18"/>
              </w:rPr>
              <w:t>Held, but bent to accept William de facto</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C02723" w14:textId="77777777" w:rsidR="008344BF" w:rsidRDefault="00000000">
            <w:pPr>
              <w:spacing w:after="30" w:line="250" w:lineRule="auto"/>
            </w:pPr>
            <w:r>
              <w:rPr>
                <w:rFonts w:ascii="Calibri" w:eastAsia="Calibri" w:hAnsi="Calibri" w:cs="Calibri"/>
                <w:sz w:val="18"/>
                <w:szCs w:val="18"/>
              </w:rPr>
              <w:t>Played down; contract and providence</w:t>
            </w:r>
          </w:p>
        </w:tc>
      </w:tr>
      <w:tr w:rsidR="008344BF" w14:paraId="76E704A4"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DDCDA03" w14:textId="77777777" w:rsidR="008344BF" w:rsidRDefault="00000000">
            <w:pPr>
              <w:spacing w:after="30" w:line="250" w:lineRule="auto"/>
            </w:pPr>
            <w:r>
              <w:rPr>
                <w:rFonts w:ascii="Calibri" w:eastAsia="Calibri" w:hAnsi="Calibri" w:cs="Calibri"/>
                <w:b/>
                <w:bCs/>
                <w:sz w:val="18"/>
                <w:szCs w:val="18"/>
              </w:rPr>
              <w:t>The Revolution</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A49290" w14:textId="77777777" w:rsidR="008344BF" w:rsidRDefault="00000000">
            <w:pPr>
              <w:spacing w:after="30" w:line="250" w:lineRule="auto"/>
            </w:pPr>
            <w:r>
              <w:rPr>
                <w:rFonts w:ascii="Calibri" w:eastAsia="Calibri" w:hAnsi="Calibri" w:cs="Calibri"/>
                <w:sz w:val="18"/>
                <w:szCs w:val="18"/>
              </w:rPr>
              <w:t>Unlawful</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976BB6" w14:textId="77777777" w:rsidR="008344BF" w:rsidRDefault="00000000">
            <w:pPr>
              <w:spacing w:after="30" w:line="250" w:lineRule="auto"/>
            </w:pPr>
            <w:r>
              <w:rPr>
                <w:rFonts w:ascii="Calibri" w:eastAsia="Calibri" w:hAnsi="Calibri" w:cs="Calibri"/>
                <w:sz w:val="18"/>
                <w:szCs w:val="18"/>
              </w:rPr>
              <w:t>Accepted, uneasily</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0C174E" w14:textId="77777777" w:rsidR="008344BF" w:rsidRDefault="00000000">
            <w:pPr>
              <w:spacing w:after="30" w:line="250" w:lineRule="auto"/>
            </w:pPr>
            <w:r>
              <w:rPr>
                <w:rFonts w:ascii="Calibri" w:eastAsia="Calibri" w:hAnsi="Calibri" w:cs="Calibri"/>
                <w:sz w:val="18"/>
                <w:szCs w:val="18"/>
              </w:rPr>
              <w:t>Lawful and providential</w:t>
            </w:r>
          </w:p>
        </w:tc>
      </w:tr>
      <w:tr w:rsidR="008344BF" w14:paraId="04B417F2"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7AA0AC8" w14:textId="77777777" w:rsidR="008344BF" w:rsidRDefault="00000000">
            <w:pPr>
              <w:spacing w:after="30" w:line="250" w:lineRule="auto"/>
            </w:pPr>
            <w:r>
              <w:rPr>
                <w:rFonts w:ascii="Calibri" w:eastAsia="Calibri" w:hAnsi="Calibri" w:cs="Calibri"/>
                <w:b/>
                <w:bCs/>
                <w:sz w:val="18"/>
                <w:szCs w:val="18"/>
              </w:rPr>
              <w:t>Dissenters</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6C503A" w14:textId="77777777" w:rsidR="008344BF" w:rsidRDefault="00000000">
            <w:pPr>
              <w:spacing w:after="30" w:line="250" w:lineRule="auto"/>
            </w:pPr>
            <w:r>
              <w:rPr>
                <w:rFonts w:ascii="Calibri" w:eastAsia="Calibri" w:hAnsi="Calibri" w:cs="Calibri"/>
                <w:sz w:val="18"/>
                <w:szCs w:val="18"/>
              </w:rPr>
              <w:t>Hostile</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4EBC67" w14:textId="77777777" w:rsidR="008344BF" w:rsidRDefault="00000000">
            <w:pPr>
              <w:spacing w:after="30" w:line="250" w:lineRule="auto"/>
            </w:pPr>
            <w:r>
              <w:rPr>
                <w:rFonts w:ascii="Calibri" w:eastAsia="Calibri" w:hAnsi="Calibri" w:cs="Calibri"/>
                <w:sz w:val="18"/>
                <w:szCs w:val="18"/>
              </w:rPr>
              <w:t>Hostile; restrict them</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9E9482" w14:textId="77777777" w:rsidR="008344BF" w:rsidRDefault="00000000">
            <w:pPr>
              <w:spacing w:after="30" w:line="250" w:lineRule="auto"/>
            </w:pPr>
            <w:r>
              <w:rPr>
                <w:rFonts w:ascii="Calibri" w:eastAsia="Calibri" w:hAnsi="Calibri" w:cs="Calibri"/>
                <w:sz w:val="18"/>
                <w:szCs w:val="18"/>
              </w:rPr>
              <w:t>Tolerate; include them</w:t>
            </w:r>
          </w:p>
        </w:tc>
      </w:tr>
      <w:tr w:rsidR="008344BF" w14:paraId="170FBA26"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C0754CA" w14:textId="77777777" w:rsidR="008344BF" w:rsidRDefault="00000000">
            <w:pPr>
              <w:spacing w:after="30" w:line="250" w:lineRule="auto"/>
            </w:pPr>
            <w:r>
              <w:rPr>
                <w:rFonts w:ascii="Calibri" w:eastAsia="Calibri" w:hAnsi="Calibri" w:cs="Calibri"/>
                <w:b/>
                <w:bCs/>
                <w:sz w:val="18"/>
                <w:szCs w:val="18"/>
              </w:rPr>
              <w:t>Church and State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4C93DD" w14:textId="77777777" w:rsidR="008344BF" w:rsidRDefault="00000000">
            <w:pPr>
              <w:spacing w:after="30" w:line="250" w:lineRule="auto"/>
            </w:pPr>
            <w:r>
              <w:rPr>
                <w:rFonts w:ascii="Calibri" w:eastAsia="Calibri" w:hAnsi="Calibri" w:cs="Calibri"/>
                <w:sz w:val="18"/>
                <w:szCs w:val="18"/>
              </w:rPr>
              <w:t>Church independent of the State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D14DE4" w14:textId="77777777" w:rsidR="008344BF" w:rsidRDefault="00000000">
            <w:pPr>
              <w:spacing w:after="30" w:line="250" w:lineRule="auto"/>
            </w:pPr>
            <w:r>
              <w:rPr>
                <w:rFonts w:ascii="Calibri" w:eastAsia="Calibri" w:hAnsi="Calibri" w:cs="Calibri"/>
                <w:sz w:val="18"/>
                <w:szCs w:val="18"/>
              </w:rPr>
              <w:t>Church privileged by the State</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A5FE0B" w14:textId="77777777" w:rsidR="008344BF" w:rsidRDefault="00000000">
            <w:pPr>
              <w:spacing w:after="30" w:line="250" w:lineRule="auto"/>
            </w:pPr>
            <w:r>
              <w:rPr>
                <w:rFonts w:ascii="Calibri" w:eastAsia="Calibri" w:hAnsi="Calibri" w:cs="Calibri"/>
                <w:sz w:val="18"/>
                <w:szCs w:val="18"/>
              </w:rPr>
              <w:t>Church serving a Protestant State</w:t>
            </w:r>
          </w:p>
        </w:tc>
      </w:tr>
      <w:tr w:rsidR="008344BF" w14:paraId="7B627EB7"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1650897" w14:textId="77777777" w:rsidR="008344BF" w:rsidRDefault="00000000">
            <w:pPr>
              <w:spacing w:after="30" w:line="250" w:lineRule="auto"/>
            </w:pPr>
            <w:r>
              <w:rPr>
                <w:rFonts w:ascii="Calibri" w:eastAsia="Calibri" w:hAnsi="Calibri" w:cs="Calibri"/>
                <w:b/>
                <w:bCs/>
                <w:sz w:val="18"/>
                <w:szCs w:val="18"/>
              </w:rPr>
              <w:t>Party</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0758F5" w14:textId="77777777" w:rsidR="008344BF" w:rsidRDefault="00000000">
            <w:pPr>
              <w:spacing w:after="30" w:line="250" w:lineRule="auto"/>
            </w:pPr>
            <w:r>
              <w:rPr>
                <w:rFonts w:ascii="Calibri" w:eastAsia="Calibri" w:hAnsi="Calibri" w:cs="Calibri"/>
                <w:sz w:val="18"/>
                <w:szCs w:val="18"/>
              </w:rPr>
              <w:t>Jacobite fringe</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EC6926" w14:textId="77777777" w:rsidR="008344BF" w:rsidRDefault="00000000">
            <w:pPr>
              <w:spacing w:after="30" w:line="250" w:lineRule="auto"/>
            </w:pPr>
            <w:r>
              <w:rPr>
                <w:rFonts w:ascii="Calibri" w:eastAsia="Calibri" w:hAnsi="Calibri" w:cs="Calibri"/>
                <w:sz w:val="18"/>
                <w:szCs w:val="18"/>
              </w:rPr>
              <w:t>Tory</w:t>
            </w:r>
          </w:p>
        </w:tc>
        <w:tc>
          <w:tcPr>
            <w:tcW w:w="242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8AAED8" w14:textId="77777777" w:rsidR="008344BF" w:rsidRDefault="00000000">
            <w:pPr>
              <w:spacing w:after="30" w:line="250" w:lineRule="auto"/>
            </w:pPr>
            <w:r>
              <w:rPr>
                <w:rFonts w:ascii="Calibri" w:eastAsia="Calibri" w:hAnsi="Calibri" w:cs="Calibri"/>
                <w:sz w:val="18"/>
                <w:szCs w:val="18"/>
              </w:rPr>
              <w:t>Whig</w:t>
            </w:r>
          </w:p>
        </w:tc>
      </w:tr>
      <w:tr w:rsidR="008344BF" w14:paraId="5BF7A4D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CA4220D" w14:textId="77777777" w:rsidR="008344BF" w:rsidRDefault="00000000">
            <w:pPr>
              <w:spacing w:after="30" w:line="250" w:lineRule="auto"/>
            </w:pPr>
            <w:r>
              <w:rPr>
                <w:rFonts w:ascii="Calibri" w:eastAsia="Calibri" w:hAnsi="Calibri" w:cs="Calibri"/>
                <w:b/>
                <w:bCs/>
                <w:sz w:val="18"/>
                <w:szCs w:val="18"/>
              </w:rPr>
              <w:t>Fortune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BB1209" w14:textId="77777777" w:rsidR="008344BF" w:rsidRDefault="00000000">
            <w:pPr>
              <w:spacing w:after="30" w:line="250" w:lineRule="auto"/>
            </w:pPr>
            <w:r>
              <w:rPr>
                <w:rFonts w:ascii="Calibri" w:eastAsia="Calibri" w:hAnsi="Calibri" w:cs="Calibri"/>
                <w:sz w:val="18"/>
                <w:szCs w:val="18"/>
              </w:rPr>
              <w:t>Deprived; faded</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AF976C" w14:textId="77777777" w:rsidR="008344BF" w:rsidRDefault="00000000">
            <w:pPr>
              <w:spacing w:after="30" w:line="250" w:lineRule="auto"/>
            </w:pPr>
            <w:r>
              <w:rPr>
                <w:rFonts w:ascii="Calibri" w:eastAsia="Calibri" w:hAnsi="Calibri" w:cs="Calibri"/>
                <w:sz w:val="18"/>
                <w:szCs w:val="18"/>
              </w:rPr>
              <w:t>Strong in parishes; defeated after 1714</w:t>
            </w:r>
          </w:p>
        </w:tc>
        <w:tc>
          <w:tcPr>
            <w:tcW w:w="242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50CDE4" w14:textId="77777777" w:rsidR="008344BF" w:rsidRDefault="00000000">
            <w:pPr>
              <w:spacing w:after="30" w:line="250" w:lineRule="auto"/>
            </w:pPr>
            <w:r>
              <w:rPr>
                <w:rFonts w:ascii="Calibri" w:eastAsia="Calibri" w:hAnsi="Calibri" w:cs="Calibri"/>
                <w:sz w:val="18"/>
                <w:szCs w:val="18"/>
              </w:rPr>
              <w:t>Bishops after 1689 and after 1714</w:t>
            </w:r>
          </w:p>
        </w:tc>
      </w:tr>
    </w:tbl>
    <w:p w14:paraId="467C3728" w14:textId="77777777" w:rsidR="008344BF" w:rsidRDefault="008344BF">
      <w:pPr>
        <w:spacing w:after="120"/>
      </w:pPr>
    </w:p>
    <w:p w14:paraId="265CCBF4" w14:textId="77777777" w:rsidR="008344BF" w:rsidRDefault="00000000">
      <w:pPr>
        <w:pStyle w:val="Heading3"/>
      </w:pPr>
      <w:bookmarkStart w:id="55" w:name="_Toc241394003"/>
      <w:r>
        <w:lastRenderedPageBreak/>
        <w:t>(6)  Significance</w:t>
      </w:r>
      <w:bookmarkEnd w:id="55"/>
    </w:p>
    <w:p w14:paraId="510921FC" w14:textId="77777777" w:rsidR="008344BF" w:rsidRDefault="00000000">
      <w:pPr>
        <w:pStyle w:val="ListParagraph"/>
        <w:numPr>
          <w:ilvl w:val="0"/>
          <w:numId w:val="2"/>
        </w:numPr>
        <w:spacing w:after="70" w:line="276" w:lineRule="auto"/>
      </w:pPr>
      <w:r>
        <w:rPr>
          <w:b/>
          <w:bCs/>
        </w:rPr>
        <w:t>Party politics:</w:t>
      </w:r>
      <w:r>
        <w:t xml:space="preserve"> the religious split fed the </w:t>
      </w:r>
      <w:r>
        <w:rPr>
          <w:b/>
          <w:bCs/>
        </w:rPr>
        <w:t>"rage of party"</w:t>
      </w:r>
      <w:r>
        <w:t xml:space="preserve"> under Anne. Religion was the deepest divide between Whig and Tory.</w:t>
      </w:r>
    </w:p>
    <w:p w14:paraId="6669B249" w14:textId="77777777" w:rsidR="008344BF" w:rsidRDefault="00000000">
      <w:pPr>
        <w:pStyle w:val="ListParagraph"/>
        <w:numPr>
          <w:ilvl w:val="0"/>
          <w:numId w:val="2"/>
        </w:numPr>
        <w:spacing w:after="70" w:line="276" w:lineRule="auto"/>
      </w:pPr>
      <w:r>
        <w:rPr>
          <w:b/>
          <w:bCs/>
        </w:rPr>
        <w:t>Jacobitism:</w:t>
      </w:r>
      <w:r>
        <w:t xml:space="preserve"> the Non-Jurors gave the exiled Stuarts a moral and religious cause.</w:t>
      </w:r>
    </w:p>
    <w:p w14:paraId="7FE99061" w14:textId="77777777" w:rsidR="008344BF" w:rsidRDefault="00000000">
      <w:pPr>
        <w:pStyle w:val="ListParagraph"/>
        <w:numPr>
          <w:ilvl w:val="0"/>
          <w:numId w:val="2"/>
        </w:numPr>
        <w:spacing w:after="70" w:line="276" w:lineRule="auto"/>
      </w:pPr>
      <w:r>
        <w:rPr>
          <w:b/>
          <w:bCs/>
        </w:rPr>
        <w:t>The long run:</w:t>
      </w:r>
      <w:r>
        <w:t xml:space="preserve"> after </w:t>
      </w:r>
      <w:r>
        <w:rPr>
          <w:b/>
          <w:bCs/>
        </w:rPr>
        <w:t>1714</w:t>
      </w:r>
      <w:r>
        <w:t xml:space="preserve"> the Whigs filled the bishops' bench with moderates; the Church became </w:t>
      </w:r>
      <w:r>
        <w:rPr>
          <w:b/>
          <w:bCs/>
        </w:rPr>
        <w:t>Protestant, national and tolerant</w:t>
      </w:r>
      <w:r>
        <w:t xml:space="preserve"> — slowly, and never for Catholics until 1829.</w:t>
      </w:r>
    </w:p>
    <w:p w14:paraId="3E54CEBA" w14:textId="77777777" w:rsidR="008344BF" w:rsidRDefault="00000000">
      <w:pPr>
        <w:pStyle w:val="Heading3"/>
      </w:pPr>
      <w:bookmarkStart w:id="56" w:name="_Toc241394004"/>
      <w:r>
        <w:t>(7)  Conclusion</w:t>
      </w:r>
      <w:bookmarkEnd w:id="56"/>
    </w:p>
    <w:p w14:paraId="568B8837" w14:textId="77777777" w:rsidR="008344BF" w:rsidRDefault="00000000">
      <w:r>
        <w:t xml:space="preserve">The three groups differed </w:t>
      </w:r>
      <w:r>
        <w:rPr>
          <w:b/>
          <w:bCs/>
        </w:rPr>
        <w:t>ideologically</w:t>
      </w:r>
      <w:r>
        <w:t xml:space="preserve"> on whether kingship was sacred and hereditary or rested on law and consent, and </w:t>
      </w:r>
      <w:r>
        <w:rPr>
          <w:b/>
          <w:bCs/>
        </w:rPr>
        <w:t>politically</w:t>
      </w:r>
      <w:r>
        <w:t xml:space="preserve"> on whether to accept the Revolution, how to treat Dissenters, and which party to support. The Non-Jurors refused the new order, the High Churchmen accepted its king but fought its toleration, and the Latitudinarians embraced it. Between them they mapped out the </w:t>
      </w:r>
      <w:r>
        <w:rPr>
          <w:b/>
          <w:bCs/>
        </w:rPr>
        <w:t>Jacobite</w:t>
      </w:r>
      <w:r>
        <w:t xml:space="preserve">, </w:t>
      </w:r>
      <w:r>
        <w:rPr>
          <w:b/>
          <w:bCs/>
        </w:rPr>
        <w:t>Tory</w:t>
      </w:r>
      <w:r>
        <w:t xml:space="preserve"> and </w:t>
      </w:r>
      <w:r>
        <w:rPr>
          <w:b/>
          <w:bCs/>
        </w:rPr>
        <w:t>Whig</w:t>
      </w:r>
      <w:r>
        <w:t xml:space="preserve"> positions of the next half-century.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71DDFD2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1F58D3B" w14:textId="77777777" w:rsidR="008344BF" w:rsidRDefault="00000000">
            <w:pPr>
              <w:keepNext/>
              <w:spacing w:after="80"/>
            </w:pPr>
            <w:r>
              <w:rPr>
                <w:rFonts w:ascii="Calibri" w:eastAsia="Calibri" w:hAnsi="Calibri" w:cs="Calibri"/>
                <w:b/>
                <w:bCs/>
                <w:color w:val="0F6E63"/>
                <w:spacing w:val="20"/>
                <w:sz w:val="18"/>
                <w:szCs w:val="18"/>
              </w:rPr>
              <w:t>WHY THIS ANSWER SCORES</w:t>
            </w:r>
          </w:p>
          <w:p w14:paraId="0437F5D1" w14:textId="77777777" w:rsidR="008344BF" w:rsidRDefault="00000000">
            <w:pPr>
              <w:spacing w:after="80" w:line="270" w:lineRule="auto"/>
            </w:pPr>
            <w:r>
              <w:rPr>
                <w:sz w:val="21"/>
                <w:szCs w:val="21"/>
              </w:rPr>
              <w:t xml:space="preserve">It answers both named dimensions — </w:t>
            </w:r>
            <w:r>
              <w:rPr>
                <w:b/>
                <w:bCs/>
                <w:sz w:val="21"/>
                <w:szCs w:val="21"/>
              </w:rPr>
              <w:t>political</w:t>
            </w:r>
            <w:r>
              <w:rPr>
                <w:sz w:val="21"/>
                <w:szCs w:val="21"/>
              </w:rPr>
              <w:t xml:space="preserve"> and </w:t>
            </w:r>
            <w:r>
              <w:rPr>
                <w:b/>
                <w:bCs/>
                <w:sz w:val="21"/>
                <w:szCs w:val="21"/>
              </w:rPr>
              <w:t>ideological</w:t>
            </w:r>
            <w:r>
              <w:rPr>
                <w:sz w:val="21"/>
                <w:szCs w:val="21"/>
              </w:rPr>
              <w:t xml:space="preserve"> — for each group, then compares them point by point in a table, which is what a "differences" question demands. Specific names, dates and laws (1689, 1690–91, 1710, 1711, 1714) turn a theological topic into history.</w:t>
            </w:r>
          </w:p>
        </w:tc>
      </w:tr>
    </w:tbl>
    <w:p w14:paraId="6C46DEFF" w14:textId="77777777" w:rsidR="008344BF" w:rsidRDefault="008344BF"/>
    <w:p w14:paraId="75E5BE44" w14:textId="77777777" w:rsidR="008344BF" w:rsidRDefault="00000000">
      <w:pPr>
        <w:pStyle w:val="Heading1"/>
        <w:pageBreakBefore/>
      </w:pPr>
      <w:bookmarkStart w:id="57" w:name="_Toc241394005"/>
      <w:r>
        <w:lastRenderedPageBreak/>
        <w:t>Answer 6 · The War of the League of Augsburg and the Treaty of Ryswick</w:t>
      </w:r>
      <w:bookmarkEnd w:id="5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7E10FAD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9C12A9F"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Q3 · Paper I · 20 marks</w:t>
            </w:r>
          </w:p>
          <w:p w14:paraId="528CC93D" w14:textId="77777777" w:rsidR="008344BF" w:rsidRDefault="00000000">
            <w:pPr>
              <w:spacing w:after="80" w:line="270" w:lineRule="auto"/>
            </w:pPr>
            <w:r>
              <w:rPr>
                <w:b/>
                <w:bCs/>
                <w:sz w:val="21"/>
                <w:szCs w:val="21"/>
              </w:rPr>
              <w:t>Account for the War of the League of Augsburg followed by the Treaty of Ryswick.</w:t>
            </w:r>
          </w:p>
        </w:tc>
      </w:tr>
    </w:tbl>
    <w:p w14:paraId="6C7396C4" w14:textId="77777777" w:rsidR="008344BF" w:rsidRDefault="008344BF"/>
    <w:p w14:paraId="296BD1DE" w14:textId="77777777" w:rsidR="008344BF" w:rsidRDefault="00000000">
      <w:pPr>
        <w:keepNext/>
        <w:spacing w:before="120" w:after="40" w:line="240" w:lineRule="auto"/>
        <w:jc w:val="center"/>
      </w:pPr>
      <w:r>
        <w:rPr>
          <w:noProof/>
        </w:rPr>
        <w:drawing>
          <wp:inline distT="0" distB="0" distL="0" distR="0" wp14:anchorId="1E18E55F" wp14:editId="3C2438D1">
            <wp:extent cx="5905500" cy="5810250"/>
            <wp:effectExtent l="0" t="0" r="0" b="0"/>
            <wp:docPr id="2145451607" name="Picture 214545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810250"/>
                    </a:xfrm>
                    <a:prstGeom prst="rect">
                      <a:avLst/>
                    </a:prstGeom>
                  </pic:spPr>
                </pic:pic>
              </a:graphicData>
            </a:graphic>
          </wp:inline>
        </w:drawing>
      </w:r>
    </w:p>
    <w:p w14:paraId="285F0472" w14:textId="77777777" w:rsidR="008344BF"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The answer map for CSS 2015 · Q3 · Paper 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7F03A9F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03A583D" w14:textId="77777777" w:rsidR="008344BF" w:rsidRDefault="00000000">
            <w:pPr>
              <w:keepNext/>
              <w:spacing w:after="80"/>
            </w:pPr>
            <w:r>
              <w:rPr>
                <w:rFonts w:ascii="Calibri" w:eastAsia="Calibri" w:hAnsi="Calibri" w:cs="Calibri"/>
                <w:b/>
                <w:bCs/>
                <w:color w:val="2A5AA0"/>
                <w:spacing w:val="20"/>
                <w:sz w:val="18"/>
                <w:szCs w:val="18"/>
              </w:rPr>
              <w:lastRenderedPageBreak/>
              <w:t>DECODING THE QUESTION</w:t>
            </w:r>
          </w:p>
          <w:p w14:paraId="3957F94C" w14:textId="77777777" w:rsidR="008344BF" w:rsidRDefault="00000000">
            <w:pPr>
              <w:spacing w:after="80" w:line="270" w:lineRule="auto"/>
            </w:pPr>
            <w:r>
              <w:rPr>
                <w:b/>
                <w:bCs/>
                <w:sz w:val="21"/>
                <w:szCs w:val="21"/>
              </w:rPr>
              <w:t>"Account for"</w:t>
            </w:r>
            <w:r>
              <w:rPr>
                <w:sz w:val="21"/>
                <w:szCs w:val="21"/>
              </w:rPr>
              <w:t xml:space="preserve"> means </w:t>
            </w:r>
            <w:r>
              <w:rPr>
                <w:i/>
                <w:iCs/>
                <w:sz w:val="21"/>
                <w:szCs w:val="21"/>
              </w:rPr>
              <w:t>explain why it happened</w:t>
            </w:r>
            <w:r>
              <w:rPr>
                <w:sz w:val="21"/>
                <w:szCs w:val="21"/>
              </w:rPr>
              <w:t xml:space="preserve"> — the causes are the core. "</w:t>
            </w:r>
            <w:r>
              <w:rPr>
                <w:b/>
                <w:bCs/>
                <w:sz w:val="21"/>
                <w:szCs w:val="21"/>
              </w:rPr>
              <w:t>Followed by the Treaty of Ryswick</w:t>
            </w:r>
            <w:r>
              <w:rPr>
                <w:sz w:val="21"/>
                <w:szCs w:val="21"/>
              </w:rPr>
              <w:t xml:space="preserve">" adds the settlement: its terms and meaning. Include the course of the war briefly, and end with the significance for </w:t>
            </w:r>
            <w:r>
              <w:rPr>
                <w:b/>
                <w:bCs/>
                <w:sz w:val="21"/>
                <w:szCs w:val="21"/>
              </w:rPr>
              <w:t>England/Britain</w:t>
            </w:r>
            <w:r>
              <w:rPr>
                <w:sz w:val="21"/>
                <w:szCs w:val="21"/>
              </w:rPr>
              <w:t>.</w:t>
            </w:r>
          </w:p>
        </w:tc>
      </w:tr>
    </w:tbl>
    <w:p w14:paraId="4A9CE610" w14:textId="77777777" w:rsidR="008344BF" w:rsidRDefault="008344BF"/>
    <w:p w14:paraId="0032D29A" w14:textId="77777777" w:rsidR="008344BF" w:rsidRDefault="00000000">
      <w:pPr>
        <w:pStyle w:val="Heading2"/>
      </w:pPr>
      <w:bookmarkStart w:id="58" w:name="_Toc241394006"/>
      <w:r>
        <w:t>The model answer</w:t>
      </w:r>
      <w:bookmarkEnd w:id="58"/>
    </w:p>
    <w:p w14:paraId="38C608CE" w14:textId="77777777" w:rsidR="008344BF" w:rsidRDefault="00000000">
      <w:pPr>
        <w:pStyle w:val="Heading3"/>
      </w:pPr>
      <w:bookmarkStart w:id="59" w:name="_Toc241394007"/>
      <w:r>
        <w:t>(1)  Introduction</w:t>
      </w:r>
      <w:bookmarkEnd w:id="59"/>
    </w:p>
    <w:p w14:paraId="204C9CC8" w14:textId="77777777" w:rsidR="008344BF" w:rsidRDefault="00000000">
      <w:r>
        <w:t xml:space="preserve">The </w:t>
      </w:r>
      <w:r>
        <w:rPr>
          <w:b/>
          <w:bCs/>
        </w:rPr>
        <w:t>War of the League of Augsburg</w:t>
      </w:r>
      <w:r>
        <w:t xml:space="preserve"> — also called the </w:t>
      </w:r>
      <w:r>
        <w:rPr>
          <w:b/>
          <w:bCs/>
        </w:rPr>
        <w:t>Nine Years' War</w:t>
      </w:r>
      <w:r>
        <w:t xml:space="preserve"> (1688–97) or the War of the Grand Alliance — set most of Europe against </w:t>
      </w:r>
      <w:r>
        <w:rPr>
          <w:b/>
          <w:bCs/>
        </w:rPr>
        <w:t>Louis XIV</w:t>
      </w:r>
      <w:r>
        <w:t xml:space="preserve"> of France. It was caused by Louis's drive to expand France's frontiers and the fear this created, and it was turned into a general war by the </w:t>
      </w:r>
      <w:r>
        <w:rPr>
          <w:b/>
          <w:bCs/>
        </w:rPr>
        <w:t>Revolution of 1688</w:t>
      </w:r>
      <w:r>
        <w:t xml:space="preserve">, which brought England in under William III. The </w:t>
      </w:r>
      <w:r>
        <w:rPr>
          <w:b/>
          <w:bCs/>
        </w:rPr>
        <w:t>Treaty of Ryswick</w:t>
      </w:r>
      <w:r>
        <w:t xml:space="preserve"> (1697) checked Louis and </w:t>
      </w:r>
      <w:r>
        <w:rPr>
          <w:b/>
          <w:bCs/>
        </w:rPr>
        <w:t>secured the Revolution</w:t>
      </w:r>
      <w:r>
        <w:t>, but it left the greatest question — the Spanish succession — unresolved.</w:t>
      </w:r>
    </w:p>
    <w:p w14:paraId="362773A2" w14:textId="77777777" w:rsidR="008344BF" w:rsidRDefault="00000000">
      <w:pPr>
        <w:pStyle w:val="Heading3"/>
      </w:pPr>
      <w:bookmarkStart w:id="60" w:name="_Toc241394008"/>
      <w:r>
        <w:t>(2)  The long-term causes: Louis XIV's expansion</w:t>
      </w:r>
      <w:bookmarkEnd w:id="60"/>
    </w:p>
    <w:p w14:paraId="228BD290" w14:textId="77777777" w:rsidR="008344BF" w:rsidRDefault="00000000">
      <w:pPr>
        <w:pStyle w:val="Heading4"/>
      </w:pPr>
      <w:r>
        <w:t>(i)  Twenty years of French aggression</w:t>
      </w:r>
    </w:p>
    <w:p w14:paraId="6919A771" w14:textId="77777777" w:rsidR="008344BF" w:rsidRDefault="00000000">
      <w:pPr>
        <w:pStyle w:val="ListParagraph"/>
        <w:numPr>
          <w:ilvl w:val="0"/>
          <w:numId w:val="2"/>
        </w:numPr>
        <w:spacing w:after="70" w:line="276" w:lineRule="auto"/>
      </w:pPr>
      <w:r>
        <w:t xml:space="preserve">The </w:t>
      </w:r>
      <w:r>
        <w:rPr>
          <w:b/>
          <w:bCs/>
        </w:rPr>
        <w:t>War of Devolution</w:t>
      </w:r>
      <w:r>
        <w:t xml:space="preserve"> (1667–68) and the </w:t>
      </w:r>
      <w:r>
        <w:rPr>
          <w:b/>
          <w:bCs/>
        </w:rPr>
        <w:t>Dutch War</w:t>
      </w:r>
      <w:r>
        <w:t xml:space="preserve"> (1672–78), ended by the Treaty of </w:t>
      </w:r>
      <w:r>
        <w:rPr>
          <w:b/>
          <w:bCs/>
        </w:rPr>
        <w:t>Nijmegen</w:t>
      </w:r>
      <w:r>
        <w:t xml:space="preserve"> (1678).</w:t>
      </w:r>
    </w:p>
    <w:p w14:paraId="18397EAF" w14:textId="77777777" w:rsidR="008344BF" w:rsidRDefault="00000000">
      <w:pPr>
        <w:pStyle w:val="ListParagraph"/>
        <w:numPr>
          <w:ilvl w:val="0"/>
          <w:numId w:val="2"/>
        </w:numPr>
        <w:spacing w:after="70" w:line="276" w:lineRule="auto"/>
      </w:pPr>
      <w:r>
        <w:t xml:space="preserve">The </w:t>
      </w:r>
      <w:r>
        <w:rPr>
          <w:b/>
          <w:bCs/>
        </w:rPr>
        <w:t>Réunions</w:t>
      </w:r>
      <w:r>
        <w:t xml:space="preserve"> (1679–84): French courts "reunited" to France border lands in Alsace and Lorraine; </w:t>
      </w:r>
      <w:r>
        <w:rPr>
          <w:b/>
          <w:bCs/>
        </w:rPr>
        <w:t>Strasbourg</w:t>
      </w:r>
      <w:r>
        <w:t xml:space="preserve"> was seized in </w:t>
      </w:r>
      <w:r>
        <w:rPr>
          <w:b/>
          <w:bCs/>
        </w:rPr>
        <w:t>1681</w:t>
      </w:r>
      <w:r>
        <w:t xml:space="preserve">; the </w:t>
      </w:r>
      <w:r>
        <w:rPr>
          <w:b/>
          <w:bCs/>
        </w:rPr>
        <w:t>Truce of Ratisbon</w:t>
      </w:r>
      <w:r>
        <w:t xml:space="preserve"> (1684) accepted these gains for twenty years.</w:t>
      </w:r>
    </w:p>
    <w:p w14:paraId="70BDB0E0" w14:textId="77777777" w:rsidR="008344BF" w:rsidRDefault="00000000">
      <w:pPr>
        <w:pStyle w:val="Heading4"/>
      </w:pPr>
      <w:r>
        <w:t>(ii)  The Protestant alarm</w:t>
      </w:r>
    </w:p>
    <w:p w14:paraId="38376F25" w14:textId="77777777" w:rsidR="008344BF" w:rsidRDefault="00000000">
      <w:r>
        <w:t xml:space="preserve">The </w:t>
      </w:r>
      <w:r>
        <w:rPr>
          <w:b/>
          <w:bCs/>
        </w:rPr>
        <w:t>revocation of the Edict of Nantes</w:t>
      </w:r>
      <w:r>
        <w:t xml:space="preserve"> (1685) and the flight of the </w:t>
      </w:r>
      <w:r>
        <w:rPr>
          <w:b/>
          <w:bCs/>
        </w:rPr>
        <w:t>Huguenots</w:t>
      </w:r>
      <w:r>
        <w:t xml:space="preserve"> turned Protestant Europe against Louis.</w:t>
      </w:r>
    </w:p>
    <w:p w14:paraId="41AFBC54" w14:textId="77777777" w:rsidR="008344BF" w:rsidRDefault="00000000">
      <w:pPr>
        <w:pStyle w:val="Heading4"/>
      </w:pPr>
      <w:r>
        <w:t>(iii)  The League of Augsburg</w:t>
      </w:r>
    </w:p>
    <w:p w14:paraId="0DD8ACD9" w14:textId="77777777" w:rsidR="008344BF" w:rsidRDefault="00000000">
      <w:r>
        <w:t xml:space="preserve">In </w:t>
      </w:r>
      <w:r>
        <w:rPr>
          <w:b/>
          <w:bCs/>
        </w:rPr>
        <w:t>July 1686</w:t>
      </w:r>
      <w:r>
        <w:t xml:space="preserve"> the Emperor </w:t>
      </w:r>
      <w:r>
        <w:rPr>
          <w:b/>
          <w:bCs/>
        </w:rPr>
        <w:t>Leopold I</w:t>
      </w:r>
      <w:r>
        <w:t xml:space="preserve">, </w:t>
      </w:r>
      <w:r>
        <w:rPr>
          <w:b/>
          <w:bCs/>
        </w:rPr>
        <w:t>Spain</w:t>
      </w:r>
      <w:r>
        <w:t xml:space="preserve">, </w:t>
      </w:r>
      <w:r>
        <w:rPr>
          <w:b/>
          <w:bCs/>
        </w:rPr>
        <w:t>Sweden</w:t>
      </w:r>
      <w:r>
        <w:t xml:space="preserve">, </w:t>
      </w:r>
      <w:r>
        <w:rPr>
          <w:b/>
          <w:bCs/>
        </w:rPr>
        <w:t>Bavaria</w:t>
      </w:r>
      <w:r>
        <w:t xml:space="preserve">, </w:t>
      </w:r>
      <w:r>
        <w:rPr>
          <w:b/>
          <w:bCs/>
        </w:rPr>
        <w:t>Saxony</w:t>
      </w:r>
      <w:r>
        <w:t xml:space="preserve"> and the </w:t>
      </w:r>
      <w:r>
        <w:rPr>
          <w:b/>
          <w:bCs/>
        </w:rPr>
        <w:t>Palatinate</w:t>
      </w:r>
      <w:r>
        <w:t xml:space="preserve"> formed the League of Augsburg to defend the Empire's borders.</w:t>
      </w:r>
    </w:p>
    <w:p w14:paraId="4C6BBB80" w14:textId="77777777" w:rsidR="008344BF" w:rsidRDefault="00000000">
      <w:pPr>
        <w:pStyle w:val="Heading3"/>
      </w:pPr>
      <w:bookmarkStart w:id="61" w:name="_Toc241394009"/>
      <w:r>
        <w:t>(3)  The short-term causes and the trigger</w:t>
      </w:r>
      <w:bookmarkEnd w:id="61"/>
    </w:p>
    <w:p w14:paraId="5C04FFF4" w14:textId="77777777" w:rsidR="008344BF" w:rsidRDefault="00000000">
      <w:pPr>
        <w:tabs>
          <w:tab w:val="left" w:pos="460"/>
        </w:tabs>
        <w:spacing w:after="90"/>
        <w:ind w:left="460" w:hanging="460"/>
      </w:pPr>
      <w:r>
        <w:rPr>
          <w:b/>
          <w:bCs/>
          <w:color w:val="9B2335"/>
        </w:rPr>
        <w:t>1.</w:t>
      </w:r>
      <w:r>
        <w:rPr>
          <w:b/>
          <w:bCs/>
          <w:color w:val="9B2335"/>
        </w:rPr>
        <w:tab/>
      </w:r>
      <w:r>
        <w:rPr>
          <w:b/>
          <w:bCs/>
        </w:rPr>
        <w:t>The Palatinate:</w:t>
      </w:r>
      <w:r>
        <w:t xml:space="preserve"> Louis claimed lands for his sister-in-law, Elizabeth Charlotte ("Liselotte"), sister of the dead Elector Palatine.</w:t>
      </w:r>
    </w:p>
    <w:p w14:paraId="46DC2768" w14:textId="77777777" w:rsidR="008344BF" w:rsidRDefault="00000000">
      <w:pPr>
        <w:tabs>
          <w:tab w:val="left" w:pos="460"/>
        </w:tabs>
        <w:spacing w:after="90"/>
        <w:ind w:left="460" w:hanging="460"/>
      </w:pPr>
      <w:r>
        <w:rPr>
          <w:b/>
          <w:bCs/>
          <w:color w:val="9B2335"/>
        </w:rPr>
        <w:t>2.</w:t>
      </w:r>
      <w:r>
        <w:rPr>
          <w:b/>
          <w:bCs/>
          <w:color w:val="9B2335"/>
        </w:rPr>
        <w:tab/>
      </w:r>
      <w:r>
        <w:rPr>
          <w:b/>
          <w:bCs/>
        </w:rPr>
        <w:t>Cologne (1688):</w:t>
      </w:r>
      <w:r>
        <w:t xml:space="preserve"> Louis's candidate for the archbishopric-electorate was rejected.</w:t>
      </w:r>
    </w:p>
    <w:p w14:paraId="06E08C9D" w14:textId="77777777" w:rsidR="008344BF" w:rsidRDefault="00000000">
      <w:pPr>
        <w:tabs>
          <w:tab w:val="left" w:pos="460"/>
        </w:tabs>
        <w:spacing w:after="90"/>
        <w:ind w:left="460" w:hanging="460"/>
      </w:pPr>
      <w:r>
        <w:rPr>
          <w:b/>
          <w:bCs/>
          <w:color w:val="9B2335"/>
        </w:rPr>
        <w:t>3.</w:t>
      </w:r>
      <w:r>
        <w:rPr>
          <w:b/>
          <w:bCs/>
          <w:color w:val="9B2335"/>
        </w:rPr>
        <w:tab/>
      </w:r>
      <w:r>
        <w:rPr>
          <w:b/>
          <w:bCs/>
        </w:rPr>
        <w:t>September 1688:</w:t>
      </w:r>
      <w:r>
        <w:t xml:space="preserve"> Louis attacked </w:t>
      </w:r>
      <w:r>
        <w:rPr>
          <w:b/>
          <w:bCs/>
        </w:rPr>
        <w:t>Philippsburg</w:t>
      </w:r>
      <w:r>
        <w:t>, hoping a short war would force the Germans to accept his gains.</w:t>
      </w:r>
    </w:p>
    <w:p w14:paraId="6F7F0F9D" w14:textId="77777777" w:rsidR="008344BF" w:rsidRDefault="00000000">
      <w:pPr>
        <w:tabs>
          <w:tab w:val="left" w:pos="460"/>
        </w:tabs>
        <w:spacing w:after="90"/>
        <w:ind w:left="460" w:hanging="460"/>
      </w:pPr>
      <w:r>
        <w:rPr>
          <w:b/>
          <w:bCs/>
          <w:color w:val="9B2335"/>
        </w:rPr>
        <w:t>4.</w:t>
      </w:r>
      <w:r>
        <w:rPr>
          <w:b/>
          <w:bCs/>
          <w:color w:val="9B2335"/>
        </w:rPr>
        <w:tab/>
      </w:r>
      <w:r>
        <w:rPr>
          <w:b/>
          <w:bCs/>
        </w:rPr>
        <w:t>November 1688:</w:t>
      </w:r>
      <w:r>
        <w:t xml:space="preserve"> William of Orange, freed by Louis's move east, invaded England. Louis had expected England to be paralysed by civil war; instead it joined his enemies.</w:t>
      </w:r>
    </w:p>
    <w:p w14:paraId="7886FD28" w14:textId="77777777" w:rsidR="008344BF" w:rsidRDefault="00000000">
      <w:pPr>
        <w:tabs>
          <w:tab w:val="left" w:pos="460"/>
        </w:tabs>
        <w:spacing w:after="90"/>
        <w:ind w:left="460" w:hanging="460"/>
      </w:pPr>
      <w:r>
        <w:rPr>
          <w:b/>
          <w:bCs/>
          <w:color w:val="9B2335"/>
        </w:rPr>
        <w:lastRenderedPageBreak/>
        <w:t>5.</w:t>
      </w:r>
      <w:r>
        <w:rPr>
          <w:b/>
          <w:bCs/>
          <w:color w:val="9B2335"/>
        </w:rPr>
        <w:tab/>
      </w:r>
      <w:r>
        <w:rPr>
          <w:b/>
          <w:bCs/>
        </w:rPr>
        <w:t>May 1689:</w:t>
      </w:r>
      <w:r>
        <w:t xml:space="preserve"> England declared war; the </w:t>
      </w:r>
      <w:r>
        <w:rPr>
          <w:b/>
          <w:bCs/>
        </w:rPr>
        <w:t>Grand Alliance</w:t>
      </w:r>
      <w:r>
        <w:t xml:space="preserve"> (Treaty of Vienna, May 1689) united the Emperor, the Dutch and England, later joined by Spain and Savoy.</w:t>
      </w:r>
    </w:p>
    <w:p w14:paraId="6DAAE2C9" w14:textId="77777777" w:rsidR="008344BF" w:rsidRDefault="00000000">
      <w:pPr>
        <w:pStyle w:val="Heading3"/>
      </w:pPr>
      <w:bookmarkStart w:id="62" w:name="_Toc241394010"/>
      <w:r>
        <w:t>(4)  The course of the war</w:t>
      </w:r>
      <w:bookmarkEnd w:id="6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8344BF" w14:paraId="641F3EA6"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CB3194" w14:textId="77777777" w:rsidR="008344BF" w:rsidRDefault="00000000">
            <w:pPr>
              <w:spacing w:after="30" w:line="250" w:lineRule="auto"/>
            </w:pPr>
            <w:r>
              <w:rPr>
                <w:rFonts w:ascii="Calibri" w:eastAsia="Calibri" w:hAnsi="Calibri" w:cs="Calibri"/>
                <w:b/>
                <w:bCs/>
                <w:color w:val="FFFFFF"/>
                <w:sz w:val="18"/>
                <w:szCs w:val="18"/>
              </w:rPr>
              <w:t>Theatre</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39DEA5" w14:textId="77777777" w:rsidR="008344BF" w:rsidRDefault="00000000">
            <w:pPr>
              <w:spacing w:after="30" w:line="250" w:lineRule="auto"/>
            </w:pPr>
            <w:r>
              <w:rPr>
                <w:rFonts w:ascii="Calibri" w:eastAsia="Calibri" w:hAnsi="Calibri" w:cs="Calibri"/>
                <w:b/>
                <w:bCs/>
                <w:color w:val="FFFFFF"/>
                <w:sz w:val="18"/>
                <w:szCs w:val="18"/>
              </w:rPr>
              <w:t>Events</w:t>
            </w:r>
          </w:p>
        </w:tc>
      </w:tr>
      <w:tr w:rsidR="008344BF" w14:paraId="0625F9B1"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B356ED" w14:textId="77777777" w:rsidR="008344BF" w:rsidRDefault="00000000">
            <w:pPr>
              <w:spacing w:after="30" w:line="250" w:lineRule="auto"/>
            </w:pPr>
            <w:r>
              <w:rPr>
                <w:rFonts w:ascii="Calibri" w:eastAsia="Calibri" w:hAnsi="Calibri" w:cs="Calibri"/>
                <w:b/>
                <w:bCs/>
                <w:sz w:val="18"/>
                <w:szCs w:val="18"/>
              </w:rPr>
              <w:t>Ireland</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1A75CD" w14:textId="77777777" w:rsidR="008344BF" w:rsidRDefault="00000000">
            <w:pPr>
              <w:spacing w:after="30" w:line="250" w:lineRule="auto"/>
            </w:pPr>
            <w:r>
              <w:rPr>
                <w:rFonts w:ascii="Calibri" w:eastAsia="Calibri" w:hAnsi="Calibri" w:cs="Calibri"/>
                <w:sz w:val="18"/>
                <w:szCs w:val="18"/>
              </w:rPr>
              <w:t xml:space="preserve">James II lands with French help (1689); </w:t>
            </w:r>
            <w:r>
              <w:rPr>
                <w:rFonts w:ascii="Calibri" w:eastAsia="Calibri" w:hAnsi="Calibri" w:cs="Calibri"/>
                <w:b/>
                <w:bCs/>
                <w:sz w:val="18"/>
                <w:szCs w:val="18"/>
              </w:rPr>
              <w:t>Derry</w:t>
            </w:r>
            <w:r>
              <w:rPr>
                <w:rFonts w:ascii="Calibri" w:eastAsia="Calibri" w:hAnsi="Calibri" w:cs="Calibri"/>
                <w:sz w:val="18"/>
                <w:szCs w:val="18"/>
              </w:rPr>
              <w:t xml:space="preserve"> holds; William wins at the </w:t>
            </w:r>
            <w:r>
              <w:rPr>
                <w:rFonts w:ascii="Calibri" w:eastAsia="Calibri" w:hAnsi="Calibri" w:cs="Calibri"/>
                <w:b/>
                <w:bCs/>
                <w:sz w:val="18"/>
                <w:szCs w:val="18"/>
              </w:rPr>
              <w:t>Boyne</w:t>
            </w:r>
            <w:r>
              <w:rPr>
                <w:rFonts w:ascii="Calibri" w:eastAsia="Calibri" w:hAnsi="Calibri" w:cs="Calibri"/>
                <w:sz w:val="18"/>
                <w:szCs w:val="18"/>
              </w:rPr>
              <w:t xml:space="preserve"> (1690); </w:t>
            </w:r>
            <w:r>
              <w:rPr>
                <w:rFonts w:ascii="Calibri" w:eastAsia="Calibri" w:hAnsi="Calibri" w:cs="Calibri"/>
                <w:b/>
                <w:bCs/>
                <w:sz w:val="18"/>
                <w:szCs w:val="18"/>
              </w:rPr>
              <w:t>Limerick</w:t>
            </w:r>
            <w:r>
              <w:rPr>
                <w:rFonts w:ascii="Calibri" w:eastAsia="Calibri" w:hAnsi="Calibri" w:cs="Calibri"/>
                <w:sz w:val="18"/>
                <w:szCs w:val="18"/>
              </w:rPr>
              <w:t xml:space="preserve"> (1691)</w:t>
            </w:r>
          </w:p>
        </w:tc>
      </w:tr>
      <w:tr w:rsidR="008344BF" w14:paraId="76FEF6E3"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E8A1F6" w14:textId="77777777" w:rsidR="008344BF" w:rsidRDefault="00000000">
            <w:pPr>
              <w:spacing w:after="30" w:line="250" w:lineRule="auto"/>
            </w:pPr>
            <w:r>
              <w:rPr>
                <w:rFonts w:ascii="Calibri" w:eastAsia="Calibri" w:hAnsi="Calibri" w:cs="Calibri"/>
                <w:b/>
                <w:bCs/>
                <w:sz w:val="18"/>
                <w:szCs w:val="18"/>
              </w:rPr>
              <w:t>At sea</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9A5014" w14:textId="77777777" w:rsidR="008344BF" w:rsidRDefault="00000000">
            <w:pPr>
              <w:spacing w:after="30" w:line="250" w:lineRule="auto"/>
            </w:pPr>
            <w:r>
              <w:rPr>
                <w:rFonts w:ascii="Calibri" w:eastAsia="Calibri" w:hAnsi="Calibri" w:cs="Calibri"/>
                <w:sz w:val="18"/>
                <w:szCs w:val="18"/>
              </w:rPr>
              <w:t xml:space="preserve">French victory at </w:t>
            </w:r>
            <w:r>
              <w:rPr>
                <w:rFonts w:ascii="Calibri" w:eastAsia="Calibri" w:hAnsi="Calibri" w:cs="Calibri"/>
                <w:b/>
                <w:bCs/>
                <w:sz w:val="18"/>
                <w:szCs w:val="18"/>
              </w:rPr>
              <w:t>Beachy Head</w:t>
            </w:r>
            <w:r>
              <w:rPr>
                <w:rFonts w:ascii="Calibri" w:eastAsia="Calibri" w:hAnsi="Calibri" w:cs="Calibri"/>
                <w:sz w:val="18"/>
                <w:szCs w:val="18"/>
              </w:rPr>
              <w:t xml:space="preserve"> (1690); Anglo-Dutch victory at </w:t>
            </w:r>
            <w:r>
              <w:rPr>
                <w:rFonts w:ascii="Calibri" w:eastAsia="Calibri" w:hAnsi="Calibri" w:cs="Calibri"/>
                <w:b/>
                <w:bCs/>
                <w:sz w:val="18"/>
                <w:szCs w:val="18"/>
              </w:rPr>
              <w:t>Barfleur–La Hogue</w:t>
            </w:r>
            <w:r>
              <w:rPr>
                <w:rFonts w:ascii="Calibri" w:eastAsia="Calibri" w:hAnsi="Calibri" w:cs="Calibri"/>
                <w:sz w:val="18"/>
                <w:szCs w:val="18"/>
              </w:rPr>
              <w:t xml:space="preserve"> (1692) ends French invasion plans</w:t>
            </w:r>
          </w:p>
        </w:tc>
      </w:tr>
      <w:tr w:rsidR="008344BF" w14:paraId="01A8D034"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526AC3" w14:textId="77777777" w:rsidR="008344BF" w:rsidRDefault="00000000">
            <w:pPr>
              <w:spacing w:after="30" w:line="250" w:lineRule="auto"/>
            </w:pPr>
            <w:r>
              <w:rPr>
                <w:rFonts w:ascii="Calibri" w:eastAsia="Calibri" w:hAnsi="Calibri" w:cs="Calibri"/>
                <w:b/>
                <w:bCs/>
                <w:sz w:val="18"/>
                <w:szCs w:val="18"/>
              </w:rPr>
              <w:t>The Netherlands</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D67DE7" w14:textId="77777777" w:rsidR="008344BF" w:rsidRDefault="00000000">
            <w:pPr>
              <w:spacing w:after="30" w:line="250" w:lineRule="auto"/>
            </w:pPr>
            <w:r>
              <w:rPr>
                <w:rFonts w:ascii="Calibri" w:eastAsia="Calibri" w:hAnsi="Calibri" w:cs="Calibri"/>
                <w:sz w:val="18"/>
                <w:szCs w:val="18"/>
              </w:rPr>
              <w:t xml:space="preserve">French victories at </w:t>
            </w:r>
            <w:r>
              <w:rPr>
                <w:rFonts w:ascii="Calibri" w:eastAsia="Calibri" w:hAnsi="Calibri" w:cs="Calibri"/>
                <w:b/>
                <w:bCs/>
                <w:sz w:val="18"/>
                <w:szCs w:val="18"/>
              </w:rPr>
              <w:t>Fleurus</w:t>
            </w:r>
            <w:r>
              <w:rPr>
                <w:rFonts w:ascii="Calibri" w:eastAsia="Calibri" w:hAnsi="Calibri" w:cs="Calibri"/>
                <w:sz w:val="18"/>
                <w:szCs w:val="18"/>
              </w:rPr>
              <w:t xml:space="preserve"> (1690), </w:t>
            </w:r>
            <w:r>
              <w:rPr>
                <w:rFonts w:ascii="Calibri" w:eastAsia="Calibri" w:hAnsi="Calibri" w:cs="Calibri"/>
                <w:b/>
                <w:bCs/>
                <w:sz w:val="18"/>
                <w:szCs w:val="18"/>
              </w:rPr>
              <w:t>Steenkerque</w:t>
            </w:r>
            <w:r>
              <w:rPr>
                <w:rFonts w:ascii="Calibri" w:eastAsia="Calibri" w:hAnsi="Calibri" w:cs="Calibri"/>
                <w:sz w:val="18"/>
                <w:szCs w:val="18"/>
              </w:rPr>
              <w:t xml:space="preserve"> (1692) and </w:t>
            </w:r>
            <w:r>
              <w:rPr>
                <w:rFonts w:ascii="Calibri" w:eastAsia="Calibri" w:hAnsi="Calibri" w:cs="Calibri"/>
                <w:b/>
                <w:bCs/>
                <w:sz w:val="18"/>
                <w:szCs w:val="18"/>
              </w:rPr>
              <w:t>Neerwinden</w:t>
            </w:r>
            <w:r>
              <w:rPr>
                <w:rFonts w:ascii="Calibri" w:eastAsia="Calibri" w:hAnsi="Calibri" w:cs="Calibri"/>
                <w:sz w:val="18"/>
                <w:szCs w:val="18"/>
              </w:rPr>
              <w:t xml:space="preserve"> (1693); William recaptures </w:t>
            </w:r>
            <w:r>
              <w:rPr>
                <w:rFonts w:ascii="Calibri" w:eastAsia="Calibri" w:hAnsi="Calibri" w:cs="Calibri"/>
                <w:b/>
                <w:bCs/>
                <w:sz w:val="18"/>
                <w:szCs w:val="18"/>
              </w:rPr>
              <w:t>Namur</w:t>
            </w:r>
            <w:r>
              <w:rPr>
                <w:rFonts w:ascii="Calibri" w:eastAsia="Calibri" w:hAnsi="Calibri" w:cs="Calibri"/>
                <w:sz w:val="18"/>
                <w:szCs w:val="18"/>
              </w:rPr>
              <w:t xml:space="preserve"> (1695)</w:t>
            </w:r>
          </w:p>
        </w:tc>
      </w:tr>
      <w:tr w:rsidR="008344BF" w14:paraId="4D15FE0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4800BB" w14:textId="77777777" w:rsidR="008344BF" w:rsidRDefault="00000000">
            <w:pPr>
              <w:spacing w:after="30" w:line="250" w:lineRule="auto"/>
            </w:pPr>
            <w:r>
              <w:rPr>
                <w:rFonts w:ascii="Calibri" w:eastAsia="Calibri" w:hAnsi="Calibri" w:cs="Calibri"/>
                <w:b/>
                <w:bCs/>
                <w:sz w:val="18"/>
                <w:szCs w:val="18"/>
              </w:rPr>
              <w:t>Britain's home front</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50D55D" w14:textId="77777777" w:rsidR="008344BF" w:rsidRDefault="00000000">
            <w:pPr>
              <w:spacing w:after="30" w:line="250" w:lineRule="auto"/>
            </w:pPr>
            <w:r>
              <w:rPr>
                <w:rFonts w:ascii="Calibri" w:eastAsia="Calibri" w:hAnsi="Calibri" w:cs="Calibri"/>
                <w:sz w:val="18"/>
                <w:szCs w:val="18"/>
              </w:rPr>
              <w:t xml:space="preserve">Land tax (1692); </w:t>
            </w:r>
            <w:r>
              <w:rPr>
                <w:rFonts w:ascii="Calibri" w:eastAsia="Calibri" w:hAnsi="Calibri" w:cs="Calibri"/>
                <w:b/>
                <w:bCs/>
                <w:sz w:val="18"/>
                <w:szCs w:val="18"/>
              </w:rPr>
              <w:t>Bank of England</w:t>
            </w:r>
            <w:r>
              <w:rPr>
                <w:rFonts w:ascii="Calibri" w:eastAsia="Calibri" w:hAnsi="Calibri" w:cs="Calibri"/>
                <w:sz w:val="18"/>
                <w:szCs w:val="18"/>
              </w:rPr>
              <w:t xml:space="preserve"> (1694); National Debt; recoinage (1696)</w:t>
            </w:r>
          </w:p>
        </w:tc>
      </w:tr>
    </w:tbl>
    <w:p w14:paraId="5FBFBABE" w14:textId="77777777" w:rsidR="008344BF" w:rsidRDefault="008344BF">
      <w:pPr>
        <w:spacing w:after="120"/>
      </w:pPr>
    </w:p>
    <w:p w14:paraId="596C078E" w14:textId="77777777" w:rsidR="008344BF" w:rsidRDefault="00000000">
      <w:r>
        <w:t xml:space="preserve">By 1697 France had suffered the terrible famine of </w:t>
      </w:r>
      <w:r>
        <w:rPr>
          <w:b/>
          <w:bCs/>
        </w:rPr>
        <w:t>1693–94</w:t>
      </w:r>
      <w:r>
        <w:t xml:space="preserve"> and was bankrupt; the allies too were exhausted.</w:t>
      </w:r>
    </w:p>
    <w:p w14:paraId="206AA815" w14:textId="77777777" w:rsidR="008344BF" w:rsidRDefault="00000000">
      <w:pPr>
        <w:keepNext/>
        <w:spacing w:before="120" w:after="40" w:line="240" w:lineRule="auto"/>
        <w:jc w:val="center"/>
      </w:pPr>
      <w:r>
        <w:rPr>
          <w:noProof/>
        </w:rPr>
        <w:drawing>
          <wp:inline distT="0" distB="0" distL="0" distR="0" wp14:anchorId="54A47275" wp14:editId="43C7C5C0">
            <wp:extent cx="5314950" cy="4848225"/>
            <wp:effectExtent l="0" t="0" r="0" b="0"/>
            <wp:docPr id="188918440" name="Picture 18891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14950" cy="4848225"/>
                    </a:xfrm>
                    <a:prstGeom prst="rect">
                      <a:avLst/>
                    </a:prstGeom>
                  </pic:spPr>
                </pic:pic>
              </a:graphicData>
            </a:graphic>
          </wp:inline>
        </w:drawing>
      </w:r>
    </w:p>
    <w:p w14:paraId="36BEEAC5" w14:textId="77777777" w:rsidR="008344BF"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theatre of the wars against Louis XIV: Namur and Ryswick in the Low Countries, and the powers of the Grand Alliance.</w:t>
      </w:r>
    </w:p>
    <w:p w14:paraId="554169CC" w14:textId="77777777" w:rsidR="008344BF" w:rsidRDefault="00000000">
      <w:pPr>
        <w:pStyle w:val="Heading3"/>
      </w:pPr>
      <w:bookmarkStart w:id="63" w:name="_Toc241394011"/>
      <w:r>
        <w:lastRenderedPageBreak/>
        <w:t>(5)  The Treaty of Ryswick, September 1697</w:t>
      </w:r>
      <w:bookmarkEnd w:id="63"/>
    </w:p>
    <w:p w14:paraId="498495F8" w14:textId="77777777" w:rsidR="008344BF" w:rsidRDefault="00000000">
      <w:pPr>
        <w:tabs>
          <w:tab w:val="left" w:pos="460"/>
        </w:tabs>
        <w:spacing w:after="90"/>
        <w:ind w:left="460" w:hanging="460"/>
      </w:pPr>
      <w:r>
        <w:rPr>
          <w:b/>
          <w:bCs/>
          <w:color w:val="9B2335"/>
        </w:rPr>
        <w:t>1.</w:t>
      </w:r>
      <w:r>
        <w:rPr>
          <w:b/>
          <w:bCs/>
          <w:color w:val="9B2335"/>
        </w:rPr>
        <w:tab/>
      </w:r>
      <w:r>
        <w:t xml:space="preserve">Louis </w:t>
      </w:r>
      <w:r>
        <w:rPr>
          <w:b/>
          <w:bCs/>
        </w:rPr>
        <w:t>recognised William III</w:t>
      </w:r>
      <w:r>
        <w:t xml:space="preserve"> as King of England, Scotland and Ireland and promised not to support his enemies — abandoning James II.</w:t>
      </w:r>
    </w:p>
    <w:p w14:paraId="7E7A2348" w14:textId="77777777" w:rsidR="008344BF" w:rsidRDefault="00000000">
      <w:pPr>
        <w:tabs>
          <w:tab w:val="left" w:pos="460"/>
        </w:tabs>
        <w:spacing w:after="90"/>
        <w:ind w:left="460" w:hanging="460"/>
      </w:pPr>
      <w:r>
        <w:rPr>
          <w:b/>
          <w:bCs/>
          <w:color w:val="9B2335"/>
        </w:rPr>
        <w:t>2.</w:t>
      </w:r>
      <w:r>
        <w:rPr>
          <w:b/>
          <w:bCs/>
          <w:color w:val="9B2335"/>
        </w:rPr>
        <w:tab/>
      </w:r>
      <w:r>
        <w:t xml:space="preserve">France gave back most of the </w:t>
      </w:r>
      <w:r>
        <w:rPr>
          <w:b/>
          <w:bCs/>
        </w:rPr>
        <w:t>Réunions</w:t>
      </w:r>
      <w:r>
        <w:t xml:space="preserve"> and conquests since 1678 — but </w:t>
      </w:r>
      <w:r>
        <w:rPr>
          <w:b/>
          <w:bCs/>
        </w:rPr>
        <w:t>kept Strasbourg</w:t>
      </w:r>
      <w:r>
        <w:t>.</w:t>
      </w:r>
    </w:p>
    <w:p w14:paraId="2EA87958" w14:textId="77777777" w:rsidR="008344BF" w:rsidRDefault="00000000">
      <w:pPr>
        <w:tabs>
          <w:tab w:val="left" w:pos="460"/>
        </w:tabs>
        <w:spacing w:after="90"/>
        <w:ind w:left="460" w:hanging="460"/>
      </w:pPr>
      <w:r>
        <w:rPr>
          <w:b/>
          <w:bCs/>
          <w:color w:val="9B2335"/>
        </w:rPr>
        <w:t>3.</w:t>
      </w:r>
      <w:r>
        <w:rPr>
          <w:b/>
          <w:bCs/>
          <w:color w:val="9B2335"/>
        </w:rPr>
        <w:tab/>
      </w:r>
      <w:r>
        <w:rPr>
          <w:b/>
          <w:bCs/>
        </w:rPr>
        <w:t>Lorraine</w:t>
      </w:r>
      <w:r>
        <w:t xml:space="preserve"> was restored to its duke.</w:t>
      </w:r>
    </w:p>
    <w:p w14:paraId="1043E5EF" w14:textId="77777777" w:rsidR="008344BF" w:rsidRDefault="00000000">
      <w:pPr>
        <w:tabs>
          <w:tab w:val="left" w:pos="460"/>
        </w:tabs>
        <w:spacing w:after="90"/>
        <w:ind w:left="460" w:hanging="460"/>
      </w:pPr>
      <w:r>
        <w:rPr>
          <w:b/>
          <w:bCs/>
          <w:color w:val="9B2335"/>
        </w:rPr>
        <w:t>4.</w:t>
      </w:r>
      <w:r>
        <w:rPr>
          <w:b/>
          <w:bCs/>
          <w:color w:val="9B2335"/>
        </w:rPr>
        <w:tab/>
      </w:r>
      <w:r>
        <w:t xml:space="preserve">The Dutch won the right to garrison </w:t>
      </w:r>
      <w:r>
        <w:rPr>
          <w:b/>
          <w:bCs/>
        </w:rPr>
        <w:t>barrier fortresses</w:t>
      </w:r>
      <w:r>
        <w:t xml:space="preserve"> in the Spanish Netherlands, and a favourable trade treaty.</w:t>
      </w:r>
    </w:p>
    <w:p w14:paraId="17D8C7CF" w14:textId="77777777" w:rsidR="008344BF" w:rsidRDefault="00000000">
      <w:pPr>
        <w:tabs>
          <w:tab w:val="left" w:pos="460"/>
        </w:tabs>
        <w:spacing w:after="90"/>
        <w:ind w:left="460" w:hanging="460"/>
      </w:pPr>
      <w:r>
        <w:rPr>
          <w:b/>
          <w:bCs/>
          <w:color w:val="9B2335"/>
        </w:rPr>
        <w:t>5.</w:t>
      </w:r>
      <w:r>
        <w:rPr>
          <w:b/>
          <w:bCs/>
          <w:color w:val="9B2335"/>
        </w:rPr>
        <w:tab/>
      </w:r>
      <w:r>
        <w:t>Colonial conquests in America and India were returned.</w:t>
      </w:r>
    </w:p>
    <w:p w14:paraId="72761CB3" w14:textId="77777777" w:rsidR="008344BF" w:rsidRDefault="00000000">
      <w:pPr>
        <w:pStyle w:val="Heading3"/>
      </w:pPr>
      <w:bookmarkStart w:id="64" w:name="_Toc241394012"/>
      <w:r>
        <w:t>(6)  The significance of the war and the treaty for Britain</w:t>
      </w:r>
      <w:bookmarkEnd w:id="64"/>
    </w:p>
    <w:p w14:paraId="3837EA53" w14:textId="77777777" w:rsidR="008344BF" w:rsidRDefault="00000000">
      <w:pPr>
        <w:pStyle w:val="ListParagraph"/>
        <w:numPr>
          <w:ilvl w:val="0"/>
          <w:numId w:val="2"/>
        </w:numPr>
        <w:spacing w:after="70" w:line="276" w:lineRule="auto"/>
      </w:pPr>
      <w:r>
        <w:rPr>
          <w:b/>
          <w:bCs/>
        </w:rPr>
        <w:t>The Revolution secured:</w:t>
      </w:r>
      <w:r>
        <w:t xml:space="preserve"> recognition by Louis made William's title part of the European order.</w:t>
      </w:r>
    </w:p>
    <w:p w14:paraId="54255030" w14:textId="77777777" w:rsidR="008344BF" w:rsidRDefault="00000000">
      <w:pPr>
        <w:pStyle w:val="ListParagraph"/>
        <w:numPr>
          <w:ilvl w:val="0"/>
          <w:numId w:val="2"/>
        </w:numPr>
        <w:spacing w:after="70" w:line="276" w:lineRule="auto"/>
      </w:pPr>
      <w:r>
        <w:rPr>
          <w:b/>
          <w:bCs/>
        </w:rPr>
        <w:t>A new role in Europe:</w:t>
      </w:r>
      <w:r>
        <w:t xml:space="preserve"> England fought as a principal, and the </w:t>
      </w:r>
      <w:r>
        <w:rPr>
          <w:b/>
          <w:bCs/>
        </w:rPr>
        <w:t>balance of power</w:t>
      </w:r>
      <w:r>
        <w:t xml:space="preserve"> became its guiding principle.</w:t>
      </w:r>
    </w:p>
    <w:p w14:paraId="368219B4" w14:textId="77777777" w:rsidR="008344BF" w:rsidRDefault="00000000">
      <w:pPr>
        <w:pStyle w:val="ListParagraph"/>
        <w:numPr>
          <w:ilvl w:val="0"/>
          <w:numId w:val="2"/>
        </w:numPr>
        <w:spacing w:after="70" w:line="276" w:lineRule="auto"/>
      </w:pPr>
      <w:r>
        <w:rPr>
          <w:b/>
          <w:bCs/>
        </w:rPr>
        <w:t>The Financial Revolution:</w:t>
      </w:r>
      <w:r>
        <w:t xml:space="preserve"> the Bank of England and the National Debt, created to pay for this war, became the foundation of British power.</w:t>
      </w:r>
    </w:p>
    <w:p w14:paraId="3820E72E" w14:textId="77777777" w:rsidR="008344BF" w:rsidRDefault="00000000">
      <w:pPr>
        <w:pStyle w:val="ListParagraph"/>
        <w:numPr>
          <w:ilvl w:val="0"/>
          <w:numId w:val="2"/>
        </w:numPr>
        <w:spacing w:after="70" w:line="276" w:lineRule="auto"/>
      </w:pPr>
      <w:r>
        <w:rPr>
          <w:b/>
          <w:bCs/>
        </w:rPr>
        <w:t>Parliament strengthened:</w:t>
      </w:r>
      <w:r>
        <w:t xml:space="preserve"> William's need for money meant annual sessions and more parliamentary control.</w:t>
      </w:r>
    </w:p>
    <w:p w14:paraId="6151B2EA" w14:textId="77777777" w:rsidR="008344BF" w:rsidRDefault="00000000">
      <w:pPr>
        <w:pStyle w:val="ListParagraph"/>
        <w:numPr>
          <w:ilvl w:val="0"/>
          <w:numId w:val="2"/>
        </w:numPr>
        <w:spacing w:after="70" w:line="276" w:lineRule="auto"/>
      </w:pPr>
      <w:r>
        <w:rPr>
          <w:b/>
          <w:bCs/>
        </w:rPr>
        <w:t>Only a truce:</w:t>
      </w:r>
      <w:r>
        <w:t xml:space="preserve"> Ryswick ignored the </w:t>
      </w:r>
      <w:r>
        <w:rPr>
          <w:b/>
          <w:bCs/>
        </w:rPr>
        <w:t>Spanish succession</w:t>
      </w:r>
      <w:r>
        <w:t xml:space="preserve">. William's two </w:t>
      </w:r>
      <w:r>
        <w:rPr>
          <w:b/>
          <w:bCs/>
        </w:rPr>
        <w:t>Partition Treaties</w:t>
      </w:r>
      <w:r>
        <w:t xml:space="preserve"> (1698, 1700) failed when Charles II of Spain left everything to Louis's grandson (1700), leading to a new war in 1702.</w:t>
      </w:r>
    </w:p>
    <w:p w14:paraId="1649A7BB" w14:textId="77777777" w:rsidR="008344BF" w:rsidRDefault="00000000">
      <w:pPr>
        <w:pStyle w:val="Heading3"/>
      </w:pPr>
      <w:bookmarkStart w:id="65" w:name="_Toc241394013"/>
      <w:r>
        <w:t>(7)  Conclusion</w:t>
      </w:r>
      <w:bookmarkEnd w:id="65"/>
    </w:p>
    <w:p w14:paraId="22B479EA" w14:textId="77777777" w:rsidR="008344BF" w:rsidRDefault="00000000">
      <w:r>
        <w:t xml:space="preserve">The War of the League of Augsburg was caused by </w:t>
      </w:r>
      <w:r>
        <w:rPr>
          <w:b/>
          <w:bCs/>
        </w:rPr>
        <w:t>Louis XIV's expansion</w:t>
      </w:r>
      <w:r>
        <w:t xml:space="preserve"> and the fears it raised in Protestant and imperial Europe, and it became a general war because the </w:t>
      </w:r>
      <w:r>
        <w:rPr>
          <w:b/>
          <w:bCs/>
        </w:rPr>
        <w:t>Revolution of 1688</w:t>
      </w:r>
      <w:r>
        <w:t xml:space="preserve"> gave William England's wealth and navy. The fighting was a costly stalemate, but the </w:t>
      </w:r>
      <w:r>
        <w:rPr>
          <w:b/>
          <w:bCs/>
        </w:rPr>
        <w:t>Treaty of Ryswick</w:t>
      </w:r>
      <w:r>
        <w:t xml:space="preserve"> gave the allies what mattered most to Britain: Louis's recognition of </w:t>
      </w:r>
      <w:r>
        <w:rPr>
          <w:b/>
          <w:bCs/>
        </w:rPr>
        <w:t>William III</w:t>
      </w:r>
      <w:r>
        <w:t xml:space="preserve"> and of the Revolution. It checked France without settling Europe — a truce before the greater war over Spain.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33E23D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0B5DCB4" w14:textId="77777777" w:rsidR="008344BF" w:rsidRDefault="00000000">
            <w:pPr>
              <w:keepNext/>
              <w:spacing w:after="80"/>
            </w:pPr>
            <w:r>
              <w:rPr>
                <w:rFonts w:ascii="Calibri" w:eastAsia="Calibri" w:hAnsi="Calibri" w:cs="Calibri"/>
                <w:b/>
                <w:bCs/>
                <w:color w:val="0F6E63"/>
                <w:spacing w:val="20"/>
                <w:sz w:val="18"/>
                <w:szCs w:val="18"/>
              </w:rPr>
              <w:t>WHY THIS ANSWER SCORES</w:t>
            </w:r>
          </w:p>
          <w:p w14:paraId="5BE09EEF" w14:textId="77777777" w:rsidR="008344BF" w:rsidRDefault="00000000">
            <w:pPr>
              <w:spacing w:after="80" w:line="270" w:lineRule="auto"/>
            </w:pPr>
            <w:r>
              <w:rPr>
                <w:sz w:val="21"/>
                <w:szCs w:val="21"/>
              </w:rPr>
              <w:t xml:space="preserve">"Account for" is answered with a clear causes section in two layers (long-term and trigger); the war's course is compressed into a table; and the treaty is given both </w:t>
            </w:r>
            <w:r>
              <w:rPr>
                <w:b/>
                <w:bCs/>
                <w:sz w:val="21"/>
                <w:szCs w:val="21"/>
              </w:rPr>
              <w:t>terms</w:t>
            </w:r>
            <w:r>
              <w:rPr>
                <w:sz w:val="21"/>
                <w:szCs w:val="21"/>
              </w:rPr>
              <w:t xml:space="preserve"> and </w:t>
            </w:r>
            <w:r>
              <w:rPr>
                <w:b/>
                <w:bCs/>
                <w:sz w:val="21"/>
                <w:szCs w:val="21"/>
              </w:rPr>
              <w:t>significance</w:t>
            </w:r>
            <w:r>
              <w:rPr>
                <w:sz w:val="21"/>
                <w:szCs w:val="21"/>
              </w:rPr>
              <w:t xml:space="preserve"> for Britain, including the link forward to the Spanish Succession.</w:t>
            </w:r>
          </w:p>
        </w:tc>
      </w:tr>
    </w:tbl>
    <w:p w14:paraId="11F205CA" w14:textId="77777777" w:rsidR="008344BF" w:rsidRDefault="008344BF"/>
    <w:p w14:paraId="0CD4D494" w14:textId="77777777" w:rsidR="008344BF" w:rsidRDefault="00000000">
      <w:pPr>
        <w:pStyle w:val="Heading1"/>
        <w:pageBreakBefore/>
      </w:pPr>
      <w:bookmarkStart w:id="66" w:name="_Toc241394014"/>
      <w:r>
        <w:lastRenderedPageBreak/>
        <w:t>Answer 7 · Queen Anne, the War of the Spanish Succession and the Balance of Power</w:t>
      </w:r>
      <w:bookmarkEnd w:id="6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BFDD9E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BEBDC19"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Q2 · Section A · 20 marks</w:t>
            </w:r>
          </w:p>
          <w:p w14:paraId="02679CFA" w14:textId="77777777" w:rsidR="008344BF" w:rsidRDefault="00000000">
            <w:pPr>
              <w:spacing w:after="80" w:line="270" w:lineRule="auto"/>
            </w:pPr>
            <w:r>
              <w:rPr>
                <w:b/>
                <w:bCs/>
                <w:sz w:val="21"/>
                <w:szCs w:val="21"/>
              </w:rPr>
              <w:t>Discuss the significance of Queen Anne's reign in shaping the course of the War of Spanish Succession and its impact on the balance of power in Europe.</w:t>
            </w:r>
          </w:p>
        </w:tc>
      </w:tr>
    </w:tbl>
    <w:p w14:paraId="349CED14" w14:textId="77777777" w:rsidR="008344BF" w:rsidRDefault="008344BF"/>
    <w:p w14:paraId="033FDC4E" w14:textId="77777777" w:rsidR="008344BF" w:rsidRDefault="00000000">
      <w:pPr>
        <w:keepNext/>
        <w:spacing w:before="120" w:after="40" w:line="240" w:lineRule="auto"/>
        <w:jc w:val="center"/>
      </w:pPr>
      <w:r>
        <w:rPr>
          <w:noProof/>
        </w:rPr>
        <w:drawing>
          <wp:inline distT="0" distB="0" distL="0" distR="0" wp14:anchorId="61FA2905" wp14:editId="55048F97">
            <wp:extent cx="5905500" cy="6067425"/>
            <wp:effectExtent l="0" t="0" r="0" b="0"/>
            <wp:docPr id="338276949" name="Picture 33827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6067425"/>
                    </a:xfrm>
                    <a:prstGeom prst="rect">
                      <a:avLst/>
                    </a:prstGeom>
                  </pic:spPr>
                </pic:pic>
              </a:graphicData>
            </a:graphic>
          </wp:inline>
        </w:drawing>
      </w:r>
    </w:p>
    <w:p w14:paraId="43F34D1D" w14:textId="77777777" w:rsidR="008344BF"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The answer map for CSS 2025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56F7BA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7E234E4" w14:textId="77777777" w:rsidR="008344BF" w:rsidRDefault="00000000">
            <w:pPr>
              <w:keepNext/>
              <w:spacing w:after="80"/>
            </w:pPr>
            <w:r>
              <w:rPr>
                <w:rFonts w:ascii="Calibri" w:eastAsia="Calibri" w:hAnsi="Calibri" w:cs="Calibri"/>
                <w:b/>
                <w:bCs/>
                <w:color w:val="2A5AA0"/>
                <w:spacing w:val="20"/>
                <w:sz w:val="18"/>
                <w:szCs w:val="18"/>
              </w:rPr>
              <w:lastRenderedPageBreak/>
              <w:t>DECODING THE QUESTION</w:t>
            </w:r>
          </w:p>
          <w:p w14:paraId="6C13FA20" w14:textId="77777777" w:rsidR="008344BF" w:rsidRDefault="00000000">
            <w:pPr>
              <w:spacing w:after="80" w:line="270" w:lineRule="auto"/>
            </w:pPr>
            <w:r>
              <w:rPr>
                <w:sz w:val="21"/>
                <w:szCs w:val="21"/>
              </w:rPr>
              <w:t xml:space="preserve">Two limbs. (1) </w:t>
            </w:r>
            <w:r>
              <w:rPr>
                <w:b/>
                <w:bCs/>
                <w:sz w:val="21"/>
                <w:szCs w:val="21"/>
              </w:rPr>
              <w:t>"The significance of Queen Anne's reign in shaping the course of the war"</w:t>
            </w:r>
            <w:r>
              <w:rPr>
                <w:sz w:val="21"/>
                <w:szCs w:val="21"/>
              </w:rPr>
              <w:t xml:space="preserve"> — how Anne's choices, ministers and politics steered the war: first towards victory, then towards a separate peace. (2) </w:t>
            </w:r>
            <w:r>
              <w:rPr>
                <w:b/>
                <w:bCs/>
                <w:sz w:val="21"/>
                <w:szCs w:val="21"/>
              </w:rPr>
              <w:t>"Its impact on the balance of power in Europe"</w:t>
            </w:r>
            <w:r>
              <w:rPr>
                <w:sz w:val="21"/>
                <w:szCs w:val="21"/>
              </w:rPr>
              <w:t xml:space="preserve"> — the settlement of Utrecht and what it changed. Avoid a battle-by-battle narrative: every paragraph must connect to Anne's reign or to the balance of power.</w:t>
            </w:r>
          </w:p>
        </w:tc>
      </w:tr>
    </w:tbl>
    <w:p w14:paraId="30E7DABC" w14:textId="77777777" w:rsidR="008344BF" w:rsidRDefault="008344BF"/>
    <w:p w14:paraId="49BF3E0E" w14:textId="77777777" w:rsidR="008344BF" w:rsidRDefault="00000000">
      <w:pPr>
        <w:pStyle w:val="Heading2"/>
      </w:pPr>
      <w:bookmarkStart w:id="67" w:name="_Toc241394015"/>
      <w:r>
        <w:t>The model answer</w:t>
      </w:r>
      <w:bookmarkEnd w:id="67"/>
    </w:p>
    <w:p w14:paraId="48BC7E2B" w14:textId="77777777" w:rsidR="008344BF" w:rsidRDefault="00000000">
      <w:pPr>
        <w:pStyle w:val="Heading3"/>
      </w:pPr>
      <w:bookmarkStart w:id="68" w:name="_Toc241394016"/>
      <w:r>
        <w:t>(1)  Introduction</w:t>
      </w:r>
      <w:bookmarkEnd w:id="68"/>
    </w:p>
    <w:p w14:paraId="024124B9" w14:textId="77777777" w:rsidR="008344BF" w:rsidRDefault="00000000">
      <w:r>
        <w:t xml:space="preserve">When </w:t>
      </w:r>
      <w:r>
        <w:rPr>
          <w:b/>
          <w:bCs/>
        </w:rPr>
        <w:t>Charles II of Spain</w:t>
      </w:r>
      <w:r>
        <w:t xml:space="preserve"> died in </w:t>
      </w:r>
      <w:r>
        <w:rPr>
          <w:b/>
          <w:bCs/>
        </w:rPr>
        <w:t>1700</w:t>
      </w:r>
      <w:r>
        <w:t xml:space="preserve">, he left his vast empire to </w:t>
      </w:r>
      <w:r>
        <w:rPr>
          <w:b/>
          <w:bCs/>
        </w:rPr>
        <w:t>Philip of Anjou</w:t>
      </w:r>
      <w:r>
        <w:t xml:space="preserve">, grandson of </w:t>
      </w:r>
      <w:r>
        <w:rPr>
          <w:b/>
          <w:bCs/>
        </w:rPr>
        <w:t>Louis XIV</w:t>
      </w:r>
      <w:r>
        <w:t xml:space="preserve">. A union of the French and Spanish crowns threatened to destroy the </w:t>
      </w:r>
      <w:r>
        <w:rPr>
          <w:b/>
          <w:bCs/>
        </w:rPr>
        <w:t>balance of power</w:t>
      </w:r>
      <w:r>
        <w:t xml:space="preserve"> in Europe. </w:t>
      </w:r>
      <w:r>
        <w:rPr>
          <w:b/>
          <w:bCs/>
        </w:rPr>
        <w:t>Queen Anne</w:t>
      </w:r>
      <w:r>
        <w:t xml:space="preserve">, who succeeded William III in </w:t>
      </w:r>
      <w:r>
        <w:rPr>
          <w:b/>
          <w:bCs/>
        </w:rPr>
        <w:t>March 1702</w:t>
      </w:r>
      <w:r>
        <w:t xml:space="preserve">, declared war in </w:t>
      </w:r>
      <w:r>
        <w:rPr>
          <w:b/>
          <w:bCs/>
        </w:rPr>
        <w:t>May 1702</w:t>
      </w:r>
      <w:r>
        <w:t xml:space="preserve">. Her reign shaped the war twice: first by giving </w:t>
      </w:r>
      <w:r>
        <w:rPr>
          <w:b/>
          <w:bCs/>
        </w:rPr>
        <w:t>Marlborough</w:t>
      </w:r>
      <w:r>
        <w:t xml:space="preserve"> the political and financial backing to win it, and then, after 1710, by turning to the Tories to </w:t>
      </w:r>
      <w:r>
        <w:rPr>
          <w:b/>
          <w:bCs/>
        </w:rPr>
        <w:t>end it</w:t>
      </w:r>
      <w:r>
        <w:t xml:space="preserve"> on British terms. The </w:t>
      </w:r>
      <w:r>
        <w:rPr>
          <w:b/>
          <w:bCs/>
        </w:rPr>
        <w:t>Peace of Utrecht</w:t>
      </w:r>
      <w:r>
        <w:t xml:space="preserve"> (1713) that resulted created a new European balance with </w:t>
      </w:r>
      <w:r>
        <w:rPr>
          <w:b/>
          <w:bCs/>
        </w:rPr>
        <w:t>Britain as its keeper</w:t>
      </w:r>
      <w:r>
        <w:t>.</w:t>
      </w:r>
    </w:p>
    <w:p w14:paraId="182A6C4E" w14:textId="77777777" w:rsidR="008344BF" w:rsidRDefault="00000000">
      <w:pPr>
        <w:pStyle w:val="Heading3"/>
      </w:pPr>
      <w:bookmarkStart w:id="69" w:name="_Toc241394017"/>
      <w:r>
        <w:t>(2)  Why the war came</w:t>
      </w:r>
      <w:bookmarkEnd w:id="69"/>
    </w:p>
    <w:p w14:paraId="2E89AE6D" w14:textId="77777777" w:rsidR="008344BF" w:rsidRDefault="00000000">
      <w:pPr>
        <w:tabs>
          <w:tab w:val="left" w:pos="460"/>
        </w:tabs>
        <w:spacing w:after="90"/>
        <w:ind w:left="460" w:hanging="460"/>
      </w:pPr>
      <w:r>
        <w:rPr>
          <w:b/>
          <w:bCs/>
          <w:color w:val="9B2335"/>
        </w:rPr>
        <w:t>1.</w:t>
      </w:r>
      <w:r>
        <w:rPr>
          <w:b/>
          <w:bCs/>
          <w:color w:val="9B2335"/>
        </w:rPr>
        <w:tab/>
      </w:r>
      <w:r>
        <w:t>Louis accepted the will, and kept Philip's right to the French throne.</w:t>
      </w:r>
    </w:p>
    <w:p w14:paraId="72F55E04" w14:textId="77777777" w:rsidR="008344BF" w:rsidRDefault="00000000">
      <w:pPr>
        <w:tabs>
          <w:tab w:val="left" w:pos="460"/>
        </w:tabs>
        <w:spacing w:after="90"/>
        <w:ind w:left="460" w:hanging="460"/>
      </w:pPr>
      <w:r>
        <w:rPr>
          <w:b/>
          <w:bCs/>
          <w:color w:val="9B2335"/>
        </w:rPr>
        <w:t>2.</w:t>
      </w:r>
      <w:r>
        <w:rPr>
          <w:b/>
          <w:bCs/>
          <w:color w:val="9B2335"/>
        </w:rPr>
        <w:tab/>
      </w:r>
      <w:r>
        <w:t xml:space="preserve">French troops occupied the </w:t>
      </w:r>
      <w:r>
        <w:rPr>
          <w:b/>
          <w:bCs/>
        </w:rPr>
        <w:t>barrier fortresses</w:t>
      </w:r>
      <w:r>
        <w:t xml:space="preserve"> in the Spanish Netherlands (1701); French merchants took the Spanish </w:t>
      </w:r>
      <w:r>
        <w:rPr>
          <w:b/>
          <w:bCs/>
        </w:rPr>
        <w:t>asiento</w:t>
      </w:r>
      <w:r>
        <w:t xml:space="preserve"> — a threat to Anglo-Dutch trade.</w:t>
      </w:r>
    </w:p>
    <w:p w14:paraId="4A24B82A" w14:textId="77777777" w:rsidR="008344BF" w:rsidRDefault="00000000">
      <w:pPr>
        <w:tabs>
          <w:tab w:val="left" w:pos="460"/>
        </w:tabs>
        <w:spacing w:after="90"/>
        <w:ind w:left="460" w:hanging="460"/>
      </w:pPr>
      <w:r>
        <w:rPr>
          <w:b/>
          <w:bCs/>
          <w:color w:val="9B2335"/>
        </w:rPr>
        <w:t>3.</w:t>
      </w:r>
      <w:r>
        <w:rPr>
          <w:b/>
          <w:bCs/>
          <w:color w:val="9B2335"/>
        </w:rPr>
        <w:tab/>
      </w:r>
      <w:r>
        <w:t>On the death of James II (September 1701) Louis recognised his son as "</w:t>
      </w:r>
      <w:r>
        <w:rPr>
          <w:b/>
          <w:bCs/>
        </w:rPr>
        <w:t>James III</w:t>
      </w:r>
      <w:r>
        <w:t>", defying the Act of Settlement.</w:t>
      </w:r>
    </w:p>
    <w:p w14:paraId="7DB9EEB5" w14:textId="77777777" w:rsidR="008344BF" w:rsidRDefault="00000000">
      <w:pPr>
        <w:tabs>
          <w:tab w:val="left" w:pos="460"/>
        </w:tabs>
        <w:spacing w:after="90"/>
        <w:ind w:left="460" w:hanging="460"/>
      </w:pPr>
      <w:r>
        <w:rPr>
          <w:b/>
          <w:bCs/>
          <w:color w:val="9B2335"/>
        </w:rPr>
        <w:t>4.</w:t>
      </w:r>
      <w:r>
        <w:rPr>
          <w:b/>
          <w:bCs/>
          <w:color w:val="9B2335"/>
        </w:rPr>
        <w:tab/>
      </w:r>
      <w:r>
        <w:t xml:space="preserve">The </w:t>
      </w:r>
      <w:r>
        <w:rPr>
          <w:b/>
          <w:bCs/>
        </w:rPr>
        <w:t>Grand Alliance</w:t>
      </w:r>
      <w:r>
        <w:t xml:space="preserve"> of Britain, the Dutch and the Emperor was renewed at The Hague (September 1701).</w:t>
      </w:r>
    </w:p>
    <w:p w14:paraId="61079295" w14:textId="77777777" w:rsidR="008344BF" w:rsidRDefault="00000000">
      <w:pPr>
        <w:pStyle w:val="Heading3"/>
      </w:pPr>
      <w:bookmarkStart w:id="70" w:name="_Toc241394018"/>
      <w:r>
        <w:t>(3)  How Anne's reign shaped the course of the war: phase one, 1702–1709</w:t>
      </w:r>
      <w:bookmarkEnd w:id="70"/>
    </w:p>
    <w:p w14:paraId="7A8F4F7E" w14:textId="77777777" w:rsidR="008344BF" w:rsidRDefault="00000000">
      <w:pPr>
        <w:pStyle w:val="Heading4"/>
      </w:pPr>
      <w:r>
        <w:t>(i)  Her choice of men</w:t>
      </w:r>
    </w:p>
    <w:p w14:paraId="66E98E28" w14:textId="77777777" w:rsidR="008344BF" w:rsidRDefault="00000000">
      <w:r>
        <w:t xml:space="preserve">Anne made her friend's husband </w:t>
      </w:r>
      <w:r>
        <w:rPr>
          <w:b/>
          <w:bCs/>
        </w:rPr>
        <w:t>John Churchill, Duke of Marlborough</w:t>
      </w:r>
      <w:r>
        <w:t xml:space="preserve">, Captain-General, and </w:t>
      </w:r>
      <w:r>
        <w:rPr>
          <w:b/>
          <w:bCs/>
        </w:rPr>
        <w:t>Sidney Godolphin</w:t>
      </w:r>
      <w:r>
        <w:t xml:space="preserve"> Lord Treasurer. This "</w:t>
      </w:r>
      <w:r>
        <w:rPr>
          <w:b/>
          <w:bCs/>
        </w:rPr>
        <w:t>duumvirate</w:t>
      </w:r>
      <w:r>
        <w:t>" joined military command to financial control — the combination that won the war.</w:t>
      </w:r>
    </w:p>
    <w:p w14:paraId="28FF7843" w14:textId="77777777" w:rsidR="008344BF" w:rsidRDefault="00000000">
      <w:pPr>
        <w:pStyle w:val="Heading4"/>
      </w:pPr>
      <w:r>
        <w:t>(ii)  Money</w:t>
      </w:r>
    </w:p>
    <w:p w14:paraId="6BB5731C" w14:textId="77777777" w:rsidR="008344BF" w:rsidRDefault="00000000">
      <w:r>
        <w:t xml:space="preserve">Anne's Parliaments voted the </w:t>
      </w:r>
      <w:r>
        <w:rPr>
          <w:b/>
          <w:bCs/>
        </w:rPr>
        <w:t>land tax</w:t>
      </w:r>
      <w:r>
        <w:t xml:space="preserve"> and loans; the </w:t>
      </w:r>
      <w:r>
        <w:rPr>
          <w:b/>
          <w:bCs/>
        </w:rPr>
        <w:t>Bank of England</w:t>
      </w:r>
      <w:r>
        <w:t xml:space="preserve"> and the National Debt let Britain pay its own armies and subsidise its allies.</w:t>
      </w:r>
    </w:p>
    <w:p w14:paraId="2B0DF208" w14:textId="77777777" w:rsidR="008344BF" w:rsidRDefault="00000000">
      <w:pPr>
        <w:pStyle w:val="Heading4"/>
      </w:pPr>
      <w:r>
        <w:t>(iii)  The victories</w:t>
      </w:r>
    </w:p>
    <w:p w14:paraId="510AF64C" w14:textId="77777777" w:rsidR="008344BF" w:rsidRDefault="00000000">
      <w:pPr>
        <w:pStyle w:val="ListParagraph"/>
        <w:numPr>
          <w:ilvl w:val="0"/>
          <w:numId w:val="2"/>
        </w:numPr>
        <w:spacing w:after="70" w:line="276" w:lineRule="auto"/>
      </w:pPr>
      <w:r>
        <w:rPr>
          <w:b/>
          <w:bCs/>
        </w:rPr>
        <w:t>Blenheim</w:t>
      </w:r>
      <w:r>
        <w:t xml:space="preserve"> (13 August 1704): with Prince Eugene, Marlborough destroyed a Franco-Bavarian army, saved </w:t>
      </w:r>
      <w:r>
        <w:rPr>
          <w:b/>
          <w:bCs/>
        </w:rPr>
        <w:t>Vienna</w:t>
      </w:r>
      <w:r>
        <w:t xml:space="preserve"> and knocked </w:t>
      </w:r>
      <w:r>
        <w:rPr>
          <w:b/>
          <w:bCs/>
        </w:rPr>
        <w:t>Bavaria</w:t>
      </w:r>
      <w:r>
        <w:t xml:space="preserve"> out of the war.</w:t>
      </w:r>
    </w:p>
    <w:p w14:paraId="2C978FD6" w14:textId="77777777" w:rsidR="008344BF" w:rsidRDefault="00000000">
      <w:pPr>
        <w:pStyle w:val="ListParagraph"/>
        <w:numPr>
          <w:ilvl w:val="0"/>
          <w:numId w:val="2"/>
        </w:numPr>
        <w:spacing w:after="70" w:line="276" w:lineRule="auto"/>
      </w:pPr>
      <w:r>
        <w:rPr>
          <w:b/>
          <w:bCs/>
        </w:rPr>
        <w:t>Gibraltar</w:t>
      </w:r>
      <w:r>
        <w:t xml:space="preserve"> (1704) and </w:t>
      </w:r>
      <w:r>
        <w:rPr>
          <w:b/>
          <w:bCs/>
        </w:rPr>
        <w:t>Minorca</w:t>
      </w:r>
      <w:r>
        <w:t xml:space="preserve"> (1708): Mediterranean sea power.</w:t>
      </w:r>
    </w:p>
    <w:p w14:paraId="4D75D07F" w14:textId="77777777" w:rsidR="008344BF" w:rsidRDefault="00000000">
      <w:pPr>
        <w:pStyle w:val="ListParagraph"/>
        <w:numPr>
          <w:ilvl w:val="0"/>
          <w:numId w:val="2"/>
        </w:numPr>
        <w:spacing w:after="70" w:line="276" w:lineRule="auto"/>
      </w:pPr>
      <w:r>
        <w:rPr>
          <w:b/>
          <w:bCs/>
        </w:rPr>
        <w:lastRenderedPageBreak/>
        <w:t>Ramillies</w:t>
      </w:r>
      <w:r>
        <w:t xml:space="preserve"> (1706): the Spanish Netherlands conquered; </w:t>
      </w:r>
      <w:r>
        <w:rPr>
          <w:b/>
          <w:bCs/>
        </w:rPr>
        <w:t>Oudenarde</w:t>
      </w:r>
      <w:r>
        <w:t xml:space="preserve"> (1708).</w:t>
      </w:r>
    </w:p>
    <w:p w14:paraId="3BCC641D" w14:textId="77777777" w:rsidR="008344BF" w:rsidRDefault="00000000">
      <w:pPr>
        <w:pStyle w:val="ListParagraph"/>
        <w:numPr>
          <w:ilvl w:val="0"/>
          <w:numId w:val="2"/>
        </w:numPr>
        <w:spacing w:after="70" w:line="276" w:lineRule="auto"/>
      </w:pPr>
      <w:r>
        <w:rPr>
          <w:b/>
          <w:bCs/>
        </w:rPr>
        <w:t>Malplaquet</w:t>
      </w:r>
      <w:r>
        <w:t xml:space="preserve"> (1709): a victory that cost some 20,000 allied casualties and made the war unpopular.</w:t>
      </w:r>
    </w:p>
    <w:p w14:paraId="2B298D6B" w14:textId="77777777" w:rsidR="008344BF" w:rsidRDefault="00000000">
      <w:pPr>
        <w:pStyle w:val="Heading3"/>
      </w:pPr>
      <w:bookmarkStart w:id="71" w:name="_Toc241394019"/>
      <w:r>
        <w:t>(4)  How Anne's reign shaped the course of the war: phase two, 1710–1713</w:t>
      </w:r>
      <w:bookmarkEnd w:id="71"/>
    </w:p>
    <w:p w14:paraId="74231663" w14:textId="77777777" w:rsidR="008344BF" w:rsidRDefault="00000000">
      <w:pPr>
        <w:tabs>
          <w:tab w:val="left" w:pos="460"/>
        </w:tabs>
        <w:spacing w:after="90"/>
        <w:ind w:left="460" w:hanging="460"/>
      </w:pPr>
      <w:r>
        <w:rPr>
          <w:b/>
          <w:bCs/>
          <w:color w:val="9B2335"/>
        </w:rPr>
        <w:t>1.</w:t>
      </w:r>
      <w:r>
        <w:rPr>
          <w:b/>
          <w:bCs/>
          <w:color w:val="9B2335"/>
        </w:rPr>
        <w:tab/>
      </w:r>
      <w:r>
        <w:rPr>
          <w:b/>
          <w:bCs/>
        </w:rPr>
        <w:t>"No peace without Spain":</w:t>
      </w:r>
      <w:r>
        <w:t xml:space="preserve"> the Whig demand that Louis help expel his grandson from Spain wrecked the peace talks of 1709.</w:t>
      </w:r>
    </w:p>
    <w:p w14:paraId="011ECFFA" w14:textId="77777777" w:rsidR="008344BF" w:rsidRDefault="00000000">
      <w:pPr>
        <w:tabs>
          <w:tab w:val="left" w:pos="460"/>
        </w:tabs>
        <w:spacing w:after="90"/>
        <w:ind w:left="460" w:hanging="460"/>
      </w:pPr>
      <w:r>
        <w:rPr>
          <w:b/>
          <w:bCs/>
          <w:color w:val="9B2335"/>
        </w:rPr>
        <w:t>2.</w:t>
      </w:r>
      <w:r>
        <w:rPr>
          <w:b/>
          <w:bCs/>
          <w:color w:val="9B2335"/>
        </w:rPr>
        <w:tab/>
      </w:r>
      <w:r>
        <w:rPr>
          <w:b/>
          <w:bCs/>
        </w:rPr>
        <w:t>Anne's break with the Whigs:</w:t>
      </w:r>
      <w:r>
        <w:t xml:space="preserve"> her quarrel with </w:t>
      </w:r>
      <w:r>
        <w:rPr>
          <w:b/>
          <w:bCs/>
        </w:rPr>
        <w:t>Sarah Churchill</w:t>
      </w:r>
      <w:r>
        <w:t xml:space="preserve">, the </w:t>
      </w:r>
      <w:r>
        <w:rPr>
          <w:b/>
          <w:bCs/>
        </w:rPr>
        <w:t>Sacheverell</w:t>
      </w:r>
      <w:r>
        <w:t xml:space="preserve"> trial (1710) and a Tory landslide in </w:t>
      </w:r>
      <w:r>
        <w:rPr>
          <w:b/>
          <w:bCs/>
        </w:rPr>
        <w:t>October 1710</w:t>
      </w:r>
      <w:r>
        <w:t>.</w:t>
      </w:r>
    </w:p>
    <w:p w14:paraId="161D4E9D" w14:textId="77777777" w:rsidR="008344BF" w:rsidRDefault="00000000">
      <w:pPr>
        <w:tabs>
          <w:tab w:val="left" w:pos="460"/>
        </w:tabs>
        <w:spacing w:after="90"/>
        <w:ind w:left="460" w:hanging="460"/>
      </w:pPr>
      <w:r>
        <w:rPr>
          <w:b/>
          <w:bCs/>
          <w:color w:val="9B2335"/>
        </w:rPr>
        <w:t>3.</w:t>
      </w:r>
      <w:r>
        <w:rPr>
          <w:b/>
          <w:bCs/>
          <w:color w:val="9B2335"/>
        </w:rPr>
        <w:tab/>
      </w:r>
      <w:r>
        <w:rPr>
          <w:b/>
          <w:bCs/>
        </w:rPr>
        <w:t>The Tory ministry of Harley and St John</w:t>
      </w:r>
      <w:r>
        <w:t xml:space="preserve"> opened </w:t>
      </w:r>
      <w:r>
        <w:rPr>
          <w:b/>
          <w:bCs/>
        </w:rPr>
        <w:t>secret talks</w:t>
      </w:r>
      <w:r>
        <w:t xml:space="preserve"> with France (1711).</w:t>
      </w:r>
    </w:p>
    <w:p w14:paraId="7D5D97A0" w14:textId="77777777" w:rsidR="008344BF" w:rsidRDefault="00000000">
      <w:pPr>
        <w:tabs>
          <w:tab w:val="left" w:pos="460"/>
        </w:tabs>
        <w:spacing w:after="90"/>
        <w:ind w:left="460" w:hanging="460"/>
      </w:pPr>
      <w:r>
        <w:rPr>
          <w:b/>
          <w:bCs/>
          <w:color w:val="9B2335"/>
        </w:rPr>
        <w:t>4.</w:t>
      </w:r>
      <w:r>
        <w:rPr>
          <w:b/>
          <w:bCs/>
          <w:color w:val="9B2335"/>
        </w:rPr>
        <w:tab/>
      </w:r>
      <w:r>
        <w:rPr>
          <w:b/>
          <w:bCs/>
        </w:rPr>
        <w:t>Marlborough dismissed</w:t>
      </w:r>
      <w:r>
        <w:t xml:space="preserve"> (December 1711); </w:t>
      </w:r>
      <w:r>
        <w:rPr>
          <w:b/>
          <w:bCs/>
        </w:rPr>
        <w:t>twelve Tory peers</w:t>
      </w:r>
      <w:r>
        <w:t xml:space="preserve"> created to pass the peace through the Lords.</w:t>
      </w:r>
    </w:p>
    <w:p w14:paraId="0A8EE27B" w14:textId="77777777" w:rsidR="008344BF" w:rsidRDefault="00000000">
      <w:pPr>
        <w:tabs>
          <w:tab w:val="left" w:pos="460"/>
        </w:tabs>
        <w:spacing w:after="90"/>
        <w:ind w:left="460" w:hanging="460"/>
      </w:pPr>
      <w:r>
        <w:rPr>
          <w:b/>
          <w:bCs/>
          <w:color w:val="9B2335"/>
        </w:rPr>
        <w:t>5.</w:t>
      </w:r>
      <w:r>
        <w:rPr>
          <w:b/>
          <w:bCs/>
          <w:color w:val="9B2335"/>
        </w:rPr>
        <w:tab/>
      </w:r>
      <w:r>
        <w:rPr>
          <w:b/>
          <w:bCs/>
        </w:rPr>
        <w:t>The "restraining orders"</w:t>
      </w:r>
      <w:r>
        <w:t xml:space="preserve"> (1712): the British army stood aside while the allies fought — "</w:t>
      </w:r>
      <w:r>
        <w:rPr>
          <w:b/>
          <w:bCs/>
        </w:rPr>
        <w:t>perfidious Albion</w:t>
      </w:r>
      <w:r>
        <w:t>" to Europe.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318ACCE2"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26934275" w14:textId="77777777" w:rsidR="008344BF"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point the question wants</w:t>
            </w:r>
          </w:p>
          <w:p w14:paraId="7A6937B3" w14:textId="77777777" w:rsidR="008344BF" w:rsidRDefault="00000000">
            <w:pPr>
              <w:spacing w:after="80" w:line="270" w:lineRule="auto"/>
            </w:pPr>
            <w:r>
              <w:rPr>
                <w:sz w:val="21"/>
                <w:szCs w:val="21"/>
              </w:rPr>
              <w:t xml:space="preserve">Anne's reign did not only </w:t>
            </w:r>
            <w:r>
              <w:rPr>
                <w:i/>
                <w:iCs/>
                <w:sz w:val="21"/>
                <w:szCs w:val="21"/>
              </w:rPr>
              <w:t>host</w:t>
            </w:r>
            <w:r>
              <w:rPr>
                <w:sz w:val="21"/>
                <w:szCs w:val="21"/>
              </w:rPr>
              <w:t xml:space="preserve"> the war — it </w:t>
            </w:r>
            <w:r>
              <w:rPr>
                <w:b/>
                <w:bCs/>
                <w:sz w:val="21"/>
                <w:szCs w:val="21"/>
              </w:rPr>
              <w:t>decided its direction twice</w:t>
            </w:r>
            <w:r>
              <w:rPr>
                <w:sz w:val="21"/>
                <w:szCs w:val="21"/>
              </w:rPr>
              <w:t xml:space="preserve">: her backing of Marlborough made victory possible; her turn to the Tories made a </w:t>
            </w:r>
            <w:r>
              <w:rPr>
                <w:b/>
                <w:bCs/>
                <w:sz w:val="21"/>
                <w:szCs w:val="21"/>
              </w:rPr>
              <w:t>British-led compromise peace</w:t>
            </w:r>
            <w:r>
              <w:rPr>
                <w:sz w:val="21"/>
                <w:szCs w:val="21"/>
              </w:rPr>
              <w:t xml:space="preserve"> instead of the total victory the Whigs demanded.</w:t>
            </w:r>
          </w:p>
        </w:tc>
      </w:tr>
    </w:tbl>
    <w:p w14:paraId="34E2C182" w14:textId="77777777" w:rsidR="008344BF" w:rsidRDefault="008344BF"/>
    <w:p w14:paraId="7A267609" w14:textId="77777777" w:rsidR="008344BF" w:rsidRDefault="00000000">
      <w:pPr>
        <w:pStyle w:val="Heading3"/>
      </w:pPr>
      <w:bookmarkStart w:id="72" w:name="_Toc241394020"/>
      <w:r>
        <w:t>(5)  The Peace of Utrecht, 1713 (and Rastatt, 1714)</w:t>
      </w:r>
      <w:bookmarkEnd w:id="7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7259"/>
      </w:tblGrid>
      <w:tr w:rsidR="008344BF" w14:paraId="40DD388D"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08B20FF" w14:textId="77777777" w:rsidR="008344BF" w:rsidRDefault="00000000">
            <w:pPr>
              <w:spacing w:after="30" w:line="250" w:lineRule="auto"/>
            </w:pPr>
            <w:r>
              <w:rPr>
                <w:rFonts w:ascii="Calibri" w:eastAsia="Calibri" w:hAnsi="Calibri" w:cs="Calibri"/>
                <w:b/>
                <w:bCs/>
                <w:color w:val="FFFFFF"/>
                <w:sz w:val="18"/>
                <w:szCs w:val="18"/>
              </w:rPr>
              <w:t>Power</w:t>
            </w:r>
          </w:p>
        </w:tc>
        <w:tc>
          <w:tcPr>
            <w:tcW w:w="725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47D9580" w14:textId="77777777" w:rsidR="008344BF" w:rsidRDefault="00000000">
            <w:pPr>
              <w:spacing w:after="30" w:line="250" w:lineRule="auto"/>
            </w:pPr>
            <w:r>
              <w:rPr>
                <w:rFonts w:ascii="Calibri" w:eastAsia="Calibri" w:hAnsi="Calibri" w:cs="Calibri"/>
                <w:b/>
                <w:bCs/>
                <w:color w:val="FFFFFF"/>
                <w:sz w:val="18"/>
                <w:szCs w:val="18"/>
              </w:rPr>
              <w:t>Result</w:t>
            </w:r>
          </w:p>
        </w:tc>
      </w:tr>
      <w:tr w:rsidR="008344BF" w14:paraId="27039B7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CF4607" w14:textId="77777777" w:rsidR="008344BF" w:rsidRDefault="00000000">
            <w:pPr>
              <w:spacing w:after="30" w:line="250" w:lineRule="auto"/>
            </w:pPr>
            <w:r>
              <w:rPr>
                <w:rFonts w:ascii="Calibri" w:eastAsia="Calibri" w:hAnsi="Calibri" w:cs="Calibri"/>
                <w:b/>
                <w:bCs/>
                <w:sz w:val="18"/>
                <w:szCs w:val="18"/>
              </w:rPr>
              <w:t>Spain</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BE34FE" w14:textId="77777777" w:rsidR="008344BF" w:rsidRDefault="00000000">
            <w:pPr>
              <w:spacing w:after="30" w:line="250" w:lineRule="auto"/>
            </w:pPr>
            <w:r>
              <w:rPr>
                <w:rFonts w:ascii="Calibri" w:eastAsia="Calibri" w:hAnsi="Calibri" w:cs="Calibri"/>
                <w:b/>
                <w:bCs/>
                <w:sz w:val="18"/>
                <w:szCs w:val="18"/>
              </w:rPr>
              <w:t>Philip V</w:t>
            </w:r>
            <w:r>
              <w:rPr>
                <w:rFonts w:ascii="Calibri" w:eastAsia="Calibri" w:hAnsi="Calibri" w:cs="Calibri"/>
                <w:sz w:val="18"/>
                <w:szCs w:val="18"/>
              </w:rPr>
              <w:t xml:space="preserve"> keeps Spain and America but </w:t>
            </w:r>
            <w:r>
              <w:rPr>
                <w:rFonts w:ascii="Calibri" w:eastAsia="Calibri" w:hAnsi="Calibri" w:cs="Calibri"/>
                <w:b/>
                <w:bCs/>
                <w:sz w:val="18"/>
                <w:szCs w:val="18"/>
              </w:rPr>
              <w:t>renounces the French throne</w:t>
            </w:r>
          </w:p>
        </w:tc>
      </w:tr>
      <w:tr w:rsidR="008344BF" w14:paraId="4B52AC5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6FEEA0" w14:textId="77777777" w:rsidR="008344BF" w:rsidRDefault="00000000">
            <w:pPr>
              <w:spacing w:after="30" w:line="250" w:lineRule="auto"/>
            </w:pPr>
            <w:r>
              <w:rPr>
                <w:rFonts w:ascii="Calibri" w:eastAsia="Calibri" w:hAnsi="Calibri" w:cs="Calibri"/>
                <w:b/>
                <w:bCs/>
                <w:sz w:val="18"/>
                <w:szCs w:val="18"/>
              </w:rPr>
              <w:t>France</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2248E0" w14:textId="77777777" w:rsidR="008344BF" w:rsidRDefault="00000000">
            <w:pPr>
              <w:spacing w:after="30" w:line="250" w:lineRule="auto"/>
            </w:pPr>
            <w:r>
              <w:rPr>
                <w:rFonts w:ascii="Calibri" w:eastAsia="Calibri" w:hAnsi="Calibri" w:cs="Calibri"/>
                <w:sz w:val="18"/>
                <w:szCs w:val="18"/>
              </w:rPr>
              <w:t xml:space="preserve">Recognises the </w:t>
            </w:r>
            <w:r>
              <w:rPr>
                <w:rFonts w:ascii="Calibri" w:eastAsia="Calibri" w:hAnsi="Calibri" w:cs="Calibri"/>
                <w:b/>
                <w:bCs/>
                <w:sz w:val="18"/>
                <w:szCs w:val="18"/>
              </w:rPr>
              <w:t>Protestant succession</w:t>
            </w:r>
            <w:r>
              <w:rPr>
                <w:rFonts w:ascii="Calibri" w:eastAsia="Calibri" w:hAnsi="Calibri" w:cs="Calibri"/>
                <w:sz w:val="18"/>
                <w:szCs w:val="18"/>
              </w:rPr>
              <w:t>; expels "James III"; demolishes Dunkirk's fortifications</w:t>
            </w:r>
          </w:p>
        </w:tc>
      </w:tr>
      <w:tr w:rsidR="008344BF" w14:paraId="0CFF079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A96B54" w14:textId="77777777" w:rsidR="008344BF" w:rsidRDefault="00000000">
            <w:pPr>
              <w:spacing w:after="30" w:line="250" w:lineRule="auto"/>
            </w:pPr>
            <w:r>
              <w:rPr>
                <w:rFonts w:ascii="Calibri" w:eastAsia="Calibri" w:hAnsi="Calibri" w:cs="Calibri"/>
                <w:b/>
                <w:bCs/>
                <w:sz w:val="18"/>
                <w:szCs w:val="18"/>
              </w:rPr>
              <w:t>Austria</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874F6E" w14:textId="77777777" w:rsidR="008344BF" w:rsidRDefault="00000000">
            <w:pPr>
              <w:spacing w:after="30" w:line="250" w:lineRule="auto"/>
            </w:pPr>
            <w:r>
              <w:rPr>
                <w:rFonts w:ascii="Calibri" w:eastAsia="Calibri" w:hAnsi="Calibri" w:cs="Calibri"/>
                <w:sz w:val="18"/>
                <w:szCs w:val="18"/>
              </w:rPr>
              <w:t xml:space="preserve">Gains the </w:t>
            </w:r>
            <w:r>
              <w:rPr>
                <w:rFonts w:ascii="Calibri" w:eastAsia="Calibri" w:hAnsi="Calibri" w:cs="Calibri"/>
                <w:b/>
                <w:bCs/>
                <w:sz w:val="18"/>
                <w:szCs w:val="18"/>
              </w:rPr>
              <w:t>Spanish Netherlands, Milan, Naples</w:t>
            </w:r>
            <w:r>
              <w:rPr>
                <w:rFonts w:ascii="Calibri" w:eastAsia="Calibri" w:hAnsi="Calibri" w:cs="Calibri"/>
                <w:sz w:val="18"/>
                <w:szCs w:val="18"/>
              </w:rPr>
              <w:t xml:space="preserve"> and </w:t>
            </w:r>
            <w:r>
              <w:rPr>
                <w:rFonts w:ascii="Calibri" w:eastAsia="Calibri" w:hAnsi="Calibri" w:cs="Calibri"/>
                <w:b/>
                <w:bCs/>
                <w:sz w:val="18"/>
                <w:szCs w:val="18"/>
              </w:rPr>
              <w:t>Sardinia</w:t>
            </w:r>
            <w:r>
              <w:rPr>
                <w:rFonts w:ascii="Calibri" w:eastAsia="Calibri" w:hAnsi="Calibri" w:cs="Calibri"/>
                <w:sz w:val="18"/>
                <w:szCs w:val="18"/>
              </w:rPr>
              <w:t xml:space="preserve"> (Rastatt, 1714)</w:t>
            </w:r>
          </w:p>
        </w:tc>
      </w:tr>
      <w:tr w:rsidR="008344BF" w14:paraId="7E3A8C5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D37437" w14:textId="77777777" w:rsidR="008344BF" w:rsidRDefault="00000000">
            <w:pPr>
              <w:spacing w:after="30" w:line="250" w:lineRule="auto"/>
            </w:pPr>
            <w:r>
              <w:rPr>
                <w:rFonts w:ascii="Calibri" w:eastAsia="Calibri" w:hAnsi="Calibri" w:cs="Calibri"/>
                <w:b/>
                <w:bCs/>
                <w:sz w:val="18"/>
                <w:szCs w:val="18"/>
              </w:rPr>
              <w:t>Savoy</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1E3096" w14:textId="77777777" w:rsidR="008344BF" w:rsidRDefault="00000000">
            <w:pPr>
              <w:spacing w:after="30" w:line="250" w:lineRule="auto"/>
            </w:pPr>
            <w:r>
              <w:rPr>
                <w:rFonts w:ascii="Calibri" w:eastAsia="Calibri" w:hAnsi="Calibri" w:cs="Calibri"/>
                <w:sz w:val="18"/>
                <w:szCs w:val="18"/>
              </w:rPr>
              <w:t xml:space="preserve">Gains </w:t>
            </w:r>
            <w:r>
              <w:rPr>
                <w:rFonts w:ascii="Calibri" w:eastAsia="Calibri" w:hAnsi="Calibri" w:cs="Calibri"/>
                <w:b/>
                <w:bCs/>
                <w:sz w:val="18"/>
                <w:szCs w:val="18"/>
              </w:rPr>
              <w:t>Sicily</w:t>
            </w:r>
            <w:r>
              <w:rPr>
                <w:rFonts w:ascii="Calibri" w:eastAsia="Calibri" w:hAnsi="Calibri" w:cs="Calibri"/>
                <w:sz w:val="18"/>
                <w:szCs w:val="18"/>
              </w:rPr>
              <w:t xml:space="preserve"> and a crown</w:t>
            </w:r>
          </w:p>
        </w:tc>
      </w:tr>
      <w:tr w:rsidR="008344BF" w14:paraId="66CE3E0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278329" w14:textId="77777777" w:rsidR="008344BF" w:rsidRDefault="00000000">
            <w:pPr>
              <w:spacing w:after="30" w:line="250" w:lineRule="auto"/>
            </w:pPr>
            <w:r>
              <w:rPr>
                <w:rFonts w:ascii="Calibri" w:eastAsia="Calibri" w:hAnsi="Calibri" w:cs="Calibri"/>
                <w:b/>
                <w:bCs/>
                <w:sz w:val="18"/>
                <w:szCs w:val="18"/>
              </w:rPr>
              <w:t>Britain</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DF83C1" w14:textId="77777777" w:rsidR="008344BF" w:rsidRDefault="00000000">
            <w:pPr>
              <w:spacing w:after="30" w:line="250" w:lineRule="auto"/>
            </w:pPr>
            <w:r>
              <w:rPr>
                <w:rFonts w:ascii="Calibri" w:eastAsia="Calibri" w:hAnsi="Calibri" w:cs="Calibri"/>
                <w:b/>
                <w:bCs/>
                <w:sz w:val="18"/>
                <w:szCs w:val="18"/>
              </w:rPr>
              <w:t>Gibraltar, Minorca, Newfoundland, Nova Scotia, Hudson Bay, St Kitts</w:t>
            </w:r>
            <w:r>
              <w:rPr>
                <w:rFonts w:ascii="Calibri" w:eastAsia="Calibri" w:hAnsi="Calibri" w:cs="Calibri"/>
                <w:sz w:val="18"/>
                <w:szCs w:val="18"/>
              </w:rPr>
              <w:t xml:space="preserve">; the </w:t>
            </w:r>
            <w:r>
              <w:rPr>
                <w:rFonts w:ascii="Calibri" w:eastAsia="Calibri" w:hAnsi="Calibri" w:cs="Calibri"/>
                <w:b/>
                <w:bCs/>
                <w:sz w:val="18"/>
                <w:szCs w:val="18"/>
              </w:rPr>
              <w:t>asiento</w:t>
            </w:r>
            <w:r>
              <w:rPr>
                <w:rFonts w:ascii="Calibri" w:eastAsia="Calibri" w:hAnsi="Calibri" w:cs="Calibri"/>
                <w:sz w:val="18"/>
                <w:szCs w:val="18"/>
              </w:rPr>
              <w:t xml:space="preserve"> for 30 years</w:t>
            </w:r>
          </w:p>
        </w:tc>
      </w:tr>
    </w:tbl>
    <w:p w14:paraId="112DA3BA" w14:textId="77777777" w:rsidR="008344BF" w:rsidRDefault="008344BF">
      <w:pPr>
        <w:spacing w:after="120"/>
      </w:pPr>
    </w:p>
    <w:p w14:paraId="1EEED79C" w14:textId="77777777" w:rsidR="008344BF" w:rsidRDefault="00000000">
      <w:pPr>
        <w:keepNext/>
        <w:spacing w:before="120" w:after="40" w:line="240" w:lineRule="auto"/>
        <w:jc w:val="center"/>
      </w:pPr>
      <w:r>
        <w:rPr>
          <w:noProof/>
        </w:rPr>
        <w:lastRenderedPageBreak/>
        <w:drawing>
          <wp:inline distT="0" distB="0" distL="0" distR="0" wp14:anchorId="2B05677A" wp14:editId="095F8213">
            <wp:extent cx="5314950" cy="4848225"/>
            <wp:effectExtent l="0" t="0" r="0" b="0"/>
            <wp:docPr id="1059342880" name="Picture 105934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14950" cy="4848225"/>
                    </a:xfrm>
                    <a:prstGeom prst="rect">
                      <a:avLst/>
                    </a:prstGeom>
                  </pic:spPr>
                </pic:pic>
              </a:graphicData>
            </a:graphic>
          </wp:inline>
        </w:drawing>
      </w:r>
    </w:p>
    <w:p w14:paraId="4BD2489F" w14:textId="77777777" w:rsidR="008344BF"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Europe before Utrecht: France, the Spanish empire and the Grand Alliance, with the Mediterranean bases Britain kept.</w:t>
      </w:r>
    </w:p>
    <w:p w14:paraId="5D38EA81" w14:textId="77777777" w:rsidR="008344BF" w:rsidRDefault="00000000">
      <w:pPr>
        <w:pStyle w:val="Heading3"/>
      </w:pPr>
      <w:bookmarkStart w:id="73" w:name="_Toc241394021"/>
      <w:r>
        <w:t>(6)  The impact on the balance of power</w:t>
      </w:r>
      <w:bookmarkEnd w:id="73"/>
    </w:p>
    <w:p w14:paraId="6B894288" w14:textId="77777777" w:rsidR="008344BF" w:rsidRDefault="00000000">
      <w:pPr>
        <w:tabs>
          <w:tab w:val="left" w:pos="460"/>
        </w:tabs>
        <w:spacing w:after="90"/>
        <w:ind w:left="460" w:hanging="460"/>
      </w:pPr>
      <w:r>
        <w:rPr>
          <w:b/>
          <w:bCs/>
          <w:color w:val="9B2335"/>
        </w:rPr>
        <w:t>1.</w:t>
      </w:r>
      <w:r>
        <w:rPr>
          <w:b/>
          <w:bCs/>
          <w:color w:val="9B2335"/>
        </w:rPr>
        <w:tab/>
      </w:r>
      <w:r>
        <w:rPr>
          <w:b/>
          <w:bCs/>
        </w:rPr>
        <w:t>French hegemony ended:</w:t>
      </w:r>
      <w:r>
        <w:t xml:space="preserve"> the crowns of France and Spain were kept apart for ever.</w:t>
      </w:r>
    </w:p>
    <w:p w14:paraId="0BCA5C49" w14:textId="77777777" w:rsidR="008344BF" w:rsidRDefault="00000000">
      <w:pPr>
        <w:tabs>
          <w:tab w:val="left" w:pos="460"/>
        </w:tabs>
        <w:spacing w:after="90"/>
        <w:ind w:left="460" w:hanging="460"/>
      </w:pPr>
      <w:r>
        <w:rPr>
          <w:b/>
          <w:bCs/>
          <w:color w:val="9B2335"/>
        </w:rPr>
        <w:t>2.</w:t>
      </w:r>
      <w:r>
        <w:rPr>
          <w:b/>
          <w:bCs/>
          <w:color w:val="9B2335"/>
        </w:rPr>
        <w:tab/>
      </w:r>
      <w:r>
        <w:rPr>
          <w:b/>
          <w:bCs/>
        </w:rPr>
        <w:t>Spain partitioned:</w:t>
      </w:r>
      <w:r>
        <w:t xml:space="preserve"> its European empire passed to Austria and Savoy; Spain became a second-rank power.</w:t>
      </w:r>
    </w:p>
    <w:p w14:paraId="6D43202D" w14:textId="77777777" w:rsidR="008344BF" w:rsidRDefault="00000000">
      <w:pPr>
        <w:tabs>
          <w:tab w:val="left" w:pos="460"/>
        </w:tabs>
        <w:spacing w:after="90"/>
        <w:ind w:left="460" w:hanging="460"/>
      </w:pPr>
      <w:r>
        <w:rPr>
          <w:b/>
          <w:bCs/>
          <w:color w:val="9B2335"/>
        </w:rPr>
        <w:t>3.</w:t>
      </w:r>
      <w:r>
        <w:rPr>
          <w:b/>
          <w:bCs/>
          <w:color w:val="9B2335"/>
        </w:rPr>
        <w:tab/>
      </w:r>
      <w:r>
        <w:rPr>
          <w:b/>
          <w:bCs/>
        </w:rPr>
        <w:t>Austria rose</w:t>
      </w:r>
      <w:r>
        <w:t xml:space="preserve"> as the dominant power in Italy and the Low Countries.</w:t>
      </w:r>
    </w:p>
    <w:p w14:paraId="43365F60" w14:textId="77777777" w:rsidR="008344BF" w:rsidRDefault="00000000">
      <w:pPr>
        <w:tabs>
          <w:tab w:val="left" w:pos="460"/>
        </w:tabs>
        <w:spacing w:after="90"/>
        <w:ind w:left="460" w:hanging="460"/>
      </w:pPr>
      <w:r>
        <w:rPr>
          <w:b/>
          <w:bCs/>
          <w:color w:val="9B2335"/>
        </w:rPr>
        <w:t>4.</w:t>
      </w:r>
      <w:r>
        <w:rPr>
          <w:b/>
          <w:bCs/>
          <w:color w:val="9B2335"/>
        </w:rPr>
        <w:tab/>
      </w:r>
      <w:r>
        <w:rPr>
          <w:b/>
          <w:bCs/>
        </w:rPr>
        <w:t>The Dutch declined</w:t>
      </w:r>
      <w:r>
        <w:t>, exhausted by two long wars.</w:t>
      </w:r>
    </w:p>
    <w:p w14:paraId="17F5B77A" w14:textId="77777777" w:rsidR="008344BF" w:rsidRDefault="00000000">
      <w:pPr>
        <w:tabs>
          <w:tab w:val="left" w:pos="460"/>
        </w:tabs>
        <w:spacing w:after="90"/>
        <w:ind w:left="460" w:hanging="460"/>
      </w:pPr>
      <w:r>
        <w:rPr>
          <w:b/>
          <w:bCs/>
          <w:color w:val="9B2335"/>
        </w:rPr>
        <w:t>5.</w:t>
      </w:r>
      <w:r>
        <w:rPr>
          <w:b/>
          <w:bCs/>
          <w:color w:val="9B2335"/>
        </w:rPr>
        <w:tab/>
      </w:r>
      <w:r>
        <w:rPr>
          <w:b/>
          <w:bCs/>
        </w:rPr>
        <w:t>Britain rose</w:t>
      </w:r>
      <w:r>
        <w:t xml:space="preserve"> as the leading </w:t>
      </w:r>
      <w:r>
        <w:rPr>
          <w:b/>
          <w:bCs/>
        </w:rPr>
        <w:t>naval and commercial</w:t>
      </w:r>
      <w:r>
        <w:t xml:space="preserve"> power, with Mediterranean bases, North American territory and access to Spanish-American trade.</w:t>
      </w:r>
    </w:p>
    <w:p w14:paraId="488C6F61" w14:textId="77777777" w:rsidR="008344BF" w:rsidRDefault="00000000">
      <w:pPr>
        <w:tabs>
          <w:tab w:val="left" w:pos="460"/>
        </w:tabs>
        <w:spacing w:after="90"/>
        <w:ind w:left="460" w:hanging="460"/>
      </w:pPr>
      <w:r>
        <w:rPr>
          <w:b/>
          <w:bCs/>
          <w:color w:val="9B2335"/>
        </w:rPr>
        <w:t>6.</w:t>
      </w:r>
      <w:r>
        <w:rPr>
          <w:b/>
          <w:bCs/>
          <w:color w:val="9B2335"/>
        </w:rPr>
        <w:tab/>
      </w:r>
      <w:r>
        <w:rPr>
          <w:b/>
          <w:bCs/>
        </w:rPr>
        <w:t>The principle</w:t>
      </w:r>
      <w:r>
        <w:t xml:space="preserve"> of a "</w:t>
      </w:r>
      <w:r>
        <w:rPr>
          <w:b/>
          <w:bCs/>
        </w:rPr>
        <w:t>just equilibrium of power</w:t>
      </w:r>
      <w:r>
        <w:t>" was written into the Anglo-Spanish treaty and guided British policy until 1914.</w:t>
      </w:r>
    </w:p>
    <w:p w14:paraId="4E99AE95" w14:textId="77777777" w:rsidR="008344BF" w:rsidRDefault="00000000">
      <w:pPr>
        <w:pStyle w:val="Heading3"/>
      </w:pPr>
      <w:bookmarkStart w:id="74" w:name="_Toc241394022"/>
      <w:r>
        <w:t>(7)  Conclusion</w:t>
      </w:r>
      <w:bookmarkEnd w:id="74"/>
    </w:p>
    <w:p w14:paraId="78CB7BDE" w14:textId="77777777" w:rsidR="008344BF" w:rsidRDefault="00000000">
      <w:r>
        <w:t xml:space="preserve">Anne's reign was decisive for the War of the Spanish Succession. By trusting </w:t>
      </w:r>
      <w:r>
        <w:rPr>
          <w:b/>
          <w:bCs/>
        </w:rPr>
        <w:t>Marlborough</w:t>
      </w:r>
      <w:r>
        <w:t xml:space="preserve"> and </w:t>
      </w:r>
      <w:r>
        <w:rPr>
          <w:b/>
          <w:bCs/>
        </w:rPr>
        <w:t>Godolphin</w:t>
      </w:r>
      <w:r>
        <w:t xml:space="preserve">, she gave the Grand Alliance its greatest victories; by turning to </w:t>
      </w:r>
      <w:r>
        <w:rPr>
          <w:b/>
          <w:bCs/>
        </w:rPr>
        <w:t>Harley</w:t>
      </w:r>
      <w:r>
        <w:t xml:space="preserve"> and </w:t>
      </w:r>
      <w:r>
        <w:rPr>
          <w:b/>
          <w:bCs/>
        </w:rPr>
        <w:t>St John</w:t>
      </w:r>
      <w:r>
        <w:t xml:space="preserve"> after 1710, she ended the war on terms that suited Britain rather than her allies. The </w:t>
      </w:r>
      <w:r>
        <w:rPr>
          <w:b/>
          <w:bCs/>
        </w:rPr>
        <w:t>Peace of Utrecht</w:t>
      </w:r>
      <w:r>
        <w:t xml:space="preserve"> broke the threat of a Franco-Spanish super-power, divided Spain's empire, </w:t>
      </w:r>
      <w:r>
        <w:lastRenderedPageBreak/>
        <w:t xml:space="preserve">and made the </w:t>
      </w:r>
      <w:r>
        <w:rPr>
          <w:b/>
          <w:bCs/>
        </w:rPr>
        <w:t>balance of power</w:t>
      </w:r>
      <w:r>
        <w:t xml:space="preserve"> — with Britain as its maritime guardian — the rule of European politics for a century.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39C2BFFF"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15BE983" w14:textId="77777777" w:rsidR="008344BF" w:rsidRDefault="00000000">
            <w:pPr>
              <w:keepNext/>
              <w:spacing w:after="80"/>
            </w:pPr>
            <w:r>
              <w:rPr>
                <w:rFonts w:ascii="Calibri" w:eastAsia="Calibri" w:hAnsi="Calibri" w:cs="Calibri"/>
                <w:b/>
                <w:bCs/>
                <w:color w:val="0F6E63"/>
                <w:spacing w:val="20"/>
                <w:sz w:val="18"/>
                <w:szCs w:val="18"/>
              </w:rPr>
              <w:t>WHY THIS ANSWER SCORES</w:t>
            </w:r>
          </w:p>
          <w:p w14:paraId="2E1A15CA" w14:textId="77777777" w:rsidR="008344BF" w:rsidRDefault="00000000">
            <w:pPr>
              <w:spacing w:after="80" w:line="270" w:lineRule="auto"/>
            </w:pPr>
            <w:r>
              <w:rPr>
                <w:sz w:val="21"/>
                <w:szCs w:val="21"/>
              </w:rPr>
              <w:t xml:space="preserve">Both limbs get their own headed sections; the reign is shown shaping the war </w:t>
            </w:r>
            <w:r>
              <w:rPr>
                <w:b/>
                <w:bCs/>
                <w:sz w:val="21"/>
                <w:szCs w:val="21"/>
              </w:rPr>
              <w:t>twice</w:t>
            </w:r>
            <w:r>
              <w:rPr>
                <w:sz w:val="21"/>
                <w:szCs w:val="21"/>
              </w:rPr>
              <w:t>, which is the insight the question rewards. The Utrecht table and the six-point balance-of-power section give the second limb the weight it needs.</w:t>
            </w:r>
          </w:p>
        </w:tc>
      </w:tr>
    </w:tbl>
    <w:p w14:paraId="7F4C7CC3" w14:textId="77777777" w:rsidR="008344BF" w:rsidRDefault="008344BF"/>
    <w:p w14:paraId="345B50F5" w14:textId="77777777" w:rsidR="008344BF" w:rsidRDefault="00000000">
      <w:pPr>
        <w:pStyle w:val="Heading1"/>
        <w:pageBreakBefore/>
      </w:pPr>
      <w:bookmarkStart w:id="75" w:name="_Toc241394023"/>
      <w:r>
        <w:lastRenderedPageBreak/>
        <w:t>Answer 8 · The Act of Union 1707: Causes and Consequences</w:t>
      </w:r>
      <w:bookmarkEnd w:id="7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25CFD0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E3D941B" w14:textId="77777777" w:rsidR="008344B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2021 · Q3 · Section A · 20 marks</w:t>
            </w:r>
          </w:p>
          <w:p w14:paraId="0B67A621" w14:textId="77777777" w:rsidR="008344BF" w:rsidRDefault="00000000">
            <w:pPr>
              <w:spacing w:after="80" w:line="270" w:lineRule="auto"/>
            </w:pPr>
            <w:r>
              <w:rPr>
                <w:b/>
                <w:bCs/>
                <w:sz w:val="21"/>
                <w:szCs w:val="21"/>
              </w:rPr>
              <w:t>What were the political and constitutional causes and consequences of the Act of Union 1707?</w:t>
            </w:r>
          </w:p>
        </w:tc>
      </w:tr>
    </w:tbl>
    <w:p w14:paraId="6464DD59" w14:textId="77777777" w:rsidR="008344BF" w:rsidRDefault="008344BF"/>
    <w:p w14:paraId="0C8C8251" w14:textId="77777777" w:rsidR="008344BF" w:rsidRDefault="00000000">
      <w:pPr>
        <w:keepNext/>
        <w:spacing w:before="120" w:after="40" w:line="240" w:lineRule="auto"/>
        <w:jc w:val="center"/>
      </w:pPr>
      <w:r>
        <w:rPr>
          <w:noProof/>
        </w:rPr>
        <w:drawing>
          <wp:inline distT="0" distB="0" distL="0" distR="0" wp14:anchorId="300DC2B5" wp14:editId="1AF36F40">
            <wp:extent cx="5905500" cy="5686425"/>
            <wp:effectExtent l="0" t="0" r="0" b="0"/>
            <wp:docPr id="1697757384" name="Picture 169775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5686425"/>
                    </a:xfrm>
                    <a:prstGeom prst="rect">
                      <a:avLst/>
                    </a:prstGeom>
                  </pic:spPr>
                </pic:pic>
              </a:graphicData>
            </a:graphic>
          </wp:inline>
        </w:drawing>
      </w:r>
    </w:p>
    <w:p w14:paraId="05700EE2" w14:textId="77777777" w:rsidR="008344BF"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The answer map for CSS 2021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67EA92A3"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6F7A315" w14:textId="77777777" w:rsidR="008344BF" w:rsidRDefault="00000000">
            <w:pPr>
              <w:keepNext/>
              <w:spacing w:after="80"/>
            </w:pPr>
            <w:r>
              <w:rPr>
                <w:rFonts w:ascii="Calibri" w:eastAsia="Calibri" w:hAnsi="Calibri" w:cs="Calibri"/>
                <w:b/>
                <w:bCs/>
                <w:color w:val="2A5AA0"/>
                <w:spacing w:val="20"/>
                <w:sz w:val="18"/>
                <w:szCs w:val="18"/>
              </w:rPr>
              <w:lastRenderedPageBreak/>
              <w:t>DECODING THE QUESTION</w:t>
            </w:r>
          </w:p>
          <w:p w14:paraId="55383232" w14:textId="77777777" w:rsidR="008344BF" w:rsidRDefault="00000000">
            <w:pPr>
              <w:spacing w:after="80" w:line="270" w:lineRule="auto"/>
            </w:pPr>
            <w:r>
              <w:rPr>
                <w:sz w:val="21"/>
                <w:szCs w:val="21"/>
              </w:rPr>
              <w:t xml:space="preserve">Four boxes: </w:t>
            </w:r>
            <w:r>
              <w:rPr>
                <w:b/>
                <w:bCs/>
                <w:sz w:val="21"/>
                <w:szCs w:val="21"/>
              </w:rPr>
              <w:t>political causes</w:t>
            </w:r>
            <w:r>
              <w:rPr>
                <w:sz w:val="21"/>
                <w:szCs w:val="21"/>
              </w:rPr>
              <w:t xml:space="preserve">, </w:t>
            </w:r>
            <w:r>
              <w:rPr>
                <w:b/>
                <w:bCs/>
                <w:sz w:val="21"/>
                <w:szCs w:val="21"/>
              </w:rPr>
              <w:t>constitutional causes</w:t>
            </w:r>
            <w:r>
              <w:rPr>
                <w:sz w:val="21"/>
                <w:szCs w:val="21"/>
              </w:rPr>
              <w:t xml:space="preserve">, </w:t>
            </w:r>
            <w:r>
              <w:rPr>
                <w:b/>
                <w:bCs/>
                <w:sz w:val="21"/>
                <w:szCs w:val="21"/>
              </w:rPr>
              <w:t>political consequences</w:t>
            </w:r>
            <w:r>
              <w:rPr>
                <w:sz w:val="21"/>
                <w:szCs w:val="21"/>
              </w:rPr>
              <w:t xml:space="preserve"> and </w:t>
            </w:r>
            <w:r>
              <w:rPr>
                <w:b/>
                <w:bCs/>
                <w:sz w:val="21"/>
                <w:szCs w:val="21"/>
              </w:rPr>
              <w:t>constitutional consequences</w:t>
            </w:r>
            <w:r>
              <w:rPr>
                <w:sz w:val="21"/>
                <w:szCs w:val="21"/>
              </w:rPr>
              <w:t>. Economic factors (Darien, trade) are real, but here they are supporting evidence — keep them inside the political argument.</w:t>
            </w:r>
          </w:p>
        </w:tc>
      </w:tr>
    </w:tbl>
    <w:p w14:paraId="2D085554" w14:textId="77777777" w:rsidR="008344BF" w:rsidRDefault="008344BF"/>
    <w:p w14:paraId="33BE3063" w14:textId="77777777" w:rsidR="008344BF" w:rsidRDefault="00000000">
      <w:pPr>
        <w:pStyle w:val="Heading2"/>
      </w:pPr>
      <w:bookmarkStart w:id="76" w:name="_Toc241394024"/>
      <w:r>
        <w:t>The model answer</w:t>
      </w:r>
      <w:bookmarkEnd w:id="76"/>
    </w:p>
    <w:p w14:paraId="22531AA3" w14:textId="77777777" w:rsidR="008344BF" w:rsidRDefault="00000000">
      <w:pPr>
        <w:pStyle w:val="Heading3"/>
      </w:pPr>
      <w:bookmarkStart w:id="77" w:name="_Toc241394025"/>
      <w:r>
        <w:t>(1)  Introduction</w:t>
      </w:r>
      <w:bookmarkEnd w:id="77"/>
    </w:p>
    <w:p w14:paraId="69319C6E" w14:textId="77777777" w:rsidR="008344BF" w:rsidRDefault="00000000">
      <w:r>
        <w:t xml:space="preserve">On </w:t>
      </w:r>
      <w:r>
        <w:rPr>
          <w:b/>
          <w:bCs/>
        </w:rPr>
        <w:t>1 May 1707</w:t>
      </w:r>
      <w:r>
        <w:t xml:space="preserve"> the kingdoms of England and Scotland, which had shared a monarch since </w:t>
      </w:r>
      <w:r>
        <w:rPr>
          <w:b/>
          <w:bCs/>
        </w:rPr>
        <w:t>1603</w:t>
      </w:r>
      <w:r>
        <w:t xml:space="preserve">, became one </w:t>
      </w:r>
      <w:r>
        <w:rPr>
          <w:b/>
          <w:bCs/>
        </w:rPr>
        <w:t>Kingdom of Great Britain</w:t>
      </w:r>
      <w:r>
        <w:t xml:space="preserve"> with a single Parliament at Westminster. The Union was caused above all by the </w:t>
      </w:r>
      <w:r>
        <w:rPr>
          <w:b/>
          <w:bCs/>
        </w:rPr>
        <w:t>succession crisis</w:t>
      </w:r>
      <w:r>
        <w:t xml:space="preserve"> and the </w:t>
      </w:r>
      <w:r>
        <w:rPr>
          <w:b/>
          <w:bCs/>
        </w:rPr>
        <w:t>war with France</w:t>
      </w:r>
      <w:r>
        <w:t xml:space="preserve">, which made a separate Scotland dangerous to England and an isolated Scotland seem unviable to many Scots. Its consequences were an </w:t>
      </w:r>
      <w:r>
        <w:rPr>
          <w:b/>
          <w:bCs/>
        </w:rPr>
        <w:t>incorporating</w:t>
      </w:r>
      <w:r>
        <w:t xml:space="preserve"> union that abolished the Scottish Parliament but preserved Scotland's </w:t>
      </w:r>
      <w:r>
        <w:rPr>
          <w:b/>
          <w:bCs/>
        </w:rPr>
        <w:t>law, courts and Church</w:t>
      </w:r>
      <w:r>
        <w:t xml:space="preserve"> — a structure that shaped British politics down to devolution in 1999.</w:t>
      </w:r>
    </w:p>
    <w:p w14:paraId="2F4B1129" w14:textId="77777777" w:rsidR="008344BF" w:rsidRDefault="00000000">
      <w:pPr>
        <w:keepNext/>
        <w:spacing w:before="120" w:after="40" w:line="240" w:lineRule="auto"/>
        <w:jc w:val="center"/>
      </w:pPr>
      <w:r>
        <w:rPr>
          <w:noProof/>
        </w:rPr>
        <w:drawing>
          <wp:inline distT="0" distB="0" distL="0" distR="0" wp14:anchorId="07FFA765" wp14:editId="75C5898E">
            <wp:extent cx="5905500" cy="3943350"/>
            <wp:effectExtent l="0" t="0" r="0" b="0"/>
            <wp:docPr id="2121589631" name="Picture 212158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943350"/>
                    </a:xfrm>
                    <a:prstGeom prst="rect">
                      <a:avLst/>
                    </a:prstGeom>
                  </pic:spPr>
                </pic:pic>
              </a:graphicData>
            </a:graphic>
          </wp:inline>
        </w:drawing>
      </w:r>
    </w:p>
    <w:p w14:paraId="6DDE2CA1" w14:textId="77777777" w:rsidR="008344BF" w:rsidRDefault="00000000">
      <w:pPr>
        <w:spacing w:after="220"/>
        <w:jc w:val="center"/>
      </w:pPr>
      <w:r>
        <w:rPr>
          <w:rFonts w:ascii="Calibri" w:eastAsia="Calibri" w:hAnsi="Calibri" w:cs="Calibri"/>
          <w:b/>
          <w:bCs/>
          <w:color w:val="9B2335"/>
          <w:sz w:val="18"/>
          <w:szCs w:val="18"/>
        </w:rPr>
        <w:t xml:space="preserve">Figure 15  ·  </w:t>
      </w:r>
      <w:r>
        <w:rPr>
          <w:rFonts w:ascii="Calibri" w:eastAsia="Calibri" w:hAnsi="Calibri" w:cs="Calibri"/>
          <w:i/>
          <w:iCs/>
          <w:color w:val="5B5B5B"/>
          <w:sz w:val="18"/>
          <w:szCs w:val="18"/>
        </w:rPr>
        <w:t>The Union of 1707 in four columns: England's motives, Scotland's, the terms, and the consequences.</w:t>
      </w:r>
    </w:p>
    <w:p w14:paraId="7F631B6A" w14:textId="77777777" w:rsidR="008344BF" w:rsidRDefault="00000000">
      <w:pPr>
        <w:pStyle w:val="Heading3"/>
      </w:pPr>
      <w:bookmarkStart w:id="78" w:name="_Toc241394026"/>
      <w:r>
        <w:lastRenderedPageBreak/>
        <w:t>(2)  Political causes</w:t>
      </w:r>
      <w:bookmarkEnd w:id="78"/>
    </w:p>
    <w:p w14:paraId="181FA62D" w14:textId="77777777" w:rsidR="008344BF" w:rsidRDefault="00000000">
      <w:pPr>
        <w:pStyle w:val="Heading4"/>
      </w:pPr>
      <w:r>
        <w:t>(i)  The succession</w:t>
      </w:r>
    </w:p>
    <w:p w14:paraId="1136B8C9" w14:textId="77777777" w:rsidR="008344BF" w:rsidRDefault="00000000">
      <w:r>
        <w:t xml:space="preserve">The English </w:t>
      </w:r>
      <w:r>
        <w:rPr>
          <w:b/>
          <w:bCs/>
        </w:rPr>
        <w:t>Act of Settlement</w:t>
      </w:r>
      <w:r>
        <w:t xml:space="preserve"> (1701) gave the crown after Anne to </w:t>
      </w:r>
      <w:r>
        <w:rPr>
          <w:b/>
          <w:bCs/>
        </w:rPr>
        <w:t>Hanover</w:t>
      </w:r>
      <w:r>
        <w:t xml:space="preserve"> — without consulting Scotland. With Anne childless, a separate Scottish choice could put the Catholic "</w:t>
      </w:r>
      <w:r>
        <w:rPr>
          <w:b/>
          <w:bCs/>
        </w:rPr>
        <w:t>James III</w:t>
      </w:r>
      <w:r>
        <w:t>" on the Scottish throne.</w:t>
      </w:r>
    </w:p>
    <w:p w14:paraId="7B5B9F7A" w14:textId="77777777" w:rsidR="008344BF" w:rsidRDefault="00000000">
      <w:pPr>
        <w:pStyle w:val="Heading4"/>
      </w:pPr>
      <w:r>
        <w:t>(ii)  War and security</w:t>
      </w:r>
    </w:p>
    <w:p w14:paraId="05020ED3" w14:textId="77777777" w:rsidR="008344BF" w:rsidRDefault="00000000">
      <w:r>
        <w:t xml:space="preserve">England was at war with </w:t>
      </w:r>
      <w:r>
        <w:rPr>
          <w:b/>
          <w:bCs/>
        </w:rPr>
        <w:t>Louis XIV</w:t>
      </w:r>
      <w:r>
        <w:t xml:space="preserve"> (from 1702). A Jacobite Scotland allied to France would open a </w:t>
      </w:r>
      <w:r>
        <w:rPr>
          <w:b/>
          <w:bCs/>
        </w:rPr>
        <w:t>"back door"</w:t>
      </w:r>
      <w:r>
        <w:t xml:space="preserve"> for invasion — as the attempted French landing of </w:t>
      </w:r>
      <w:r>
        <w:rPr>
          <w:b/>
          <w:bCs/>
        </w:rPr>
        <w:t>1708</w:t>
      </w:r>
      <w:r>
        <w:t xml:space="preserve"> later showed.</w:t>
      </w:r>
    </w:p>
    <w:p w14:paraId="3AFF5FBD" w14:textId="77777777" w:rsidR="008344BF" w:rsidRDefault="00000000">
      <w:pPr>
        <w:pStyle w:val="Heading4"/>
      </w:pPr>
      <w:r>
        <w:t>(iii)  Pressure and management</w:t>
      </w:r>
    </w:p>
    <w:p w14:paraId="72089A24" w14:textId="77777777" w:rsidR="008344BF" w:rsidRDefault="00000000">
      <w:pPr>
        <w:pStyle w:val="ListParagraph"/>
        <w:numPr>
          <w:ilvl w:val="0"/>
          <w:numId w:val="2"/>
        </w:numPr>
        <w:spacing w:after="70" w:line="276" w:lineRule="auto"/>
      </w:pPr>
      <w:r>
        <w:t xml:space="preserve">The English </w:t>
      </w:r>
      <w:r>
        <w:rPr>
          <w:b/>
          <w:bCs/>
        </w:rPr>
        <w:t>Alien Act</w:t>
      </w:r>
      <w:r>
        <w:t xml:space="preserve"> (1705) threatened to treat Scots as foreigners and ban their trade unless they negotiated.</w:t>
      </w:r>
    </w:p>
    <w:p w14:paraId="4F0E5807" w14:textId="77777777" w:rsidR="008344BF" w:rsidRDefault="00000000">
      <w:pPr>
        <w:pStyle w:val="ListParagraph"/>
        <w:numPr>
          <w:ilvl w:val="0"/>
          <w:numId w:val="2"/>
        </w:numPr>
        <w:spacing w:after="70" w:line="276" w:lineRule="auto"/>
      </w:pPr>
      <w:r>
        <w:t xml:space="preserve">The </w:t>
      </w:r>
      <w:r>
        <w:rPr>
          <w:b/>
          <w:bCs/>
        </w:rPr>
        <w:t>Duke of Queensberry</w:t>
      </w:r>
      <w:r>
        <w:t xml:space="preserve"> and the "</w:t>
      </w:r>
      <w:r>
        <w:rPr>
          <w:b/>
          <w:bCs/>
        </w:rPr>
        <w:t>Squadrone Volante</w:t>
      </w:r>
      <w:r>
        <w:t xml:space="preserve">" delivered votes; about </w:t>
      </w:r>
      <w:r>
        <w:rPr>
          <w:b/>
          <w:bCs/>
        </w:rPr>
        <w:t>£20,000</w:t>
      </w:r>
      <w:r>
        <w:t xml:space="preserve"> was paid to Scottish politicians, and the </w:t>
      </w:r>
      <w:r>
        <w:rPr>
          <w:b/>
          <w:bCs/>
        </w:rPr>
        <w:t>Equivalent</w:t>
      </w:r>
      <w:r>
        <w:t xml:space="preserve"> compensated investors — hence Burns's line, "</w:t>
      </w:r>
      <w:r>
        <w:rPr>
          <w:b/>
          <w:bCs/>
        </w:rPr>
        <w:t>bought and sold for English gold</w:t>
      </w:r>
      <w:r>
        <w:t>".</w:t>
      </w:r>
    </w:p>
    <w:p w14:paraId="7453F59B" w14:textId="77777777" w:rsidR="008344BF" w:rsidRDefault="00000000">
      <w:pPr>
        <w:pStyle w:val="Heading4"/>
      </w:pPr>
      <w:r>
        <w:t>(iv)  Economic crisis as political pressure</w:t>
      </w:r>
    </w:p>
    <w:p w14:paraId="54023F2E" w14:textId="77777777" w:rsidR="008344BF" w:rsidRDefault="00000000">
      <w:r>
        <w:t xml:space="preserve">The failure of the </w:t>
      </w:r>
      <w:r>
        <w:rPr>
          <w:b/>
          <w:bCs/>
        </w:rPr>
        <w:t>Darien</w:t>
      </w:r>
      <w:r>
        <w:t xml:space="preserve"> colony (1698–1700) cost Scotland perhaps a quarter of its liquid capital; with the famine of the 1690s it convinced many that Scotland needed access to English and colonial markets.</w:t>
      </w:r>
    </w:p>
    <w:p w14:paraId="753EBBEC" w14:textId="77777777" w:rsidR="008344BF" w:rsidRDefault="00000000">
      <w:pPr>
        <w:pStyle w:val="Heading3"/>
      </w:pPr>
      <w:bookmarkStart w:id="79" w:name="_Toc241394027"/>
      <w:r>
        <w:t>(3)  Constitutional causes</w:t>
      </w:r>
      <w:bookmarkEnd w:id="79"/>
    </w:p>
    <w:p w14:paraId="02BC4260" w14:textId="77777777" w:rsidR="008344BF" w:rsidRDefault="00000000">
      <w:pPr>
        <w:tabs>
          <w:tab w:val="left" w:pos="460"/>
        </w:tabs>
        <w:spacing w:after="90"/>
        <w:ind w:left="460" w:hanging="460"/>
      </w:pPr>
      <w:r>
        <w:rPr>
          <w:b/>
          <w:bCs/>
          <w:color w:val="9B2335"/>
        </w:rPr>
        <w:t>1.</w:t>
      </w:r>
      <w:r>
        <w:rPr>
          <w:b/>
          <w:bCs/>
          <w:color w:val="9B2335"/>
        </w:rPr>
        <w:tab/>
      </w:r>
      <w:r>
        <w:rPr>
          <w:b/>
          <w:bCs/>
        </w:rPr>
        <w:t>The regal union of 1603 was unworkable:</w:t>
      </w:r>
      <w:r>
        <w:t xml:space="preserve"> one king, two parliaments with different interests — especially after </w:t>
      </w:r>
      <w:r>
        <w:rPr>
          <w:b/>
          <w:bCs/>
        </w:rPr>
        <w:t>1689</w:t>
      </w:r>
      <w:r>
        <w:t>, when the Scottish Parliament escaped royal control.</w:t>
      </w:r>
    </w:p>
    <w:p w14:paraId="0B4B1719" w14:textId="77777777" w:rsidR="008344BF" w:rsidRDefault="00000000">
      <w:pPr>
        <w:tabs>
          <w:tab w:val="left" w:pos="460"/>
        </w:tabs>
        <w:spacing w:after="90"/>
        <w:ind w:left="460" w:hanging="460"/>
      </w:pPr>
      <w:r>
        <w:rPr>
          <w:b/>
          <w:bCs/>
          <w:color w:val="9B2335"/>
        </w:rPr>
        <w:t>2.</w:t>
      </w:r>
      <w:r>
        <w:rPr>
          <w:b/>
          <w:bCs/>
          <w:color w:val="9B2335"/>
        </w:rPr>
        <w:tab/>
      </w:r>
      <w:r>
        <w:rPr>
          <w:b/>
          <w:bCs/>
        </w:rPr>
        <w:t>Scotland asserted independence:</w:t>
      </w:r>
      <w:r>
        <w:t xml:space="preserve"> the </w:t>
      </w:r>
      <w:r>
        <w:rPr>
          <w:b/>
          <w:bCs/>
        </w:rPr>
        <w:t>Act anent Peace and War</w:t>
      </w:r>
      <w:r>
        <w:t xml:space="preserve"> (1703) claimed the right to decide war and peace; the </w:t>
      </w:r>
      <w:r>
        <w:rPr>
          <w:b/>
          <w:bCs/>
        </w:rPr>
        <w:t>Act of Security</w:t>
      </w:r>
      <w:r>
        <w:t xml:space="preserve"> (1704) claimed the right to choose a different successor.</w:t>
      </w:r>
    </w:p>
    <w:p w14:paraId="5AC1D2BB" w14:textId="77777777" w:rsidR="008344BF" w:rsidRDefault="00000000">
      <w:pPr>
        <w:tabs>
          <w:tab w:val="left" w:pos="460"/>
        </w:tabs>
        <w:spacing w:after="90"/>
        <w:ind w:left="460" w:hanging="460"/>
      </w:pPr>
      <w:r>
        <w:rPr>
          <w:b/>
          <w:bCs/>
          <w:color w:val="9B2335"/>
        </w:rPr>
        <w:t>3.</w:t>
      </w:r>
      <w:r>
        <w:rPr>
          <w:b/>
          <w:bCs/>
          <w:color w:val="9B2335"/>
        </w:rPr>
        <w:tab/>
      </w:r>
      <w:r>
        <w:rPr>
          <w:b/>
          <w:bCs/>
        </w:rPr>
        <w:t>Only a union of parliaments</w:t>
      </w:r>
      <w:r>
        <w:t xml:space="preserve"> could guarantee a single succession and foreign policy.</w:t>
      </w:r>
    </w:p>
    <w:p w14:paraId="58BE26B1" w14:textId="77777777" w:rsidR="008344BF" w:rsidRDefault="00000000">
      <w:pPr>
        <w:pStyle w:val="Heading3"/>
      </w:pPr>
      <w:bookmarkStart w:id="80" w:name="_Toc241394028"/>
      <w:r>
        <w:t>(4)  The terms</w:t>
      </w:r>
      <w:bookmarkEnd w:id="80"/>
    </w:p>
    <w:p w14:paraId="11DF2BE5" w14:textId="77777777" w:rsidR="008344BF" w:rsidRDefault="00000000">
      <w:pPr>
        <w:pStyle w:val="ListParagraph"/>
        <w:numPr>
          <w:ilvl w:val="0"/>
          <w:numId w:val="2"/>
        </w:numPr>
        <w:spacing w:after="70" w:line="276" w:lineRule="auto"/>
      </w:pPr>
      <w:r>
        <w:t xml:space="preserve">One Kingdom of </w:t>
      </w:r>
      <w:r>
        <w:rPr>
          <w:b/>
          <w:bCs/>
        </w:rPr>
        <w:t>Great Britain</w:t>
      </w:r>
      <w:r>
        <w:t xml:space="preserve">; the </w:t>
      </w:r>
      <w:r>
        <w:rPr>
          <w:b/>
          <w:bCs/>
        </w:rPr>
        <w:t>Hanoverian</w:t>
      </w:r>
      <w:r>
        <w:t xml:space="preserve"> succession.</w:t>
      </w:r>
    </w:p>
    <w:p w14:paraId="39A3B0A1" w14:textId="77777777" w:rsidR="008344BF" w:rsidRDefault="00000000">
      <w:pPr>
        <w:pStyle w:val="ListParagraph"/>
        <w:numPr>
          <w:ilvl w:val="0"/>
          <w:numId w:val="2"/>
        </w:numPr>
        <w:spacing w:after="70" w:line="276" w:lineRule="auto"/>
      </w:pPr>
      <w:r>
        <w:t xml:space="preserve">One Parliament: </w:t>
      </w:r>
      <w:r>
        <w:rPr>
          <w:b/>
          <w:bCs/>
        </w:rPr>
        <w:t>45 Scottish MPs</w:t>
      </w:r>
      <w:r>
        <w:t xml:space="preserve"> (of 558) and </w:t>
      </w:r>
      <w:r>
        <w:rPr>
          <w:b/>
          <w:bCs/>
        </w:rPr>
        <w:t>16 representative peers</w:t>
      </w:r>
      <w:r>
        <w:t>.</w:t>
      </w:r>
    </w:p>
    <w:p w14:paraId="57BBF26B" w14:textId="77777777" w:rsidR="008344BF" w:rsidRDefault="00000000">
      <w:pPr>
        <w:pStyle w:val="ListParagraph"/>
        <w:numPr>
          <w:ilvl w:val="0"/>
          <w:numId w:val="2"/>
        </w:numPr>
        <w:spacing w:after="70" w:line="276" w:lineRule="auto"/>
      </w:pPr>
      <w:r>
        <w:t>Free trade and navigation; one coinage; taxes equalised with temporary exemptions.</w:t>
      </w:r>
    </w:p>
    <w:p w14:paraId="604FDC38" w14:textId="77777777" w:rsidR="008344BF" w:rsidRDefault="00000000">
      <w:pPr>
        <w:pStyle w:val="ListParagraph"/>
        <w:numPr>
          <w:ilvl w:val="0"/>
          <w:numId w:val="2"/>
        </w:numPr>
        <w:spacing w:after="70" w:line="276" w:lineRule="auto"/>
      </w:pPr>
      <w:r>
        <w:t xml:space="preserve">The </w:t>
      </w:r>
      <w:r>
        <w:rPr>
          <w:b/>
          <w:bCs/>
        </w:rPr>
        <w:t>Equivalent</w:t>
      </w:r>
      <w:r>
        <w:t xml:space="preserve"> of </w:t>
      </w:r>
      <w:r>
        <w:rPr>
          <w:b/>
          <w:bCs/>
        </w:rPr>
        <w:t>£398,085 10s</w:t>
      </w:r>
      <w:r>
        <w:t>.</w:t>
      </w:r>
    </w:p>
    <w:p w14:paraId="72C03904" w14:textId="77777777" w:rsidR="008344BF" w:rsidRDefault="00000000">
      <w:pPr>
        <w:pStyle w:val="ListParagraph"/>
        <w:numPr>
          <w:ilvl w:val="0"/>
          <w:numId w:val="2"/>
        </w:numPr>
        <w:spacing w:after="70" w:line="276" w:lineRule="auto"/>
      </w:pPr>
      <w:r>
        <w:rPr>
          <w:b/>
          <w:bCs/>
        </w:rPr>
        <w:t>Scots law</w:t>
      </w:r>
      <w:r>
        <w:t xml:space="preserve"> and courts preserved; a separate Act secured the </w:t>
      </w:r>
      <w:r>
        <w:rPr>
          <w:b/>
          <w:bCs/>
        </w:rPr>
        <w:t>Presbyterian Church of Scotland</w:t>
      </w:r>
      <w:r>
        <w:t>.</w:t>
      </w:r>
    </w:p>
    <w:p w14:paraId="53584524" w14:textId="77777777" w:rsidR="008344BF" w:rsidRDefault="00000000">
      <w:pPr>
        <w:pStyle w:val="Heading3"/>
      </w:pPr>
      <w:bookmarkStart w:id="81" w:name="_Toc241394029"/>
      <w:r>
        <w:t>(5)  Political consequences</w:t>
      </w:r>
      <w:bookmarkEnd w:id="81"/>
    </w:p>
    <w:p w14:paraId="7C614520" w14:textId="77777777" w:rsidR="008344BF" w:rsidRDefault="00000000">
      <w:pPr>
        <w:tabs>
          <w:tab w:val="left" w:pos="460"/>
        </w:tabs>
        <w:spacing w:after="90"/>
        <w:ind w:left="460" w:hanging="460"/>
      </w:pPr>
      <w:r>
        <w:rPr>
          <w:b/>
          <w:bCs/>
          <w:color w:val="9B2335"/>
        </w:rPr>
        <w:t>1.</w:t>
      </w:r>
      <w:r>
        <w:rPr>
          <w:b/>
          <w:bCs/>
          <w:color w:val="9B2335"/>
        </w:rPr>
        <w:tab/>
      </w:r>
      <w:r>
        <w:rPr>
          <w:b/>
          <w:bCs/>
        </w:rPr>
        <w:t>Resentment:</w:t>
      </w:r>
      <w:r>
        <w:t xml:space="preserve"> the </w:t>
      </w:r>
      <w:r>
        <w:rPr>
          <w:b/>
          <w:bCs/>
        </w:rPr>
        <w:t>malt tax</w:t>
      </w:r>
      <w:r>
        <w:t xml:space="preserve"> of 1713 provoked a motion in the Lords to </w:t>
      </w:r>
      <w:r>
        <w:rPr>
          <w:b/>
          <w:bCs/>
        </w:rPr>
        <w:t>dissolve the Union</w:t>
      </w:r>
      <w:r>
        <w:t xml:space="preserve">, defeated by only </w:t>
      </w:r>
      <w:r>
        <w:rPr>
          <w:b/>
          <w:bCs/>
        </w:rPr>
        <w:t>four</w:t>
      </w:r>
      <w:r>
        <w:t xml:space="preserve"> votes.</w:t>
      </w:r>
    </w:p>
    <w:p w14:paraId="3AA5CEAB" w14:textId="77777777" w:rsidR="008344BF" w:rsidRDefault="00000000">
      <w:pPr>
        <w:tabs>
          <w:tab w:val="left" w:pos="460"/>
        </w:tabs>
        <w:spacing w:after="90"/>
        <w:ind w:left="460" w:hanging="460"/>
      </w:pPr>
      <w:r>
        <w:rPr>
          <w:b/>
          <w:bCs/>
          <w:color w:val="9B2335"/>
        </w:rPr>
        <w:t>2.</w:t>
      </w:r>
      <w:r>
        <w:rPr>
          <w:b/>
          <w:bCs/>
          <w:color w:val="9B2335"/>
        </w:rPr>
        <w:tab/>
      </w:r>
      <w:r>
        <w:rPr>
          <w:b/>
          <w:bCs/>
        </w:rPr>
        <w:t>Jacobitism</w:t>
      </w:r>
      <w:r>
        <w:t xml:space="preserve"> drew strength from anti-Union feeling: </w:t>
      </w:r>
      <w:r>
        <w:rPr>
          <w:b/>
          <w:bCs/>
        </w:rPr>
        <w:t>1708</w:t>
      </w:r>
      <w:r>
        <w:t xml:space="preserve">, </w:t>
      </w:r>
      <w:r>
        <w:rPr>
          <w:b/>
          <w:bCs/>
        </w:rPr>
        <w:t>1715</w:t>
      </w:r>
      <w:r>
        <w:t xml:space="preserve">, </w:t>
      </w:r>
      <w:r>
        <w:rPr>
          <w:b/>
          <w:bCs/>
        </w:rPr>
        <w:t>1745</w:t>
      </w:r>
      <w:r>
        <w:t xml:space="preserve"> (Topic 2).</w:t>
      </w:r>
    </w:p>
    <w:p w14:paraId="05F63B22" w14:textId="77777777" w:rsidR="008344BF" w:rsidRDefault="00000000">
      <w:pPr>
        <w:tabs>
          <w:tab w:val="left" w:pos="460"/>
        </w:tabs>
        <w:spacing w:after="90"/>
        <w:ind w:left="460" w:hanging="460"/>
      </w:pPr>
      <w:r>
        <w:rPr>
          <w:b/>
          <w:bCs/>
          <w:color w:val="9B2335"/>
        </w:rPr>
        <w:lastRenderedPageBreak/>
        <w:t>3.</w:t>
      </w:r>
      <w:r>
        <w:rPr>
          <w:b/>
          <w:bCs/>
          <w:color w:val="9B2335"/>
        </w:rPr>
        <w:tab/>
      </w:r>
      <w:r>
        <w:rPr>
          <w:b/>
          <w:bCs/>
        </w:rPr>
        <w:t>Management by patronage:</w:t>
      </w:r>
      <w:r>
        <w:t xml:space="preserve"> Scotland was governed through great "managers" such as the Dukes of </w:t>
      </w:r>
      <w:r>
        <w:rPr>
          <w:b/>
          <w:bCs/>
        </w:rPr>
        <w:t>Argyll</w:t>
      </w:r>
      <w:r>
        <w:t>.</w:t>
      </w:r>
    </w:p>
    <w:p w14:paraId="524745FE" w14:textId="77777777" w:rsidR="008344BF" w:rsidRDefault="00000000">
      <w:pPr>
        <w:tabs>
          <w:tab w:val="left" w:pos="460"/>
        </w:tabs>
        <w:spacing w:after="90"/>
        <w:ind w:left="460" w:hanging="460"/>
      </w:pPr>
      <w:r>
        <w:rPr>
          <w:b/>
          <w:bCs/>
          <w:color w:val="9B2335"/>
        </w:rPr>
        <w:t>4.</w:t>
      </w:r>
      <w:r>
        <w:rPr>
          <w:b/>
          <w:bCs/>
          <w:color w:val="9B2335"/>
        </w:rPr>
        <w:tab/>
      </w:r>
      <w:r>
        <w:rPr>
          <w:b/>
          <w:bCs/>
        </w:rPr>
        <w:t>In the long run, partnership:</w:t>
      </w:r>
      <w:r>
        <w:t xml:space="preserve"> Scots entered the </w:t>
      </w:r>
      <w:r>
        <w:rPr>
          <w:b/>
          <w:bCs/>
        </w:rPr>
        <w:t>Empire</w:t>
      </w:r>
      <w:r>
        <w:t xml:space="preserve">, the army and trade; Glasgow's tobacco lords prospered after 1750; a </w:t>
      </w:r>
      <w:r>
        <w:rPr>
          <w:b/>
          <w:bCs/>
        </w:rPr>
        <w:t>British</w:t>
      </w:r>
      <w:r>
        <w:t xml:space="preserve"> identity grew alongside a Scottish one (Linda Colley).</w:t>
      </w:r>
    </w:p>
    <w:p w14:paraId="1354F56C" w14:textId="77777777" w:rsidR="008344BF" w:rsidRDefault="00000000">
      <w:pPr>
        <w:pStyle w:val="Heading3"/>
      </w:pPr>
      <w:bookmarkStart w:id="82" w:name="_Toc241394030"/>
      <w:r>
        <w:t>(6)  Constitutional consequences</w:t>
      </w:r>
      <w:bookmarkEnd w:id="82"/>
    </w:p>
    <w:p w14:paraId="3D57E309" w14:textId="77777777" w:rsidR="008344BF" w:rsidRDefault="00000000">
      <w:pPr>
        <w:tabs>
          <w:tab w:val="left" w:pos="460"/>
        </w:tabs>
        <w:spacing w:after="90"/>
        <w:ind w:left="460" w:hanging="460"/>
      </w:pPr>
      <w:r>
        <w:rPr>
          <w:b/>
          <w:bCs/>
          <w:color w:val="9B2335"/>
        </w:rPr>
        <w:t>1.</w:t>
      </w:r>
      <w:r>
        <w:rPr>
          <w:b/>
          <w:bCs/>
          <w:color w:val="9B2335"/>
        </w:rPr>
        <w:tab/>
      </w:r>
      <w:r>
        <w:rPr>
          <w:b/>
          <w:bCs/>
        </w:rPr>
        <w:t>An incorporating union</w:t>
      </w:r>
      <w:r>
        <w:t>, not a federal one: the Scottish Parliament ceased to exist.</w:t>
      </w:r>
    </w:p>
    <w:p w14:paraId="6FADAFF3" w14:textId="77777777" w:rsidR="008344BF" w:rsidRDefault="00000000">
      <w:pPr>
        <w:tabs>
          <w:tab w:val="left" w:pos="460"/>
        </w:tabs>
        <w:spacing w:after="90"/>
        <w:ind w:left="460" w:hanging="460"/>
      </w:pPr>
      <w:r>
        <w:rPr>
          <w:b/>
          <w:bCs/>
          <w:color w:val="9B2335"/>
        </w:rPr>
        <w:t>2.</w:t>
      </w:r>
      <w:r>
        <w:rPr>
          <w:b/>
          <w:bCs/>
          <w:color w:val="9B2335"/>
        </w:rPr>
        <w:tab/>
      </w:r>
      <w:r>
        <w:rPr>
          <w:b/>
          <w:bCs/>
        </w:rPr>
        <w:t>One state, two civil societies:</w:t>
      </w:r>
      <w:r>
        <w:t xml:space="preserve"> Scotland kept its </w:t>
      </w:r>
      <w:r>
        <w:rPr>
          <w:b/>
          <w:bCs/>
        </w:rPr>
        <w:t>law, courts, Church and schools</w:t>
      </w:r>
      <w:r>
        <w:t>, the institutions through which it governed itself day to day.</w:t>
      </w:r>
    </w:p>
    <w:p w14:paraId="7543FBC1" w14:textId="77777777" w:rsidR="008344BF" w:rsidRDefault="00000000">
      <w:pPr>
        <w:tabs>
          <w:tab w:val="left" w:pos="460"/>
        </w:tabs>
        <w:spacing w:after="90"/>
        <w:ind w:left="460" w:hanging="460"/>
      </w:pPr>
      <w:r>
        <w:rPr>
          <w:b/>
          <w:bCs/>
          <w:color w:val="9B2335"/>
        </w:rPr>
        <w:t>3.</w:t>
      </w:r>
      <w:r>
        <w:rPr>
          <w:b/>
          <w:bCs/>
          <w:color w:val="9B2335"/>
        </w:rPr>
        <w:tab/>
      </w:r>
      <w:r>
        <w:rPr>
          <w:b/>
          <w:bCs/>
        </w:rPr>
        <w:t>Sovereignty disputed:</w:t>
      </w:r>
      <w:r>
        <w:t xml:space="preserve"> English lawyers saw the new Parliament as the old English one, with unlimited sovereignty; Scottish lawyers argued the Treaty was a </w:t>
      </w:r>
      <w:r>
        <w:rPr>
          <w:b/>
          <w:bCs/>
        </w:rPr>
        <w:t>fundamental law</w:t>
      </w:r>
      <w:r>
        <w:t xml:space="preserve"> that could not be changed.</w:t>
      </w:r>
    </w:p>
    <w:p w14:paraId="4C1E0C54" w14:textId="77777777" w:rsidR="008344BF" w:rsidRDefault="00000000">
      <w:pPr>
        <w:tabs>
          <w:tab w:val="left" w:pos="460"/>
        </w:tabs>
        <w:spacing w:after="90"/>
        <w:ind w:left="460" w:hanging="460"/>
      </w:pPr>
      <w:r>
        <w:rPr>
          <w:b/>
          <w:bCs/>
          <w:color w:val="9B2335"/>
        </w:rPr>
        <w:t>4.</w:t>
      </w:r>
      <w:r>
        <w:rPr>
          <w:b/>
          <w:bCs/>
          <w:color w:val="9B2335"/>
        </w:rPr>
        <w:tab/>
      </w:r>
      <w:r>
        <w:rPr>
          <w:b/>
          <w:bCs/>
        </w:rPr>
        <w:t>The basis for devolution:</w:t>
      </w:r>
      <w:r>
        <w:t xml:space="preserve"> the separate institutions preserved in 1707 made the </w:t>
      </w:r>
      <w:r>
        <w:rPr>
          <w:b/>
          <w:bCs/>
        </w:rPr>
        <w:t>Scottish Parliament</w:t>
      </w:r>
      <w:r>
        <w:t xml:space="preserve"> of </w:t>
      </w:r>
      <w:r>
        <w:rPr>
          <w:b/>
          <w:bCs/>
        </w:rPr>
        <w:t>1999</w:t>
      </w:r>
      <w:r>
        <w:t xml:space="preserve"> possible.</w:t>
      </w:r>
    </w:p>
    <w:p w14:paraId="37CBDE0A" w14:textId="77777777" w:rsidR="008344BF" w:rsidRDefault="00000000">
      <w:pPr>
        <w:pStyle w:val="Heading3"/>
      </w:pPr>
      <w:bookmarkStart w:id="83" w:name="_Toc241394031"/>
      <w:r>
        <w:t>(7)  Assessment</w:t>
      </w:r>
      <w:bookmarkEnd w:id="8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3443"/>
        <w:gridCol w:w="3444"/>
      </w:tblGrid>
      <w:tr w:rsidR="008344BF" w14:paraId="0A154D14"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311F236" w14:textId="77777777" w:rsidR="008344BF" w:rsidRDefault="008344BF">
            <w:pPr>
              <w:spacing w:after="30" w:line="250" w:lineRule="auto"/>
            </w:pPr>
          </w:p>
        </w:tc>
        <w:tc>
          <w:tcPr>
            <w:tcW w:w="344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285CD86" w14:textId="77777777" w:rsidR="008344BF" w:rsidRDefault="00000000">
            <w:pPr>
              <w:spacing w:after="30" w:line="250" w:lineRule="auto"/>
            </w:pPr>
            <w:r>
              <w:rPr>
                <w:rFonts w:ascii="Calibri" w:eastAsia="Calibri" w:hAnsi="Calibri" w:cs="Calibri"/>
                <w:b/>
                <w:bCs/>
                <w:color w:val="FFFFFF"/>
                <w:sz w:val="18"/>
                <w:szCs w:val="18"/>
              </w:rPr>
              <w:t>Political</w:t>
            </w:r>
          </w:p>
        </w:tc>
        <w:tc>
          <w:tcPr>
            <w:tcW w:w="34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2A413B" w14:textId="77777777" w:rsidR="008344BF" w:rsidRDefault="00000000">
            <w:pPr>
              <w:spacing w:after="30" w:line="250" w:lineRule="auto"/>
            </w:pPr>
            <w:r>
              <w:rPr>
                <w:rFonts w:ascii="Calibri" w:eastAsia="Calibri" w:hAnsi="Calibri" w:cs="Calibri"/>
                <w:b/>
                <w:bCs/>
                <w:color w:val="FFFFFF"/>
                <w:sz w:val="18"/>
                <w:szCs w:val="18"/>
              </w:rPr>
              <w:t>Constitutional</w:t>
            </w:r>
          </w:p>
        </w:tc>
      </w:tr>
      <w:tr w:rsidR="008344BF" w14:paraId="746E183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3ABE2C" w14:textId="77777777" w:rsidR="008344BF" w:rsidRDefault="00000000">
            <w:pPr>
              <w:spacing w:after="30" w:line="250" w:lineRule="auto"/>
            </w:pPr>
            <w:r>
              <w:rPr>
                <w:rFonts w:ascii="Calibri" w:eastAsia="Calibri" w:hAnsi="Calibri" w:cs="Calibri"/>
                <w:b/>
                <w:bCs/>
                <w:sz w:val="18"/>
                <w:szCs w:val="18"/>
              </w:rPr>
              <w:t>Causes</w:t>
            </w:r>
          </w:p>
        </w:tc>
        <w:tc>
          <w:tcPr>
            <w:tcW w:w="344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9E89E1" w14:textId="77777777" w:rsidR="008344BF" w:rsidRDefault="00000000">
            <w:pPr>
              <w:spacing w:after="30" w:line="250" w:lineRule="auto"/>
            </w:pPr>
            <w:r>
              <w:rPr>
                <w:rFonts w:ascii="Calibri" w:eastAsia="Calibri" w:hAnsi="Calibri" w:cs="Calibri"/>
                <w:sz w:val="18"/>
                <w:szCs w:val="18"/>
              </w:rPr>
              <w:t>Succession; war with France; the Alien Act; management</w:t>
            </w:r>
          </w:p>
        </w:tc>
        <w:tc>
          <w:tcPr>
            <w:tcW w:w="34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1C6C29" w14:textId="77777777" w:rsidR="008344BF" w:rsidRDefault="00000000">
            <w:pPr>
              <w:spacing w:after="30" w:line="250" w:lineRule="auto"/>
            </w:pPr>
            <w:r>
              <w:rPr>
                <w:rFonts w:ascii="Calibri" w:eastAsia="Calibri" w:hAnsi="Calibri" w:cs="Calibri"/>
                <w:sz w:val="18"/>
                <w:szCs w:val="18"/>
              </w:rPr>
              <w:t>Unworkable regal union; the Acts of 1703–04</w:t>
            </w:r>
          </w:p>
        </w:tc>
      </w:tr>
      <w:tr w:rsidR="008344BF" w14:paraId="2C410D83"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A2EB97" w14:textId="77777777" w:rsidR="008344BF" w:rsidRDefault="00000000">
            <w:pPr>
              <w:spacing w:after="30" w:line="250" w:lineRule="auto"/>
            </w:pPr>
            <w:r>
              <w:rPr>
                <w:rFonts w:ascii="Calibri" w:eastAsia="Calibri" w:hAnsi="Calibri" w:cs="Calibri"/>
                <w:b/>
                <w:bCs/>
                <w:sz w:val="18"/>
                <w:szCs w:val="18"/>
              </w:rPr>
              <w:t>Consequences</w:t>
            </w:r>
          </w:p>
        </w:tc>
        <w:tc>
          <w:tcPr>
            <w:tcW w:w="344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34DDE5" w14:textId="77777777" w:rsidR="008344BF" w:rsidRDefault="00000000">
            <w:pPr>
              <w:spacing w:after="30" w:line="250" w:lineRule="auto"/>
            </w:pPr>
            <w:r>
              <w:rPr>
                <w:rFonts w:ascii="Calibri" w:eastAsia="Calibri" w:hAnsi="Calibri" w:cs="Calibri"/>
                <w:sz w:val="18"/>
                <w:szCs w:val="18"/>
              </w:rPr>
              <w:t>Resentment and Jacobitism; later partnership in empire</w:t>
            </w:r>
          </w:p>
        </w:tc>
        <w:tc>
          <w:tcPr>
            <w:tcW w:w="34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314C19" w14:textId="77777777" w:rsidR="008344BF" w:rsidRDefault="00000000">
            <w:pPr>
              <w:spacing w:after="30" w:line="250" w:lineRule="auto"/>
            </w:pPr>
            <w:r>
              <w:rPr>
                <w:rFonts w:ascii="Calibri" w:eastAsia="Calibri" w:hAnsi="Calibri" w:cs="Calibri"/>
                <w:sz w:val="18"/>
                <w:szCs w:val="18"/>
              </w:rPr>
              <w:t>One Parliament; separate law, courts and Kirk; sovereignty debate; devolution</w:t>
            </w:r>
          </w:p>
        </w:tc>
      </w:tr>
    </w:tbl>
    <w:p w14:paraId="56B0176E" w14:textId="77777777" w:rsidR="008344BF" w:rsidRDefault="008344BF">
      <w:pPr>
        <w:spacing w:after="120"/>
      </w:pPr>
    </w:p>
    <w:p w14:paraId="3C7FC3AF" w14:textId="77777777" w:rsidR="008344BF" w:rsidRDefault="00000000">
      <w:pPr>
        <w:pStyle w:val="Heading3"/>
      </w:pPr>
      <w:bookmarkStart w:id="84" w:name="_Toc241394032"/>
      <w:r>
        <w:t>(8)  Conclusion</w:t>
      </w:r>
      <w:bookmarkEnd w:id="84"/>
    </w:p>
    <w:p w14:paraId="0C82D98F" w14:textId="77777777" w:rsidR="008344BF" w:rsidRDefault="00000000">
      <w:r>
        <w:t xml:space="preserve">The Union of 1707 was driven by </w:t>
      </w:r>
      <w:r>
        <w:rPr>
          <w:b/>
          <w:bCs/>
        </w:rPr>
        <w:t>political necessity</w:t>
      </w:r>
      <w:r>
        <w:t xml:space="preserve"> — the Hanoverian succession and national security in wartime — and made possible by Scotland's </w:t>
      </w:r>
      <w:r>
        <w:rPr>
          <w:b/>
          <w:bCs/>
        </w:rPr>
        <w:t>economic weakness</w:t>
      </w:r>
      <w:r>
        <w:t xml:space="preserve"> and skilful management. Its constitution created </w:t>
      </w:r>
      <w:r>
        <w:rPr>
          <w:b/>
          <w:bCs/>
        </w:rPr>
        <w:t>a single state with two civil societies</w:t>
      </w:r>
      <w:r>
        <w:t>. At first unpopular and a cause of Jacobite risings, it became over the century an economic and imperial partnership, and its preservation of Scottish institutions shaped the United Kingdom's constitution down to devolution.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32A220D"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2E0F348" w14:textId="77777777" w:rsidR="008344BF" w:rsidRDefault="00000000">
            <w:pPr>
              <w:keepNext/>
              <w:spacing w:after="80"/>
            </w:pPr>
            <w:r>
              <w:rPr>
                <w:rFonts w:ascii="Calibri" w:eastAsia="Calibri" w:hAnsi="Calibri" w:cs="Calibri"/>
                <w:b/>
                <w:bCs/>
                <w:color w:val="0F6E63"/>
                <w:spacing w:val="20"/>
                <w:sz w:val="18"/>
                <w:szCs w:val="18"/>
              </w:rPr>
              <w:t>WHY THIS ANSWER SCORES</w:t>
            </w:r>
          </w:p>
          <w:p w14:paraId="5AE1CAB3" w14:textId="77777777" w:rsidR="008344BF" w:rsidRDefault="00000000">
            <w:pPr>
              <w:spacing w:after="80" w:line="270" w:lineRule="auto"/>
            </w:pPr>
            <w:r>
              <w:rPr>
                <w:sz w:val="21"/>
                <w:szCs w:val="21"/>
              </w:rPr>
              <w:t>The four named categories each get a heading, and the table at the end proves all four were covered. Economic factors are used as evidence inside the political argument, as the question implies, and the constitutional consequences are traced to 1999.</w:t>
            </w:r>
          </w:p>
        </w:tc>
      </w:tr>
    </w:tbl>
    <w:p w14:paraId="22690B37" w14:textId="77777777" w:rsidR="008344BF" w:rsidRDefault="008344BF"/>
    <w:p w14:paraId="32E00330" w14:textId="77777777" w:rsidR="008344BF" w:rsidRDefault="00000000">
      <w:pPr>
        <w:pStyle w:val="Heading1"/>
        <w:pageBreakBefore/>
      </w:pPr>
      <w:bookmarkStart w:id="85" w:name="_Toc241394033"/>
      <w:r>
        <w:lastRenderedPageBreak/>
        <w:t>Part Two — The Past MCQs, Solved</w:t>
      </w:r>
      <w:bookmarkEnd w:id="8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D5DA89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6E729D8" w14:textId="77777777" w:rsidR="008344BF"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The topic's objective questions, 2024–2026</w:t>
            </w:r>
          </w:p>
          <w:p w14:paraId="7D3D2266" w14:textId="77777777" w:rsidR="008344BF" w:rsidRDefault="00000000">
            <w:pPr>
              <w:spacing w:after="80" w:line="270" w:lineRule="auto"/>
            </w:pPr>
            <w:r>
              <w:rPr>
                <w:sz w:val="21"/>
                <w:szCs w:val="21"/>
              </w:rPr>
              <w:t>Seven MCQs from the last three papers belong to Topic 1. Each is given with its printed options, the keyed answer and the reason.</w:t>
            </w:r>
          </w:p>
        </w:tc>
      </w:tr>
    </w:tbl>
    <w:p w14:paraId="7D190376" w14:textId="77777777" w:rsidR="008344BF" w:rsidRDefault="008344BF"/>
    <w:p w14:paraId="43A6D3EE" w14:textId="77777777" w:rsidR="008344BF" w:rsidRDefault="00000000">
      <w:pPr>
        <w:pStyle w:val="Heading3"/>
      </w:pPr>
      <w:bookmarkStart w:id="86" w:name="_Toc241394034"/>
      <w:r>
        <w:t>CSS 2024 · MCQ 8</w:t>
      </w:r>
      <w:bookmarkEnd w:id="86"/>
    </w:p>
    <w:p w14:paraId="721D3A48" w14:textId="77777777" w:rsidR="008344BF" w:rsidRDefault="00000000">
      <w:r>
        <w:rPr>
          <w:b/>
          <w:bCs/>
        </w:rPr>
        <w:t>The Act of Union between England and Scotland took effect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8344BF" w14:paraId="7963DC9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51E0C7" w14:textId="77777777" w:rsidR="008344BF" w:rsidRDefault="00000000">
            <w:pPr>
              <w:spacing w:after="30" w:line="250" w:lineRule="auto"/>
            </w:pPr>
            <w:r>
              <w:rPr>
                <w:rFonts w:ascii="Calibri" w:eastAsia="Calibri" w:hAnsi="Calibri" w:cs="Calibri"/>
                <w:sz w:val="18"/>
                <w:szCs w:val="18"/>
              </w:rPr>
              <w:t>(A) 1717</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291F76" w14:textId="77777777" w:rsidR="008344BF" w:rsidRDefault="00000000">
            <w:pPr>
              <w:spacing w:after="30" w:line="250" w:lineRule="auto"/>
            </w:pPr>
            <w:r>
              <w:rPr>
                <w:rFonts w:ascii="Calibri" w:eastAsia="Calibri" w:hAnsi="Calibri" w:cs="Calibri"/>
                <w:sz w:val="18"/>
                <w:szCs w:val="18"/>
              </w:rPr>
              <w:t>(B) 1707</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A8E4A8" w14:textId="77777777" w:rsidR="008344BF" w:rsidRDefault="00000000">
            <w:pPr>
              <w:spacing w:after="30" w:line="250" w:lineRule="auto"/>
            </w:pPr>
            <w:r>
              <w:rPr>
                <w:rFonts w:ascii="Calibri" w:eastAsia="Calibri" w:hAnsi="Calibri" w:cs="Calibri"/>
                <w:sz w:val="18"/>
                <w:szCs w:val="18"/>
              </w:rPr>
              <w:t>(C) 1800</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58E55B" w14:textId="77777777" w:rsidR="008344BF" w:rsidRDefault="00000000">
            <w:pPr>
              <w:spacing w:after="30" w:line="250" w:lineRule="auto"/>
            </w:pPr>
            <w:r>
              <w:rPr>
                <w:rFonts w:ascii="Calibri" w:eastAsia="Calibri" w:hAnsi="Calibri" w:cs="Calibri"/>
                <w:sz w:val="18"/>
                <w:szCs w:val="18"/>
              </w:rPr>
              <w:t>(D) None of these</w:t>
            </w:r>
          </w:p>
        </w:tc>
      </w:tr>
    </w:tbl>
    <w:p w14:paraId="0711F1A9" w14:textId="77777777" w:rsidR="008344BF" w:rsidRDefault="008344B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51F5A4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670966B" w14:textId="77777777" w:rsidR="008344B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1707</w:t>
            </w:r>
          </w:p>
          <w:p w14:paraId="38475F4A" w14:textId="77777777" w:rsidR="008344BF" w:rsidRDefault="00000000">
            <w:pPr>
              <w:spacing w:after="80" w:line="270" w:lineRule="auto"/>
            </w:pPr>
            <w:r>
              <w:rPr>
                <w:sz w:val="21"/>
                <w:szCs w:val="21"/>
              </w:rPr>
              <w:t xml:space="preserve">The Treaty of Union was agreed in 1706 and passed by both Parliaments early in 1707; it </w:t>
            </w:r>
            <w:r>
              <w:rPr>
                <w:b/>
                <w:bCs/>
                <w:sz w:val="21"/>
                <w:szCs w:val="21"/>
              </w:rPr>
              <w:t>took effect on 1 May 1707</w:t>
            </w:r>
            <w:r>
              <w:rPr>
                <w:sz w:val="21"/>
                <w:szCs w:val="21"/>
              </w:rPr>
              <w:t>.</w:t>
            </w:r>
          </w:p>
        </w:tc>
      </w:tr>
    </w:tbl>
    <w:p w14:paraId="3ED5FDDA" w14:textId="77777777" w:rsidR="008344BF" w:rsidRDefault="008344BF"/>
    <w:p w14:paraId="32785B4E" w14:textId="77777777" w:rsidR="008344BF" w:rsidRDefault="00000000">
      <w:pPr>
        <w:pStyle w:val="Heading3"/>
      </w:pPr>
      <w:bookmarkStart w:id="87" w:name="_Toc241394035"/>
      <w:r>
        <w:t>CSS 2024 · MCQ 18</w:t>
      </w:r>
      <w:bookmarkEnd w:id="87"/>
    </w:p>
    <w:p w14:paraId="4E538146" w14:textId="77777777" w:rsidR="008344BF" w:rsidRDefault="00000000">
      <w:r>
        <w:rPr>
          <w:b/>
          <w:bCs/>
        </w:rPr>
        <w:t>The League of Augsburg was signed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8344BF" w14:paraId="1766708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932E46" w14:textId="77777777" w:rsidR="008344BF" w:rsidRDefault="00000000">
            <w:pPr>
              <w:spacing w:after="30" w:line="250" w:lineRule="auto"/>
            </w:pPr>
            <w:r>
              <w:rPr>
                <w:rFonts w:ascii="Calibri" w:eastAsia="Calibri" w:hAnsi="Calibri" w:cs="Calibri"/>
                <w:sz w:val="18"/>
                <w:szCs w:val="18"/>
              </w:rPr>
              <w:t>(A) 20 December 1689</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631715" w14:textId="77777777" w:rsidR="008344BF" w:rsidRDefault="00000000">
            <w:pPr>
              <w:spacing w:after="30" w:line="250" w:lineRule="auto"/>
            </w:pPr>
            <w:r>
              <w:rPr>
                <w:rFonts w:ascii="Calibri" w:eastAsia="Calibri" w:hAnsi="Calibri" w:cs="Calibri"/>
                <w:sz w:val="18"/>
                <w:szCs w:val="18"/>
              </w:rPr>
              <w:t>(B) 20 December 1680</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7970CB" w14:textId="77777777" w:rsidR="008344BF" w:rsidRDefault="00000000">
            <w:pPr>
              <w:spacing w:after="30" w:line="250" w:lineRule="auto"/>
            </w:pPr>
            <w:r>
              <w:rPr>
                <w:rFonts w:ascii="Calibri" w:eastAsia="Calibri" w:hAnsi="Calibri" w:cs="Calibri"/>
                <w:sz w:val="18"/>
                <w:szCs w:val="18"/>
              </w:rPr>
              <w:t>(C) 20 December 1677</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E918B9" w14:textId="77777777" w:rsidR="008344BF" w:rsidRDefault="00000000">
            <w:pPr>
              <w:spacing w:after="30" w:line="250" w:lineRule="auto"/>
            </w:pPr>
            <w:r>
              <w:rPr>
                <w:rFonts w:ascii="Calibri" w:eastAsia="Calibri" w:hAnsi="Calibri" w:cs="Calibri"/>
                <w:sz w:val="18"/>
                <w:szCs w:val="18"/>
              </w:rPr>
              <w:t>(D) None of these</w:t>
            </w:r>
          </w:p>
        </w:tc>
      </w:tr>
    </w:tbl>
    <w:p w14:paraId="4FF71C5E" w14:textId="77777777" w:rsidR="008344BF" w:rsidRDefault="008344B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5CAE0BF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60826A0" w14:textId="77777777" w:rsidR="008344B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the League was formed in 1686</w:t>
            </w:r>
          </w:p>
          <w:p w14:paraId="11BEB839" w14:textId="77777777" w:rsidR="008344BF" w:rsidRDefault="00000000">
            <w:pPr>
              <w:spacing w:after="80" w:line="270" w:lineRule="auto"/>
            </w:pPr>
            <w:r>
              <w:rPr>
                <w:sz w:val="21"/>
                <w:szCs w:val="21"/>
              </w:rPr>
              <w:t xml:space="preserve">The League of Augsburg was formed in </w:t>
            </w:r>
            <w:r>
              <w:rPr>
                <w:b/>
                <w:bCs/>
                <w:sz w:val="21"/>
                <w:szCs w:val="21"/>
              </w:rPr>
              <w:t>July 1686</w:t>
            </w:r>
            <w:r>
              <w:rPr>
                <w:sz w:val="21"/>
                <w:szCs w:val="21"/>
              </w:rPr>
              <w:t>; none of the printed dates is right. (20 December 1689 has no connection with it.)</w:t>
            </w:r>
          </w:p>
        </w:tc>
      </w:tr>
    </w:tbl>
    <w:p w14:paraId="1C0EEC56" w14:textId="77777777" w:rsidR="008344BF" w:rsidRDefault="008344BF"/>
    <w:p w14:paraId="038D69A6" w14:textId="77777777" w:rsidR="008344BF" w:rsidRDefault="00000000">
      <w:pPr>
        <w:pStyle w:val="Heading3"/>
      </w:pPr>
      <w:bookmarkStart w:id="88" w:name="_Toc241394036"/>
      <w:r>
        <w:t>CSS 2025 · MCQ 1</w:t>
      </w:r>
      <w:bookmarkEnd w:id="88"/>
    </w:p>
    <w:p w14:paraId="631AC6F1" w14:textId="77777777" w:rsidR="008344BF" w:rsidRDefault="00000000">
      <w:r>
        <w:rPr>
          <w:b/>
          <w:bCs/>
        </w:rPr>
        <w:t>What key document affirmed parliamentary supremacy after the Glorious Revolution?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8344BF" w14:paraId="103B4B7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4EE9E3" w14:textId="77777777" w:rsidR="008344BF" w:rsidRDefault="00000000">
            <w:pPr>
              <w:spacing w:after="30" w:line="250" w:lineRule="auto"/>
            </w:pPr>
            <w:r>
              <w:rPr>
                <w:rFonts w:ascii="Calibri" w:eastAsia="Calibri" w:hAnsi="Calibri" w:cs="Calibri"/>
                <w:sz w:val="18"/>
                <w:szCs w:val="18"/>
              </w:rPr>
              <w:t>(A) Magna Carta</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6F773E" w14:textId="77777777" w:rsidR="008344BF" w:rsidRDefault="00000000">
            <w:pPr>
              <w:spacing w:after="30" w:line="250" w:lineRule="auto"/>
            </w:pPr>
            <w:r>
              <w:rPr>
                <w:rFonts w:ascii="Calibri" w:eastAsia="Calibri" w:hAnsi="Calibri" w:cs="Calibri"/>
                <w:sz w:val="18"/>
                <w:szCs w:val="18"/>
              </w:rPr>
              <w:t>(B) Bill of Rights</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3E4DD4" w14:textId="77777777" w:rsidR="008344BF" w:rsidRDefault="00000000">
            <w:pPr>
              <w:spacing w:after="30" w:line="250" w:lineRule="auto"/>
            </w:pPr>
            <w:r>
              <w:rPr>
                <w:rFonts w:ascii="Calibri" w:eastAsia="Calibri" w:hAnsi="Calibri" w:cs="Calibri"/>
                <w:sz w:val="18"/>
                <w:szCs w:val="18"/>
              </w:rPr>
              <w:t>(C) Act of Settlement</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3CA2B8" w14:textId="77777777" w:rsidR="008344BF" w:rsidRDefault="00000000">
            <w:pPr>
              <w:spacing w:after="30" w:line="250" w:lineRule="auto"/>
            </w:pPr>
            <w:r>
              <w:rPr>
                <w:rFonts w:ascii="Calibri" w:eastAsia="Calibri" w:hAnsi="Calibri" w:cs="Calibri"/>
                <w:sz w:val="18"/>
                <w:szCs w:val="18"/>
              </w:rPr>
              <w:t>(D) None of these</w:t>
            </w:r>
          </w:p>
        </w:tc>
      </w:tr>
    </w:tbl>
    <w:p w14:paraId="4DCB710B" w14:textId="77777777" w:rsidR="008344BF" w:rsidRDefault="008344B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7B0B9462"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0BC9827" w14:textId="77777777" w:rsidR="008344B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Bill of Rights</w:t>
            </w:r>
          </w:p>
          <w:p w14:paraId="2E25CBE3" w14:textId="77777777" w:rsidR="008344BF" w:rsidRDefault="00000000">
            <w:pPr>
              <w:spacing w:after="80" w:line="270" w:lineRule="auto"/>
            </w:pPr>
            <w:r>
              <w:rPr>
                <w:sz w:val="21"/>
                <w:szCs w:val="21"/>
              </w:rPr>
              <w:t xml:space="preserve">The </w:t>
            </w:r>
            <w:r>
              <w:rPr>
                <w:b/>
                <w:bCs/>
                <w:sz w:val="21"/>
                <w:szCs w:val="21"/>
              </w:rPr>
              <w:t>Bill of Rights</w:t>
            </w:r>
            <w:r>
              <w:rPr>
                <w:sz w:val="21"/>
                <w:szCs w:val="21"/>
              </w:rPr>
              <w:t xml:space="preserve"> (1689) declared the suspending power and taxation without Parliament illegal. Magna Carta is from 1215; the Act of Settlement (1701) dealt with the succession.</w:t>
            </w:r>
          </w:p>
        </w:tc>
      </w:tr>
    </w:tbl>
    <w:p w14:paraId="06487A67" w14:textId="77777777" w:rsidR="008344BF" w:rsidRDefault="008344BF"/>
    <w:p w14:paraId="258C6C34" w14:textId="77777777" w:rsidR="008344BF" w:rsidRDefault="00000000">
      <w:pPr>
        <w:pStyle w:val="Heading3"/>
      </w:pPr>
      <w:bookmarkStart w:id="89" w:name="_Toc241394037"/>
      <w:r>
        <w:lastRenderedPageBreak/>
        <w:t>CSS 2025 · MCQ 2</w:t>
      </w:r>
      <w:bookmarkEnd w:id="89"/>
    </w:p>
    <w:p w14:paraId="171FD5DE" w14:textId="77777777" w:rsidR="008344BF" w:rsidRDefault="00000000">
      <w:r>
        <w:rPr>
          <w:b/>
          <w:bCs/>
        </w:rPr>
        <w:t>Which dynasty came to power after the Glorious Revolution?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8344BF" w14:paraId="671670B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5C6A5C" w14:textId="77777777" w:rsidR="008344BF" w:rsidRDefault="00000000">
            <w:pPr>
              <w:spacing w:after="30" w:line="250" w:lineRule="auto"/>
            </w:pPr>
            <w:r>
              <w:rPr>
                <w:rFonts w:ascii="Calibri" w:eastAsia="Calibri" w:hAnsi="Calibri" w:cs="Calibri"/>
                <w:sz w:val="18"/>
                <w:szCs w:val="18"/>
              </w:rPr>
              <w:t>(A) Stuart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69148D" w14:textId="77777777" w:rsidR="008344BF" w:rsidRDefault="00000000">
            <w:pPr>
              <w:spacing w:after="30" w:line="250" w:lineRule="auto"/>
            </w:pPr>
            <w:r>
              <w:rPr>
                <w:rFonts w:ascii="Calibri" w:eastAsia="Calibri" w:hAnsi="Calibri" w:cs="Calibri"/>
                <w:sz w:val="18"/>
                <w:szCs w:val="18"/>
              </w:rPr>
              <w:t>(B) Tudor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4649DA" w14:textId="77777777" w:rsidR="008344BF" w:rsidRDefault="00000000">
            <w:pPr>
              <w:spacing w:after="30" w:line="250" w:lineRule="auto"/>
            </w:pPr>
            <w:r>
              <w:rPr>
                <w:rFonts w:ascii="Calibri" w:eastAsia="Calibri" w:hAnsi="Calibri" w:cs="Calibri"/>
                <w:sz w:val="18"/>
                <w:szCs w:val="18"/>
              </w:rPr>
              <w:t>(C) Hanoverian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8C07DD" w14:textId="77777777" w:rsidR="008344BF" w:rsidRDefault="00000000">
            <w:pPr>
              <w:spacing w:after="30" w:line="250" w:lineRule="auto"/>
            </w:pPr>
            <w:r>
              <w:rPr>
                <w:rFonts w:ascii="Calibri" w:eastAsia="Calibri" w:hAnsi="Calibri" w:cs="Calibri"/>
                <w:sz w:val="18"/>
                <w:szCs w:val="18"/>
              </w:rPr>
              <w:t>(D) None of these</w:t>
            </w:r>
          </w:p>
        </w:tc>
      </w:tr>
    </w:tbl>
    <w:p w14:paraId="62EE141C" w14:textId="77777777" w:rsidR="008344BF" w:rsidRDefault="008344B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6DE8470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2865FE5" w14:textId="77777777" w:rsidR="008344B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William III of Orange and Mary II (a Stuart) reigned jointly; the Hanoverians began in 1714</w:t>
            </w:r>
          </w:p>
          <w:p w14:paraId="5819B958" w14:textId="77777777" w:rsidR="008344BF" w:rsidRDefault="00000000">
            <w:pPr>
              <w:spacing w:after="80" w:line="270" w:lineRule="auto"/>
            </w:pPr>
            <w:r>
              <w:rPr>
                <w:sz w:val="21"/>
                <w:szCs w:val="21"/>
              </w:rPr>
              <w:t xml:space="preserve">William III was of the House of </w:t>
            </w:r>
            <w:r>
              <w:rPr>
                <w:b/>
                <w:bCs/>
                <w:sz w:val="21"/>
                <w:szCs w:val="21"/>
              </w:rPr>
              <w:t>Orange-Nassau</w:t>
            </w:r>
            <w:r>
              <w:rPr>
                <w:sz w:val="21"/>
                <w:szCs w:val="21"/>
              </w:rPr>
              <w:t xml:space="preserve">; Mary II was a </w:t>
            </w:r>
            <w:r>
              <w:rPr>
                <w:b/>
                <w:bCs/>
                <w:sz w:val="21"/>
                <w:szCs w:val="21"/>
              </w:rPr>
              <w:t>Stuart</w:t>
            </w:r>
            <w:r>
              <w:rPr>
                <w:sz w:val="21"/>
                <w:szCs w:val="21"/>
              </w:rPr>
              <w:t xml:space="preserve">. No new dynasty came to power — the </w:t>
            </w:r>
            <w:r>
              <w:rPr>
                <w:b/>
                <w:bCs/>
                <w:sz w:val="21"/>
                <w:szCs w:val="21"/>
              </w:rPr>
              <w:t>Hanoverians</w:t>
            </w:r>
            <w:r>
              <w:rPr>
                <w:sz w:val="21"/>
                <w:szCs w:val="21"/>
              </w:rPr>
              <w:t xml:space="preserve"> began only in 1714. So "None of these".</w:t>
            </w:r>
          </w:p>
        </w:tc>
      </w:tr>
    </w:tbl>
    <w:p w14:paraId="02FA8EA6" w14:textId="77777777" w:rsidR="008344BF" w:rsidRDefault="008344BF"/>
    <w:p w14:paraId="613F305F" w14:textId="77777777" w:rsidR="008344BF" w:rsidRDefault="00000000">
      <w:pPr>
        <w:pStyle w:val="Heading3"/>
      </w:pPr>
      <w:bookmarkStart w:id="90" w:name="_Toc241394038"/>
      <w:r>
        <w:t>CSS 2025 · MCQ 5</w:t>
      </w:r>
      <w:bookmarkEnd w:id="90"/>
    </w:p>
    <w:p w14:paraId="502FA3F3" w14:textId="77777777" w:rsidR="008344BF" w:rsidRDefault="00000000">
      <w:r>
        <w:rPr>
          <w:b/>
          <w:bCs/>
        </w:rPr>
        <w:t>The Act of Union between England and Scotland was passed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8344BF" w14:paraId="53DCF0A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B18049" w14:textId="77777777" w:rsidR="008344BF" w:rsidRDefault="00000000">
            <w:pPr>
              <w:spacing w:after="30" w:line="250" w:lineRule="auto"/>
            </w:pPr>
            <w:r>
              <w:rPr>
                <w:rFonts w:ascii="Calibri" w:eastAsia="Calibri" w:hAnsi="Calibri" w:cs="Calibri"/>
                <w:sz w:val="18"/>
                <w:szCs w:val="18"/>
              </w:rPr>
              <w:t>(A) 1603</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9356A6" w14:textId="77777777" w:rsidR="008344BF" w:rsidRDefault="00000000">
            <w:pPr>
              <w:spacing w:after="30" w:line="250" w:lineRule="auto"/>
            </w:pPr>
            <w:r>
              <w:rPr>
                <w:rFonts w:ascii="Calibri" w:eastAsia="Calibri" w:hAnsi="Calibri" w:cs="Calibri"/>
                <w:sz w:val="18"/>
                <w:szCs w:val="18"/>
              </w:rPr>
              <w:t>(B) 1707</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6FE7E2" w14:textId="77777777" w:rsidR="008344BF" w:rsidRDefault="00000000">
            <w:pPr>
              <w:spacing w:after="30" w:line="250" w:lineRule="auto"/>
            </w:pPr>
            <w:r>
              <w:rPr>
                <w:rFonts w:ascii="Calibri" w:eastAsia="Calibri" w:hAnsi="Calibri" w:cs="Calibri"/>
                <w:sz w:val="18"/>
                <w:szCs w:val="18"/>
              </w:rPr>
              <w:t>(C) 1801</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1FB12D" w14:textId="77777777" w:rsidR="008344BF" w:rsidRDefault="00000000">
            <w:pPr>
              <w:spacing w:after="30" w:line="250" w:lineRule="auto"/>
            </w:pPr>
            <w:r>
              <w:rPr>
                <w:rFonts w:ascii="Calibri" w:eastAsia="Calibri" w:hAnsi="Calibri" w:cs="Calibri"/>
                <w:sz w:val="18"/>
                <w:szCs w:val="18"/>
              </w:rPr>
              <w:t>(D) None of these</w:t>
            </w:r>
          </w:p>
        </w:tc>
      </w:tr>
    </w:tbl>
    <w:p w14:paraId="5E090052" w14:textId="77777777" w:rsidR="008344BF" w:rsidRDefault="008344B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2C02725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A5E38D6" w14:textId="77777777" w:rsidR="008344B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1707</w:t>
            </w:r>
          </w:p>
          <w:p w14:paraId="2BB72490" w14:textId="77777777" w:rsidR="008344BF" w:rsidRDefault="00000000">
            <w:pPr>
              <w:spacing w:after="80" w:line="270" w:lineRule="auto"/>
            </w:pPr>
            <w:r>
              <w:rPr>
                <w:sz w:val="21"/>
                <w:szCs w:val="21"/>
              </w:rPr>
              <w:t xml:space="preserve">Negotiated in 1706, the Act of Union was </w:t>
            </w:r>
            <w:r>
              <w:rPr>
                <w:b/>
                <w:bCs/>
                <w:sz w:val="21"/>
                <w:szCs w:val="21"/>
              </w:rPr>
              <w:t>passed in 1707</w:t>
            </w:r>
            <w:r>
              <w:rPr>
                <w:sz w:val="21"/>
                <w:szCs w:val="21"/>
              </w:rPr>
              <w:t xml:space="preserve"> by both Parliaments. 1603 was the Union of the Crowns; 1801 the Union with Ireland.</w:t>
            </w:r>
          </w:p>
        </w:tc>
      </w:tr>
    </w:tbl>
    <w:p w14:paraId="74E95F20" w14:textId="77777777" w:rsidR="008344BF" w:rsidRDefault="008344BF"/>
    <w:p w14:paraId="37F34191" w14:textId="77777777" w:rsidR="008344BF" w:rsidRDefault="00000000">
      <w:pPr>
        <w:pStyle w:val="Heading3"/>
      </w:pPr>
      <w:bookmarkStart w:id="91" w:name="_Toc241394039"/>
      <w:r>
        <w:t>CSS 2026 · MCQ 1</w:t>
      </w:r>
      <w:bookmarkEnd w:id="91"/>
    </w:p>
    <w:p w14:paraId="0A272395" w14:textId="77777777" w:rsidR="008344BF" w:rsidRDefault="00000000">
      <w:r>
        <w:rPr>
          <w:b/>
          <w:bCs/>
        </w:rPr>
        <w:t>Which monarch ruled jointly with William III after 1689?</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8344BF" w14:paraId="1D6D1F9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8CBEAF" w14:textId="77777777" w:rsidR="008344BF" w:rsidRDefault="00000000">
            <w:pPr>
              <w:spacing w:after="30" w:line="250" w:lineRule="auto"/>
            </w:pPr>
            <w:r>
              <w:rPr>
                <w:rFonts w:ascii="Calibri" w:eastAsia="Calibri" w:hAnsi="Calibri" w:cs="Calibri"/>
                <w:sz w:val="18"/>
                <w:szCs w:val="18"/>
              </w:rPr>
              <w:t>(A) Henry IV</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7BF1DA" w14:textId="77777777" w:rsidR="008344BF" w:rsidRDefault="00000000">
            <w:pPr>
              <w:spacing w:after="30" w:line="250" w:lineRule="auto"/>
            </w:pPr>
            <w:r>
              <w:rPr>
                <w:rFonts w:ascii="Calibri" w:eastAsia="Calibri" w:hAnsi="Calibri" w:cs="Calibri"/>
                <w:sz w:val="18"/>
                <w:szCs w:val="18"/>
              </w:rPr>
              <w:t>(B) Anne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FA0D77" w14:textId="77777777" w:rsidR="008344BF" w:rsidRDefault="00000000">
            <w:pPr>
              <w:spacing w:after="30" w:line="250" w:lineRule="auto"/>
            </w:pPr>
            <w:r>
              <w:rPr>
                <w:rFonts w:ascii="Calibri" w:eastAsia="Calibri" w:hAnsi="Calibri" w:cs="Calibri"/>
                <w:sz w:val="18"/>
                <w:szCs w:val="18"/>
              </w:rPr>
              <w:t>(C) Catherine of Braganza</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E35CD5" w14:textId="77777777" w:rsidR="008344BF" w:rsidRDefault="00000000">
            <w:pPr>
              <w:spacing w:after="30" w:line="250" w:lineRule="auto"/>
            </w:pPr>
            <w:r>
              <w:rPr>
                <w:rFonts w:ascii="Calibri" w:eastAsia="Calibri" w:hAnsi="Calibri" w:cs="Calibri"/>
                <w:sz w:val="18"/>
                <w:szCs w:val="18"/>
              </w:rPr>
              <w:t>(D) None of these</w:t>
            </w:r>
          </w:p>
        </w:tc>
      </w:tr>
    </w:tbl>
    <w:p w14:paraId="7E628167" w14:textId="77777777" w:rsidR="008344BF" w:rsidRDefault="008344B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02A151B5"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40B558A" w14:textId="77777777" w:rsidR="008344B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Mary II</w:t>
            </w:r>
          </w:p>
          <w:p w14:paraId="61DD520B" w14:textId="77777777" w:rsidR="008344BF" w:rsidRDefault="00000000">
            <w:pPr>
              <w:spacing w:after="80" w:line="270" w:lineRule="auto"/>
            </w:pPr>
            <w:r>
              <w:rPr>
                <w:b/>
                <w:bCs/>
                <w:sz w:val="21"/>
                <w:szCs w:val="21"/>
              </w:rPr>
              <w:t>Mary II</w:t>
            </w:r>
            <w:r>
              <w:rPr>
                <w:sz w:val="21"/>
                <w:szCs w:val="21"/>
              </w:rPr>
              <w:t>, James II's elder daughter, ruled jointly with William from 1689 until her death in 1694. Anne was her younger sister, who succeeded in 1702.</w:t>
            </w:r>
          </w:p>
        </w:tc>
      </w:tr>
    </w:tbl>
    <w:p w14:paraId="01C83AD7" w14:textId="77777777" w:rsidR="008344BF" w:rsidRDefault="008344BF"/>
    <w:p w14:paraId="7985F26B" w14:textId="77777777" w:rsidR="008344BF" w:rsidRDefault="00000000">
      <w:pPr>
        <w:pStyle w:val="Heading3"/>
      </w:pPr>
      <w:bookmarkStart w:id="92" w:name="_Toc241394040"/>
      <w:r>
        <w:t>CSS 2026 · MCQ 2</w:t>
      </w:r>
      <w:bookmarkEnd w:id="92"/>
    </w:p>
    <w:p w14:paraId="22B1D912" w14:textId="77777777" w:rsidR="008344BF" w:rsidRDefault="00000000">
      <w:r>
        <w:rPr>
          <w:b/>
          <w:bCs/>
        </w:rPr>
        <w:t>The Act of Settlement 1701 secured the crown for which house?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2326"/>
        <w:gridCol w:w="2326"/>
        <w:gridCol w:w="2328"/>
      </w:tblGrid>
      <w:tr w:rsidR="008344BF" w14:paraId="2C24B47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E15072" w14:textId="77777777" w:rsidR="008344BF" w:rsidRDefault="00000000">
            <w:pPr>
              <w:spacing w:after="30" w:line="250" w:lineRule="auto"/>
            </w:pPr>
            <w:r>
              <w:rPr>
                <w:rFonts w:ascii="Calibri" w:eastAsia="Calibri" w:hAnsi="Calibri" w:cs="Calibri"/>
                <w:sz w:val="18"/>
                <w:szCs w:val="18"/>
              </w:rPr>
              <w:t>(A) Hanover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D7F524" w14:textId="77777777" w:rsidR="008344BF" w:rsidRDefault="00000000">
            <w:pPr>
              <w:spacing w:after="30" w:line="250" w:lineRule="auto"/>
            </w:pPr>
            <w:r>
              <w:rPr>
                <w:rFonts w:ascii="Calibri" w:eastAsia="Calibri" w:hAnsi="Calibri" w:cs="Calibri"/>
                <w:sz w:val="18"/>
                <w:szCs w:val="18"/>
              </w:rPr>
              <w:t>(B) Bourbon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E423BE" w14:textId="77777777" w:rsidR="008344BF" w:rsidRDefault="00000000">
            <w:pPr>
              <w:spacing w:after="30" w:line="250" w:lineRule="auto"/>
            </w:pPr>
            <w:r>
              <w:rPr>
                <w:rFonts w:ascii="Calibri" w:eastAsia="Calibri" w:hAnsi="Calibri" w:cs="Calibri"/>
                <w:sz w:val="18"/>
                <w:szCs w:val="18"/>
              </w:rPr>
              <w:t>(C) Habsburg</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3C1CAB" w14:textId="77777777" w:rsidR="008344BF" w:rsidRDefault="00000000">
            <w:pPr>
              <w:spacing w:after="30" w:line="250" w:lineRule="auto"/>
            </w:pPr>
            <w:r>
              <w:rPr>
                <w:rFonts w:ascii="Calibri" w:eastAsia="Calibri" w:hAnsi="Calibri" w:cs="Calibri"/>
                <w:sz w:val="18"/>
                <w:szCs w:val="18"/>
              </w:rPr>
              <w:t>(D) None of these</w:t>
            </w:r>
          </w:p>
        </w:tc>
      </w:tr>
    </w:tbl>
    <w:p w14:paraId="172D46F4" w14:textId="77777777" w:rsidR="008344BF" w:rsidRDefault="008344B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38A8FC1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F07B7D0" w14:textId="77777777" w:rsidR="008344B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Hanover</w:t>
            </w:r>
          </w:p>
          <w:p w14:paraId="262370BE" w14:textId="77777777" w:rsidR="008344BF" w:rsidRDefault="00000000">
            <w:pPr>
              <w:spacing w:after="80" w:line="270" w:lineRule="auto"/>
            </w:pPr>
            <w:r>
              <w:rPr>
                <w:sz w:val="21"/>
                <w:szCs w:val="21"/>
              </w:rPr>
              <w:t xml:space="preserve">The </w:t>
            </w:r>
            <w:r>
              <w:rPr>
                <w:b/>
                <w:bCs/>
                <w:sz w:val="21"/>
                <w:szCs w:val="21"/>
              </w:rPr>
              <w:t>Act of Settlement 1701</w:t>
            </w:r>
            <w:r>
              <w:rPr>
                <w:sz w:val="21"/>
                <w:szCs w:val="21"/>
              </w:rPr>
              <w:t xml:space="preserve"> gave the crown, after Anne, to Sophia of </w:t>
            </w:r>
            <w:r>
              <w:rPr>
                <w:b/>
                <w:bCs/>
                <w:sz w:val="21"/>
                <w:szCs w:val="21"/>
              </w:rPr>
              <w:t>Hanover</w:t>
            </w:r>
            <w:r>
              <w:rPr>
                <w:sz w:val="21"/>
                <w:szCs w:val="21"/>
              </w:rPr>
              <w:t xml:space="preserve"> and her Protestant heirs; George I succeeded in 1714.</w:t>
            </w:r>
          </w:p>
        </w:tc>
      </w:tr>
    </w:tbl>
    <w:p w14:paraId="45DCF599" w14:textId="77777777" w:rsidR="008344BF" w:rsidRDefault="008344BF"/>
    <w:p w14:paraId="48C6BB3C" w14:textId="77777777" w:rsidR="008344BF" w:rsidRDefault="00000000">
      <w:pPr>
        <w:pStyle w:val="Heading1"/>
        <w:pageBreakBefore/>
      </w:pPr>
      <w:bookmarkStart w:id="93" w:name="_Toc241394041"/>
      <w:r>
        <w:lastRenderedPageBreak/>
        <w:t>Part Three — Five Predicted Questions, with Outlines</w:t>
      </w:r>
      <w:bookmarkEnd w:id="9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8344BF" w14:paraId="0B306207"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0B09BFAC" w14:textId="77777777" w:rsidR="008344BF"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Why these five</w:t>
            </w:r>
          </w:p>
          <w:p w14:paraId="100AD8EB" w14:textId="77777777" w:rsidR="008344BF" w:rsidRDefault="00000000">
            <w:pPr>
              <w:spacing w:after="80" w:line="270" w:lineRule="auto"/>
            </w:pPr>
            <w:r>
              <w:rPr>
                <w:sz w:val="21"/>
                <w:szCs w:val="21"/>
              </w:rPr>
              <w:t xml:space="preserve">They come from the topic's </w:t>
            </w:r>
            <w:r>
              <w:rPr>
                <w:b/>
                <w:bCs/>
                <w:sz w:val="21"/>
                <w:szCs w:val="21"/>
              </w:rPr>
              <w:t>blind spots</w:t>
            </w:r>
            <w:r>
              <w:rPr>
                <w:sz w:val="21"/>
                <w:szCs w:val="21"/>
              </w:rPr>
              <w:t xml:space="preserve"> (Master Anatomy, Part 3.6 and the T1 dossier): subjects named in the syllabus, or central to it, that have never been set.</w:t>
            </w:r>
          </w:p>
        </w:tc>
      </w:tr>
    </w:tbl>
    <w:p w14:paraId="5A2D51ED" w14:textId="77777777" w:rsidR="008344BF" w:rsidRDefault="008344BF"/>
    <w:p w14:paraId="17ACD175" w14:textId="77777777" w:rsidR="008344BF" w:rsidRDefault="00000000">
      <w:pPr>
        <w:pStyle w:val="Heading2"/>
      </w:pPr>
      <w:bookmarkStart w:id="94" w:name="_Toc241394042"/>
      <w:r>
        <w:t>Predicted 1 · "Assess the significance of the Revolution Settlement (1689–1701). Did it create a constitutional monarchy?"</w:t>
      </w:r>
      <w:bookmarkEnd w:id="94"/>
    </w:p>
    <w:p w14:paraId="5BEC3F9B" w14:textId="77777777" w:rsidR="008344BF" w:rsidRDefault="00000000">
      <w:pPr>
        <w:pStyle w:val="ListParagraph"/>
        <w:numPr>
          <w:ilvl w:val="0"/>
          <w:numId w:val="2"/>
        </w:numPr>
        <w:spacing w:after="70" w:line="276" w:lineRule="auto"/>
      </w:pPr>
      <w:r>
        <w:rPr>
          <w:b/>
          <w:bCs/>
        </w:rPr>
        <w:t>Thesis:</w:t>
      </w:r>
      <w:r>
        <w:t xml:space="preserve"> yes in principle — the Crown could no longer govern without Parliament — but not yet in practice; the monarch still chose ministers and made policy.</w:t>
      </w:r>
    </w:p>
    <w:p w14:paraId="11510FCD" w14:textId="77777777" w:rsidR="008344BF" w:rsidRDefault="00000000">
      <w:pPr>
        <w:pStyle w:val="ListParagraph"/>
        <w:numPr>
          <w:ilvl w:val="0"/>
          <w:numId w:val="2"/>
        </w:numPr>
        <w:spacing w:after="70" w:line="276" w:lineRule="auto"/>
      </w:pPr>
      <w:r>
        <w:rPr>
          <w:b/>
          <w:bCs/>
        </w:rPr>
        <w:t>Headings:</w:t>
      </w:r>
      <w:r>
        <w:t xml:space="preserve"> (1) The Settlement defined (Bill of Rights, Mutiny, Toleration, Triennial, Civil List, Act of Settlement) · (2) Powers lost by the Crown · (3) Powers kept (ministers, war, peace, patronage) · (4) The Financial Revolution and annual Parliaments · (5) Limits: no democracy, no Catholic toleration, Ireland · (6) Verdict.</w:t>
      </w:r>
    </w:p>
    <w:p w14:paraId="6DD7F3ED" w14:textId="77777777" w:rsidR="008344BF" w:rsidRDefault="00000000">
      <w:pPr>
        <w:pStyle w:val="ListParagraph"/>
        <w:numPr>
          <w:ilvl w:val="0"/>
          <w:numId w:val="2"/>
        </w:numPr>
        <w:spacing w:after="70" w:line="276" w:lineRule="auto"/>
      </w:pPr>
      <w:r>
        <w:rPr>
          <w:b/>
          <w:bCs/>
        </w:rPr>
        <w:t>Figure:</w:t>
      </w:r>
      <w:r>
        <w:t xml:space="preserve"> the "What the Crown lost" diagram.</w:t>
      </w:r>
    </w:p>
    <w:p w14:paraId="10B5BDBE" w14:textId="77777777" w:rsidR="008344BF" w:rsidRDefault="00000000">
      <w:pPr>
        <w:pStyle w:val="Heading2"/>
      </w:pPr>
      <w:bookmarkStart w:id="95" w:name="_Toc241394043"/>
      <w:r>
        <w:t>Predicted 2 · "Examine the constitutional significance of the Act of Settlement, 1701."</w:t>
      </w:r>
      <w:bookmarkEnd w:id="95"/>
    </w:p>
    <w:p w14:paraId="273CD20E" w14:textId="77777777" w:rsidR="008344BF" w:rsidRDefault="00000000">
      <w:pPr>
        <w:pStyle w:val="ListParagraph"/>
        <w:numPr>
          <w:ilvl w:val="0"/>
          <w:numId w:val="2"/>
        </w:numPr>
        <w:spacing w:after="70" w:line="276" w:lineRule="auto"/>
      </w:pPr>
      <w:r>
        <w:rPr>
          <w:b/>
          <w:bCs/>
        </w:rPr>
        <w:t>Thesis:</w:t>
      </w:r>
      <w:r>
        <w:t xml:space="preserve"> it completed the Revolution Settlement by fixing a Protestant, parliamentary succession and securing the judges.</w:t>
      </w:r>
    </w:p>
    <w:p w14:paraId="6353271E" w14:textId="77777777" w:rsidR="008344BF" w:rsidRDefault="00000000">
      <w:pPr>
        <w:pStyle w:val="ListParagraph"/>
        <w:numPr>
          <w:ilvl w:val="0"/>
          <w:numId w:val="2"/>
        </w:numPr>
        <w:spacing w:after="70" w:line="276" w:lineRule="auto"/>
      </w:pPr>
      <w:r>
        <w:rPr>
          <w:b/>
          <w:bCs/>
        </w:rPr>
        <w:t>Headings:</w:t>
      </w:r>
      <w:r>
        <w:t xml:space="preserve"> (1) Why it was needed (Gloucester's death 1700; Anne childless) · (2) The succession to Sophia of Hanover · (3) The restrictions on the Crown (Anglican monarch; no foreign wars; judges' tenure; placemen and Privy Council clauses) · (4) Which clauses were repealed and why · (5) Consequences: 1714, the Union of 1707, Jacobitism · (6) Verdict.</w:t>
      </w:r>
    </w:p>
    <w:p w14:paraId="0810A768" w14:textId="77777777" w:rsidR="008344BF" w:rsidRDefault="00000000">
      <w:pPr>
        <w:pStyle w:val="Heading2"/>
      </w:pPr>
      <w:bookmarkStart w:id="96" w:name="_Toc241394044"/>
      <w:r>
        <w:t>Predicted 3 · "Evaluate the reign of William III (1689–1702): his domestic and foreign policies."</w:t>
      </w:r>
      <w:bookmarkEnd w:id="96"/>
    </w:p>
    <w:p w14:paraId="01F2FDC7" w14:textId="77777777" w:rsidR="008344BF" w:rsidRDefault="00000000">
      <w:pPr>
        <w:pStyle w:val="ListParagraph"/>
        <w:numPr>
          <w:ilvl w:val="0"/>
          <w:numId w:val="2"/>
        </w:numPr>
        <w:spacing w:after="70" w:line="276" w:lineRule="auto"/>
      </w:pPr>
      <w:r>
        <w:rPr>
          <w:b/>
          <w:bCs/>
        </w:rPr>
        <w:t>Thesis:</w:t>
      </w:r>
      <w:r>
        <w:t xml:space="preserve"> a king who used England to fight France, and in doing so strengthened Parliament more than any previous reign.</w:t>
      </w:r>
    </w:p>
    <w:p w14:paraId="61FE6939" w14:textId="77777777" w:rsidR="008344BF" w:rsidRDefault="00000000">
      <w:pPr>
        <w:pStyle w:val="ListParagraph"/>
        <w:numPr>
          <w:ilvl w:val="0"/>
          <w:numId w:val="2"/>
        </w:numPr>
        <w:spacing w:after="70" w:line="276" w:lineRule="auto"/>
      </w:pPr>
      <w:r>
        <w:rPr>
          <w:b/>
          <w:bCs/>
        </w:rPr>
        <w:t>Headings:</w:t>
      </w:r>
      <w:r>
        <w:t xml:space="preserve"> (1) Character and aims · (2) Domestic: the Settlement, the Junto, the Financial Revolution · (3) Scotland and Ireland (Glencoe; the Boyne; Penal Laws) · (4) Foreign: the Nine Years' War and Ryswick · (5) The Partition Treaties and the Spanish question · (6) Verdict.</w:t>
      </w:r>
    </w:p>
    <w:p w14:paraId="781796CF" w14:textId="77777777" w:rsidR="008344BF" w:rsidRDefault="00000000">
      <w:pPr>
        <w:pStyle w:val="Heading2"/>
      </w:pPr>
      <w:bookmarkStart w:id="97" w:name="_Toc241394045"/>
      <w:r>
        <w:lastRenderedPageBreak/>
        <w:t>Predicted 4 · "Why did James II lose his throne within four years? Was his fall the result of his own mistakes?"</w:t>
      </w:r>
      <w:bookmarkEnd w:id="97"/>
    </w:p>
    <w:p w14:paraId="3C0171A5" w14:textId="77777777" w:rsidR="008344BF" w:rsidRDefault="00000000">
      <w:pPr>
        <w:pStyle w:val="ListParagraph"/>
        <w:numPr>
          <w:ilvl w:val="0"/>
          <w:numId w:val="2"/>
        </w:numPr>
        <w:spacing w:after="70" w:line="276" w:lineRule="auto"/>
      </w:pPr>
      <w:r>
        <w:rPr>
          <w:b/>
          <w:bCs/>
        </w:rPr>
        <w:t>Thesis:</w:t>
      </w:r>
      <w:r>
        <w:t xml:space="preserve"> mostly — he turned his natural allies against him — but William's European strategy made the fall happen in 1688.</w:t>
      </w:r>
    </w:p>
    <w:p w14:paraId="1E7196BE" w14:textId="77777777" w:rsidR="008344BF" w:rsidRDefault="00000000">
      <w:pPr>
        <w:pStyle w:val="ListParagraph"/>
        <w:numPr>
          <w:ilvl w:val="0"/>
          <w:numId w:val="2"/>
        </w:numPr>
        <w:spacing w:after="70" w:line="276" w:lineRule="auto"/>
      </w:pPr>
      <w:r>
        <w:rPr>
          <w:b/>
          <w:bCs/>
        </w:rPr>
        <w:t>Headings:</w:t>
      </w:r>
      <w:r>
        <w:t xml:space="preserve"> (1) A strong start (1685) · (2) Mistakes: army, dispensing power, Church, Declarations, purges · (3) The alienation of the Tories and the Church · (4) 1688: heir, bishops, invitation · (5) The European factor · (6) Collapse of nerve · (7) Verdict.</w:t>
      </w:r>
    </w:p>
    <w:p w14:paraId="06B0BBA9" w14:textId="77777777" w:rsidR="008344BF" w:rsidRDefault="00000000">
      <w:pPr>
        <w:pStyle w:val="Heading2"/>
      </w:pPr>
      <w:bookmarkStart w:id="98" w:name="_Toc241394046"/>
      <w:r>
        <w:t>Predicted 5 · "The Union of 1707 was a victory for English interests rather than a partnership of equals. Discuss."</w:t>
      </w:r>
      <w:bookmarkEnd w:id="98"/>
    </w:p>
    <w:p w14:paraId="451C048E" w14:textId="77777777" w:rsidR="008344BF" w:rsidRDefault="00000000">
      <w:pPr>
        <w:pStyle w:val="ListParagraph"/>
        <w:numPr>
          <w:ilvl w:val="0"/>
          <w:numId w:val="2"/>
        </w:numPr>
        <w:spacing w:after="70" w:line="276" w:lineRule="auto"/>
      </w:pPr>
      <w:r>
        <w:rPr>
          <w:b/>
          <w:bCs/>
        </w:rPr>
        <w:t>Thesis:</w:t>
      </w:r>
      <w:r>
        <w:t xml:space="preserve"> in 1707 the terms favoured English security, but the guarantees for Scots law and the Kirk, and later prosperity, made it more of a partnership than the critics allow.</w:t>
      </w:r>
    </w:p>
    <w:p w14:paraId="5EE7A456" w14:textId="77777777" w:rsidR="008344BF" w:rsidRDefault="00000000">
      <w:pPr>
        <w:pStyle w:val="ListParagraph"/>
        <w:numPr>
          <w:ilvl w:val="0"/>
          <w:numId w:val="2"/>
        </w:numPr>
        <w:spacing w:after="70" w:line="276" w:lineRule="auto"/>
      </w:pPr>
      <w:r>
        <w:rPr>
          <w:b/>
          <w:bCs/>
        </w:rPr>
        <w:t>Headings:</w:t>
      </w:r>
      <w:r>
        <w:t xml:space="preserve"> (1) The case for "English victory": Alien Act, management, 45 MPs against 513 · (2) The case for "partnership": the Kirk, law, the Equivalent, trade · (3) Early reaction: 1713 vote, Jacobitism · (4) Long-term: empire, Enlightenment, British identity · (5) Verdict.</w:t>
      </w:r>
    </w:p>
    <w:sectPr w:rsidR="008344BF">
      <w:headerReference w:type="default" r:id="rId20"/>
      <w:footerReference w:type="default" r:id="rId21"/>
      <w:headerReference w:type="first" r:id="rId22"/>
      <w:footerReference w:type="first" r:id="rId23"/>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07963E" w14:textId="77777777" w:rsidR="00B5324A" w:rsidRDefault="00B5324A">
      <w:pPr>
        <w:spacing w:after="0" w:line="240" w:lineRule="auto"/>
      </w:pPr>
      <w:r>
        <w:separator/>
      </w:r>
    </w:p>
  </w:endnote>
  <w:endnote w:type="continuationSeparator" w:id="0">
    <w:p w14:paraId="08337B55" w14:textId="77777777" w:rsidR="00B5324A" w:rsidRDefault="00B5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B12CE" w14:textId="77777777" w:rsidR="008344BF"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415F8E">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B335B" w14:textId="77777777" w:rsidR="008344BF" w:rsidRDefault="008344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F2E119" w14:textId="77777777" w:rsidR="00B5324A" w:rsidRDefault="00B5324A">
      <w:pPr>
        <w:spacing w:after="0" w:line="240" w:lineRule="auto"/>
      </w:pPr>
      <w:r>
        <w:separator/>
      </w:r>
    </w:p>
  </w:footnote>
  <w:footnote w:type="continuationSeparator" w:id="0">
    <w:p w14:paraId="33F8497B" w14:textId="77777777" w:rsidR="00B5324A" w:rsidRDefault="00B53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400729" w14:textId="77777777" w:rsidR="008344BF"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T1QA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CF59D" w14:textId="77777777" w:rsidR="008344BF" w:rsidRDefault="008344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330FEC"/>
    <w:multiLevelType w:val="hybridMultilevel"/>
    <w:tmpl w:val="FDE2795A"/>
    <w:lvl w:ilvl="0" w:tplc="E452BA48">
      <w:start w:val="1"/>
      <w:numFmt w:val="bullet"/>
      <w:lvlText w:val="●"/>
      <w:lvlJc w:val="left"/>
      <w:pPr>
        <w:ind w:left="400" w:hanging="260"/>
      </w:pPr>
      <w:rPr>
        <w:color w:val="9B2335"/>
        <w:sz w:val="16"/>
        <w:szCs w:val="16"/>
      </w:rPr>
    </w:lvl>
    <w:lvl w:ilvl="1" w:tplc="E0CA546E">
      <w:start w:val="1"/>
      <w:numFmt w:val="bullet"/>
      <w:lvlText w:val="○"/>
      <w:lvlJc w:val="left"/>
      <w:pPr>
        <w:ind w:left="800" w:hanging="260"/>
      </w:pPr>
      <w:rPr>
        <w:color w:val="0F6E63"/>
        <w:sz w:val="18"/>
        <w:szCs w:val="18"/>
      </w:rPr>
    </w:lvl>
    <w:lvl w:ilvl="2" w:tplc="7DF48EA4">
      <w:start w:val="1"/>
      <w:numFmt w:val="bullet"/>
      <w:lvlText w:val="▪"/>
      <w:lvlJc w:val="left"/>
      <w:pPr>
        <w:ind w:left="1200" w:hanging="260"/>
      </w:pPr>
      <w:rPr>
        <w:color w:val="1B2A4A"/>
        <w:sz w:val="18"/>
        <w:szCs w:val="18"/>
      </w:rPr>
    </w:lvl>
    <w:lvl w:ilvl="3" w:tplc="C8B45AB0">
      <w:numFmt w:val="decimal"/>
      <w:lvlText w:val=""/>
      <w:lvlJc w:val="left"/>
    </w:lvl>
    <w:lvl w:ilvl="4" w:tplc="63623B52">
      <w:numFmt w:val="decimal"/>
      <w:lvlText w:val=""/>
      <w:lvlJc w:val="left"/>
    </w:lvl>
    <w:lvl w:ilvl="5" w:tplc="154EC836">
      <w:numFmt w:val="decimal"/>
      <w:lvlText w:val=""/>
      <w:lvlJc w:val="left"/>
    </w:lvl>
    <w:lvl w:ilvl="6" w:tplc="50C28F40">
      <w:numFmt w:val="decimal"/>
      <w:lvlText w:val=""/>
      <w:lvlJc w:val="left"/>
    </w:lvl>
    <w:lvl w:ilvl="7" w:tplc="024A3FB2">
      <w:numFmt w:val="decimal"/>
      <w:lvlText w:val=""/>
      <w:lvlJc w:val="left"/>
    </w:lvl>
    <w:lvl w:ilvl="8" w:tplc="20CC89F8">
      <w:numFmt w:val="decimal"/>
      <w:lvlText w:val=""/>
      <w:lvlJc w:val="left"/>
    </w:lvl>
  </w:abstractNum>
  <w:abstractNum w:abstractNumId="1" w15:restartNumberingAfterBreak="0">
    <w:nsid w:val="34236F64"/>
    <w:multiLevelType w:val="hybridMultilevel"/>
    <w:tmpl w:val="1DE4272A"/>
    <w:lvl w:ilvl="0" w:tplc="BB3210CC">
      <w:start w:val="1"/>
      <w:numFmt w:val="bullet"/>
      <w:lvlText w:val="●"/>
      <w:lvlJc w:val="left"/>
      <w:pPr>
        <w:ind w:left="720" w:hanging="360"/>
      </w:pPr>
    </w:lvl>
    <w:lvl w:ilvl="1" w:tplc="C6E85090">
      <w:start w:val="1"/>
      <w:numFmt w:val="bullet"/>
      <w:lvlText w:val="○"/>
      <w:lvlJc w:val="left"/>
      <w:pPr>
        <w:ind w:left="1440" w:hanging="360"/>
      </w:pPr>
    </w:lvl>
    <w:lvl w:ilvl="2" w:tplc="1D2CA100">
      <w:start w:val="1"/>
      <w:numFmt w:val="bullet"/>
      <w:lvlText w:val="■"/>
      <w:lvlJc w:val="left"/>
      <w:pPr>
        <w:ind w:left="2160" w:hanging="360"/>
      </w:pPr>
    </w:lvl>
    <w:lvl w:ilvl="3" w:tplc="FB9ACCAE">
      <w:start w:val="1"/>
      <w:numFmt w:val="bullet"/>
      <w:lvlText w:val="●"/>
      <w:lvlJc w:val="left"/>
      <w:pPr>
        <w:ind w:left="2880" w:hanging="360"/>
      </w:pPr>
    </w:lvl>
    <w:lvl w:ilvl="4" w:tplc="A80C4A4A">
      <w:start w:val="1"/>
      <w:numFmt w:val="bullet"/>
      <w:lvlText w:val="○"/>
      <w:lvlJc w:val="left"/>
      <w:pPr>
        <w:ind w:left="3600" w:hanging="360"/>
      </w:pPr>
    </w:lvl>
    <w:lvl w:ilvl="5" w:tplc="669A8674">
      <w:start w:val="1"/>
      <w:numFmt w:val="bullet"/>
      <w:lvlText w:val="■"/>
      <w:lvlJc w:val="left"/>
      <w:pPr>
        <w:ind w:left="4320" w:hanging="360"/>
      </w:pPr>
    </w:lvl>
    <w:lvl w:ilvl="6" w:tplc="8FC03596">
      <w:start w:val="1"/>
      <w:numFmt w:val="bullet"/>
      <w:lvlText w:val="●"/>
      <w:lvlJc w:val="left"/>
      <w:pPr>
        <w:ind w:left="5040" w:hanging="360"/>
      </w:pPr>
    </w:lvl>
    <w:lvl w:ilvl="7" w:tplc="220ECE78">
      <w:start w:val="1"/>
      <w:numFmt w:val="bullet"/>
      <w:lvlText w:val="●"/>
      <w:lvlJc w:val="left"/>
      <w:pPr>
        <w:ind w:left="5760" w:hanging="360"/>
      </w:pPr>
    </w:lvl>
    <w:lvl w:ilvl="8" w:tplc="8834C100">
      <w:start w:val="1"/>
      <w:numFmt w:val="bullet"/>
      <w:lvlText w:val="●"/>
      <w:lvlJc w:val="left"/>
      <w:pPr>
        <w:ind w:left="6480" w:hanging="360"/>
      </w:pPr>
    </w:lvl>
  </w:abstractNum>
  <w:num w:numId="1" w16cid:durableId="231014982">
    <w:abstractNumId w:val="1"/>
    <w:lvlOverride w:ilvl="0">
      <w:startOverride w:val="1"/>
    </w:lvlOverride>
  </w:num>
  <w:num w:numId="2" w16cid:durableId="18600444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4BF"/>
    <w:rsid w:val="00415F8E"/>
    <w:rsid w:val="008344BF"/>
    <w:rsid w:val="00B5324A"/>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C1B3476"/>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415F8E"/>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415F8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15F8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15F8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15F8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15F8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15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9386</Words>
  <Characters>53503</Characters>
  <Application>Microsoft Office Word</Application>
  <DocSecurity>0</DocSecurity>
  <Lines>445</Lines>
  <Paragraphs>125</Paragraphs>
  <ScaleCrop>false</ScaleCrop>
  <Company/>
  <LinksUpToDate>false</LinksUpToDate>
  <CharactersWithSpaces>62764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Glorious Revolution and the Later Stuarts (1685–1714)</dc:title>
  <dc:creator>CSS British History notes</dc:creator>
  <dc:description>Every past question on James II, the Revolution of 1688, William III, Queen Anne and the Union of 1707 — answered in full, with answer maps</dc:description>
  <cp:lastModifiedBy>Rasheed Ahmad</cp:lastModifiedBy>
  <cp:revision>2</cp:revision>
  <dcterms:created xsi:type="dcterms:W3CDTF">2026-09-26T03:41:00Z</dcterms:created>
  <dcterms:modified xsi:type="dcterms:W3CDTF">2026-09-27T03:59:00Z</dcterms:modified>
</cp:coreProperties>
</file>