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D2B6E5" w14:textId="77777777" w:rsidR="004A0606" w:rsidRDefault="00000000">
      <w:pPr>
        <w:spacing w:before="900" w:after="120"/>
      </w:pPr>
      <w:r>
        <w:rPr>
          <w:rFonts w:ascii="Calibri" w:eastAsia="Calibri" w:hAnsi="Calibri" w:cs="Calibri"/>
          <w:b/>
          <w:bCs/>
          <w:color w:val="9B2335"/>
          <w:spacing w:val="40"/>
        </w:rPr>
        <w:t>CSS BRITISH HISTORY · TOPIC 3 · KNOWLEDGE BASE</w:t>
      </w:r>
    </w:p>
    <w:p w14:paraId="09BF2B96" w14:textId="77777777" w:rsidR="004A0606" w:rsidRDefault="00000000">
      <w:pPr>
        <w:spacing w:after="200"/>
      </w:pPr>
      <w:r>
        <w:rPr>
          <w:b/>
          <w:bCs/>
          <w:color w:val="1B2A4A"/>
          <w:sz w:val="64"/>
          <w:szCs w:val="64"/>
        </w:rPr>
        <w:t>Pitt, the French Revolution, Napoleon and the Union with Ireland (1783–1815)</w:t>
      </w:r>
    </w:p>
    <w:p w14:paraId="05F7DC68" w14:textId="77777777" w:rsidR="004A0606" w:rsidRDefault="00000000">
      <w:pPr>
        <w:spacing w:after="300"/>
      </w:pPr>
      <w:r>
        <w:rPr>
          <w:i/>
          <w:iCs/>
          <w:color w:val="5B5B5B"/>
          <w:sz w:val="28"/>
          <w:szCs w:val="28"/>
        </w:rPr>
        <w:t>Pitt the Younger, the French Revolution and its influence on Britain, Burke and Paine, repression, the wars against Napoleon, the Irish rising of 1798 and the Union of 1801</w:t>
      </w:r>
    </w:p>
    <w:p w14:paraId="10CF3D21" w14:textId="77777777" w:rsidR="004A0606" w:rsidRDefault="004A0606">
      <w:pPr>
        <w:pBdr>
          <w:bottom w:val="single" w:sz="18" w:space="1" w:color="9B2335"/>
        </w:pBdr>
        <w:spacing w:after="300"/>
      </w:pPr>
    </w:p>
    <w:p w14:paraId="7968C911" w14:textId="77777777" w:rsidR="004A0606" w:rsidRDefault="00000000">
      <w:pPr>
        <w:spacing w:before="120" w:after="160" w:line="240" w:lineRule="auto"/>
        <w:jc w:val="center"/>
      </w:pPr>
      <w:r>
        <w:rPr>
          <w:noProof/>
        </w:rPr>
        <w:drawing>
          <wp:inline distT="0" distB="0" distL="0" distR="0" wp14:anchorId="2072A4CD" wp14:editId="69291620">
            <wp:extent cx="5905500" cy="3800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800475"/>
                    </a:xfrm>
                    <a:prstGeom prst="rect">
                      <a:avLst/>
                    </a:prstGeom>
                  </pic:spPr>
                </pic:pic>
              </a:graphicData>
            </a:graphic>
          </wp:inline>
        </w:drawing>
      </w:r>
    </w:p>
    <w:p w14:paraId="43F68637" w14:textId="77777777" w:rsidR="004A0606" w:rsidRDefault="00000000">
      <w:pPr>
        <w:spacing w:before="200" w:after="80"/>
      </w:pPr>
      <w:r>
        <w:rPr>
          <w:rFonts w:ascii="Calibri" w:eastAsia="Calibri" w:hAnsi="Calibri" w:cs="Calibri"/>
          <w:b/>
          <w:bCs/>
          <w:sz w:val="21"/>
          <w:szCs w:val="21"/>
        </w:rPr>
        <w:t>Syllabus heads IV and VI.</w:t>
      </w:r>
      <w:r>
        <w:rPr>
          <w:rFonts w:ascii="Calibri" w:eastAsia="Calibri" w:hAnsi="Calibri" w:cs="Calibri"/>
          <w:sz w:val="21"/>
          <w:szCs w:val="21"/>
        </w:rPr>
        <w:t xml:space="preserve"> Asked </w:t>
      </w:r>
      <w:r>
        <w:rPr>
          <w:rFonts w:ascii="Calibri" w:eastAsia="Calibri" w:hAnsi="Calibri" w:cs="Calibri"/>
          <w:b/>
          <w:bCs/>
          <w:sz w:val="21"/>
          <w:szCs w:val="21"/>
        </w:rPr>
        <w:t>6 times</w:t>
      </w:r>
      <w:r>
        <w:rPr>
          <w:rFonts w:ascii="Calibri" w:eastAsia="Calibri" w:hAnsi="Calibri" w:cs="Calibri"/>
          <w:sz w:val="21"/>
          <w:szCs w:val="21"/>
        </w:rPr>
        <w:t xml:space="preserve"> in 2015–2026 — the Revolution's influence on Britain </w:t>
      </w:r>
      <w:r>
        <w:rPr>
          <w:rFonts w:ascii="Calibri" w:eastAsia="Calibri" w:hAnsi="Calibri" w:cs="Calibri"/>
          <w:b/>
          <w:bCs/>
          <w:sz w:val="21"/>
          <w:szCs w:val="21"/>
        </w:rPr>
        <w:t>five</w:t>
      </w:r>
      <w:r>
        <w:rPr>
          <w:rFonts w:ascii="Calibri" w:eastAsia="Calibri" w:hAnsi="Calibri" w:cs="Calibri"/>
          <w:sz w:val="21"/>
          <w:szCs w:val="21"/>
        </w:rPr>
        <w:t xml:space="preserve"> times (2020 and 2022 </w:t>
      </w:r>
      <w:r>
        <w:rPr>
          <w:rFonts w:ascii="Calibri" w:eastAsia="Calibri" w:hAnsi="Calibri" w:cs="Calibri"/>
          <w:b/>
          <w:bCs/>
          <w:sz w:val="21"/>
          <w:szCs w:val="21"/>
        </w:rPr>
        <w:t>word for word</w:t>
      </w:r>
      <w:r>
        <w:rPr>
          <w:rFonts w:ascii="Calibri" w:eastAsia="Calibri" w:hAnsi="Calibri" w:cs="Calibri"/>
          <w:sz w:val="21"/>
          <w:szCs w:val="21"/>
        </w:rPr>
        <w:t xml:space="preserve">) — plus </w:t>
      </w:r>
      <w:r>
        <w:rPr>
          <w:rFonts w:ascii="Calibri" w:eastAsia="Calibri" w:hAnsi="Calibri" w:cs="Calibri"/>
          <w:b/>
          <w:bCs/>
          <w:sz w:val="21"/>
          <w:szCs w:val="21"/>
        </w:rPr>
        <w:t>3 MCQs</w:t>
      </w:r>
      <w:r>
        <w:rPr>
          <w:rFonts w:ascii="Calibri" w:eastAsia="Calibri" w:hAnsi="Calibri" w:cs="Calibri"/>
          <w:sz w:val="21"/>
          <w:szCs w:val="21"/>
        </w:rPr>
        <w:t xml:space="preserve">. Told as a story first, then five chapters, </w:t>
      </w:r>
      <w:r>
        <w:rPr>
          <w:rFonts w:ascii="Calibri" w:eastAsia="Calibri" w:hAnsi="Calibri" w:cs="Calibri"/>
          <w:b/>
          <w:bCs/>
          <w:sz w:val="21"/>
          <w:szCs w:val="21"/>
        </w:rPr>
        <w:t>100 one-liners</w:t>
      </w:r>
      <w:r>
        <w:rPr>
          <w:rFonts w:ascii="Calibri" w:eastAsia="Calibri" w:hAnsi="Calibri" w:cs="Calibri"/>
          <w:sz w:val="21"/>
          <w:szCs w:val="21"/>
        </w:rPr>
        <w:t xml:space="preserve"> and a stand-alone </w:t>
      </w:r>
      <w:r>
        <w:rPr>
          <w:rFonts w:ascii="Calibri" w:eastAsia="Calibri" w:hAnsi="Calibri" w:cs="Calibri"/>
          <w:b/>
          <w:bCs/>
          <w:sz w:val="21"/>
          <w:szCs w:val="21"/>
        </w:rPr>
        <w:t>revision sheet</w:t>
      </w:r>
      <w:r>
        <w:rPr>
          <w:rFonts w:ascii="Calibri" w:eastAsia="Calibri" w:hAnsi="Calibri" w:cs="Calibri"/>
          <w:sz w:val="21"/>
          <w:szCs w:val="21"/>
        </w:rPr>
        <w:t>.</w:t>
      </w:r>
    </w:p>
    <w:p w14:paraId="6387BB2E" w14:textId="77777777" w:rsidR="004A0606" w:rsidRDefault="00000000">
      <w:pPr>
        <w:spacing w:before="120"/>
      </w:pPr>
      <w:r>
        <w:rPr>
          <w:rFonts w:ascii="Calibri" w:eastAsia="Calibri" w:hAnsi="Calibri" w:cs="Calibri"/>
          <w:color w:val="5B5B5B"/>
          <w:sz w:val="19"/>
          <w:szCs w:val="19"/>
        </w:rPr>
        <w:t>Topic 3 of 10 · read with the companion document T3QA</w:t>
      </w:r>
    </w:p>
    <w:p w14:paraId="6924AD53" w14:textId="77777777" w:rsidR="004A0606" w:rsidRDefault="00000000">
      <w:pPr>
        <w:keepNext/>
        <w:pageBreakBefore/>
        <w:pBdr>
          <w:bottom w:val="single" w:sz="12" w:space="6" w:color="9B2335"/>
        </w:pBdr>
        <w:spacing w:after="240"/>
      </w:pPr>
      <w:r>
        <w:rPr>
          <w:rFonts w:ascii="Calibri" w:eastAsia="Calibri" w:hAnsi="Calibri" w:cs="Calibri"/>
          <w:b/>
          <w:bCs/>
          <w:color w:val="1B2A4A"/>
          <w:sz w:val="40"/>
          <w:szCs w:val="40"/>
        </w:rPr>
        <w:lastRenderedPageBreak/>
        <w:t>Contents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4A0606" w14:paraId="28CCD6BF"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3F1A2C48" w14:textId="77777777" w:rsidR="004A0606" w:rsidRDefault="00000000">
            <w:pPr>
              <w:keepNext/>
              <w:spacing w:after="80"/>
            </w:pPr>
            <w:r>
              <w:rPr>
                <w:rFonts w:ascii="Calibri" w:eastAsia="Calibri" w:hAnsi="Calibri" w:cs="Calibri"/>
                <w:b/>
                <w:bCs/>
                <w:color w:val="0F6E63"/>
                <w:spacing w:val="20"/>
                <w:sz w:val="18"/>
                <w:szCs w:val="18"/>
              </w:rPr>
              <w:t xml:space="preserve">HOW TO USE THIS  ·  </w:t>
            </w:r>
            <w:r>
              <w:rPr>
                <w:rFonts w:ascii="Calibri" w:eastAsia="Calibri" w:hAnsi="Calibri" w:cs="Calibri"/>
                <w:b/>
                <w:bCs/>
                <w:color w:val="0F6E63"/>
                <w:sz w:val="20"/>
                <w:szCs w:val="20"/>
              </w:rPr>
              <w:t>Updating the contents</w:t>
            </w:r>
          </w:p>
          <w:p w14:paraId="6A21ABE8" w14:textId="77777777" w:rsidR="004A0606" w:rsidRDefault="00000000">
            <w:pPr>
              <w:spacing w:after="80" w:line="270" w:lineRule="auto"/>
            </w:pPr>
            <w:r>
              <w:rPr>
                <w:sz w:val="21"/>
                <w:szCs w:val="21"/>
              </w:rPr>
              <w:t xml:space="preserve">Right-click the contents → </w:t>
            </w:r>
            <w:r>
              <w:rPr>
                <w:b/>
                <w:bCs/>
                <w:sz w:val="21"/>
                <w:szCs w:val="21"/>
              </w:rPr>
              <w:t>Update Field</w:t>
            </w:r>
            <w:r>
              <w:rPr>
                <w:sz w:val="21"/>
                <w:szCs w:val="21"/>
              </w:rPr>
              <w:t xml:space="preserve"> → </w:t>
            </w:r>
            <w:r>
              <w:rPr>
                <w:b/>
                <w:bCs/>
                <w:sz w:val="21"/>
                <w:szCs w:val="21"/>
              </w:rPr>
              <w:t>Update entire table</w:t>
            </w:r>
            <w:r>
              <w:rPr>
                <w:sz w:val="21"/>
                <w:szCs w:val="21"/>
              </w:rPr>
              <w:t>, before saving as PDF.</w:t>
            </w:r>
          </w:p>
        </w:tc>
      </w:tr>
    </w:tbl>
    <w:p w14:paraId="555733B4" w14:textId="77777777" w:rsidR="004A0606" w:rsidRDefault="004A0606"/>
    <w:p w14:paraId="6B98BA9B" w14:textId="7AA480AA" w:rsidR="00BD4208" w:rsidRDefault="00000000">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r>
        <w:fldChar w:fldCharType="begin"/>
      </w:r>
      <w:r>
        <w:instrText xml:space="preserve"> TOC \o "1-3" \h \z \u </w:instrText>
      </w:r>
      <w:r>
        <w:fldChar w:fldCharType="separate"/>
      </w:r>
      <w:hyperlink w:anchor="_Toc241394633" w:history="1">
        <w:r w:rsidR="00BD4208" w:rsidRPr="00802202">
          <w:rPr>
            <w:rStyle w:val="Hyperlink"/>
            <w:noProof/>
          </w:rPr>
          <w:t>How to Use This Document</w:t>
        </w:r>
        <w:r w:rsidR="00BD4208">
          <w:rPr>
            <w:noProof/>
            <w:webHidden/>
          </w:rPr>
          <w:tab/>
        </w:r>
        <w:r w:rsidR="00BD4208">
          <w:rPr>
            <w:noProof/>
            <w:webHidden/>
          </w:rPr>
          <w:fldChar w:fldCharType="begin"/>
        </w:r>
        <w:r w:rsidR="00BD4208">
          <w:rPr>
            <w:noProof/>
            <w:webHidden/>
          </w:rPr>
          <w:instrText xml:space="preserve"> PAGEREF _Toc241394633 \h </w:instrText>
        </w:r>
        <w:r w:rsidR="00BD4208">
          <w:rPr>
            <w:noProof/>
            <w:webHidden/>
          </w:rPr>
        </w:r>
        <w:r w:rsidR="00BD4208">
          <w:rPr>
            <w:noProof/>
            <w:webHidden/>
          </w:rPr>
          <w:fldChar w:fldCharType="separate"/>
        </w:r>
        <w:r w:rsidR="00BD4208">
          <w:rPr>
            <w:noProof/>
            <w:webHidden/>
          </w:rPr>
          <w:t>4</w:t>
        </w:r>
        <w:r w:rsidR="00BD4208">
          <w:rPr>
            <w:noProof/>
            <w:webHidden/>
          </w:rPr>
          <w:fldChar w:fldCharType="end"/>
        </w:r>
      </w:hyperlink>
    </w:p>
    <w:p w14:paraId="5D3BAA0B" w14:textId="6B90A6B3" w:rsidR="00BD4208" w:rsidRDefault="00BD420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634" w:history="1">
        <w:r w:rsidRPr="00802202">
          <w:rPr>
            <w:rStyle w:val="Hyperlink"/>
            <w:noProof/>
          </w:rPr>
          <w:t>What this Topic covers</w:t>
        </w:r>
        <w:r>
          <w:rPr>
            <w:noProof/>
            <w:webHidden/>
          </w:rPr>
          <w:tab/>
        </w:r>
        <w:r>
          <w:rPr>
            <w:noProof/>
            <w:webHidden/>
          </w:rPr>
          <w:fldChar w:fldCharType="begin"/>
        </w:r>
        <w:r>
          <w:rPr>
            <w:noProof/>
            <w:webHidden/>
          </w:rPr>
          <w:instrText xml:space="preserve"> PAGEREF _Toc241394634 \h </w:instrText>
        </w:r>
        <w:r>
          <w:rPr>
            <w:noProof/>
            <w:webHidden/>
          </w:rPr>
        </w:r>
        <w:r>
          <w:rPr>
            <w:noProof/>
            <w:webHidden/>
          </w:rPr>
          <w:fldChar w:fldCharType="separate"/>
        </w:r>
        <w:r>
          <w:rPr>
            <w:noProof/>
            <w:webHidden/>
          </w:rPr>
          <w:t>4</w:t>
        </w:r>
        <w:r>
          <w:rPr>
            <w:noProof/>
            <w:webHidden/>
          </w:rPr>
          <w:fldChar w:fldCharType="end"/>
        </w:r>
      </w:hyperlink>
    </w:p>
    <w:p w14:paraId="54F74AD3" w14:textId="7714733D" w:rsidR="00BD4208" w:rsidRDefault="00BD420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635" w:history="1">
        <w:r w:rsidRPr="00802202">
          <w:rPr>
            <w:rStyle w:val="Hyperlink"/>
            <w:noProof/>
          </w:rPr>
          <w:t>The words this topic needs</w:t>
        </w:r>
        <w:r>
          <w:rPr>
            <w:noProof/>
            <w:webHidden/>
          </w:rPr>
          <w:tab/>
        </w:r>
        <w:r>
          <w:rPr>
            <w:noProof/>
            <w:webHidden/>
          </w:rPr>
          <w:fldChar w:fldCharType="begin"/>
        </w:r>
        <w:r>
          <w:rPr>
            <w:noProof/>
            <w:webHidden/>
          </w:rPr>
          <w:instrText xml:space="preserve"> PAGEREF _Toc241394635 \h </w:instrText>
        </w:r>
        <w:r>
          <w:rPr>
            <w:noProof/>
            <w:webHidden/>
          </w:rPr>
        </w:r>
        <w:r>
          <w:rPr>
            <w:noProof/>
            <w:webHidden/>
          </w:rPr>
          <w:fldChar w:fldCharType="separate"/>
        </w:r>
        <w:r>
          <w:rPr>
            <w:noProof/>
            <w:webHidden/>
          </w:rPr>
          <w:t>4</w:t>
        </w:r>
        <w:r>
          <w:rPr>
            <w:noProof/>
            <w:webHidden/>
          </w:rPr>
          <w:fldChar w:fldCharType="end"/>
        </w:r>
      </w:hyperlink>
    </w:p>
    <w:p w14:paraId="2DFE70E5" w14:textId="1D73A2FD" w:rsidR="00BD4208" w:rsidRDefault="00BD4208">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4636" w:history="1">
        <w:r w:rsidRPr="00802202">
          <w:rPr>
            <w:rStyle w:val="Hyperlink"/>
            <w:noProof/>
          </w:rPr>
          <w:t>Part One — The Story</w:t>
        </w:r>
        <w:r>
          <w:rPr>
            <w:noProof/>
            <w:webHidden/>
          </w:rPr>
          <w:tab/>
        </w:r>
        <w:r>
          <w:rPr>
            <w:noProof/>
            <w:webHidden/>
          </w:rPr>
          <w:fldChar w:fldCharType="begin"/>
        </w:r>
        <w:r>
          <w:rPr>
            <w:noProof/>
            <w:webHidden/>
          </w:rPr>
          <w:instrText xml:space="preserve"> PAGEREF _Toc241394636 \h </w:instrText>
        </w:r>
        <w:r>
          <w:rPr>
            <w:noProof/>
            <w:webHidden/>
          </w:rPr>
        </w:r>
        <w:r>
          <w:rPr>
            <w:noProof/>
            <w:webHidden/>
          </w:rPr>
          <w:fldChar w:fldCharType="separate"/>
        </w:r>
        <w:r>
          <w:rPr>
            <w:noProof/>
            <w:webHidden/>
          </w:rPr>
          <w:t>6</w:t>
        </w:r>
        <w:r>
          <w:rPr>
            <w:noProof/>
            <w:webHidden/>
          </w:rPr>
          <w:fldChar w:fldCharType="end"/>
        </w:r>
      </w:hyperlink>
    </w:p>
    <w:p w14:paraId="153DDEC8" w14:textId="600AD647" w:rsidR="00BD4208" w:rsidRDefault="00BD420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637" w:history="1">
        <w:r w:rsidRPr="00802202">
          <w:rPr>
            <w:rStyle w:val="Hyperlink"/>
            <w:noProof/>
          </w:rPr>
          <w:t>1.1  Pitt rebuilds the state (1783–1792)</w:t>
        </w:r>
        <w:r>
          <w:rPr>
            <w:noProof/>
            <w:webHidden/>
          </w:rPr>
          <w:tab/>
        </w:r>
        <w:r>
          <w:rPr>
            <w:noProof/>
            <w:webHidden/>
          </w:rPr>
          <w:fldChar w:fldCharType="begin"/>
        </w:r>
        <w:r>
          <w:rPr>
            <w:noProof/>
            <w:webHidden/>
          </w:rPr>
          <w:instrText xml:space="preserve"> PAGEREF _Toc241394637 \h </w:instrText>
        </w:r>
        <w:r>
          <w:rPr>
            <w:noProof/>
            <w:webHidden/>
          </w:rPr>
        </w:r>
        <w:r>
          <w:rPr>
            <w:noProof/>
            <w:webHidden/>
          </w:rPr>
          <w:fldChar w:fldCharType="separate"/>
        </w:r>
        <w:r>
          <w:rPr>
            <w:noProof/>
            <w:webHidden/>
          </w:rPr>
          <w:t>6</w:t>
        </w:r>
        <w:r>
          <w:rPr>
            <w:noProof/>
            <w:webHidden/>
          </w:rPr>
          <w:fldChar w:fldCharType="end"/>
        </w:r>
      </w:hyperlink>
    </w:p>
    <w:p w14:paraId="01984D1E" w14:textId="02903DF5" w:rsidR="00BD4208" w:rsidRDefault="00BD420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638" w:history="1">
        <w:r w:rsidRPr="00802202">
          <w:rPr>
            <w:rStyle w:val="Hyperlink"/>
            <w:noProof/>
          </w:rPr>
          <w:t>1.2  The Revolution and the great debate (1789–1792)</w:t>
        </w:r>
        <w:r>
          <w:rPr>
            <w:noProof/>
            <w:webHidden/>
          </w:rPr>
          <w:tab/>
        </w:r>
        <w:r>
          <w:rPr>
            <w:noProof/>
            <w:webHidden/>
          </w:rPr>
          <w:fldChar w:fldCharType="begin"/>
        </w:r>
        <w:r>
          <w:rPr>
            <w:noProof/>
            <w:webHidden/>
          </w:rPr>
          <w:instrText xml:space="preserve"> PAGEREF _Toc241394638 \h </w:instrText>
        </w:r>
        <w:r>
          <w:rPr>
            <w:noProof/>
            <w:webHidden/>
          </w:rPr>
        </w:r>
        <w:r>
          <w:rPr>
            <w:noProof/>
            <w:webHidden/>
          </w:rPr>
          <w:fldChar w:fldCharType="separate"/>
        </w:r>
        <w:r>
          <w:rPr>
            <w:noProof/>
            <w:webHidden/>
          </w:rPr>
          <w:t>6</w:t>
        </w:r>
        <w:r>
          <w:rPr>
            <w:noProof/>
            <w:webHidden/>
          </w:rPr>
          <w:fldChar w:fldCharType="end"/>
        </w:r>
      </w:hyperlink>
    </w:p>
    <w:p w14:paraId="4AD31CB0" w14:textId="555124C5" w:rsidR="00BD4208" w:rsidRDefault="00BD420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639" w:history="1">
        <w:r w:rsidRPr="00802202">
          <w:rPr>
            <w:rStyle w:val="Hyperlink"/>
            <w:noProof/>
          </w:rPr>
          <w:t>1.3  From fear to repression (1792–1801)</w:t>
        </w:r>
        <w:r>
          <w:rPr>
            <w:noProof/>
            <w:webHidden/>
          </w:rPr>
          <w:tab/>
        </w:r>
        <w:r>
          <w:rPr>
            <w:noProof/>
            <w:webHidden/>
          </w:rPr>
          <w:fldChar w:fldCharType="begin"/>
        </w:r>
        <w:r>
          <w:rPr>
            <w:noProof/>
            <w:webHidden/>
          </w:rPr>
          <w:instrText xml:space="preserve"> PAGEREF _Toc241394639 \h </w:instrText>
        </w:r>
        <w:r>
          <w:rPr>
            <w:noProof/>
            <w:webHidden/>
          </w:rPr>
        </w:r>
        <w:r>
          <w:rPr>
            <w:noProof/>
            <w:webHidden/>
          </w:rPr>
          <w:fldChar w:fldCharType="separate"/>
        </w:r>
        <w:r>
          <w:rPr>
            <w:noProof/>
            <w:webHidden/>
          </w:rPr>
          <w:t>6</w:t>
        </w:r>
        <w:r>
          <w:rPr>
            <w:noProof/>
            <w:webHidden/>
          </w:rPr>
          <w:fldChar w:fldCharType="end"/>
        </w:r>
      </w:hyperlink>
    </w:p>
    <w:p w14:paraId="20006CE6" w14:textId="0668117D" w:rsidR="00BD4208" w:rsidRDefault="00BD420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640" w:history="1">
        <w:r w:rsidRPr="00802202">
          <w:rPr>
            <w:rStyle w:val="Hyperlink"/>
            <w:noProof/>
          </w:rPr>
          <w:t>1.4  Ireland: rebellion and Union (1791–1801)</w:t>
        </w:r>
        <w:r>
          <w:rPr>
            <w:noProof/>
            <w:webHidden/>
          </w:rPr>
          <w:tab/>
        </w:r>
        <w:r>
          <w:rPr>
            <w:noProof/>
            <w:webHidden/>
          </w:rPr>
          <w:fldChar w:fldCharType="begin"/>
        </w:r>
        <w:r>
          <w:rPr>
            <w:noProof/>
            <w:webHidden/>
          </w:rPr>
          <w:instrText xml:space="preserve"> PAGEREF _Toc241394640 \h </w:instrText>
        </w:r>
        <w:r>
          <w:rPr>
            <w:noProof/>
            <w:webHidden/>
          </w:rPr>
        </w:r>
        <w:r>
          <w:rPr>
            <w:noProof/>
            <w:webHidden/>
          </w:rPr>
          <w:fldChar w:fldCharType="separate"/>
        </w:r>
        <w:r>
          <w:rPr>
            <w:noProof/>
            <w:webHidden/>
          </w:rPr>
          <w:t>7</w:t>
        </w:r>
        <w:r>
          <w:rPr>
            <w:noProof/>
            <w:webHidden/>
          </w:rPr>
          <w:fldChar w:fldCharType="end"/>
        </w:r>
      </w:hyperlink>
    </w:p>
    <w:p w14:paraId="4B5E7424" w14:textId="2AC2EA0D" w:rsidR="00BD4208" w:rsidRDefault="00BD420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641" w:history="1">
        <w:r w:rsidRPr="00802202">
          <w:rPr>
            <w:rStyle w:val="Hyperlink"/>
            <w:noProof/>
          </w:rPr>
          <w:t>1.5  The war against Napoleon (1793–1815)</w:t>
        </w:r>
        <w:r>
          <w:rPr>
            <w:noProof/>
            <w:webHidden/>
          </w:rPr>
          <w:tab/>
        </w:r>
        <w:r>
          <w:rPr>
            <w:noProof/>
            <w:webHidden/>
          </w:rPr>
          <w:fldChar w:fldCharType="begin"/>
        </w:r>
        <w:r>
          <w:rPr>
            <w:noProof/>
            <w:webHidden/>
          </w:rPr>
          <w:instrText xml:space="preserve"> PAGEREF _Toc241394641 \h </w:instrText>
        </w:r>
        <w:r>
          <w:rPr>
            <w:noProof/>
            <w:webHidden/>
          </w:rPr>
        </w:r>
        <w:r>
          <w:rPr>
            <w:noProof/>
            <w:webHidden/>
          </w:rPr>
          <w:fldChar w:fldCharType="separate"/>
        </w:r>
        <w:r>
          <w:rPr>
            <w:noProof/>
            <w:webHidden/>
          </w:rPr>
          <w:t>8</w:t>
        </w:r>
        <w:r>
          <w:rPr>
            <w:noProof/>
            <w:webHidden/>
          </w:rPr>
          <w:fldChar w:fldCharType="end"/>
        </w:r>
      </w:hyperlink>
    </w:p>
    <w:p w14:paraId="019A78F3" w14:textId="31FDB754" w:rsidR="00BD4208" w:rsidRDefault="00BD420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642" w:history="1">
        <w:r w:rsidRPr="00802202">
          <w:rPr>
            <w:rStyle w:val="Hyperlink"/>
            <w:noProof/>
          </w:rPr>
          <w:t>1.6  The cost and the legacy</w:t>
        </w:r>
        <w:r>
          <w:rPr>
            <w:noProof/>
            <w:webHidden/>
          </w:rPr>
          <w:tab/>
        </w:r>
        <w:r>
          <w:rPr>
            <w:noProof/>
            <w:webHidden/>
          </w:rPr>
          <w:fldChar w:fldCharType="begin"/>
        </w:r>
        <w:r>
          <w:rPr>
            <w:noProof/>
            <w:webHidden/>
          </w:rPr>
          <w:instrText xml:space="preserve"> PAGEREF _Toc241394642 \h </w:instrText>
        </w:r>
        <w:r>
          <w:rPr>
            <w:noProof/>
            <w:webHidden/>
          </w:rPr>
        </w:r>
        <w:r>
          <w:rPr>
            <w:noProof/>
            <w:webHidden/>
          </w:rPr>
          <w:fldChar w:fldCharType="separate"/>
        </w:r>
        <w:r>
          <w:rPr>
            <w:noProof/>
            <w:webHidden/>
          </w:rPr>
          <w:t>9</w:t>
        </w:r>
        <w:r>
          <w:rPr>
            <w:noProof/>
            <w:webHidden/>
          </w:rPr>
          <w:fldChar w:fldCharType="end"/>
        </w:r>
      </w:hyperlink>
    </w:p>
    <w:p w14:paraId="1E1EBD06" w14:textId="53FA0BB6" w:rsidR="00BD4208" w:rsidRDefault="00BD4208">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4643" w:history="1">
        <w:r w:rsidRPr="00802202">
          <w:rPr>
            <w:rStyle w:val="Hyperlink"/>
            <w:noProof/>
          </w:rPr>
          <w:t>Part Two — The Cast and the Time-line</w:t>
        </w:r>
        <w:r>
          <w:rPr>
            <w:noProof/>
            <w:webHidden/>
          </w:rPr>
          <w:tab/>
        </w:r>
        <w:r>
          <w:rPr>
            <w:noProof/>
            <w:webHidden/>
          </w:rPr>
          <w:fldChar w:fldCharType="begin"/>
        </w:r>
        <w:r>
          <w:rPr>
            <w:noProof/>
            <w:webHidden/>
          </w:rPr>
          <w:instrText xml:space="preserve"> PAGEREF _Toc241394643 \h </w:instrText>
        </w:r>
        <w:r>
          <w:rPr>
            <w:noProof/>
            <w:webHidden/>
          </w:rPr>
        </w:r>
        <w:r>
          <w:rPr>
            <w:noProof/>
            <w:webHidden/>
          </w:rPr>
          <w:fldChar w:fldCharType="separate"/>
        </w:r>
        <w:r>
          <w:rPr>
            <w:noProof/>
            <w:webHidden/>
          </w:rPr>
          <w:t>10</w:t>
        </w:r>
        <w:r>
          <w:rPr>
            <w:noProof/>
            <w:webHidden/>
          </w:rPr>
          <w:fldChar w:fldCharType="end"/>
        </w:r>
      </w:hyperlink>
    </w:p>
    <w:p w14:paraId="1C46523F" w14:textId="2DB358F3" w:rsidR="00BD4208" w:rsidRDefault="00BD420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644" w:history="1">
        <w:r w:rsidRPr="00802202">
          <w:rPr>
            <w:rStyle w:val="Hyperlink"/>
            <w:noProof/>
          </w:rPr>
          <w:t>2.1  The cast</w:t>
        </w:r>
        <w:r>
          <w:rPr>
            <w:noProof/>
            <w:webHidden/>
          </w:rPr>
          <w:tab/>
        </w:r>
        <w:r>
          <w:rPr>
            <w:noProof/>
            <w:webHidden/>
          </w:rPr>
          <w:fldChar w:fldCharType="begin"/>
        </w:r>
        <w:r>
          <w:rPr>
            <w:noProof/>
            <w:webHidden/>
          </w:rPr>
          <w:instrText xml:space="preserve"> PAGEREF _Toc241394644 \h </w:instrText>
        </w:r>
        <w:r>
          <w:rPr>
            <w:noProof/>
            <w:webHidden/>
          </w:rPr>
        </w:r>
        <w:r>
          <w:rPr>
            <w:noProof/>
            <w:webHidden/>
          </w:rPr>
          <w:fldChar w:fldCharType="separate"/>
        </w:r>
        <w:r>
          <w:rPr>
            <w:noProof/>
            <w:webHidden/>
          </w:rPr>
          <w:t>10</w:t>
        </w:r>
        <w:r>
          <w:rPr>
            <w:noProof/>
            <w:webHidden/>
          </w:rPr>
          <w:fldChar w:fldCharType="end"/>
        </w:r>
      </w:hyperlink>
    </w:p>
    <w:p w14:paraId="50CDE94E" w14:textId="3D80E073" w:rsidR="00BD4208" w:rsidRDefault="00BD420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645" w:history="1">
        <w:r w:rsidRPr="00802202">
          <w:rPr>
            <w:rStyle w:val="Hyperlink"/>
            <w:noProof/>
          </w:rPr>
          <w:t>2.2  The time-line</w:t>
        </w:r>
        <w:r>
          <w:rPr>
            <w:noProof/>
            <w:webHidden/>
          </w:rPr>
          <w:tab/>
        </w:r>
        <w:r>
          <w:rPr>
            <w:noProof/>
            <w:webHidden/>
          </w:rPr>
          <w:fldChar w:fldCharType="begin"/>
        </w:r>
        <w:r>
          <w:rPr>
            <w:noProof/>
            <w:webHidden/>
          </w:rPr>
          <w:instrText xml:space="preserve"> PAGEREF _Toc241394645 \h </w:instrText>
        </w:r>
        <w:r>
          <w:rPr>
            <w:noProof/>
            <w:webHidden/>
          </w:rPr>
        </w:r>
        <w:r>
          <w:rPr>
            <w:noProof/>
            <w:webHidden/>
          </w:rPr>
          <w:fldChar w:fldCharType="separate"/>
        </w:r>
        <w:r>
          <w:rPr>
            <w:noProof/>
            <w:webHidden/>
          </w:rPr>
          <w:t>11</w:t>
        </w:r>
        <w:r>
          <w:rPr>
            <w:noProof/>
            <w:webHidden/>
          </w:rPr>
          <w:fldChar w:fldCharType="end"/>
        </w:r>
      </w:hyperlink>
    </w:p>
    <w:p w14:paraId="067C3031" w14:textId="7CF6721A" w:rsidR="00BD4208" w:rsidRDefault="00BD4208">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4646" w:history="1">
        <w:r w:rsidRPr="00802202">
          <w:rPr>
            <w:rStyle w:val="Hyperlink"/>
            <w:noProof/>
          </w:rPr>
          <w:t>Part Three — The Chapters</w:t>
        </w:r>
        <w:r>
          <w:rPr>
            <w:noProof/>
            <w:webHidden/>
          </w:rPr>
          <w:tab/>
        </w:r>
        <w:r>
          <w:rPr>
            <w:noProof/>
            <w:webHidden/>
          </w:rPr>
          <w:fldChar w:fldCharType="begin"/>
        </w:r>
        <w:r>
          <w:rPr>
            <w:noProof/>
            <w:webHidden/>
          </w:rPr>
          <w:instrText xml:space="preserve"> PAGEREF _Toc241394646 \h </w:instrText>
        </w:r>
        <w:r>
          <w:rPr>
            <w:noProof/>
            <w:webHidden/>
          </w:rPr>
        </w:r>
        <w:r>
          <w:rPr>
            <w:noProof/>
            <w:webHidden/>
          </w:rPr>
          <w:fldChar w:fldCharType="separate"/>
        </w:r>
        <w:r>
          <w:rPr>
            <w:noProof/>
            <w:webHidden/>
          </w:rPr>
          <w:t>12</w:t>
        </w:r>
        <w:r>
          <w:rPr>
            <w:noProof/>
            <w:webHidden/>
          </w:rPr>
          <w:fldChar w:fldCharType="end"/>
        </w:r>
      </w:hyperlink>
    </w:p>
    <w:p w14:paraId="6551714F" w14:textId="0C69CDAA" w:rsidR="00BD4208" w:rsidRDefault="00BD4208">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4647" w:history="1">
        <w:r w:rsidRPr="00802202">
          <w:rPr>
            <w:rStyle w:val="Hyperlink"/>
            <w:noProof/>
          </w:rPr>
          <w:t>Chapter 1 · Pitt the Younger, 1783–1801</w:t>
        </w:r>
        <w:r>
          <w:rPr>
            <w:noProof/>
            <w:webHidden/>
          </w:rPr>
          <w:tab/>
        </w:r>
        <w:r>
          <w:rPr>
            <w:noProof/>
            <w:webHidden/>
          </w:rPr>
          <w:fldChar w:fldCharType="begin"/>
        </w:r>
        <w:r>
          <w:rPr>
            <w:noProof/>
            <w:webHidden/>
          </w:rPr>
          <w:instrText xml:space="preserve"> PAGEREF _Toc241394647 \h </w:instrText>
        </w:r>
        <w:r>
          <w:rPr>
            <w:noProof/>
            <w:webHidden/>
          </w:rPr>
        </w:r>
        <w:r>
          <w:rPr>
            <w:noProof/>
            <w:webHidden/>
          </w:rPr>
          <w:fldChar w:fldCharType="separate"/>
        </w:r>
        <w:r>
          <w:rPr>
            <w:noProof/>
            <w:webHidden/>
          </w:rPr>
          <w:t>13</w:t>
        </w:r>
        <w:r>
          <w:rPr>
            <w:noProof/>
            <w:webHidden/>
          </w:rPr>
          <w:fldChar w:fldCharType="end"/>
        </w:r>
      </w:hyperlink>
    </w:p>
    <w:p w14:paraId="0074D5AB" w14:textId="707A8410" w:rsidR="00BD4208" w:rsidRDefault="00BD420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648" w:history="1">
        <w:r w:rsidRPr="00802202">
          <w:rPr>
            <w:rStyle w:val="Hyperlink"/>
            <w:noProof/>
          </w:rPr>
          <w:t>1.1  How he came to power</w:t>
        </w:r>
        <w:r>
          <w:rPr>
            <w:noProof/>
            <w:webHidden/>
          </w:rPr>
          <w:tab/>
        </w:r>
        <w:r>
          <w:rPr>
            <w:noProof/>
            <w:webHidden/>
          </w:rPr>
          <w:fldChar w:fldCharType="begin"/>
        </w:r>
        <w:r>
          <w:rPr>
            <w:noProof/>
            <w:webHidden/>
          </w:rPr>
          <w:instrText xml:space="preserve"> PAGEREF _Toc241394648 \h </w:instrText>
        </w:r>
        <w:r>
          <w:rPr>
            <w:noProof/>
            <w:webHidden/>
          </w:rPr>
        </w:r>
        <w:r>
          <w:rPr>
            <w:noProof/>
            <w:webHidden/>
          </w:rPr>
          <w:fldChar w:fldCharType="separate"/>
        </w:r>
        <w:r>
          <w:rPr>
            <w:noProof/>
            <w:webHidden/>
          </w:rPr>
          <w:t>13</w:t>
        </w:r>
        <w:r>
          <w:rPr>
            <w:noProof/>
            <w:webHidden/>
          </w:rPr>
          <w:fldChar w:fldCharType="end"/>
        </w:r>
      </w:hyperlink>
    </w:p>
    <w:p w14:paraId="1D35BF2A" w14:textId="755E606E" w:rsidR="00BD4208" w:rsidRDefault="00BD420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649" w:history="1">
        <w:r w:rsidRPr="00802202">
          <w:rPr>
            <w:rStyle w:val="Hyperlink"/>
            <w:noProof/>
          </w:rPr>
          <w:t>1.2  The peacetime reformer (1784–92)</w:t>
        </w:r>
        <w:r>
          <w:rPr>
            <w:noProof/>
            <w:webHidden/>
          </w:rPr>
          <w:tab/>
        </w:r>
        <w:r>
          <w:rPr>
            <w:noProof/>
            <w:webHidden/>
          </w:rPr>
          <w:fldChar w:fldCharType="begin"/>
        </w:r>
        <w:r>
          <w:rPr>
            <w:noProof/>
            <w:webHidden/>
          </w:rPr>
          <w:instrText xml:space="preserve"> PAGEREF _Toc241394649 \h </w:instrText>
        </w:r>
        <w:r>
          <w:rPr>
            <w:noProof/>
            <w:webHidden/>
          </w:rPr>
        </w:r>
        <w:r>
          <w:rPr>
            <w:noProof/>
            <w:webHidden/>
          </w:rPr>
          <w:fldChar w:fldCharType="separate"/>
        </w:r>
        <w:r>
          <w:rPr>
            <w:noProof/>
            <w:webHidden/>
          </w:rPr>
          <w:t>13</w:t>
        </w:r>
        <w:r>
          <w:rPr>
            <w:noProof/>
            <w:webHidden/>
          </w:rPr>
          <w:fldChar w:fldCharType="end"/>
        </w:r>
      </w:hyperlink>
    </w:p>
    <w:p w14:paraId="31F37105" w14:textId="45399653" w:rsidR="00BD4208" w:rsidRDefault="00BD420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650" w:history="1">
        <w:r w:rsidRPr="00802202">
          <w:rPr>
            <w:rStyle w:val="Hyperlink"/>
            <w:noProof/>
          </w:rPr>
          <w:t>1.3  The war minister and the repressor (1793–1801)</w:t>
        </w:r>
        <w:r>
          <w:rPr>
            <w:noProof/>
            <w:webHidden/>
          </w:rPr>
          <w:tab/>
        </w:r>
        <w:r>
          <w:rPr>
            <w:noProof/>
            <w:webHidden/>
          </w:rPr>
          <w:fldChar w:fldCharType="begin"/>
        </w:r>
        <w:r>
          <w:rPr>
            <w:noProof/>
            <w:webHidden/>
          </w:rPr>
          <w:instrText xml:space="preserve"> PAGEREF _Toc241394650 \h </w:instrText>
        </w:r>
        <w:r>
          <w:rPr>
            <w:noProof/>
            <w:webHidden/>
          </w:rPr>
        </w:r>
        <w:r>
          <w:rPr>
            <w:noProof/>
            <w:webHidden/>
          </w:rPr>
          <w:fldChar w:fldCharType="separate"/>
        </w:r>
        <w:r>
          <w:rPr>
            <w:noProof/>
            <w:webHidden/>
          </w:rPr>
          <w:t>13</w:t>
        </w:r>
        <w:r>
          <w:rPr>
            <w:noProof/>
            <w:webHidden/>
          </w:rPr>
          <w:fldChar w:fldCharType="end"/>
        </w:r>
      </w:hyperlink>
    </w:p>
    <w:p w14:paraId="6343AC16" w14:textId="7A69E13F" w:rsidR="00BD4208" w:rsidRDefault="00BD4208">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4651" w:history="1">
        <w:r w:rsidRPr="00802202">
          <w:rPr>
            <w:rStyle w:val="Hyperlink"/>
            <w:noProof/>
          </w:rPr>
          <w:t>Chapter 2 · The French Revolution and Britain</w:t>
        </w:r>
        <w:r>
          <w:rPr>
            <w:noProof/>
            <w:webHidden/>
          </w:rPr>
          <w:tab/>
        </w:r>
        <w:r>
          <w:rPr>
            <w:noProof/>
            <w:webHidden/>
          </w:rPr>
          <w:fldChar w:fldCharType="begin"/>
        </w:r>
        <w:r>
          <w:rPr>
            <w:noProof/>
            <w:webHidden/>
          </w:rPr>
          <w:instrText xml:space="preserve"> PAGEREF _Toc241394651 \h </w:instrText>
        </w:r>
        <w:r>
          <w:rPr>
            <w:noProof/>
            <w:webHidden/>
          </w:rPr>
        </w:r>
        <w:r>
          <w:rPr>
            <w:noProof/>
            <w:webHidden/>
          </w:rPr>
          <w:fldChar w:fldCharType="separate"/>
        </w:r>
        <w:r>
          <w:rPr>
            <w:noProof/>
            <w:webHidden/>
          </w:rPr>
          <w:t>14</w:t>
        </w:r>
        <w:r>
          <w:rPr>
            <w:noProof/>
            <w:webHidden/>
          </w:rPr>
          <w:fldChar w:fldCharType="end"/>
        </w:r>
      </w:hyperlink>
    </w:p>
    <w:p w14:paraId="362DB354" w14:textId="6D6463B9" w:rsidR="00BD4208" w:rsidRDefault="00BD420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652" w:history="1">
        <w:r w:rsidRPr="00802202">
          <w:rPr>
            <w:rStyle w:val="Hyperlink"/>
            <w:noProof/>
          </w:rPr>
          <w:t>2.1  The causes of the Revolution (in brief)</w:t>
        </w:r>
        <w:r>
          <w:rPr>
            <w:noProof/>
            <w:webHidden/>
          </w:rPr>
          <w:tab/>
        </w:r>
        <w:r>
          <w:rPr>
            <w:noProof/>
            <w:webHidden/>
          </w:rPr>
          <w:fldChar w:fldCharType="begin"/>
        </w:r>
        <w:r>
          <w:rPr>
            <w:noProof/>
            <w:webHidden/>
          </w:rPr>
          <w:instrText xml:space="preserve"> PAGEREF _Toc241394652 \h </w:instrText>
        </w:r>
        <w:r>
          <w:rPr>
            <w:noProof/>
            <w:webHidden/>
          </w:rPr>
        </w:r>
        <w:r>
          <w:rPr>
            <w:noProof/>
            <w:webHidden/>
          </w:rPr>
          <w:fldChar w:fldCharType="separate"/>
        </w:r>
        <w:r>
          <w:rPr>
            <w:noProof/>
            <w:webHidden/>
          </w:rPr>
          <w:t>14</w:t>
        </w:r>
        <w:r>
          <w:rPr>
            <w:noProof/>
            <w:webHidden/>
          </w:rPr>
          <w:fldChar w:fldCharType="end"/>
        </w:r>
      </w:hyperlink>
    </w:p>
    <w:p w14:paraId="12456BE5" w14:textId="62889AD7" w:rsidR="00BD4208" w:rsidRDefault="00BD420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653" w:history="1">
        <w:r w:rsidRPr="00802202">
          <w:rPr>
            <w:rStyle w:val="Hyperlink"/>
            <w:noProof/>
          </w:rPr>
          <w:t>2.2  British reactions — three phases</w:t>
        </w:r>
        <w:r>
          <w:rPr>
            <w:noProof/>
            <w:webHidden/>
          </w:rPr>
          <w:tab/>
        </w:r>
        <w:r>
          <w:rPr>
            <w:noProof/>
            <w:webHidden/>
          </w:rPr>
          <w:fldChar w:fldCharType="begin"/>
        </w:r>
        <w:r>
          <w:rPr>
            <w:noProof/>
            <w:webHidden/>
          </w:rPr>
          <w:instrText xml:space="preserve"> PAGEREF _Toc241394653 \h </w:instrText>
        </w:r>
        <w:r>
          <w:rPr>
            <w:noProof/>
            <w:webHidden/>
          </w:rPr>
        </w:r>
        <w:r>
          <w:rPr>
            <w:noProof/>
            <w:webHidden/>
          </w:rPr>
          <w:fldChar w:fldCharType="separate"/>
        </w:r>
        <w:r>
          <w:rPr>
            <w:noProof/>
            <w:webHidden/>
          </w:rPr>
          <w:t>14</w:t>
        </w:r>
        <w:r>
          <w:rPr>
            <w:noProof/>
            <w:webHidden/>
          </w:rPr>
          <w:fldChar w:fldCharType="end"/>
        </w:r>
      </w:hyperlink>
    </w:p>
    <w:p w14:paraId="0C48E385" w14:textId="4B02EA50" w:rsidR="00BD4208" w:rsidRDefault="00BD420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654" w:history="1">
        <w:r w:rsidRPr="00802202">
          <w:rPr>
            <w:rStyle w:val="Hyperlink"/>
            <w:noProof/>
          </w:rPr>
          <w:t>2.3  The influence on political thought</w:t>
        </w:r>
        <w:r>
          <w:rPr>
            <w:noProof/>
            <w:webHidden/>
          </w:rPr>
          <w:tab/>
        </w:r>
        <w:r>
          <w:rPr>
            <w:noProof/>
            <w:webHidden/>
          </w:rPr>
          <w:fldChar w:fldCharType="begin"/>
        </w:r>
        <w:r>
          <w:rPr>
            <w:noProof/>
            <w:webHidden/>
          </w:rPr>
          <w:instrText xml:space="preserve"> PAGEREF _Toc241394654 \h </w:instrText>
        </w:r>
        <w:r>
          <w:rPr>
            <w:noProof/>
            <w:webHidden/>
          </w:rPr>
        </w:r>
        <w:r>
          <w:rPr>
            <w:noProof/>
            <w:webHidden/>
          </w:rPr>
          <w:fldChar w:fldCharType="separate"/>
        </w:r>
        <w:r>
          <w:rPr>
            <w:noProof/>
            <w:webHidden/>
          </w:rPr>
          <w:t>14</w:t>
        </w:r>
        <w:r>
          <w:rPr>
            <w:noProof/>
            <w:webHidden/>
          </w:rPr>
          <w:fldChar w:fldCharType="end"/>
        </w:r>
      </w:hyperlink>
    </w:p>
    <w:p w14:paraId="634D290D" w14:textId="4804650F" w:rsidR="00BD4208" w:rsidRDefault="00BD420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655" w:history="1">
        <w:r w:rsidRPr="00802202">
          <w:rPr>
            <w:rStyle w:val="Hyperlink"/>
            <w:noProof/>
          </w:rPr>
          <w:t>2.4  The influence on society</w:t>
        </w:r>
        <w:r>
          <w:rPr>
            <w:noProof/>
            <w:webHidden/>
          </w:rPr>
          <w:tab/>
        </w:r>
        <w:r>
          <w:rPr>
            <w:noProof/>
            <w:webHidden/>
          </w:rPr>
          <w:fldChar w:fldCharType="begin"/>
        </w:r>
        <w:r>
          <w:rPr>
            <w:noProof/>
            <w:webHidden/>
          </w:rPr>
          <w:instrText xml:space="preserve"> PAGEREF _Toc241394655 \h </w:instrText>
        </w:r>
        <w:r>
          <w:rPr>
            <w:noProof/>
            <w:webHidden/>
          </w:rPr>
        </w:r>
        <w:r>
          <w:rPr>
            <w:noProof/>
            <w:webHidden/>
          </w:rPr>
          <w:fldChar w:fldCharType="separate"/>
        </w:r>
        <w:r>
          <w:rPr>
            <w:noProof/>
            <w:webHidden/>
          </w:rPr>
          <w:t>15</w:t>
        </w:r>
        <w:r>
          <w:rPr>
            <w:noProof/>
            <w:webHidden/>
          </w:rPr>
          <w:fldChar w:fldCharType="end"/>
        </w:r>
      </w:hyperlink>
    </w:p>
    <w:p w14:paraId="222CB95B" w14:textId="54119640" w:rsidR="00BD4208" w:rsidRDefault="00BD420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656" w:history="1">
        <w:r w:rsidRPr="00802202">
          <w:rPr>
            <w:rStyle w:val="Hyperlink"/>
            <w:noProof/>
          </w:rPr>
          <w:t>2.5  The government's measures — a list to learn</w:t>
        </w:r>
        <w:r>
          <w:rPr>
            <w:noProof/>
            <w:webHidden/>
          </w:rPr>
          <w:tab/>
        </w:r>
        <w:r>
          <w:rPr>
            <w:noProof/>
            <w:webHidden/>
          </w:rPr>
          <w:fldChar w:fldCharType="begin"/>
        </w:r>
        <w:r>
          <w:rPr>
            <w:noProof/>
            <w:webHidden/>
          </w:rPr>
          <w:instrText xml:space="preserve"> PAGEREF _Toc241394656 \h </w:instrText>
        </w:r>
        <w:r>
          <w:rPr>
            <w:noProof/>
            <w:webHidden/>
          </w:rPr>
        </w:r>
        <w:r>
          <w:rPr>
            <w:noProof/>
            <w:webHidden/>
          </w:rPr>
          <w:fldChar w:fldCharType="separate"/>
        </w:r>
        <w:r>
          <w:rPr>
            <w:noProof/>
            <w:webHidden/>
          </w:rPr>
          <w:t>15</w:t>
        </w:r>
        <w:r>
          <w:rPr>
            <w:noProof/>
            <w:webHidden/>
          </w:rPr>
          <w:fldChar w:fldCharType="end"/>
        </w:r>
      </w:hyperlink>
    </w:p>
    <w:p w14:paraId="28CFA589" w14:textId="2F420EC0" w:rsidR="00BD4208" w:rsidRDefault="00BD4208">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4657" w:history="1">
        <w:r w:rsidRPr="00802202">
          <w:rPr>
            <w:rStyle w:val="Hyperlink"/>
            <w:noProof/>
          </w:rPr>
          <w:t>Chapter 3 · Britain and the Napoleonic Wars</w:t>
        </w:r>
        <w:r>
          <w:rPr>
            <w:noProof/>
            <w:webHidden/>
          </w:rPr>
          <w:tab/>
        </w:r>
        <w:r>
          <w:rPr>
            <w:noProof/>
            <w:webHidden/>
          </w:rPr>
          <w:fldChar w:fldCharType="begin"/>
        </w:r>
        <w:r>
          <w:rPr>
            <w:noProof/>
            <w:webHidden/>
          </w:rPr>
          <w:instrText xml:space="preserve"> PAGEREF _Toc241394657 \h </w:instrText>
        </w:r>
        <w:r>
          <w:rPr>
            <w:noProof/>
            <w:webHidden/>
          </w:rPr>
        </w:r>
        <w:r>
          <w:rPr>
            <w:noProof/>
            <w:webHidden/>
          </w:rPr>
          <w:fldChar w:fldCharType="separate"/>
        </w:r>
        <w:r>
          <w:rPr>
            <w:noProof/>
            <w:webHidden/>
          </w:rPr>
          <w:t>17</w:t>
        </w:r>
        <w:r>
          <w:rPr>
            <w:noProof/>
            <w:webHidden/>
          </w:rPr>
          <w:fldChar w:fldCharType="end"/>
        </w:r>
      </w:hyperlink>
    </w:p>
    <w:p w14:paraId="410E4B91" w14:textId="78B5EC06" w:rsidR="00BD4208" w:rsidRDefault="00BD420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658" w:history="1">
        <w:r w:rsidRPr="00802202">
          <w:rPr>
            <w:rStyle w:val="Hyperlink"/>
            <w:noProof/>
          </w:rPr>
          <w:t>3.1  Why Britain fought</w:t>
        </w:r>
        <w:r>
          <w:rPr>
            <w:noProof/>
            <w:webHidden/>
          </w:rPr>
          <w:tab/>
        </w:r>
        <w:r>
          <w:rPr>
            <w:noProof/>
            <w:webHidden/>
          </w:rPr>
          <w:fldChar w:fldCharType="begin"/>
        </w:r>
        <w:r>
          <w:rPr>
            <w:noProof/>
            <w:webHidden/>
          </w:rPr>
          <w:instrText xml:space="preserve"> PAGEREF _Toc241394658 \h </w:instrText>
        </w:r>
        <w:r>
          <w:rPr>
            <w:noProof/>
            <w:webHidden/>
          </w:rPr>
        </w:r>
        <w:r>
          <w:rPr>
            <w:noProof/>
            <w:webHidden/>
          </w:rPr>
          <w:fldChar w:fldCharType="separate"/>
        </w:r>
        <w:r>
          <w:rPr>
            <w:noProof/>
            <w:webHidden/>
          </w:rPr>
          <w:t>17</w:t>
        </w:r>
        <w:r>
          <w:rPr>
            <w:noProof/>
            <w:webHidden/>
          </w:rPr>
          <w:fldChar w:fldCharType="end"/>
        </w:r>
      </w:hyperlink>
    </w:p>
    <w:p w14:paraId="5C75C880" w14:textId="27F9EB63" w:rsidR="00BD4208" w:rsidRDefault="00BD420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659" w:history="1">
        <w:r w:rsidRPr="00802202">
          <w:rPr>
            <w:rStyle w:val="Hyperlink"/>
            <w:noProof/>
          </w:rPr>
          <w:t>3.2  Britain's strategy</w:t>
        </w:r>
        <w:r>
          <w:rPr>
            <w:noProof/>
            <w:webHidden/>
          </w:rPr>
          <w:tab/>
        </w:r>
        <w:r>
          <w:rPr>
            <w:noProof/>
            <w:webHidden/>
          </w:rPr>
          <w:fldChar w:fldCharType="begin"/>
        </w:r>
        <w:r>
          <w:rPr>
            <w:noProof/>
            <w:webHidden/>
          </w:rPr>
          <w:instrText xml:space="preserve"> PAGEREF _Toc241394659 \h </w:instrText>
        </w:r>
        <w:r>
          <w:rPr>
            <w:noProof/>
            <w:webHidden/>
          </w:rPr>
        </w:r>
        <w:r>
          <w:rPr>
            <w:noProof/>
            <w:webHidden/>
          </w:rPr>
          <w:fldChar w:fldCharType="separate"/>
        </w:r>
        <w:r>
          <w:rPr>
            <w:noProof/>
            <w:webHidden/>
          </w:rPr>
          <w:t>17</w:t>
        </w:r>
        <w:r>
          <w:rPr>
            <w:noProof/>
            <w:webHidden/>
          </w:rPr>
          <w:fldChar w:fldCharType="end"/>
        </w:r>
      </w:hyperlink>
    </w:p>
    <w:p w14:paraId="2D99B3A3" w14:textId="48016822" w:rsidR="00BD4208" w:rsidRDefault="00BD420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660" w:history="1">
        <w:r w:rsidRPr="00802202">
          <w:rPr>
            <w:rStyle w:val="Hyperlink"/>
            <w:noProof/>
          </w:rPr>
          <w:t>3.3  The key actions</w:t>
        </w:r>
        <w:r>
          <w:rPr>
            <w:noProof/>
            <w:webHidden/>
          </w:rPr>
          <w:tab/>
        </w:r>
        <w:r>
          <w:rPr>
            <w:noProof/>
            <w:webHidden/>
          </w:rPr>
          <w:fldChar w:fldCharType="begin"/>
        </w:r>
        <w:r>
          <w:rPr>
            <w:noProof/>
            <w:webHidden/>
          </w:rPr>
          <w:instrText xml:space="preserve"> PAGEREF _Toc241394660 \h </w:instrText>
        </w:r>
        <w:r>
          <w:rPr>
            <w:noProof/>
            <w:webHidden/>
          </w:rPr>
        </w:r>
        <w:r>
          <w:rPr>
            <w:noProof/>
            <w:webHidden/>
          </w:rPr>
          <w:fldChar w:fldCharType="separate"/>
        </w:r>
        <w:r>
          <w:rPr>
            <w:noProof/>
            <w:webHidden/>
          </w:rPr>
          <w:t>17</w:t>
        </w:r>
        <w:r>
          <w:rPr>
            <w:noProof/>
            <w:webHidden/>
          </w:rPr>
          <w:fldChar w:fldCharType="end"/>
        </w:r>
      </w:hyperlink>
    </w:p>
    <w:p w14:paraId="7C8D4595" w14:textId="44EF00E8" w:rsidR="00BD4208" w:rsidRDefault="00BD420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661" w:history="1">
        <w:r w:rsidRPr="00802202">
          <w:rPr>
            <w:rStyle w:val="Hyperlink"/>
            <w:noProof/>
          </w:rPr>
          <w:t>3.4  Why Britain won</w:t>
        </w:r>
        <w:r>
          <w:rPr>
            <w:noProof/>
            <w:webHidden/>
          </w:rPr>
          <w:tab/>
        </w:r>
        <w:r>
          <w:rPr>
            <w:noProof/>
            <w:webHidden/>
          </w:rPr>
          <w:fldChar w:fldCharType="begin"/>
        </w:r>
        <w:r>
          <w:rPr>
            <w:noProof/>
            <w:webHidden/>
          </w:rPr>
          <w:instrText xml:space="preserve"> PAGEREF _Toc241394661 \h </w:instrText>
        </w:r>
        <w:r>
          <w:rPr>
            <w:noProof/>
            <w:webHidden/>
          </w:rPr>
        </w:r>
        <w:r>
          <w:rPr>
            <w:noProof/>
            <w:webHidden/>
          </w:rPr>
          <w:fldChar w:fldCharType="separate"/>
        </w:r>
        <w:r>
          <w:rPr>
            <w:noProof/>
            <w:webHidden/>
          </w:rPr>
          <w:t>17</w:t>
        </w:r>
        <w:r>
          <w:rPr>
            <w:noProof/>
            <w:webHidden/>
          </w:rPr>
          <w:fldChar w:fldCharType="end"/>
        </w:r>
      </w:hyperlink>
    </w:p>
    <w:p w14:paraId="52B36F5F" w14:textId="1C98FE0B" w:rsidR="00BD4208" w:rsidRDefault="00BD420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662" w:history="1">
        <w:r w:rsidRPr="00802202">
          <w:rPr>
            <w:rStyle w:val="Hyperlink"/>
            <w:noProof/>
          </w:rPr>
          <w:t>3.5  The Congress of Vienna (1814–15)</w:t>
        </w:r>
        <w:r>
          <w:rPr>
            <w:noProof/>
            <w:webHidden/>
          </w:rPr>
          <w:tab/>
        </w:r>
        <w:r>
          <w:rPr>
            <w:noProof/>
            <w:webHidden/>
          </w:rPr>
          <w:fldChar w:fldCharType="begin"/>
        </w:r>
        <w:r>
          <w:rPr>
            <w:noProof/>
            <w:webHidden/>
          </w:rPr>
          <w:instrText xml:space="preserve"> PAGEREF _Toc241394662 \h </w:instrText>
        </w:r>
        <w:r>
          <w:rPr>
            <w:noProof/>
            <w:webHidden/>
          </w:rPr>
        </w:r>
        <w:r>
          <w:rPr>
            <w:noProof/>
            <w:webHidden/>
          </w:rPr>
          <w:fldChar w:fldCharType="separate"/>
        </w:r>
        <w:r>
          <w:rPr>
            <w:noProof/>
            <w:webHidden/>
          </w:rPr>
          <w:t>18</w:t>
        </w:r>
        <w:r>
          <w:rPr>
            <w:noProof/>
            <w:webHidden/>
          </w:rPr>
          <w:fldChar w:fldCharType="end"/>
        </w:r>
      </w:hyperlink>
    </w:p>
    <w:p w14:paraId="48C46E4C" w14:textId="7CFF564B" w:rsidR="00BD4208" w:rsidRDefault="00BD420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663" w:history="1">
        <w:r w:rsidRPr="00802202">
          <w:rPr>
            <w:rStyle w:val="Hyperlink"/>
            <w:noProof/>
          </w:rPr>
          <w:t>3.6  The impact of the wars on Britain</w:t>
        </w:r>
        <w:r>
          <w:rPr>
            <w:noProof/>
            <w:webHidden/>
          </w:rPr>
          <w:tab/>
        </w:r>
        <w:r>
          <w:rPr>
            <w:noProof/>
            <w:webHidden/>
          </w:rPr>
          <w:fldChar w:fldCharType="begin"/>
        </w:r>
        <w:r>
          <w:rPr>
            <w:noProof/>
            <w:webHidden/>
          </w:rPr>
          <w:instrText xml:space="preserve"> PAGEREF _Toc241394663 \h </w:instrText>
        </w:r>
        <w:r>
          <w:rPr>
            <w:noProof/>
            <w:webHidden/>
          </w:rPr>
        </w:r>
        <w:r>
          <w:rPr>
            <w:noProof/>
            <w:webHidden/>
          </w:rPr>
          <w:fldChar w:fldCharType="separate"/>
        </w:r>
        <w:r>
          <w:rPr>
            <w:noProof/>
            <w:webHidden/>
          </w:rPr>
          <w:t>18</w:t>
        </w:r>
        <w:r>
          <w:rPr>
            <w:noProof/>
            <w:webHidden/>
          </w:rPr>
          <w:fldChar w:fldCharType="end"/>
        </w:r>
      </w:hyperlink>
    </w:p>
    <w:p w14:paraId="32C82AD5" w14:textId="5DB633BA" w:rsidR="00BD4208" w:rsidRDefault="00BD4208">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4664" w:history="1">
        <w:r w:rsidRPr="00802202">
          <w:rPr>
            <w:rStyle w:val="Hyperlink"/>
            <w:noProof/>
          </w:rPr>
          <w:t>Chapter 4 · The Union with Ireland, 1801</w:t>
        </w:r>
        <w:r>
          <w:rPr>
            <w:noProof/>
            <w:webHidden/>
          </w:rPr>
          <w:tab/>
        </w:r>
        <w:r>
          <w:rPr>
            <w:noProof/>
            <w:webHidden/>
          </w:rPr>
          <w:fldChar w:fldCharType="begin"/>
        </w:r>
        <w:r>
          <w:rPr>
            <w:noProof/>
            <w:webHidden/>
          </w:rPr>
          <w:instrText xml:space="preserve"> PAGEREF _Toc241394664 \h </w:instrText>
        </w:r>
        <w:r>
          <w:rPr>
            <w:noProof/>
            <w:webHidden/>
          </w:rPr>
        </w:r>
        <w:r>
          <w:rPr>
            <w:noProof/>
            <w:webHidden/>
          </w:rPr>
          <w:fldChar w:fldCharType="separate"/>
        </w:r>
        <w:r>
          <w:rPr>
            <w:noProof/>
            <w:webHidden/>
          </w:rPr>
          <w:t>19</w:t>
        </w:r>
        <w:r>
          <w:rPr>
            <w:noProof/>
            <w:webHidden/>
          </w:rPr>
          <w:fldChar w:fldCharType="end"/>
        </w:r>
      </w:hyperlink>
    </w:p>
    <w:p w14:paraId="44200352" w14:textId="2E0C3487" w:rsidR="00BD4208" w:rsidRDefault="00BD420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665" w:history="1">
        <w:r w:rsidRPr="00802202">
          <w:rPr>
            <w:rStyle w:val="Hyperlink"/>
            <w:noProof/>
          </w:rPr>
          <w:t>4.1  Ireland before the Union</w:t>
        </w:r>
        <w:r>
          <w:rPr>
            <w:noProof/>
            <w:webHidden/>
          </w:rPr>
          <w:tab/>
        </w:r>
        <w:r>
          <w:rPr>
            <w:noProof/>
            <w:webHidden/>
          </w:rPr>
          <w:fldChar w:fldCharType="begin"/>
        </w:r>
        <w:r>
          <w:rPr>
            <w:noProof/>
            <w:webHidden/>
          </w:rPr>
          <w:instrText xml:space="preserve"> PAGEREF _Toc241394665 \h </w:instrText>
        </w:r>
        <w:r>
          <w:rPr>
            <w:noProof/>
            <w:webHidden/>
          </w:rPr>
        </w:r>
        <w:r>
          <w:rPr>
            <w:noProof/>
            <w:webHidden/>
          </w:rPr>
          <w:fldChar w:fldCharType="separate"/>
        </w:r>
        <w:r>
          <w:rPr>
            <w:noProof/>
            <w:webHidden/>
          </w:rPr>
          <w:t>19</w:t>
        </w:r>
        <w:r>
          <w:rPr>
            <w:noProof/>
            <w:webHidden/>
          </w:rPr>
          <w:fldChar w:fldCharType="end"/>
        </w:r>
      </w:hyperlink>
    </w:p>
    <w:p w14:paraId="1B2C47BE" w14:textId="51B14F7A" w:rsidR="00BD4208" w:rsidRDefault="00BD420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666" w:history="1">
        <w:r w:rsidRPr="00802202">
          <w:rPr>
            <w:rStyle w:val="Hyperlink"/>
            <w:noProof/>
          </w:rPr>
          <w:t>4.2  The rising of 1798</w:t>
        </w:r>
        <w:r>
          <w:rPr>
            <w:noProof/>
            <w:webHidden/>
          </w:rPr>
          <w:tab/>
        </w:r>
        <w:r>
          <w:rPr>
            <w:noProof/>
            <w:webHidden/>
          </w:rPr>
          <w:fldChar w:fldCharType="begin"/>
        </w:r>
        <w:r>
          <w:rPr>
            <w:noProof/>
            <w:webHidden/>
          </w:rPr>
          <w:instrText xml:space="preserve"> PAGEREF _Toc241394666 \h </w:instrText>
        </w:r>
        <w:r>
          <w:rPr>
            <w:noProof/>
            <w:webHidden/>
          </w:rPr>
        </w:r>
        <w:r>
          <w:rPr>
            <w:noProof/>
            <w:webHidden/>
          </w:rPr>
          <w:fldChar w:fldCharType="separate"/>
        </w:r>
        <w:r>
          <w:rPr>
            <w:noProof/>
            <w:webHidden/>
          </w:rPr>
          <w:t>19</w:t>
        </w:r>
        <w:r>
          <w:rPr>
            <w:noProof/>
            <w:webHidden/>
          </w:rPr>
          <w:fldChar w:fldCharType="end"/>
        </w:r>
      </w:hyperlink>
    </w:p>
    <w:p w14:paraId="0CC90D88" w14:textId="10C779C5" w:rsidR="00BD4208" w:rsidRDefault="00BD420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667" w:history="1">
        <w:r w:rsidRPr="00802202">
          <w:rPr>
            <w:rStyle w:val="Hyperlink"/>
            <w:noProof/>
          </w:rPr>
          <w:t>4.3  Pitt's reasons for Union</w:t>
        </w:r>
        <w:r>
          <w:rPr>
            <w:noProof/>
            <w:webHidden/>
          </w:rPr>
          <w:tab/>
        </w:r>
        <w:r>
          <w:rPr>
            <w:noProof/>
            <w:webHidden/>
          </w:rPr>
          <w:fldChar w:fldCharType="begin"/>
        </w:r>
        <w:r>
          <w:rPr>
            <w:noProof/>
            <w:webHidden/>
          </w:rPr>
          <w:instrText xml:space="preserve"> PAGEREF _Toc241394667 \h </w:instrText>
        </w:r>
        <w:r>
          <w:rPr>
            <w:noProof/>
            <w:webHidden/>
          </w:rPr>
        </w:r>
        <w:r>
          <w:rPr>
            <w:noProof/>
            <w:webHidden/>
          </w:rPr>
          <w:fldChar w:fldCharType="separate"/>
        </w:r>
        <w:r>
          <w:rPr>
            <w:noProof/>
            <w:webHidden/>
          </w:rPr>
          <w:t>19</w:t>
        </w:r>
        <w:r>
          <w:rPr>
            <w:noProof/>
            <w:webHidden/>
          </w:rPr>
          <w:fldChar w:fldCharType="end"/>
        </w:r>
      </w:hyperlink>
    </w:p>
    <w:p w14:paraId="1818D527" w14:textId="74BD19F3" w:rsidR="00BD4208" w:rsidRDefault="00BD420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668" w:history="1">
        <w:r w:rsidRPr="00802202">
          <w:rPr>
            <w:rStyle w:val="Hyperlink"/>
            <w:noProof/>
          </w:rPr>
          <w:t>4.4  The terms</w:t>
        </w:r>
        <w:r>
          <w:rPr>
            <w:noProof/>
            <w:webHidden/>
          </w:rPr>
          <w:tab/>
        </w:r>
        <w:r>
          <w:rPr>
            <w:noProof/>
            <w:webHidden/>
          </w:rPr>
          <w:fldChar w:fldCharType="begin"/>
        </w:r>
        <w:r>
          <w:rPr>
            <w:noProof/>
            <w:webHidden/>
          </w:rPr>
          <w:instrText xml:space="preserve"> PAGEREF _Toc241394668 \h </w:instrText>
        </w:r>
        <w:r>
          <w:rPr>
            <w:noProof/>
            <w:webHidden/>
          </w:rPr>
        </w:r>
        <w:r>
          <w:rPr>
            <w:noProof/>
            <w:webHidden/>
          </w:rPr>
          <w:fldChar w:fldCharType="separate"/>
        </w:r>
        <w:r>
          <w:rPr>
            <w:noProof/>
            <w:webHidden/>
          </w:rPr>
          <w:t>19</w:t>
        </w:r>
        <w:r>
          <w:rPr>
            <w:noProof/>
            <w:webHidden/>
          </w:rPr>
          <w:fldChar w:fldCharType="end"/>
        </w:r>
      </w:hyperlink>
    </w:p>
    <w:p w14:paraId="0BB5FC3B" w14:textId="3DD8F68D" w:rsidR="00BD4208" w:rsidRDefault="00BD420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669" w:history="1">
        <w:r w:rsidRPr="00802202">
          <w:rPr>
            <w:rStyle w:val="Hyperlink"/>
            <w:noProof/>
          </w:rPr>
          <w:t>4.5  The controversies</w:t>
        </w:r>
        <w:r>
          <w:rPr>
            <w:noProof/>
            <w:webHidden/>
          </w:rPr>
          <w:tab/>
        </w:r>
        <w:r>
          <w:rPr>
            <w:noProof/>
            <w:webHidden/>
          </w:rPr>
          <w:fldChar w:fldCharType="begin"/>
        </w:r>
        <w:r>
          <w:rPr>
            <w:noProof/>
            <w:webHidden/>
          </w:rPr>
          <w:instrText xml:space="preserve"> PAGEREF _Toc241394669 \h </w:instrText>
        </w:r>
        <w:r>
          <w:rPr>
            <w:noProof/>
            <w:webHidden/>
          </w:rPr>
        </w:r>
        <w:r>
          <w:rPr>
            <w:noProof/>
            <w:webHidden/>
          </w:rPr>
          <w:fldChar w:fldCharType="separate"/>
        </w:r>
        <w:r>
          <w:rPr>
            <w:noProof/>
            <w:webHidden/>
          </w:rPr>
          <w:t>20</w:t>
        </w:r>
        <w:r>
          <w:rPr>
            <w:noProof/>
            <w:webHidden/>
          </w:rPr>
          <w:fldChar w:fldCharType="end"/>
        </w:r>
      </w:hyperlink>
    </w:p>
    <w:p w14:paraId="5F9A2CB6" w14:textId="4AA8D513" w:rsidR="00BD4208" w:rsidRDefault="00BD420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670" w:history="1">
        <w:r w:rsidRPr="00802202">
          <w:rPr>
            <w:rStyle w:val="Hyperlink"/>
            <w:noProof/>
          </w:rPr>
          <w:t>4.6  The consequences</w:t>
        </w:r>
        <w:r>
          <w:rPr>
            <w:noProof/>
            <w:webHidden/>
          </w:rPr>
          <w:tab/>
        </w:r>
        <w:r>
          <w:rPr>
            <w:noProof/>
            <w:webHidden/>
          </w:rPr>
          <w:fldChar w:fldCharType="begin"/>
        </w:r>
        <w:r>
          <w:rPr>
            <w:noProof/>
            <w:webHidden/>
          </w:rPr>
          <w:instrText xml:space="preserve"> PAGEREF _Toc241394670 \h </w:instrText>
        </w:r>
        <w:r>
          <w:rPr>
            <w:noProof/>
            <w:webHidden/>
          </w:rPr>
        </w:r>
        <w:r>
          <w:rPr>
            <w:noProof/>
            <w:webHidden/>
          </w:rPr>
          <w:fldChar w:fldCharType="separate"/>
        </w:r>
        <w:r>
          <w:rPr>
            <w:noProof/>
            <w:webHidden/>
          </w:rPr>
          <w:t>20</w:t>
        </w:r>
        <w:r>
          <w:rPr>
            <w:noProof/>
            <w:webHidden/>
          </w:rPr>
          <w:fldChar w:fldCharType="end"/>
        </w:r>
      </w:hyperlink>
    </w:p>
    <w:p w14:paraId="38B234AF" w14:textId="763B2D9C" w:rsidR="00BD4208" w:rsidRDefault="00BD4208">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4671" w:history="1">
        <w:r w:rsidRPr="00802202">
          <w:rPr>
            <w:rStyle w:val="Hyperlink"/>
            <w:noProof/>
          </w:rPr>
          <w:t>Part Four — Historians and Quotations</w:t>
        </w:r>
        <w:r>
          <w:rPr>
            <w:noProof/>
            <w:webHidden/>
          </w:rPr>
          <w:tab/>
        </w:r>
        <w:r>
          <w:rPr>
            <w:noProof/>
            <w:webHidden/>
          </w:rPr>
          <w:fldChar w:fldCharType="begin"/>
        </w:r>
        <w:r>
          <w:rPr>
            <w:noProof/>
            <w:webHidden/>
          </w:rPr>
          <w:instrText xml:space="preserve"> PAGEREF _Toc241394671 \h </w:instrText>
        </w:r>
        <w:r>
          <w:rPr>
            <w:noProof/>
            <w:webHidden/>
          </w:rPr>
        </w:r>
        <w:r>
          <w:rPr>
            <w:noProof/>
            <w:webHidden/>
          </w:rPr>
          <w:fldChar w:fldCharType="separate"/>
        </w:r>
        <w:r>
          <w:rPr>
            <w:noProof/>
            <w:webHidden/>
          </w:rPr>
          <w:t>21</w:t>
        </w:r>
        <w:r>
          <w:rPr>
            <w:noProof/>
            <w:webHidden/>
          </w:rPr>
          <w:fldChar w:fldCharType="end"/>
        </w:r>
      </w:hyperlink>
    </w:p>
    <w:p w14:paraId="279BED00" w14:textId="756E76E1" w:rsidR="00BD4208" w:rsidRDefault="00BD4208">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4672" w:history="1">
        <w:r w:rsidRPr="00802202">
          <w:rPr>
            <w:rStyle w:val="Hyperlink"/>
            <w:noProof/>
          </w:rPr>
          <w:t>Part Five — The Examiner's Record</w:t>
        </w:r>
        <w:r>
          <w:rPr>
            <w:noProof/>
            <w:webHidden/>
          </w:rPr>
          <w:tab/>
        </w:r>
        <w:r>
          <w:rPr>
            <w:noProof/>
            <w:webHidden/>
          </w:rPr>
          <w:fldChar w:fldCharType="begin"/>
        </w:r>
        <w:r>
          <w:rPr>
            <w:noProof/>
            <w:webHidden/>
          </w:rPr>
          <w:instrText xml:space="preserve"> PAGEREF _Toc241394672 \h </w:instrText>
        </w:r>
        <w:r>
          <w:rPr>
            <w:noProof/>
            <w:webHidden/>
          </w:rPr>
        </w:r>
        <w:r>
          <w:rPr>
            <w:noProof/>
            <w:webHidden/>
          </w:rPr>
          <w:fldChar w:fldCharType="separate"/>
        </w:r>
        <w:r>
          <w:rPr>
            <w:noProof/>
            <w:webHidden/>
          </w:rPr>
          <w:t>22</w:t>
        </w:r>
        <w:r>
          <w:rPr>
            <w:noProof/>
            <w:webHidden/>
          </w:rPr>
          <w:fldChar w:fldCharType="end"/>
        </w:r>
      </w:hyperlink>
    </w:p>
    <w:p w14:paraId="23DFE128" w14:textId="354BAECD" w:rsidR="00BD4208" w:rsidRDefault="00BD4208">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4673" w:history="1">
        <w:r w:rsidRPr="00802202">
          <w:rPr>
            <w:rStyle w:val="Hyperlink"/>
            <w:noProof/>
          </w:rPr>
          <w:t>Part Six — The One-Liner Bank</w:t>
        </w:r>
        <w:r>
          <w:rPr>
            <w:noProof/>
            <w:webHidden/>
          </w:rPr>
          <w:tab/>
        </w:r>
        <w:r>
          <w:rPr>
            <w:noProof/>
            <w:webHidden/>
          </w:rPr>
          <w:fldChar w:fldCharType="begin"/>
        </w:r>
        <w:r>
          <w:rPr>
            <w:noProof/>
            <w:webHidden/>
          </w:rPr>
          <w:instrText xml:space="preserve"> PAGEREF _Toc241394673 \h </w:instrText>
        </w:r>
        <w:r>
          <w:rPr>
            <w:noProof/>
            <w:webHidden/>
          </w:rPr>
        </w:r>
        <w:r>
          <w:rPr>
            <w:noProof/>
            <w:webHidden/>
          </w:rPr>
          <w:fldChar w:fldCharType="separate"/>
        </w:r>
        <w:r>
          <w:rPr>
            <w:noProof/>
            <w:webHidden/>
          </w:rPr>
          <w:t>23</w:t>
        </w:r>
        <w:r>
          <w:rPr>
            <w:noProof/>
            <w:webHidden/>
          </w:rPr>
          <w:fldChar w:fldCharType="end"/>
        </w:r>
      </w:hyperlink>
    </w:p>
    <w:p w14:paraId="5ECD924C" w14:textId="7A5DE389" w:rsidR="00BD4208" w:rsidRDefault="00BD420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674" w:history="1">
        <w:r w:rsidRPr="00802202">
          <w:rPr>
            <w:rStyle w:val="Hyperlink"/>
            <w:noProof/>
          </w:rPr>
          <w:t>One-liners · Pitt the Younger</w:t>
        </w:r>
        <w:r>
          <w:rPr>
            <w:noProof/>
            <w:webHidden/>
          </w:rPr>
          <w:tab/>
        </w:r>
        <w:r>
          <w:rPr>
            <w:noProof/>
            <w:webHidden/>
          </w:rPr>
          <w:fldChar w:fldCharType="begin"/>
        </w:r>
        <w:r>
          <w:rPr>
            <w:noProof/>
            <w:webHidden/>
          </w:rPr>
          <w:instrText xml:space="preserve"> PAGEREF _Toc241394674 \h </w:instrText>
        </w:r>
        <w:r>
          <w:rPr>
            <w:noProof/>
            <w:webHidden/>
          </w:rPr>
        </w:r>
        <w:r>
          <w:rPr>
            <w:noProof/>
            <w:webHidden/>
          </w:rPr>
          <w:fldChar w:fldCharType="separate"/>
        </w:r>
        <w:r>
          <w:rPr>
            <w:noProof/>
            <w:webHidden/>
          </w:rPr>
          <w:t>23</w:t>
        </w:r>
        <w:r>
          <w:rPr>
            <w:noProof/>
            <w:webHidden/>
          </w:rPr>
          <w:fldChar w:fldCharType="end"/>
        </w:r>
      </w:hyperlink>
    </w:p>
    <w:p w14:paraId="0F72547D" w14:textId="2F8DA117" w:rsidR="00BD4208" w:rsidRDefault="00BD420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675" w:history="1">
        <w:r w:rsidRPr="00802202">
          <w:rPr>
            <w:rStyle w:val="Hyperlink"/>
            <w:noProof/>
          </w:rPr>
          <w:t>One-liners · The Revolution and the debate</w:t>
        </w:r>
        <w:r>
          <w:rPr>
            <w:noProof/>
            <w:webHidden/>
          </w:rPr>
          <w:tab/>
        </w:r>
        <w:r>
          <w:rPr>
            <w:noProof/>
            <w:webHidden/>
          </w:rPr>
          <w:fldChar w:fldCharType="begin"/>
        </w:r>
        <w:r>
          <w:rPr>
            <w:noProof/>
            <w:webHidden/>
          </w:rPr>
          <w:instrText xml:space="preserve"> PAGEREF _Toc241394675 \h </w:instrText>
        </w:r>
        <w:r>
          <w:rPr>
            <w:noProof/>
            <w:webHidden/>
          </w:rPr>
        </w:r>
        <w:r>
          <w:rPr>
            <w:noProof/>
            <w:webHidden/>
          </w:rPr>
          <w:fldChar w:fldCharType="separate"/>
        </w:r>
        <w:r>
          <w:rPr>
            <w:noProof/>
            <w:webHidden/>
          </w:rPr>
          <w:t>23</w:t>
        </w:r>
        <w:r>
          <w:rPr>
            <w:noProof/>
            <w:webHidden/>
          </w:rPr>
          <w:fldChar w:fldCharType="end"/>
        </w:r>
      </w:hyperlink>
    </w:p>
    <w:p w14:paraId="302001F3" w14:textId="5EC02733" w:rsidR="00BD4208" w:rsidRDefault="00BD420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676" w:history="1">
        <w:r w:rsidRPr="00802202">
          <w:rPr>
            <w:rStyle w:val="Hyperlink"/>
            <w:noProof/>
          </w:rPr>
          <w:t>One-liners · Repression</w:t>
        </w:r>
        <w:r>
          <w:rPr>
            <w:noProof/>
            <w:webHidden/>
          </w:rPr>
          <w:tab/>
        </w:r>
        <w:r>
          <w:rPr>
            <w:noProof/>
            <w:webHidden/>
          </w:rPr>
          <w:fldChar w:fldCharType="begin"/>
        </w:r>
        <w:r>
          <w:rPr>
            <w:noProof/>
            <w:webHidden/>
          </w:rPr>
          <w:instrText xml:space="preserve"> PAGEREF _Toc241394676 \h </w:instrText>
        </w:r>
        <w:r>
          <w:rPr>
            <w:noProof/>
            <w:webHidden/>
          </w:rPr>
        </w:r>
        <w:r>
          <w:rPr>
            <w:noProof/>
            <w:webHidden/>
          </w:rPr>
          <w:fldChar w:fldCharType="separate"/>
        </w:r>
        <w:r>
          <w:rPr>
            <w:noProof/>
            <w:webHidden/>
          </w:rPr>
          <w:t>24</w:t>
        </w:r>
        <w:r>
          <w:rPr>
            <w:noProof/>
            <w:webHidden/>
          </w:rPr>
          <w:fldChar w:fldCharType="end"/>
        </w:r>
      </w:hyperlink>
    </w:p>
    <w:p w14:paraId="56F78624" w14:textId="584EBCC8" w:rsidR="00BD4208" w:rsidRDefault="00BD420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677" w:history="1">
        <w:r w:rsidRPr="00802202">
          <w:rPr>
            <w:rStyle w:val="Hyperlink"/>
            <w:noProof/>
          </w:rPr>
          <w:t>One-liners · Ireland and the Union</w:t>
        </w:r>
        <w:r>
          <w:rPr>
            <w:noProof/>
            <w:webHidden/>
          </w:rPr>
          <w:tab/>
        </w:r>
        <w:r>
          <w:rPr>
            <w:noProof/>
            <w:webHidden/>
          </w:rPr>
          <w:fldChar w:fldCharType="begin"/>
        </w:r>
        <w:r>
          <w:rPr>
            <w:noProof/>
            <w:webHidden/>
          </w:rPr>
          <w:instrText xml:space="preserve"> PAGEREF _Toc241394677 \h </w:instrText>
        </w:r>
        <w:r>
          <w:rPr>
            <w:noProof/>
            <w:webHidden/>
          </w:rPr>
        </w:r>
        <w:r>
          <w:rPr>
            <w:noProof/>
            <w:webHidden/>
          </w:rPr>
          <w:fldChar w:fldCharType="separate"/>
        </w:r>
        <w:r>
          <w:rPr>
            <w:noProof/>
            <w:webHidden/>
          </w:rPr>
          <w:t>25</w:t>
        </w:r>
        <w:r>
          <w:rPr>
            <w:noProof/>
            <w:webHidden/>
          </w:rPr>
          <w:fldChar w:fldCharType="end"/>
        </w:r>
      </w:hyperlink>
    </w:p>
    <w:p w14:paraId="70E1FC20" w14:textId="134ED395" w:rsidR="00BD4208" w:rsidRDefault="00BD420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678" w:history="1">
        <w:r w:rsidRPr="00802202">
          <w:rPr>
            <w:rStyle w:val="Hyperlink"/>
            <w:noProof/>
          </w:rPr>
          <w:t>One-liners · The wars against France and Napoleon</w:t>
        </w:r>
        <w:r>
          <w:rPr>
            <w:noProof/>
            <w:webHidden/>
          </w:rPr>
          <w:tab/>
        </w:r>
        <w:r>
          <w:rPr>
            <w:noProof/>
            <w:webHidden/>
          </w:rPr>
          <w:fldChar w:fldCharType="begin"/>
        </w:r>
        <w:r>
          <w:rPr>
            <w:noProof/>
            <w:webHidden/>
          </w:rPr>
          <w:instrText xml:space="preserve"> PAGEREF _Toc241394678 \h </w:instrText>
        </w:r>
        <w:r>
          <w:rPr>
            <w:noProof/>
            <w:webHidden/>
          </w:rPr>
        </w:r>
        <w:r>
          <w:rPr>
            <w:noProof/>
            <w:webHidden/>
          </w:rPr>
          <w:fldChar w:fldCharType="separate"/>
        </w:r>
        <w:r>
          <w:rPr>
            <w:noProof/>
            <w:webHidden/>
          </w:rPr>
          <w:t>25</w:t>
        </w:r>
        <w:r>
          <w:rPr>
            <w:noProof/>
            <w:webHidden/>
          </w:rPr>
          <w:fldChar w:fldCharType="end"/>
        </w:r>
      </w:hyperlink>
    </w:p>
    <w:p w14:paraId="28924ACB" w14:textId="7302316D" w:rsidR="00BD4208" w:rsidRDefault="00BD420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679" w:history="1">
        <w:r w:rsidRPr="00802202">
          <w:rPr>
            <w:rStyle w:val="Hyperlink"/>
            <w:noProof/>
          </w:rPr>
          <w:t>One-liners · The impact on Britain</w:t>
        </w:r>
        <w:r>
          <w:rPr>
            <w:noProof/>
            <w:webHidden/>
          </w:rPr>
          <w:tab/>
        </w:r>
        <w:r>
          <w:rPr>
            <w:noProof/>
            <w:webHidden/>
          </w:rPr>
          <w:fldChar w:fldCharType="begin"/>
        </w:r>
        <w:r>
          <w:rPr>
            <w:noProof/>
            <w:webHidden/>
          </w:rPr>
          <w:instrText xml:space="preserve"> PAGEREF _Toc241394679 \h </w:instrText>
        </w:r>
        <w:r>
          <w:rPr>
            <w:noProof/>
            <w:webHidden/>
          </w:rPr>
        </w:r>
        <w:r>
          <w:rPr>
            <w:noProof/>
            <w:webHidden/>
          </w:rPr>
          <w:fldChar w:fldCharType="separate"/>
        </w:r>
        <w:r>
          <w:rPr>
            <w:noProof/>
            <w:webHidden/>
          </w:rPr>
          <w:t>26</w:t>
        </w:r>
        <w:r>
          <w:rPr>
            <w:noProof/>
            <w:webHidden/>
          </w:rPr>
          <w:fldChar w:fldCharType="end"/>
        </w:r>
      </w:hyperlink>
    </w:p>
    <w:p w14:paraId="0F4C0845" w14:textId="44F5D6A8" w:rsidR="00BD4208" w:rsidRDefault="00BD4208">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4680" w:history="1">
        <w:r w:rsidRPr="00802202">
          <w:rPr>
            <w:rStyle w:val="Hyperlink"/>
            <w:noProof/>
          </w:rPr>
          <w:t>Part Seven — Revision Sheet · Topic 3: Pitt, the French Revolution, Napoleon and the Union with Ireland, 1783–1815</w:t>
        </w:r>
        <w:r>
          <w:rPr>
            <w:noProof/>
            <w:webHidden/>
          </w:rPr>
          <w:tab/>
        </w:r>
        <w:r>
          <w:rPr>
            <w:noProof/>
            <w:webHidden/>
          </w:rPr>
          <w:fldChar w:fldCharType="begin"/>
        </w:r>
        <w:r>
          <w:rPr>
            <w:noProof/>
            <w:webHidden/>
          </w:rPr>
          <w:instrText xml:space="preserve"> PAGEREF _Toc241394680 \h </w:instrText>
        </w:r>
        <w:r>
          <w:rPr>
            <w:noProof/>
            <w:webHidden/>
          </w:rPr>
        </w:r>
        <w:r>
          <w:rPr>
            <w:noProof/>
            <w:webHidden/>
          </w:rPr>
          <w:fldChar w:fldCharType="separate"/>
        </w:r>
        <w:r>
          <w:rPr>
            <w:noProof/>
            <w:webHidden/>
          </w:rPr>
          <w:t>28</w:t>
        </w:r>
        <w:r>
          <w:rPr>
            <w:noProof/>
            <w:webHidden/>
          </w:rPr>
          <w:fldChar w:fldCharType="end"/>
        </w:r>
      </w:hyperlink>
    </w:p>
    <w:p w14:paraId="72E5ED38" w14:textId="6B444C6A" w:rsidR="00BD4208" w:rsidRDefault="00BD420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681" w:history="1">
        <w:r w:rsidRPr="00802202">
          <w:rPr>
            <w:rStyle w:val="Hyperlink"/>
            <w:noProof/>
          </w:rPr>
          <w:t>R3.1  The story in eight lines</w:t>
        </w:r>
        <w:r>
          <w:rPr>
            <w:noProof/>
            <w:webHidden/>
          </w:rPr>
          <w:tab/>
        </w:r>
        <w:r>
          <w:rPr>
            <w:noProof/>
            <w:webHidden/>
          </w:rPr>
          <w:fldChar w:fldCharType="begin"/>
        </w:r>
        <w:r>
          <w:rPr>
            <w:noProof/>
            <w:webHidden/>
          </w:rPr>
          <w:instrText xml:space="preserve"> PAGEREF _Toc241394681 \h </w:instrText>
        </w:r>
        <w:r>
          <w:rPr>
            <w:noProof/>
            <w:webHidden/>
          </w:rPr>
        </w:r>
        <w:r>
          <w:rPr>
            <w:noProof/>
            <w:webHidden/>
          </w:rPr>
          <w:fldChar w:fldCharType="separate"/>
        </w:r>
        <w:r>
          <w:rPr>
            <w:noProof/>
            <w:webHidden/>
          </w:rPr>
          <w:t>28</w:t>
        </w:r>
        <w:r>
          <w:rPr>
            <w:noProof/>
            <w:webHidden/>
          </w:rPr>
          <w:fldChar w:fldCharType="end"/>
        </w:r>
      </w:hyperlink>
    </w:p>
    <w:p w14:paraId="79CA7959" w14:textId="13BAA2A6" w:rsidR="00BD4208" w:rsidRDefault="00BD420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682" w:history="1">
        <w:r w:rsidRPr="00802202">
          <w:rPr>
            <w:rStyle w:val="Hyperlink"/>
            <w:noProof/>
          </w:rPr>
          <w:t>R3.2  The influence of the Revolution on political thought</w:t>
        </w:r>
        <w:r>
          <w:rPr>
            <w:noProof/>
            <w:webHidden/>
          </w:rPr>
          <w:tab/>
        </w:r>
        <w:r>
          <w:rPr>
            <w:noProof/>
            <w:webHidden/>
          </w:rPr>
          <w:fldChar w:fldCharType="begin"/>
        </w:r>
        <w:r>
          <w:rPr>
            <w:noProof/>
            <w:webHidden/>
          </w:rPr>
          <w:instrText xml:space="preserve"> PAGEREF _Toc241394682 \h </w:instrText>
        </w:r>
        <w:r>
          <w:rPr>
            <w:noProof/>
            <w:webHidden/>
          </w:rPr>
        </w:r>
        <w:r>
          <w:rPr>
            <w:noProof/>
            <w:webHidden/>
          </w:rPr>
          <w:fldChar w:fldCharType="separate"/>
        </w:r>
        <w:r>
          <w:rPr>
            <w:noProof/>
            <w:webHidden/>
          </w:rPr>
          <w:t>28</w:t>
        </w:r>
        <w:r>
          <w:rPr>
            <w:noProof/>
            <w:webHidden/>
          </w:rPr>
          <w:fldChar w:fldCharType="end"/>
        </w:r>
      </w:hyperlink>
    </w:p>
    <w:p w14:paraId="679E3CD9" w14:textId="343E9B5E" w:rsidR="00BD4208" w:rsidRDefault="00BD420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683" w:history="1">
        <w:r w:rsidRPr="00802202">
          <w:rPr>
            <w:rStyle w:val="Hyperlink"/>
            <w:noProof/>
          </w:rPr>
          <w:t>R3.3  The influence on society</w:t>
        </w:r>
        <w:r>
          <w:rPr>
            <w:noProof/>
            <w:webHidden/>
          </w:rPr>
          <w:tab/>
        </w:r>
        <w:r>
          <w:rPr>
            <w:noProof/>
            <w:webHidden/>
          </w:rPr>
          <w:fldChar w:fldCharType="begin"/>
        </w:r>
        <w:r>
          <w:rPr>
            <w:noProof/>
            <w:webHidden/>
          </w:rPr>
          <w:instrText xml:space="preserve"> PAGEREF _Toc241394683 \h </w:instrText>
        </w:r>
        <w:r>
          <w:rPr>
            <w:noProof/>
            <w:webHidden/>
          </w:rPr>
        </w:r>
        <w:r>
          <w:rPr>
            <w:noProof/>
            <w:webHidden/>
          </w:rPr>
          <w:fldChar w:fldCharType="separate"/>
        </w:r>
        <w:r>
          <w:rPr>
            <w:noProof/>
            <w:webHidden/>
          </w:rPr>
          <w:t>29</w:t>
        </w:r>
        <w:r>
          <w:rPr>
            <w:noProof/>
            <w:webHidden/>
          </w:rPr>
          <w:fldChar w:fldCharType="end"/>
        </w:r>
      </w:hyperlink>
    </w:p>
    <w:p w14:paraId="3C9131DD" w14:textId="54E14F08" w:rsidR="00BD4208" w:rsidRDefault="00BD420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684" w:history="1">
        <w:r w:rsidRPr="00802202">
          <w:rPr>
            <w:rStyle w:val="Hyperlink"/>
            <w:noProof/>
          </w:rPr>
          <w:t>R3.4  The measures to check the Revolution</w:t>
        </w:r>
        <w:r>
          <w:rPr>
            <w:noProof/>
            <w:webHidden/>
          </w:rPr>
          <w:tab/>
        </w:r>
        <w:r>
          <w:rPr>
            <w:noProof/>
            <w:webHidden/>
          </w:rPr>
          <w:fldChar w:fldCharType="begin"/>
        </w:r>
        <w:r>
          <w:rPr>
            <w:noProof/>
            <w:webHidden/>
          </w:rPr>
          <w:instrText xml:space="preserve"> PAGEREF _Toc241394684 \h </w:instrText>
        </w:r>
        <w:r>
          <w:rPr>
            <w:noProof/>
            <w:webHidden/>
          </w:rPr>
        </w:r>
        <w:r>
          <w:rPr>
            <w:noProof/>
            <w:webHidden/>
          </w:rPr>
          <w:fldChar w:fldCharType="separate"/>
        </w:r>
        <w:r>
          <w:rPr>
            <w:noProof/>
            <w:webHidden/>
          </w:rPr>
          <w:t>29</w:t>
        </w:r>
        <w:r>
          <w:rPr>
            <w:noProof/>
            <w:webHidden/>
          </w:rPr>
          <w:fldChar w:fldCharType="end"/>
        </w:r>
      </w:hyperlink>
    </w:p>
    <w:p w14:paraId="2932CDBE" w14:textId="73318973" w:rsidR="00BD4208" w:rsidRDefault="00BD420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685" w:history="1">
        <w:r w:rsidRPr="00802202">
          <w:rPr>
            <w:rStyle w:val="Hyperlink"/>
            <w:noProof/>
          </w:rPr>
          <w:t>R3.5  "Panic" and the after-effects</w:t>
        </w:r>
        <w:r>
          <w:rPr>
            <w:noProof/>
            <w:webHidden/>
          </w:rPr>
          <w:tab/>
        </w:r>
        <w:r>
          <w:rPr>
            <w:noProof/>
            <w:webHidden/>
          </w:rPr>
          <w:fldChar w:fldCharType="begin"/>
        </w:r>
        <w:r>
          <w:rPr>
            <w:noProof/>
            <w:webHidden/>
          </w:rPr>
          <w:instrText xml:space="preserve"> PAGEREF _Toc241394685 \h </w:instrText>
        </w:r>
        <w:r>
          <w:rPr>
            <w:noProof/>
            <w:webHidden/>
          </w:rPr>
        </w:r>
        <w:r>
          <w:rPr>
            <w:noProof/>
            <w:webHidden/>
          </w:rPr>
          <w:fldChar w:fldCharType="separate"/>
        </w:r>
        <w:r>
          <w:rPr>
            <w:noProof/>
            <w:webHidden/>
          </w:rPr>
          <w:t>29</w:t>
        </w:r>
        <w:r>
          <w:rPr>
            <w:noProof/>
            <w:webHidden/>
          </w:rPr>
          <w:fldChar w:fldCharType="end"/>
        </w:r>
      </w:hyperlink>
    </w:p>
    <w:p w14:paraId="1D0BBF6D" w14:textId="2E01E309" w:rsidR="00BD4208" w:rsidRDefault="00BD420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686" w:history="1">
        <w:r w:rsidRPr="00802202">
          <w:rPr>
            <w:rStyle w:val="Hyperlink"/>
            <w:noProof/>
          </w:rPr>
          <w:t>R3.6  The Union of 1801</w:t>
        </w:r>
        <w:r>
          <w:rPr>
            <w:noProof/>
            <w:webHidden/>
          </w:rPr>
          <w:tab/>
        </w:r>
        <w:r>
          <w:rPr>
            <w:noProof/>
            <w:webHidden/>
          </w:rPr>
          <w:fldChar w:fldCharType="begin"/>
        </w:r>
        <w:r>
          <w:rPr>
            <w:noProof/>
            <w:webHidden/>
          </w:rPr>
          <w:instrText xml:space="preserve"> PAGEREF _Toc241394686 \h </w:instrText>
        </w:r>
        <w:r>
          <w:rPr>
            <w:noProof/>
            <w:webHidden/>
          </w:rPr>
        </w:r>
        <w:r>
          <w:rPr>
            <w:noProof/>
            <w:webHidden/>
          </w:rPr>
          <w:fldChar w:fldCharType="separate"/>
        </w:r>
        <w:r>
          <w:rPr>
            <w:noProof/>
            <w:webHidden/>
          </w:rPr>
          <w:t>29</w:t>
        </w:r>
        <w:r>
          <w:rPr>
            <w:noProof/>
            <w:webHidden/>
          </w:rPr>
          <w:fldChar w:fldCharType="end"/>
        </w:r>
      </w:hyperlink>
    </w:p>
    <w:p w14:paraId="66BB846C" w14:textId="67C4950C" w:rsidR="00BD4208" w:rsidRDefault="00BD420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687" w:history="1">
        <w:r w:rsidRPr="00802202">
          <w:rPr>
            <w:rStyle w:val="Hyperlink"/>
            <w:noProof/>
          </w:rPr>
          <w:t>R3.7  Britain and the Napoleonic Wars</w:t>
        </w:r>
        <w:r>
          <w:rPr>
            <w:noProof/>
            <w:webHidden/>
          </w:rPr>
          <w:tab/>
        </w:r>
        <w:r>
          <w:rPr>
            <w:noProof/>
            <w:webHidden/>
          </w:rPr>
          <w:fldChar w:fldCharType="begin"/>
        </w:r>
        <w:r>
          <w:rPr>
            <w:noProof/>
            <w:webHidden/>
          </w:rPr>
          <w:instrText xml:space="preserve"> PAGEREF _Toc241394687 \h </w:instrText>
        </w:r>
        <w:r>
          <w:rPr>
            <w:noProof/>
            <w:webHidden/>
          </w:rPr>
        </w:r>
        <w:r>
          <w:rPr>
            <w:noProof/>
            <w:webHidden/>
          </w:rPr>
          <w:fldChar w:fldCharType="separate"/>
        </w:r>
        <w:r>
          <w:rPr>
            <w:noProof/>
            <w:webHidden/>
          </w:rPr>
          <w:t>29</w:t>
        </w:r>
        <w:r>
          <w:rPr>
            <w:noProof/>
            <w:webHidden/>
          </w:rPr>
          <w:fldChar w:fldCharType="end"/>
        </w:r>
      </w:hyperlink>
    </w:p>
    <w:p w14:paraId="42D41C8B" w14:textId="63871423" w:rsidR="00BD4208" w:rsidRDefault="00BD420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688" w:history="1">
        <w:r w:rsidRPr="00802202">
          <w:rPr>
            <w:rStyle w:val="Hyperlink"/>
            <w:noProof/>
          </w:rPr>
          <w:t>R3.8  Dates to write in every answer</w:t>
        </w:r>
        <w:r>
          <w:rPr>
            <w:noProof/>
            <w:webHidden/>
          </w:rPr>
          <w:tab/>
        </w:r>
        <w:r>
          <w:rPr>
            <w:noProof/>
            <w:webHidden/>
          </w:rPr>
          <w:fldChar w:fldCharType="begin"/>
        </w:r>
        <w:r>
          <w:rPr>
            <w:noProof/>
            <w:webHidden/>
          </w:rPr>
          <w:instrText xml:space="preserve"> PAGEREF _Toc241394688 \h </w:instrText>
        </w:r>
        <w:r>
          <w:rPr>
            <w:noProof/>
            <w:webHidden/>
          </w:rPr>
        </w:r>
        <w:r>
          <w:rPr>
            <w:noProof/>
            <w:webHidden/>
          </w:rPr>
          <w:fldChar w:fldCharType="separate"/>
        </w:r>
        <w:r>
          <w:rPr>
            <w:noProof/>
            <w:webHidden/>
          </w:rPr>
          <w:t>30</w:t>
        </w:r>
        <w:r>
          <w:rPr>
            <w:noProof/>
            <w:webHidden/>
          </w:rPr>
          <w:fldChar w:fldCharType="end"/>
        </w:r>
      </w:hyperlink>
    </w:p>
    <w:p w14:paraId="3EC71F93" w14:textId="5E57DD41" w:rsidR="004A0606" w:rsidRDefault="00000000">
      <w:pPr>
        <w:pStyle w:val="TOC2"/>
        <w:tabs>
          <w:tab w:val="right" w:leader="dot" w:pos="9306"/>
        </w:tabs>
      </w:pPr>
      <w:r>
        <w:fldChar w:fldCharType="end"/>
      </w:r>
    </w:p>
    <w:p w14:paraId="78132909" w14:textId="77777777" w:rsidR="004A0606" w:rsidRDefault="00000000">
      <w:pPr>
        <w:pStyle w:val="Heading1"/>
        <w:pageBreakBefore/>
      </w:pPr>
      <w:bookmarkStart w:id="0" w:name="_Toc241394633"/>
      <w:r>
        <w:lastRenderedPageBreak/>
        <w:t>How to Use This Document</w:t>
      </w:r>
      <w:bookmarkEnd w:id="0"/>
    </w:p>
    <w:p w14:paraId="121A3363" w14:textId="77777777" w:rsidR="004A0606" w:rsidRDefault="00000000">
      <w:pPr>
        <w:pStyle w:val="Heading2"/>
      </w:pPr>
      <w:bookmarkStart w:id="1" w:name="_Toc241394634"/>
      <w:r>
        <w:t>What this Topic covers</w:t>
      </w:r>
      <w:bookmarkEnd w:id="1"/>
    </w:p>
    <w:p w14:paraId="12320CD9" w14:textId="77777777" w:rsidR="004A0606" w:rsidRDefault="00000000">
      <w:r>
        <w:rPr>
          <w:b/>
          <w:bCs/>
        </w:rPr>
        <w:t>Topic 3</w:t>
      </w:r>
      <w:r>
        <w:t xml:space="preserve"> covers </w:t>
      </w:r>
      <w:r>
        <w:rPr>
          <w:b/>
          <w:bCs/>
          <w:color w:val="0F6E63"/>
        </w:rPr>
        <w:t>1783</w:t>
      </w:r>
      <w:r>
        <w:t xml:space="preserve"> to </w:t>
      </w:r>
      <w:r>
        <w:rPr>
          <w:b/>
          <w:bCs/>
          <w:color w:val="0F6E63"/>
        </w:rPr>
        <w:t>1815</w:t>
      </w:r>
      <w:r>
        <w:t xml:space="preserve">: </w:t>
      </w:r>
      <w:r>
        <w:rPr>
          <w:b/>
          <w:bCs/>
        </w:rPr>
        <w:t>Pitt the Younger</w:t>
      </w:r>
      <w:r>
        <w:t xml:space="preserve">, the </w:t>
      </w:r>
      <w:r>
        <w:rPr>
          <w:b/>
          <w:bCs/>
        </w:rPr>
        <w:t>French Revolution</w:t>
      </w:r>
      <w:r>
        <w:t xml:space="preserve"> and its influence on Britain, the great debate between </w:t>
      </w:r>
      <w:r>
        <w:rPr>
          <w:b/>
          <w:bCs/>
        </w:rPr>
        <w:t>Burke</w:t>
      </w:r>
      <w:r>
        <w:t xml:space="preserve"> and </w:t>
      </w:r>
      <w:r>
        <w:rPr>
          <w:b/>
          <w:bCs/>
        </w:rPr>
        <w:t>Paine</w:t>
      </w:r>
      <w:r>
        <w:t xml:space="preserve">, the government's </w:t>
      </w:r>
      <w:r>
        <w:rPr>
          <w:b/>
          <w:bCs/>
        </w:rPr>
        <w:t>repression</w:t>
      </w:r>
      <w:r>
        <w:t xml:space="preserve"> of radicals, the </w:t>
      </w:r>
      <w:r>
        <w:rPr>
          <w:b/>
          <w:bCs/>
        </w:rPr>
        <w:t>Revolutionary and Napoleonic Wars</w:t>
      </w:r>
      <w:r>
        <w:t xml:space="preserve">, the Irish rising of </w:t>
      </w:r>
      <w:r>
        <w:rPr>
          <w:b/>
          <w:bCs/>
        </w:rPr>
        <w:t>1798</w:t>
      </w:r>
      <w:r>
        <w:t xml:space="preserve"> and the </w:t>
      </w:r>
      <w:r>
        <w:rPr>
          <w:b/>
          <w:bCs/>
        </w:rPr>
        <w:t>Act of Union</w:t>
      </w:r>
      <w:r>
        <w:t xml:space="preserve"> of </w:t>
      </w:r>
      <w:r>
        <w:rPr>
          <w:b/>
          <w:bCs/>
        </w:rPr>
        <w:t>1801</w:t>
      </w:r>
      <w:r>
        <w:t xml:space="preserve">. Syllabus </w:t>
      </w:r>
      <w:r>
        <w:rPr>
          <w:b/>
          <w:bCs/>
        </w:rPr>
        <w:t>Head IV</w:t>
      </w:r>
      <w:r>
        <w:t xml:space="preserve"> (Union of England and Ireland) and </w:t>
      </w:r>
      <w:r>
        <w:rPr>
          <w:b/>
          <w:bCs/>
        </w:rPr>
        <w:t>Head VI</w:t>
      </w:r>
      <w:r>
        <w:t xml:space="preserve"> (the French Revolution and Napoleonic Wars: causes, Britain and the wars, impact on Britain).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4A0606" w14:paraId="08D3CC14"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252396EF" w14:textId="77777777" w:rsidR="004A0606" w:rsidRDefault="00000000">
            <w:pPr>
              <w:keepNext/>
              <w:spacing w:after="80"/>
            </w:pPr>
            <w:r>
              <w:rPr>
                <w:rFonts w:ascii="Calibri" w:eastAsia="Calibri" w:hAnsi="Calibri" w:cs="Calibri"/>
                <w:b/>
                <w:bCs/>
                <w:color w:val="9B2335"/>
                <w:spacing w:val="20"/>
                <w:sz w:val="18"/>
                <w:szCs w:val="18"/>
              </w:rPr>
              <w:t xml:space="preserve">WHAT THE EXAMINER HAS ASKED  ·  </w:t>
            </w:r>
            <w:r>
              <w:rPr>
                <w:rFonts w:ascii="Calibri" w:eastAsia="Calibri" w:hAnsi="Calibri" w:cs="Calibri"/>
                <w:b/>
                <w:bCs/>
                <w:color w:val="9B2335"/>
                <w:sz w:val="20"/>
                <w:szCs w:val="20"/>
              </w:rPr>
              <w:t>Why this topic matters</w:t>
            </w:r>
          </w:p>
          <w:p w14:paraId="616207D8" w14:textId="77777777" w:rsidR="004A0606" w:rsidRDefault="00000000">
            <w:pPr>
              <w:spacing w:after="80" w:line="270" w:lineRule="auto"/>
            </w:pPr>
            <w:r>
              <w:rPr>
                <w:sz w:val="21"/>
                <w:szCs w:val="21"/>
              </w:rPr>
              <w:t xml:space="preserve">One family dominates: </w:t>
            </w:r>
            <w:r>
              <w:rPr>
                <w:b/>
                <w:bCs/>
                <w:sz w:val="21"/>
                <w:szCs w:val="21"/>
              </w:rPr>
              <w:t>the French Revolution's influence on Britain</w:t>
            </w:r>
            <w:r>
              <w:rPr>
                <w:sz w:val="21"/>
                <w:szCs w:val="21"/>
              </w:rPr>
              <w:t xml:space="preserve"> — 2016, 2020, 2022, 2023 and a 2025 short note. </w:t>
            </w:r>
            <w:r>
              <w:rPr>
                <w:b/>
                <w:bCs/>
                <w:sz w:val="21"/>
                <w:szCs w:val="21"/>
              </w:rPr>
              <w:t>2020 Q3 and 2022 Q5 are identical.</w:t>
            </w:r>
            <w:r>
              <w:rPr>
                <w:sz w:val="21"/>
                <w:szCs w:val="21"/>
              </w:rPr>
              <w:t xml:space="preserve"> The </w:t>
            </w:r>
            <w:r>
              <w:rPr>
                <w:b/>
                <w:bCs/>
                <w:sz w:val="21"/>
                <w:szCs w:val="21"/>
              </w:rPr>
              <w:t>Union of 1801</w:t>
            </w:r>
            <w:r>
              <w:rPr>
                <w:sz w:val="21"/>
                <w:szCs w:val="21"/>
              </w:rPr>
              <w:t xml:space="preserve"> was set in 2025. Never set: </w:t>
            </w:r>
            <w:r>
              <w:rPr>
                <w:b/>
                <w:bCs/>
                <w:sz w:val="21"/>
                <w:szCs w:val="21"/>
              </w:rPr>
              <w:t>Britain and the Napoleonic Wars</w:t>
            </w:r>
            <w:r>
              <w:rPr>
                <w:sz w:val="21"/>
                <w:szCs w:val="21"/>
              </w:rPr>
              <w:t xml:space="preserve"> — the fighting itself — although it is a named sub-head.</w:t>
            </w:r>
          </w:p>
        </w:tc>
      </w:tr>
    </w:tbl>
    <w:p w14:paraId="4048D03E" w14:textId="77777777" w:rsidR="004A0606" w:rsidRDefault="004A0606"/>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4A0606" w14:paraId="09ADF95F"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44699E1C" w14:textId="77777777" w:rsidR="004A0606" w:rsidRDefault="00000000">
            <w:pPr>
              <w:keepNext/>
              <w:spacing w:after="80"/>
            </w:pPr>
            <w:r>
              <w:rPr>
                <w:rFonts w:ascii="Calibri" w:eastAsia="Calibri" w:hAnsi="Calibri" w:cs="Calibri"/>
                <w:b/>
                <w:bCs/>
                <w:color w:val="0F6E63"/>
                <w:spacing w:val="20"/>
                <w:sz w:val="18"/>
                <w:szCs w:val="18"/>
              </w:rPr>
              <w:t xml:space="preserve">THE STORY IN SIMPLE WORDS  ·  </w:t>
            </w:r>
            <w:r>
              <w:rPr>
                <w:rFonts w:ascii="Calibri" w:eastAsia="Calibri" w:hAnsi="Calibri" w:cs="Calibri"/>
                <w:b/>
                <w:bCs/>
                <w:color w:val="0F6E63"/>
                <w:sz w:val="20"/>
                <w:szCs w:val="20"/>
              </w:rPr>
              <w:t>The story so far — where Topic 2 left us</w:t>
            </w:r>
          </w:p>
          <w:p w14:paraId="22E36BDE" w14:textId="77777777" w:rsidR="004A0606" w:rsidRDefault="00000000">
            <w:pPr>
              <w:spacing w:after="80" w:line="270" w:lineRule="auto"/>
            </w:pPr>
            <w:r>
              <w:rPr>
                <w:sz w:val="21"/>
                <w:szCs w:val="21"/>
              </w:rPr>
              <w:t xml:space="preserve">In </w:t>
            </w:r>
            <w:r>
              <w:rPr>
                <w:b/>
                <w:bCs/>
                <w:sz w:val="21"/>
                <w:szCs w:val="21"/>
              </w:rPr>
              <w:t>1783</w:t>
            </w:r>
            <w:r>
              <w:rPr>
                <w:sz w:val="21"/>
                <w:szCs w:val="21"/>
              </w:rPr>
              <w:t xml:space="preserve"> Britain had lost thirteen American colonies. Lord North had fallen; the King had defeated the Fox–North coalition; and in December 1783 George III made </w:t>
            </w:r>
            <w:r>
              <w:rPr>
                <w:b/>
                <w:bCs/>
                <w:sz w:val="21"/>
                <w:szCs w:val="21"/>
              </w:rPr>
              <w:t>William Pitt the Younger</w:t>
            </w:r>
            <w:r>
              <w:rPr>
                <w:sz w:val="21"/>
                <w:szCs w:val="21"/>
              </w:rPr>
              <w:t>, aged twenty-four, prime minister. The debt stood at about £240 million, Ireland had won its own Parliament (1782), and the old Whig world had broken up into factions.</w:t>
            </w:r>
          </w:p>
        </w:tc>
      </w:tr>
    </w:tbl>
    <w:p w14:paraId="72445D31" w14:textId="77777777" w:rsidR="004A0606" w:rsidRDefault="004A0606"/>
    <w:p w14:paraId="43B81D08" w14:textId="77777777" w:rsidR="004A0606" w:rsidRDefault="00000000">
      <w:pPr>
        <w:pStyle w:val="Heading2"/>
      </w:pPr>
      <w:bookmarkStart w:id="2" w:name="_Toc241394635"/>
      <w:r>
        <w:t>The words this topic needs</w:t>
      </w:r>
      <w:bookmarkEnd w:id="2"/>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26"/>
        <w:gridCol w:w="6980"/>
      </w:tblGrid>
      <w:tr w:rsidR="004A0606" w14:paraId="13950DE0" w14:textId="77777777">
        <w:tblPrEx>
          <w:tblCellMar>
            <w:top w:w="0" w:type="dxa"/>
            <w:bottom w:w="0" w:type="dxa"/>
          </w:tblCellMar>
        </w:tblPrEx>
        <w:trPr>
          <w:cantSplit/>
          <w:tblHeader/>
        </w:trPr>
        <w:tc>
          <w:tcPr>
            <w:tcW w:w="2326"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093E9BE5" w14:textId="77777777" w:rsidR="004A0606" w:rsidRDefault="00000000">
            <w:pPr>
              <w:spacing w:after="30" w:line="250" w:lineRule="auto"/>
            </w:pPr>
            <w:r>
              <w:rPr>
                <w:rFonts w:ascii="Calibri" w:eastAsia="Calibri" w:hAnsi="Calibri" w:cs="Calibri"/>
                <w:b/>
                <w:bCs/>
                <w:color w:val="FFFFFF"/>
                <w:sz w:val="18"/>
                <w:szCs w:val="18"/>
              </w:rPr>
              <w:t>Word</w:t>
            </w:r>
          </w:p>
        </w:tc>
        <w:tc>
          <w:tcPr>
            <w:tcW w:w="6980"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1EF4774" w14:textId="77777777" w:rsidR="004A0606" w:rsidRDefault="00000000">
            <w:pPr>
              <w:spacing w:after="30" w:line="250" w:lineRule="auto"/>
            </w:pPr>
            <w:r>
              <w:rPr>
                <w:rFonts w:ascii="Calibri" w:eastAsia="Calibri" w:hAnsi="Calibri" w:cs="Calibri"/>
                <w:b/>
                <w:bCs/>
                <w:color w:val="FFFFFF"/>
                <w:sz w:val="18"/>
                <w:szCs w:val="18"/>
              </w:rPr>
              <w:t>Meaning</w:t>
            </w:r>
          </w:p>
        </w:tc>
      </w:tr>
      <w:tr w:rsidR="004A0606" w14:paraId="59D84928"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584210F5" w14:textId="77777777" w:rsidR="004A0606" w:rsidRDefault="00000000">
            <w:pPr>
              <w:spacing w:after="30" w:line="250" w:lineRule="auto"/>
            </w:pPr>
            <w:r>
              <w:rPr>
                <w:rFonts w:ascii="Calibri" w:eastAsia="Calibri" w:hAnsi="Calibri" w:cs="Calibri"/>
                <w:b/>
                <w:bCs/>
                <w:color w:val="9B2335"/>
                <w:sz w:val="18"/>
                <w:szCs w:val="18"/>
              </w:rPr>
              <w:t>Jacobin</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99164E3" w14:textId="77777777" w:rsidR="004A0606" w:rsidRDefault="00000000">
            <w:pPr>
              <w:spacing w:after="30" w:line="250" w:lineRule="auto"/>
            </w:pPr>
            <w:r>
              <w:rPr>
                <w:rFonts w:ascii="Calibri" w:eastAsia="Calibri" w:hAnsi="Calibri" w:cs="Calibri"/>
                <w:sz w:val="18"/>
                <w:szCs w:val="18"/>
              </w:rPr>
              <w:t>A member of the radical club that dominated the French Revolution in 1793–94; in Britain, a term of abuse for any radical.</w:t>
            </w:r>
          </w:p>
        </w:tc>
      </w:tr>
      <w:tr w:rsidR="004A0606" w14:paraId="0AE8B4F9"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597B6490" w14:textId="77777777" w:rsidR="004A0606" w:rsidRDefault="00000000">
            <w:pPr>
              <w:spacing w:after="30" w:line="250" w:lineRule="auto"/>
            </w:pPr>
            <w:r>
              <w:rPr>
                <w:rFonts w:ascii="Calibri" w:eastAsia="Calibri" w:hAnsi="Calibri" w:cs="Calibri"/>
                <w:b/>
                <w:bCs/>
                <w:color w:val="9B2335"/>
                <w:sz w:val="18"/>
                <w:szCs w:val="18"/>
              </w:rPr>
              <w:t>Radical</w:t>
            </w:r>
          </w:p>
        </w:tc>
        <w:tc>
          <w:tcPr>
            <w:tcW w:w="69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DCDCAC4" w14:textId="77777777" w:rsidR="004A0606" w:rsidRDefault="00000000">
            <w:pPr>
              <w:spacing w:after="30" w:line="250" w:lineRule="auto"/>
            </w:pPr>
            <w:r>
              <w:rPr>
                <w:rFonts w:ascii="Calibri" w:eastAsia="Calibri" w:hAnsi="Calibri" w:cs="Calibri"/>
                <w:sz w:val="18"/>
                <w:szCs w:val="18"/>
              </w:rPr>
              <w:t>A reformer who wanted root-and-branch change — usually manhood suffrage and annual parliaments.</w:t>
            </w:r>
          </w:p>
        </w:tc>
      </w:tr>
      <w:tr w:rsidR="004A0606" w14:paraId="7754AADC"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1C735A00" w14:textId="77777777" w:rsidR="004A0606" w:rsidRDefault="00000000">
            <w:pPr>
              <w:spacing w:after="30" w:line="250" w:lineRule="auto"/>
            </w:pPr>
            <w:r>
              <w:rPr>
                <w:rFonts w:ascii="Calibri" w:eastAsia="Calibri" w:hAnsi="Calibri" w:cs="Calibri"/>
                <w:b/>
                <w:bCs/>
                <w:color w:val="9B2335"/>
                <w:sz w:val="18"/>
                <w:szCs w:val="18"/>
              </w:rPr>
              <w:t>Corresponding society</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050658E" w14:textId="77777777" w:rsidR="004A0606" w:rsidRDefault="00000000">
            <w:pPr>
              <w:spacing w:after="30" w:line="250" w:lineRule="auto"/>
            </w:pPr>
            <w:r>
              <w:rPr>
                <w:rFonts w:ascii="Calibri" w:eastAsia="Calibri" w:hAnsi="Calibri" w:cs="Calibri"/>
                <w:sz w:val="18"/>
                <w:szCs w:val="18"/>
              </w:rPr>
              <w:t xml:space="preserve">A reform club that exchanged letters with others across the country; the </w:t>
            </w:r>
            <w:r>
              <w:rPr>
                <w:rFonts w:ascii="Calibri" w:eastAsia="Calibri" w:hAnsi="Calibri" w:cs="Calibri"/>
                <w:b/>
                <w:bCs/>
                <w:sz w:val="18"/>
                <w:szCs w:val="18"/>
              </w:rPr>
              <w:t>London Corresponding Society</w:t>
            </w:r>
            <w:r>
              <w:rPr>
                <w:rFonts w:ascii="Calibri" w:eastAsia="Calibri" w:hAnsi="Calibri" w:cs="Calibri"/>
                <w:sz w:val="18"/>
                <w:szCs w:val="18"/>
              </w:rPr>
              <w:t xml:space="preserve"> (1792) was the most famous.</w:t>
            </w:r>
          </w:p>
        </w:tc>
      </w:tr>
      <w:tr w:rsidR="004A0606" w14:paraId="2DAC14AB"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062BB58F" w14:textId="77777777" w:rsidR="004A0606" w:rsidRDefault="00000000">
            <w:pPr>
              <w:spacing w:after="30" w:line="250" w:lineRule="auto"/>
            </w:pPr>
            <w:r>
              <w:rPr>
                <w:rFonts w:ascii="Calibri" w:eastAsia="Calibri" w:hAnsi="Calibri" w:cs="Calibri"/>
                <w:b/>
                <w:bCs/>
                <w:color w:val="9B2335"/>
                <w:sz w:val="18"/>
                <w:szCs w:val="18"/>
              </w:rPr>
              <w:t>Loyalism</w:t>
            </w:r>
          </w:p>
        </w:tc>
        <w:tc>
          <w:tcPr>
            <w:tcW w:w="69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5E0D72F" w14:textId="77777777" w:rsidR="004A0606" w:rsidRDefault="00000000">
            <w:pPr>
              <w:spacing w:after="30" w:line="250" w:lineRule="auto"/>
            </w:pPr>
            <w:r>
              <w:rPr>
                <w:rFonts w:ascii="Calibri" w:eastAsia="Calibri" w:hAnsi="Calibri" w:cs="Calibri"/>
                <w:sz w:val="18"/>
                <w:szCs w:val="18"/>
              </w:rPr>
              <w:t>Organised support for King, Church and constitution — associations, songs, "Church and King" mobs.</w:t>
            </w:r>
          </w:p>
        </w:tc>
      </w:tr>
      <w:tr w:rsidR="004A0606" w14:paraId="11E8D357"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3DA1C1DB" w14:textId="77777777" w:rsidR="004A0606" w:rsidRDefault="00000000">
            <w:pPr>
              <w:spacing w:after="30" w:line="250" w:lineRule="auto"/>
            </w:pPr>
            <w:r>
              <w:rPr>
                <w:rFonts w:ascii="Calibri" w:eastAsia="Calibri" w:hAnsi="Calibri" w:cs="Calibri"/>
                <w:b/>
                <w:bCs/>
                <w:color w:val="9B2335"/>
                <w:sz w:val="18"/>
                <w:szCs w:val="18"/>
              </w:rPr>
              <w:t>Habeas corpus</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196D151" w14:textId="77777777" w:rsidR="004A0606" w:rsidRDefault="00000000">
            <w:pPr>
              <w:spacing w:after="30" w:line="250" w:lineRule="auto"/>
            </w:pPr>
            <w:r>
              <w:rPr>
                <w:rFonts w:ascii="Calibri" w:eastAsia="Calibri" w:hAnsi="Calibri" w:cs="Calibri"/>
                <w:sz w:val="18"/>
                <w:szCs w:val="18"/>
              </w:rPr>
              <w:t>The right not to be imprisoned without trial. Its "suspension" allowed detention without charge.</w:t>
            </w:r>
          </w:p>
        </w:tc>
      </w:tr>
      <w:tr w:rsidR="004A0606" w14:paraId="7D4C4D07"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2C006BF4" w14:textId="77777777" w:rsidR="004A0606" w:rsidRDefault="00000000">
            <w:pPr>
              <w:spacing w:after="30" w:line="250" w:lineRule="auto"/>
            </w:pPr>
            <w:r>
              <w:rPr>
                <w:rFonts w:ascii="Calibri" w:eastAsia="Calibri" w:hAnsi="Calibri" w:cs="Calibri"/>
                <w:b/>
                <w:bCs/>
                <w:color w:val="9B2335"/>
                <w:sz w:val="18"/>
                <w:szCs w:val="18"/>
              </w:rPr>
              <w:t>Sedition</w:t>
            </w:r>
          </w:p>
        </w:tc>
        <w:tc>
          <w:tcPr>
            <w:tcW w:w="69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73A293A" w14:textId="77777777" w:rsidR="004A0606" w:rsidRDefault="00000000">
            <w:pPr>
              <w:spacing w:after="30" w:line="250" w:lineRule="auto"/>
            </w:pPr>
            <w:r>
              <w:rPr>
                <w:rFonts w:ascii="Calibri" w:eastAsia="Calibri" w:hAnsi="Calibri" w:cs="Calibri"/>
                <w:sz w:val="18"/>
                <w:szCs w:val="18"/>
              </w:rPr>
              <w:t>Words or writings meant to stir up hatred of the government or constitution.</w:t>
            </w:r>
          </w:p>
        </w:tc>
      </w:tr>
      <w:tr w:rsidR="004A0606" w14:paraId="69DF2CE7"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7333FB84" w14:textId="77777777" w:rsidR="004A0606" w:rsidRDefault="00000000">
            <w:pPr>
              <w:spacing w:after="30" w:line="250" w:lineRule="auto"/>
            </w:pPr>
            <w:r>
              <w:rPr>
                <w:rFonts w:ascii="Calibri" w:eastAsia="Calibri" w:hAnsi="Calibri" w:cs="Calibri"/>
                <w:b/>
                <w:bCs/>
                <w:color w:val="9B2335"/>
                <w:sz w:val="18"/>
                <w:szCs w:val="18"/>
              </w:rPr>
              <w:t>Combination</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C44E3AD" w14:textId="77777777" w:rsidR="004A0606" w:rsidRDefault="00000000">
            <w:pPr>
              <w:spacing w:after="30" w:line="250" w:lineRule="auto"/>
            </w:pPr>
            <w:r>
              <w:rPr>
                <w:rFonts w:ascii="Calibri" w:eastAsia="Calibri" w:hAnsi="Calibri" w:cs="Calibri"/>
                <w:sz w:val="18"/>
                <w:szCs w:val="18"/>
              </w:rPr>
              <w:t xml:space="preserve">A trade union or workers' association; banned by the </w:t>
            </w:r>
            <w:r>
              <w:rPr>
                <w:rFonts w:ascii="Calibri" w:eastAsia="Calibri" w:hAnsi="Calibri" w:cs="Calibri"/>
                <w:b/>
                <w:bCs/>
                <w:sz w:val="18"/>
                <w:szCs w:val="18"/>
              </w:rPr>
              <w:t>Combination Acts</w:t>
            </w:r>
            <w:r>
              <w:rPr>
                <w:rFonts w:ascii="Calibri" w:eastAsia="Calibri" w:hAnsi="Calibri" w:cs="Calibri"/>
                <w:sz w:val="18"/>
                <w:szCs w:val="18"/>
              </w:rPr>
              <w:t xml:space="preserve"> (1799–1800).</w:t>
            </w:r>
          </w:p>
        </w:tc>
      </w:tr>
      <w:tr w:rsidR="004A0606" w14:paraId="0504C29F"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31CA7794" w14:textId="77777777" w:rsidR="004A0606" w:rsidRDefault="00000000">
            <w:pPr>
              <w:spacing w:after="30" w:line="250" w:lineRule="auto"/>
            </w:pPr>
            <w:r>
              <w:rPr>
                <w:rFonts w:ascii="Calibri" w:eastAsia="Calibri" w:hAnsi="Calibri" w:cs="Calibri"/>
                <w:b/>
                <w:bCs/>
                <w:color w:val="9B2335"/>
                <w:sz w:val="18"/>
                <w:szCs w:val="18"/>
              </w:rPr>
              <w:t>United Irishmen</w:t>
            </w:r>
          </w:p>
        </w:tc>
        <w:tc>
          <w:tcPr>
            <w:tcW w:w="69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F5A448E" w14:textId="77777777" w:rsidR="004A0606" w:rsidRDefault="00000000">
            <w:pPr>
              <w:spacing w:after="30" w:line="250" w:lineRule="auto"/>
            </w:pPr>
            <w:r>
              <w:rPr>
                <w:rFonts w:ascii="Calibri" w:eastAsia="Calibri" w:hAnsi="Calibri" w:cs="Calibri"/>
                <w:sz w:val="18"/>
                <w:szCs w:val="18"/>
              </w:rPr>
              <w:t>The Irish society (1791) of Protestants and Catholics that sought reform, then independence with French help.</w:t>
            </w:r>
          </w:p>
        </w:tc>
      </w:tr>
      <w:tr w:rsidR="004A0606" w14:paraId="7F06EBD5"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22AB08BB" w14:textId="77777777" w:rsidR="004A0606" w:rsidRDefault="00000000">
            <w:pPr>
              <w:spacing w:after="30" w:line="250" w:lineRule="auto"/>
            </w:pPr>
            <w:r>
              <w:rPr>
                <w:rFonts w:ascii="Calibri" w:eastAsia="Calibri" w:hAnsi="Calibri" w:cs="Calibri"/>
                <w:b/>
                <w:bCs/>
                <w:color w:val="9B2335"/>
                <w:sz w:val="18"/>
                <w:szCs w:val="18"/>
              </w:rPr>
              <w:lastRenderedPageBreak/>
              <w:t>Coalition</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67AC5E7" w14:textId="77777777" w:rsidR="004A0606" w:rsidRDefault="00000000">
            <w:pPr>
              <w:spacing w:after="30" w:line="250" w:lineRule="auto"/>
            </w:pPr>
            <w:r>
              <w:rPr>
                <w:rFonts w:ascii="Calibri" w:eastAsia="Calibri" w:hAnsi="Calibri" w:cs="Calibri"/>
                <w:sz w:val="18"/>
                <w:szCs w:val="18"/>
              </w:rPr>
              <w:t>An alliance of European powers against France — there were seven between 1793 and 1815.</w:t>
            </w:r>
          </w:p>
        </w:tc>
      </w:tr>
      <w:tr w:rsidR="004A0606" w14:paraId="26FD0920"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47923E11" w14:textId="77777777" w:rsidR="004A0606" w:rsidRDefault="00000000">
            <w:pPr>
              <w:spacing w:after="30" w:line="250" w:lineRule="auto"/>
            </w:pPr>
            <w:r>
              <w:rPr>
                <w:rFonts w:ascii="Calibri" w:eastAsia="Calibri" w:hAnsi="Calibri" w:cs="Calibri"/>
                <w:b/>
                <w:bCs/>
                <w:color w:val="9B2335"/>
                <w:sz w:val="18"/>
                <w:szCs w:val="18"/>
              </w:rPr>
              <w:t>Continental System</w:t>
            </w:r>
          </w:p>
        </w:tc>
        <w:tc>
          <w:tcPr>
            <w:tcW w:w="69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063FD66" w14:textId="77777777" w:rsidR="004A0606" w:rsidRDefault="00000000">
            <w:pPr>
              <w:spacing w:after="30" w:line="250" w:lineRule="auto"/>
            </w:pPr>
            <w:r>
              <w:rPr>
                <w:rFonts w:ascii="Calibri" w:eastAsia="Calibri" w:hAnsi="Calibri" w:cs="Calibri"/>
                <w:sz w:val="18"/>
                <w:szCs w:val="18"/>
              </w:rPr>
              <w:t>Napoleon's blockade of British trade with Europe (from 1806).</w:t>
            </w:r>
          </w:p>
        </w:tc>
      </w:tr>
      <w:tr w:rsidR="004A0606" w14:paraId="5A20C792"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5453C6A6" w14:textId="77777777" w:rsidR="004A0606" w:rsidRDefault="00000000">
            <w:pPr>
              <w:spacing w:after="30" w:line="250" w:lineRule="auto"/>
            </w:pPr>
            <w:r>
              <w:rPr>
                <w:rFonts w:ascii="Calibri" w:eastAsia="Calibri" w:hAnsi="Calibri" w:cs="Calibri"/>
                <w:b/>
                <w:bCs/>
                <w:color w:val="9B2335"/>
                <w:sz w:val="18"/>
                <w:szCs w:val="18"/>
              </w:rPr>
              <w:t>Orders in Council</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CF8A6B9" w14:textId="77777777" w:rsidR="004A0606" w:rsidRDefault="00000000">
            <w:pPr>
              <w:spacing w:after="30" w:line="250" w:lineRule="auto"/>
            </w:pPr>
            <w:r>
              <w:rPr>
                <w:rFonts w:ascii="Calibri" w:eastAsia="Calibri" w:hAnsi="Calibri" w:cs="Calibri"/>
                <w:sz w:val="18"/>
                <w:szCs w:val="18"/>
              </w:rPr>
              <w:t>Britain's counter-blockade of Napoleon's Europe (1807).</w:t>
            </w:r>
          </w:p>
        </w:tc>
      </w:tr>
      <w:tr w:rsidR="004A0606" w14:paraId="742C7BE4"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36950701" w14:textId="77777777" w:rsidR="004A0606" w:rsidRDefault="00000000">
            <w:pPr>
              <w:spacing w:after="30" w:line="250" w:lineRule="auto"/>
            </w:pPr>
            <w:r>
              <w:rPr>
                <w:rFonts w:ascii="Calibri" w:eastAsia="Calibri" w:hAnsi="Calibri" w:cs="Calibri"/>
                <w:b/>
                <w:bCs/>
                <w:color w:val="9B2335"/>
                <w:sz w:val="18"/>
                <w:szCs w:val="18"/>
              </w:rPr>
              <w:t>Concert of Europe</w:t>
            </w:r>
          </w:p>
        </w:tc>
        <w:tc>
          <w:tcPr>
            <w:tcW w:w="69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E3A7879" w14:textId="77777777" w:rsidR="004A0606" w:rsidRDefault="00000000">
            <w:pPr>
              <w:spacing w:after="30" w:line="250" w:lineRule="auto"/>
            </w:pPr>
            <w:r>
              <w:rPr>
                <w:rFonts w:ascii="Calibri" w:eastAsia="Calibri" w:hAnsi="Calibri" w:cs="Calibri"/>
                <w:sz w:val="18"/>
                <w:szCs w:val="18"/>
              </w:rPr>
              <w:t>The system of great-power conferences created at Vienna (1815).</w:t>
            </w:r>
          </w:p>
        </w:tc>
      </w:tr>
    </w:tbl>
    <w:p w14:paraId="6999D409" w14:textId="77777777" w:rsidR="004A0606" w:rsidRDefault="004A0606">
      <w:pPr>
        <w:spacing w:after="120"/>
      </w:pPr>
    </w:p>
    <w:p w14:paraId="4D684100" w14:textId="77777777" w:rsidR="004A0606" w:rsidRDefault="00000000">
      <w:pPr>
        <w:pStyle w:val="Heading1"/>
        <w:pageBreakBefore/>
      </w:pPr>
      <w:bookmarkStart w:id="3" w:name="_Toc241394636"/>
      <w:r>
        <w:lastRenderedPageBreak/>
        <w:t>Part One — The Story</w:t>
      </w:r>
      <w:bookmarkEnd w:id="3"/>
    </w:p>
    <w:p w14:paraId="33926DC6" w14:textId="77777777" w:rsidR="004A0606" w:rsidRDefault="00000000">
      <w:pPr>
        <w:pStyle w:val="Heading2"/>
      </w:pPr>
      <w:bookmarkStart w:id="4" w:name="_Toc241394637"/>
      <w:r>
        <w:t>1.1  Pitt rebuilds the state (1783–1792)</w:t>
      </w:r>
      <w:bookmarkEnd w:id="4"/>
    </w:p>
    <w:p w14:paraId="138A176E" w14:textId="77777777" w:rsidR="004A0606" w:rsidRDefault="00000000">
      <w:r>
        <w:rPr>
          <w:b/>
          <w:bCs/>
        </w:rPr>
        <w:t>William Pitt the Younger</w:t>
      </w:r>
      <w:r>
        <w:t xml:space="preserve">, son of Chatham, became prime minister in </w:t>
      </w:r>
      <w:r>
        <w:rPr>
          <w:b/>
          <w:bCs/>
        </w:rPr>
        <w:t>December 1783</w:t>
      </w:r>
      <w:r>
        <w:t xml:space="preserve"> at twenty-four — "a kingdom trusted to a schoolboy's care", mocked his enemies. He won a large majority in the </w:t>
      </w:r>
      <w:r>
        <w:rPr>
          <w:b/>
          <w:bCs/>
        </w:rPr>
        <w:t>1784</w:t>
      </w:r>
      <w:r>
        <w:t xml:space="preserve"> election and set about repairing the damage of the American war. He cut smuggling by lowering duties, created a new </w:t>
      </w:r>
      <w:r>
        <w:rPr>
          <w:b/>
          <w:bCs/>
        </w:rPr>
        <w:t>sinking fund</w:t>
      </w:r>
      <w:r>
        <w:t xml:space="preserve"> (1786) to pay off debt, reorganised customs, and signed the </w:t>
      </w:r>
      <w:r>
        <w:rPr>
          <w:b/>
          <w:bCs/>
        </w:rPr>
        <w:t>Eden Treaty</w:t>
      </w:r>
      <w:r>
        <w:t xml:space="preserve"> (1786), a free-trade agreement with France. The </w:t>
      </w:r>
      <w:r>
        <w:rPr>
          <w:b/>
          <w:bCs/>
        </w:rPr>
        <w:t>India Act</w:t>
      </w:r>
      <w:r>
        <w:t xml:space="preserve"> (1784) put the East India Company under a Board of Control. His one attempt at parliamentary reform (1785) failed.</w:t>
      </w:r>
    </w:p>
    <w:p w14:paraId="33B189EA" w14:textId="77777777" w:rsidR="004A0606" w:rsidRDefault="00000000">
      <w:pPr>
        <w:pStyle w:val="Heading2"/>
      </w:pPr>
      <w:bookmarkStart w:id="5" w:name="_Toc241394638"/>
      <w:r>
        <w:t>1.2  The Revolution and the great debate (1789–1792)</w:t>
      </w:r>
      <w:bookmarkEnd w:id="5"/>
    </w:p>
    <w:p w14:paraId="3D049D44" w14:textId="77777777" w:rsidR="004A0606" w:rsidRDefault="00000000">
      <w:r>
        <w:t xml:space="preserve">On </w:t>
      </w:r>
      <w:r>
        <w:rPr>
          <w:b/>
          <w:bCs/>
        </w:rPr>
        <w:t>14 July 1789</w:t>
      </w:r>
      <w:r>
        <w:t xml:space="preserve"> a Paris crowd stormed the </w:t>
      </w:r>
      <w:r>
        <w:rPr>
          <w:b/>
          <w:bCs/>
        </w:rPr>
        <w:t>Bastille</w:t>
      </w:r>
      <w:r>
        <w:t xml:space="preserve">. Many Britons were delighted: </w:t>
      </w:r>
      <w:r>
        <w:rPr>
          <w:b/>
          <w:bCs/>
        </w:rPr>
        <w:t>Charles James Fox</w:t>
      </w:r>
      <w:r>
        <w:t xml:space="preserve"> called it "how much the greatest event that ever happened in the world", and the young </w:t>
      </w:r>
      <w:r>
        <w:rPr>
          <w:b/>
          <w:bCs/>
        </w:rPr>
        <w:t>Wordsworth</w:t>
      </w:r>
      <w:r>
        <w:t xml:space="preserve"> wrote, "Bliss was it in that dawn to be alive". The Dissenting minister </w:t>
      </w:r>
      <w:r>
        <w:rPr>
          <w:b/>
          <w:bCs/>
        </w:rPr>
        <w:t>Richard Price</w:t>
      </w:r>
      <w:r>
        <w:t xml:space="preserve"> preached that Britain should follow France.</w:t>
      </w:r>
    </w:p>
    <w:p w14:paraId="75120993" w14:textId="77777777" w:rsidR="004A0606" w:rsidRDefault="00000000">
      <w:r>
        <w:rPr>
          <w:b/>
          <w:bCs/>
        </w:rPr>
        <w:t>Edmund Burke</w:t>
      </w:r>
      <w:r>
        <w:t xml:space="preserve"> replied with </w:t>
      </w:r>
      <w:r>
        <w:rPr>
          <w:i/>
          <w:iCs/>
        </w:rPr>
        <w:t>Reflections on the Revolution in France</w:t>
      </w:r>
      <w:r>
        <w:t xml:space="preserve"> (</w:t>
      </w:r>
      <w:r>
        <w:rPr>
          <w:b/>
          <w:bCs/>
          <w:color w:val="0F6E63"/>
        </w:rPr>
        <w:t>November 1790</w:t>
      </w:r>
      <w:r>
        <w:t xml:space="preserve">): society was a partnership of the dead, the living and the unborn; rights came from inherited tradition; and the Revolution would end in bloodshed and tyranny. </w:t>
      </w:r>
      <w:r>
        <w:rPr>
          <w:b/>
          <w:bCs/>
        </w:rPr>
        <w:t>Thomas Paine</w:t>
      </w:r>
      <w:r>
        <w:t xml:space="preserve"> answered with </w:t>
      </w:r>
      <w:r>
        <w:rPr>
          <w:i/>
          <w:iCs/>
        </w:rPr>
        <w:t>Rights of Man</w:t>
      </w:r>
      <w:r>
        <w:t xml:space="preserve"> (</w:t>
      </w:r>
      <w:r>
        <w:rPr>
          <w:b/>
          <w:bCs/>
          <w:color w:val="0F6E63"/>
        </w:rPr>
        <w:t>1791–92</w:t>
      </w:r>
      <w:r>
        <w:t xml:space="preserve">): every generation had the right to govern itself, hereditary monarchy was absurd, and the poor should have pensions and schooling paid for by taxes on the rich. It sold perhaps </w:t>
      </w:r>
      <w:r>
        <w:rPr>
          <w:b/>
          <w:bCs/>
        </w:rPr>
        <w:t>200,000</w:t>
      </w:r>
      <w:r>
        <w:t xml:space="preserve"> copies. </w:t>
      </w:r>
      <w:r>
        <w:rPr>
          <w:b/>
          <w:bCs/>
        </w:rPr>
        <w:t>Mary Wollstonecraft</w:t>
      </w:r>
      <w:r>
        <w:t xml:space="preserve"> added </w:t>
      </w:r>
      <w:r>
        <w:rPr>
          <w:i/>
          <w:iCs/>
        </w:rPr>
        <w:t>A Vindication of the Rights of Woman</w:t>
      </w:r>
      <w:r>
        <w:t xml:space="preserve"> (1792).</w:t>
      </w:r>
    </w:p>
    <w:p w14:paraId="50063E5E" w14:textId="77777777" w:rsidR="004A0606" w:rsidRDefault="00000000">
      <w:r>
        <w:t xml:space="preserve">Reformers organised. The </w:t>
      </w:r>
      <w:r>
        <w:rPr>
          <w:b/>
          <w:bCs/>
        </w:rPr>
        <w:t>London Corresponding Society</w:t>
      </w:r>
      <w:r>
        <w:t xml:space="preserve">, founded in </w:t>
      </w:r>
      <w:r>
        <w:rPr>
          <w:b/>
          <w:bCs/>
        </w:rPr>
        <w:t>January 1792</w:t>
      </w:r>
      <w:r>
        <w:t xml:space="preserve"> by the shoemaker </w:t>
      </w:r>
      <w:r>
        <w:rPr>
          <w:b/>
          <w:bCs/>
        </w:rPr>
        <w:t>Thomas Hardy</w:t>
      </w:r>
      <w:r>
        <w:t xml:space="preserve">, charged a penny a week and demanded </w:t>
      </w:r>
      <w:r>
        <w:rPr>
          <w:b/>
          <w:bCs/>
        </w:rPr>
        <w:t>manhood suffrage</w:t>
      </w:r>
      <w:r>
        <w:t xml:space="preserve"> and </w:t>
      </w:r>
      <w:r>
        <w:rPr>
          <w:b/>
          <w:bCs/>
        </w:rPr>
        <w:t>annual parliaments</w:t>
      </w:r>
      <w:r>
        <w:t xml:space="preserve">. Loyalists organised too: in 1791 a "Church and King" mob in Birmingham burned the house and laboratory of the scientist and Dissenter </w:t>
      </w:r>
      <w:r>
        <w:rPr>
          <w:b/>
          <w:bCs/>
        </w:rPr>
        <w:t>Joseph Priestley</w:t>
      </w:r>
      <w:r>
        <w:t>.</w:t>
      </w:r>
    </w:p>
    <w:p w14:paraId="1A9380A1" w14:textId="77777777" w:rsidR="004A0606" w:rsidRDefault="00000000">
      <w:pPr>
        <w:pStyle w:val="Heading2"/>
      </w:pPr>
      <w:bookmarkStart w:id="6" w:name="_Toc241394639"/>
      <w:r>
        <w:t>1.3  From fear to repression (1792–1801)</w:t>
      </w:r>
      <w:bookmarkEnd w:id="6"/>
    </w:p>
    <w:p w14:paraId="27BA6A38" w14:textId="77777777" w:rsidR="004A0606" w:rsidRDefault="00000000">
      <w:r>
        <w:t xml:space="preserve">In 1792 the Revolution turned violent — the </w:t>
      </w:r>
      <w:r>
        <w:rPr>
          <w:b/>
          <w:bCs/>
        </w:rPr>
        <w:t>September Massacres</w:t>
      </w:r>
      <w:r>
        <w:t xml:space="preserve">, the abolition of the monarchy — and on </w:t>
      </w:r>
      <w:r>
        <w:rPr>
          <w:b/>
          <w:bCs/>
        </w:rPr>
        <w:t>21 January 1793</w:t>
      </w:r>
      <w:r>
        <w:t xml:space="preserve"> Louis XVI was guillotined. On </w:t>
      </w:r>
      <w:r>
        <w:rPr>
          <w:b/>
          <w:bCs/>
        </w:rPr>
        <w:t>1 February 1793</w:t>
      </w:r>
      <w:r>
        <w:t xml:space="preserve"> France declared war on Britain. Fear of a British revolution became the governing fact of politics.</w:t>
      </w:r>
    </w:p>
    <w:p w14:paraId="3589B5FE" w14:textId="77777777" w:rsidR="004A0606" w:rsidRDefault="00000000">
      <w:pPr>
        <w:pStyle w:val="ListParagraph"/>
        <w:numPr>
          <w:ilvl w:val="0"/>
          <w:numId w:val="2"/>
        </w:numPr>
        <w:spacing w:after="70" w:line="276" w:lineRule="auto"/>
      </w:pPr>
      <w:r>
        <w:t xml:space="preserve">A </w:t>
      </w:r>
      <w:r>
        <w:rPr>
          <w:b/>
          <w:bCs/>
        </w:rPr>
        <w:t>Royal Proclamation</w:t>
      </w:r>
      <w:r>
        <w:t xml:space="preserve"> against seditious writings (May 1792); Paine was tried in his absence and outlawed.</w:t>
      </w:r>
    </w:p>
    <w:p w14:paraId="7F17AE55" w14:textId="77777777" w:rsidR="004A0606" w:rsidRDefault="00000000">
      <w:pPr>
        <w:pStyle w:val="ListParagraph"/>
        <w:numPr>
          <w:ilvl w:val="0"/>
          <w:numId w:val="2"/>
        </w:numPr>
        <w:spacing w:after="70" w:line="276" w:lineRule="auto"/>
      </w:pPr>
      <w:r>
        <w:t xml:space="preserve">John </w:t>
      </w:r>
      <w:r>
        <w:rPr>
          <w:b/>
          <w:bCs/>
        </w:rPr>
        <w:t>Reeves</w:t>
      </w:r>
      <w:r>
        <w:t xml:space="preserve">'s </w:t>
      </w:r>
      <w:r>
        <w:rPr>
          <w:b/>
          <w:bCs/>
        </w:rPr>
        <w:t>loyalist associations</w:t>
      </w:r>
      <w:r>
        <w:t xml:space="preserve"> (November 1792) spread across the country.</w:t>
      </w:r>
    </w:p>
    <w:p w14:paraId="4A87E3A5" w14:textId="77777777" w:rsidR="004A0606" w:rsidRDefault="00000000">
      <w:pPr>
        <w:pStyle w:val="ListParagraph"/>
        <w:numPr>
          <w:ilvl w:val="0"/>
          <w:numId w:val="2"/>
        </w:numPr>
        <w:spacing w:after="70" w:line="276" w:lineRule="auto"/>
      </w:pPr>
      <w:r>
        <w:t xml:space="preserve">In Scotland, </w:t>
      </w:r>
      <w:r>
        <w:rPr>
          <w:b/>
          <w:bCs/>
        </w:rPr>
        <w:t>Thomas Muir</w:t>
      </w:r>
      <w:r>
        <w:t xml:space="preserve"> and </w:t>
      </w:r>
      <w:r>
        <w:rPr>
          <w:b/>
          <w:bCs/>
        </w:rPr>
        <w:t>Thomas Palmer</w:t>
      </w:r>
      <w:r>
        <w:t xml:space="preserve"> were sentenced to transportation (1793).</w:t>
      </w:r>
    </w:p>
    <w:p w14:paraId="5A351904" w14:textId="77777777" w:rsidR="004A0606" w:rsidRDefault="00000000">
      <w:pPr>
        <w:pStyle w:val="ListParagraph"/>
        <w:numPr>
          <w:ilvl w:val="0"/>
          <w:numId w:val="2"/>
        </w:numPr>
        <w:spacing w:after="70" w:line="276" w:lineRule="auto"/>
      </w:pPr>
      <w:r>
        <w:rPr>
          <w:b/>
          <w:bCs/>
        </w:rPr>
        <w:lastRenderedPageBreak/>
        <w:t>Habeas corpus</w:t>
      </w:r>
      <w:r>
        <w:t xml:space="preserve"> was suspended in </w:t>
      </w:r>
      <w:r>
        <w:rPr>
          <w:b/>
          <w:bCs/>
        </w:rPr>
        <w:t>May 1794</w:t>
      </w:r>
      <w:r>
        <w:t xml:space="preserve">; Hardy, </w:t>
      </w:r>
      <w:r>
        <w:rPr>
          <w:b/>
          <w:bCs/>
        </w:rPr>
        <w:t>Horne Tooke</w:t>
      </w:r>
      <w:r>
        <w:t xml:space="preserve"> and </w:t>
      </w:r>
      <w:r>
        <w:rPr>
          <w:b/>
          <w:bCs/>
        </w:rPr>
        <w:t>Thelwall</w:t>
      </w:r>
      <w:r>
        <w:t xml:space="preserve"> were tried for high treason — and </w:t>
      </w:r>
      <w:r>
        <w:rPr>
          <w:b/>
          <w:bCs/>
        </w:rPr>
        <w:t>acquitted</w:t>
      </w:r>
      <w:r>
        <w:t xml:space="preserve"> by London juries.</w:t>
      </w:r>
    </w:p>
    <w:p w14:paraId="420D93C2" w14:textId="77777777" w:rsidR="004A0606" w:rsidRDefault="00000000">
      <w:pPr>
        <w:pStyle w:val="ListParagraph"/>
        <w:numPr>
          <w:ilvl w:val="0"/>
          <w:numId w:val="2"/>
        </w:numPr>
        <w:spacing w:after="70" w:line="276" w:lineRule="auto"/>
      </w:pPr>
      <w:r>
        <w:t xml:space="preserve">After a mob attacked the King's coach, the </w:t>
      </w:r>
      <w:r>
        <w:rPr>
          <w:b/>
          <w:bCs/>
        </w:rPr>
        <w:t>Two Acts</w:t>
      </w:r>
      <w:r>
        <w:t xml:space="preserve"> (</w:t>
      </w:r>
      <w:r>
        <w:rPr>
          <w:b/>
          <w:bCs/>
          <w:color w:val="0F6E63"/>
        </w:rPr>
        <w:t>1795</w:t>
      </w:r>
      <w:r>
        <w:t>) widened the law of treason and banned meetings of more than fifty people without a magistrate's permission.</w:t>
      </w:r>
    </w:p>
    <w:p w14:paraId="1DEA4322" w14:textId="77777777" w:rsidR="004A0606" w:rsidRDefault="00000000">
      <w:pPr>
        <w:pStyle w:val="ListParagraph"/>
        <w:numPr>
          <w:ilvl w:val="0"/>
          <w:numId w:val="2"/>
        </w:numPr>
        <w:spacing w:after="70" w:line="276" w:lineRule="auto"/>
      </w:pPr>
      <w:r>
        <w:t xml:space="preserve">The </w:t>
      </w:r>
      <w:r>
        <w:rPr>
          <w:b/>
          <w:bCs/>
        </w:rPr>
        <w:t>Combination Acts</w:t>
      </w:r>
      <w:r>
        <w:t xml:space="preserve"> (</w:t>
      </w:r>
      <w:r>
        <w:rPr>
          <w:b/>
          <w:bCs/>
          <w:color w:val="0F6E63"/>
        </w:rPr>
        <w:t>1799–1800</w:t>
      </w:r>
      <w:r>
        <w:t xml:space="preserve">) outlawed trade unions; the </w:t>
      </w:r>
      <w:r>
        <w:rPr>
          <w:b/>
          <w:bCs/>
        </w:rPr>
        <w:t>Unlawful Societies Act</w:t>
      </w:r>
      <w:r>
        <w:t xml:space="preserve"> (1799) banned the LCS.</w:t>
      </w:r>
    </w:p>
    <w:p w14:paraId="3F1E3808" w14:textId="77777777" w:rsidR="004A0606" w:rsidRDefault="00000000">
      <w:r>
        <w:t xml:space="preserve">The Whig party split in </w:t>
      </w:r>
      <w:r>
        <w:rPr>
          <w:b/>
          <w:bCs/>
        </w:rPr>
        <w:t>1794</w:t>
      </w:r>
      <w:r>
        <w:t xml:space="preserve"> when the </w:t>
      </w:r>
      <w:r>
        <w:rPr>
          <w:b/>
          <w:bCs/>
        </w:rPr>
        <w:t>Duke of Portland</w:t>
      </w:r>
      <w:r>
        <w:t xml:space="preserve"> and the conservative Whigs joined Pitt; </w:t>
      </w:r>
      <w:r>
        <w:rPr>
          <w:b/>
          <w:bCs/>
        </w:rPr>
        <w:t>Fox</w:t>
      </w:r>
      <w:r>
        <w:t xml:space="preserve"> and a small group opposed the war and the repression. Reform was postponed for a generation.</w:t>
      </w:r>
    </w:p>
    <w:p w14:paraId="05586C18" w14:textId="77777777" w:rsidR="004A0606" w:rsidRDefault="00000000">
      <w:pPr>
        <w:keepNext/>
        <w:spacing w:before="120" w:after="40" w:line="240" w:lineRule="auto"/>
        <w:jc w:val="center"/>
      </w:pPr>
      <w:r>
        <w:rPr>
          <w:noProof/>
        </w:rPr>
        <w:drawing>
          <wp:inline distT="0" distB="0" distL="0" distR="0" wp14:anchorId="6842B8AB" wp14:editId="62B3594D">
            <wp:extent cx="5905500" cy="3381375"/>
            <wp:effectExtent l="0" t="0" r="0" b="0"/>
            <wp:docPr id="1724826021" name="Picture 1724826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381375"/>
                    </a:xfrm>
                    <a:prstGeom prst="rect">
                      <a:avLst/>
                    </a:prstGeom>
                  </pic:spPr>
                </pic:pic>
              </a:graphicData>
            </a:graphic>
          </wp:inline>
        </w:drawing>
      </w:r>
    </w:p>
    <w:p w14:paraId="2C377863" w14:textId="77777777" w:rsidR="004A0606" w:rsidRDefault="00000000">
      <w:pPr>
        <w:spacing w:after="220"/>
        <w:jc w:val="center"/>
      </w:pPr>
      <w:r>
        <w:rPr>
          <w:rFonts w:ascii="Calibri" w:eastAsia="Calibri" w:hAnsi="Calibri" w:cs="Calibri"/>
          <w:b/>
          <w:bCs/>
          <w:color w:val="9B2335"/>
          <w:sz w:val="18"/>
          <w:szCs w:val="18"/>
        </w:rPr>
        <w:t xml:space="preserve">Figure 1  ·  </w:t>
      </w:r>
      <w:r>
        <w:rPr>
          <w:rFonts w:ascii="Calibri" w:eastAsia="Calibri" w:hAnsi="Calibri" w:cs="Calibri"/>
          <w:i/>
          <w:iCs/>
          <w:color w:val="5B5B5B"/>
          <w:sz w:val="18"/>
          <w:szCs w:val="18"/>
        </w:rPr>
        <w:t>The French Revolution in Britain: from enthusiasm to panic, repression and long-term legacy.</w:t>
      </w:r>
    </w:p>
    <w:p w14:paraId="6712331F" w14:textId="77777777" w:rsidR="004A0606" w:rsidRDefault="00000000">
      <w:pPr>
        <w:pStyle w:val="Heading2"/>
      </w:pPr>
      <w:bookmarkStart w:id="7" w:name="_Toc241394640"/>
      <w:r>
        <w:t>1.4  Ireland: rebellion and Union (1791–1801)</w:t>
      </w:r>
      <w:bookmarkEnd w:id="7"/>
    </w:p>
    <w:p w14:paraId="40401F34" w14:textId="77777777" w:rsidR="004A0606" w:rsidRDefault="00000000">
      <w:r>
        <w:t xml:space="preserve">In Ireland the Revolution's ideas met old grievances. The </w:t>
      </w:r>
      <w:r>
        <w:rPr>
          <w:b/>
          <w:bCs/>
        </w:rPr>
        <w:t>United Irishmen</w:t>
      </w:r>
      <w:r>
        <w:t xml:space="preserve"> (1791), led by the Protestant lawyer </w:t>
      </w:r>
      <w:r>
        <w:rPr>
          <w:b/>
          <w:bCs/>
        </w:rPr>
        <w:t>Theobald Wolfe Tone</w:t>
      </w:r>
      <w:r>
        <w:t xml:space="preserve">, united Catholics and Presbyterians in a demand first for reform and then for an independent republic. A French fleet reached </w:t>
      </w:r>
      <w:r>
        <w:rPr>
          <w:b/>
          <w:bCs/>
        </w:rPr>
        <w:t>Bantry Bay</w:t>
      </w:r>
      <w:r>
        <w:t xml:space="preserve"> in December 1796 but storms prevented a landing. In </w:t>
      </w:r>
      <w:r>
        <w:rPr>
          <w:b/>
          <w:bCs/>
        </w:rPr>
        <w:t>May–June 1798</w:t>
      </w:r>
      <w:r>
        <w:t xml:space="preserve"> risings broke out in Leinster, Antrim and Down; the rebels were crushed at </w:t>
      </w:r>
      <w:r>
        <w:rPr>
          <w:b/>
          <w:bCs/>
        </w:rPr>
        <w:t>Vinegar Hill</w:t>
      </w:r>
      <w:r>
        <w:t xml:space="preserve">. A small French force landed at </w:t>
      </w:r>
      <w:r>
        <w:rPr>
          <w:b/>
          <w:bCs/>
        </w:rPr>
        <w:t>Killala</w:t>
      </w:r>
      <w:r>
        <w:t xml:space="preserve"> in August and surrendered at </w:t>
      </w:r>
      <w:r>
        <w:rPr>
          <w:b/>
          <w:bCs/>
        </w:rPr>
        <w:t>Ballinamuck</w:t>
      </w:r>
      <w:r>
        <w:t xml:space="preserve">. Perhaps </w:t>
      </w:r>
      <w:r>
        <w:rPr>
          <w:b/>
          <w:bCs/>
        </w:rPr>
        <w:t>30,000</w:t>
      </w:r>
      <w:r>
        <w:t xml:space="preserve"> people died. Tone was captured and died in prison.</w:t>
      </w:r>
    </w:p>
    <w:p w14:paraId="76F9D9CA" w14:textId="77777777" w:rsidR="004A0606" w:rsidRDefault="00000000">
      <w:r>
        <w:rPr>
          <w:b/>
          <w:bCs/>
        </w:rPr>
        <w:t>Pitt</w:t>
      </w:r>
      <w:r>
        <w:t xml:space="preserve"> concluded that Ireland could only be secured by abolishing its Parliament. After one defeat (1799), the Irish Parliament voted itself out of existence in </w:t>
      </w:r>
      <w:r>
        <w:rPr>
          <w:b/>
          <w:bCs/>
        </w:rPr>
        <w:t>1800</w:t>
      </w:r>
      <w:r>
        <w:t xml:space="preserve">, persuaded by peerages, places and payments managed by </w:t>
      </w:r>
      <w:r>
        <w:rPr>
          <w:b/>
          <w:bCs/>
        </w:rPr>
        <w:t>Castlereagh</w:t>
      </w:r>
      <w:r>
        <w:t xml:space="preserve"> and </w:t>
      </w:r>
      <w:r>
        <w:rPr>
          <w:b/>
          <w:bCs/>
        </w:rPr>
        <w:t>Cornwallis</w:t>
      </w:r>
      <w:r>
        <w:t xml:space="preserve">. The </w:t>
      </w:r>
      <w:r>
        <w:rPr>
          <w:b/>
          <w:bCs/>
        </w:rPr>
        <w:t>Act of Union</w:t>
      </w:r>
      <w:r>
        <w:t xml:space="preserve"> took effect on </w:t>
      </w:r>
      <w:r>
        <w:rPr>
          <w:b/>
          <w:bCs/>
          <w:color w:val="0F6E63"/>
        </w:rPr>
        <w:t>1 January 1801</w:t>
      </w:r>
      <w:r>
        <w:t xml:space="preserve">: the </w:t>
      </w:r>
      <w:r>
        <w:rPr>
          <w:b/>
          <w:bCs/>
        </w:rPr>
        <w:t>United Kingdom of Great Britain and Ireland</w:t>
      </w:r>
      <w:r>
        <w:t xml:space="preserve">, with </w:t>
      </w:r>
      <w:r>
        <w:rPr>
          <w:b/>
          <w:bCs/>
        </w:rPr>
        <w:t>100 Irish MPs</w:t>
      </w:r>
      <w:r>
        <w:t xml:space="preserve"> at Westminster. Pitt had hinted that </w:t>
      </w:r>
      <w:r>
        <w:rPr>
          <w:b/>
          <w:bCs/>
        </w:rPr>
        <w:t>Catholic Emancipation</w:t>
      </w:r>
      <w:r>
        <w:t xml:space="preserve"> would follow; </w:t>
      </w:r>
      <w:r>
        <w:rPr>
          <w:b/>
          <w:bCs/>
        </w:rPr>
        <w:t>George III</w:t>
      </w:r>
      <w:r>
        <w:t xml:space="preserve"> refused, and Pitt resigned (February 1801).</w:t>
      </w:r>
    </w:p>
    <w:p w14:paraId="6A251AA8" w14:textId="77777777" w:rsidR="004A0606" w:rsidRDefault="00000000">
      <w:pPr>
        <w:keepNext/>
        <w:spacing w:before="120" w:after="40" w:line="240" w:lineRule="auto"/>
        <w:jc w:val="center"/>
      </w:pPr>
      <w:r>
        <w:rPr>
          <w:noProof/>
        </w:rPr>
        <w:lastRenderedPageBreak/>
        <w:drawing>
          <wp:inline distT="0" distB="0" distL="0" distR="0" wp14:anchorId="1575CF5E" wp14:editId="63A10E4E">
            <wp:extent cx="5314950" cy="4381500"/>
            <wp:effectExtent l="0" t="0" r="0" b="0"/>
            <wp:docPr id="1231311055" name="Picture 1231311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14950" cy="4381500"/>
                    </a:xfrm>
                    <a:prstGeom prst="rect">
                      <a:avLst/>
                    </a:prstGeom>
                  </pic:spPr>
                </pic:pic>
              </a:graphicData>
            </a:graphic>
          </wp:inline>
        </w:drawing>
      </w:r>
    </w:p>
    <w:p w14:paraId="2C7C9E09" w14:textId="77777777" w:rsidR="004A0606" w:rsidRDefault="00000000">
      <w:pPr>
        <w:spacing w:after="220"/>
        <w:jc w:val="center"/>
      </w:pPr>
      <w:r>
        <w:rPr>
          <w:rFonts w:ascii="Calibri" w:eastAsia="Calibri" w:hAnsi="Calibri" w:cs="Calibri"/>
          <w:b/>
          <w:bCs/>
          <w:color w:val="9B2335"/>
          <w:sz w:val="18"/>
          <w:szCs w:val="18"/>
        </w:rPr>
        <w:t xml:space="preserve">Figure 2  ·  </w:t>
      </w:r>
      <w:r>
        <w:rPr>
          <w:rFonts w:ascii="Calibri" w:eastAsia="Calibri" w:hAnsi="Calibri" w:cs="Calibri"/>
          <w:i/>
          <w:iCs/>
          <w:color w:val="5B5B5B"/>
          <w:sz w:val="18"/>
          <w:szCs w:val="18"/>
        </w:rPr>
        <w:t>The 1798 rising, the French landings, and the Dublin Parliament that the Union abolished.</w:t>
      </w:r>
    </w:p>
    <w:p w14:paraId="43C7948A" w14:textId="77777777" w:rsidR="004A0606" w:rsidRDefault="00000000">
      <w:pPr>
        <w:pStyle w:val="Heading2"/>
      </w:pPr>
      <w:bookmarkStart w:id="8" w:name="_Toc241394641"/>
      <w:r>
        <w:t>1.5  The war against Napoleon (1793–1815)</w:t>
      </w:r>
      <w:bookmarkEnd w:id="8"/>
    </w:p>
    <w:p w14:paraId="5A9A40BB" w14:textId="77777777" w:rsidR="004A0606" w:rsidRDefault="00000000">
      <w:r>
        <w:t xml:space="preserve">Britain fought France almost continuously for twenty-two years. It was the richest power but had a small army, so its strategy was always the same: </w:t>
      </w:r>
      <w:r>
        <w:rPr>
          <w:b/>
          <w:bCs/>
        </w:rPr>
        <w:t>command the sea</w:t>
      </w:r>
      <w:r>
        <w:t xml:space="preserve">, </w:t>
      </w:r>
      <w:r>
        <w:rPr>
          <w:b/>
          <w:bCs/>
        </w:rPr>
        <w:t>pay allies</w:t>
      </w:r>
      <w:r>
        <w:t xml:space="preserve"> on the continent, and strike where the navy could reach.</w:t>
      </w:r>
    </w:p>
    <w:p w14:paraId="6AB23487" w14:textId="77777777" w:rsidR="004A0606" w:rsidRDefault="00000000">
      <w:r>
        <w:t xml:space="preserve">The navy did its part: </w:t>
      </w:r>
      <w:r>
        <w:rPr>
          <w:b/>
          <w:bCs/>
        </w:rPr>
        <w:t>Glorious First of June</w:t>
      </w:r>
      <w:r>
        <w:t xml:space="preserve"> (1794), </w:t>
      </w:r>
      <w:r>
        <w:rPr>
          <w:b/>
          <w:bCs/>
        </w:rPr>
        <w:t>Cape St Vincent</w:t>
      </w:r>
      <w:r>
        <w:t xml:space="preserve"> and </w:t>
      </w:r>
      <w:r>
        <w:rPr>
          <w:b/>
          <w:bCs/>
        </w:rPr>
        <w:t>Camperdown</w:t>
      </w:r>
      <w:r>
        <w:t xml:space="preserve"> (1797), </w:t>
      </w:r>
      <w:r>
        <w:rPr>
          <w:b/>
          <w:bCs/>
        </w:rPr>
        <w:t>Nelson</w:t>
      </w:r>
      <w:r>
        <w:t xml:space="preserve">'s destruction of the French fleet at the </w:t>
      </w:r>
      <w:r>
        <w:rPr>
          <w:b/>
          <w:bCs/>
        </w:rPr>
        <w:t>Nile</w:t>
      </w:r>
      <w:r>
        <w:t xml:space="preserve"> (1798), and </w:t>
      </w:r>
      <w:r>
        <w:rPr>
          <w:b/>
          <w:bCs/>
        </w:rPr>
        <w:t>Copenhagen</w:t>
      </w:r>
      <w:r>
        <w:t xml:space="preserve"> (1801). The </w:t>
      </w:r>
      <w:r>
        <w:rPr>
          <w:b/>
          <w:bCs/>
        </w:rPr>
        <w:t>Peace of Amiens</w:t>
      </w:r>
      <w:r>
        <w:t xml:space="preserve"> (1802) lasted a year. From 1803 Napoleon massed an army at </w:t>
      </w:r>
      <w:r>
        <w:rPr>
          <w:b/>
          <w:bCs/>
        </w:rPr>
        <w:t>Boulogne</w:t>
      </w:r>
      <w:r>
        <w:t xml:space="preserve"> to invade England; </w:t>
      </w:r>
      <w:r>
        <w:rPr>
          <w:b/>
          <w:bCs/>
        </w:rPr>
        <w:t>Nelson</w:t>
      </w:r>
      <w:r>
        <w:t xml:space="preserve">'s victory at </w:t>
      </w:r>
      <w:r>
        <w:rPr>
          <w:b/>
          <w:bCs/>
        </w:rPr>
        <w:t>Trafalgar</w:t>
      </w:r>
      <w:r>
        <w:t xml:space="preserve"> on </w:t>
      </w:r>
      <w:r>
        <w:rPr>
          <w:b/>
          <w:bCs/>
          <w:color w:val="0F6E63"/>
        </w:rPr>
        <w:t>21 October 1805</w:t>
      </w:r>
      <w:r>
        <w:t xml:space="preserve"> ended that threat for ever, though Nelson died in the battle. Pitt, back in office from 1804, died in January 1806, exhausted.</w:t>
      </w:r>
    </w:p>
    <w:p w14:paraId="5195FCC7" w14:textId="77777777" w:rsidR="004A0606" w:rsidRDefault="00000000">
      <w:r>
        <w:t xml:space="preserve">On land Napoleon was unbeatable for a decade — Austerlitz (1805), Jena (1806), Friedland (1807). He tried to strangle Britain economically with the </w:t>
      </w:r>
      <w:r>
        <w:rPr>
          <w:b/>
          <w:bCs/>
        </w:rPr>
        <w:t>Continental System</w:t>
      </w:r>
      <w:r>
        <w:t xml:space="preserve"> (1806), and Britain replied with the </w:t>
      </w:r>
      <w:r>
        <w:rPr>
          <w:b/>
          <w:bCs/>
        </w:rPr>
        <w:t>Orders in Council</w:t>
      </w:r>
      <w:r>
        <w:t xml:space="preserve"> (1807). The breakthrough came in </w:t>
      </w:r>
      <w:r>
        <w:rPr>
          <w:b/>
          <w:bCs/>
        </w:rPr>
        <w:t>Spain and Portugal</w:t>
      </w:r>
      <w:r>
        <w:t xml:space="preserve">: from 1808 Sir Arthur Wellesley, later the </w:t>
      </w:r>
      <w:r>
        <w:rPr>
          <w:b/>
          <w:bCs/>
        </w:rPr>
        <w:t>Duke of Wellington</w:t>
      </w:r>
      <w:r>
        <w:t xml:space="preserve">, fought the </w:t>
      </w:r>
      <w:r>
        <w:rPr>
          <w:b/>
          <w:bCs/>
        </w:rPr>
        <w:t>Peninsular War</w:t>
      </w:r>
      <w:r>
        <w:t xml:space="preserve">, holding the lines of </w:t>
      </w:r>
      <w:r>
        <w:rPr>
          <w:b/>
          <w:bCs/>
        </w:rPr>
        <w:t>Torres Vedras</w:t>
      </w:r>
      <w:r>
        <w:t xml:space="preserve"> (1810) and winning at </w:t>
      </w:r>
      <w:r>
        <w:rPr>
          <w:b/>
          <w:bCs/>
        </w:rPr>
        <w:t>Salamanca</w:t>
      </w:r>
      <w:r>
        <w:t xml:space="preserve"> (1812) and </w:t>
      </w:r>
      <w:r>
        <w:rPr>
          <w:b/>
          <w:bCs/>
        </w:rPr>
        <w:t>Vitoria</w:t>
      </w:r>
      <w:r>
        <w:t xml:space="preserve"> (1813). Napoleon's invasion of </w:t>
      </w:r>
      <w:r>
        <w:rPr>
          <w:b/>
          <w:bCs/>
        </w:rPr>
        <w:t>Russia</w:t>
      </w:r>
      <w:r>
        <w:t xml:space="preserve"> (1812) destroyed his Grand Army; the allies beat him at </w:t>
      </w:r>
      <w:r>
        <w:rPr>
          <w:b/>
          <w:bCs/>
        </w:rPr>
        <w:t>Leipzig</w:t>
      </w:r>
      <w:r>
        <w:t xml:space="preserve"> (1813) and he abdicated in April 1814. He escaped from Elba, and on </w:t>
      </w:r>
      <w:r>
        <w:rPr>
          <w:b/>
          <w:bCs/>
          <w:color w:val="0F6E63"/>
        </w:rPr>
        <w:t>18 June 1815</w:t>
      </w:r>
      <w:r>
        <w:t xml:space="preserve"> </w:t>
      </w:r>
      <w:r>
        <w:rPr>
          <w:b/>
          <w:bCs/>
        </w:rPr>
        <w:t>Wellington</w:t>
      </w:r>
      <w:r>
        <w:t xml:space="preserve"> and the Prussian </w:t>
      </w:r>
      <w:r>
        <w:rPr>
          <w:b/>
          <w:bCs/>
        </w:rPr>
        <w:t>Blücher</w:t>
      </w:r>
      <w:r>
        <w:t xml:space="preserve"> defeated him at </w:t>
      </w:r>
      <w:r>
        <w:rPr>
          <w:b/>
          <w:bCs/>
        </w:rPr>
        <w:t>Waterloo</w:t>
      </w:r>
      <w:r>
        <w:t>.</w:t>
      </w:r>
    </w:p>
    <w:p w14:paraId="020F410D" w14:textId="77777777" w:rsidR="004A0606" w:rsidRDefault="00000000">
      <w:r>
        <w:lastRenderedPageBreak/>
        <w:t xml:space="preserve">At the </w:t>
      </w:r>
      <w:r>
        <w:rPr>
          <w:b/>
          <w:bCs/>
        </w:rPr>
        <w:t>Congress of Vienna</w:t>
      </w:r>
      <w:r>
        <w:t xml:space="preserve"> (1814–15) </w:t>
      </w:r>
      <w:r>
        <w:rPr>
          <w:b/>
          <w:bCs/>
        </w:rPr>
        <w:t>Castlereagh</w:t>
      </w:r>
      <w:r>
        <w:t xml:space="preserve"> helped build a </w:t>
      </w:r>
      <w:r>
        <w:rPr>
          <w:b/>
          <w:bCs/>
        </w:rPr>
        <w:t>balance of power</w:t>
      </w:r>
      <w:r>
        <w:t xml:space="preserve"> to contain France. Britain took no European land but kept strategic bases: </w:t>
      </w:r>
      <w:r>
        <w:rPr>
          <w:b/>
          <w:bCs/>
        </w:rPr>
        <w:t>Malta</w:t>
      </w:r>
      <w:r>
        <w:t xml:space="preserve">, the </w:t>
      </w:r>
      <w:r>
        <w:rPr>
          <w:b/>
          <w:bCs/>
        </w:rPr>
        <w:t>Cape Colony</w:t>
      </w:r>
      <w:r>
        <w:t xml:space="preserve">, </w:t>
      </w:r>
      <w:r>
        <w:rPr>
          <w:b/>
          <w:bCs/>
        </w:rPr>
        <w:t>Ceylon</w:t>
      </w:r>
      <w:r>
        <w:t xml:space="preserve">, </w:t>
      </w:r>
      <w:r>
        <w:rPr>
          <w:b/>
          <w:bCs/>
        </w:rPr>
        <w:t>Mauritius</w:t>
      </w:r>
      <w:r>
        <w:t xml:space="preserve">, </w:t>
      </w:r>
      <w:r>
        <w:rPr>
          <w:b/>
          <w:bCs/>
        </w:rPr>
        <w:t>Heligoland</w:t>
      </w:r>
      <w:r>
        <w:t xml:space="preserve">, Trinidad and a protectorate over the </w:t>
      </w:r>
      <w:r>
        <w:rPr>
          <w:b/>
          <w:bCs/>
        </w:rPr>
        <w:t>Ionian Islands</w:t>
      </w:r>
      <w:r>
        <w:t>.</w:t>
      </w:r>
    </w:p>
    <w:p w14:paraId="1E3F52A3" w14:textId="77777777" w:rsidR="004A0606" w:rsidRDefault="00000000">
      <w:pPr>
        <w:keepNext/>
        <w:spacing w:before="120" w:after="40" w:line="240" w:lineRule="auto"/>
        <w:jc w:val="center"/>
      </w:pPr>
      <w:r>
        <w:rPr>
          <w:noProof/>
        </w:rPr>
        <w:drawing>
          <wp:inline distT="0" distB="0" distL="0" distR="0" wp14:anchorId="34AEB947" wp14:editId="2E06A4B2">
            <wp:extent cx="5905500" cy="4876800"/>
            <wp:effectExtent l="0" t="0" r="0" b="0"/>
            <wp:docPr id="1232293821" name="Picture 1232293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4876800"/>
                    </a:xfrm>
                    <a:prstGeom prst="rect">
                      <a:avLst/>
                    </a:prstGeom>
                  </pic:spPr>
                </pic:pic>
              </a:graphicData>
            </a:graphic>
          </wp:inline>
        </w:drawing>
      </w:r>
    </w:p>
    <w:p w14:paraId="7E51F28F" w14:textId="77777777" w:rsidR="004A0606" w:rsidRDefault="00000000">
      <w:pPr>
        <w:spacing w:after="220"/>
        <w:jc w:val="center"/>
      </w:pPr>
      <w:r>
        <w:rPr>
          <w:rFonts w:ascii="Calibri" w:eastAsia="Calibri" w:hAnsi="Calibri" w:cs="Calibri"/>
          <w:b/>
          <w:bCs/>
          <w:color w:val="9B2335"/>
          <w:sz w:val="18"/>
          <w:szCs w:val="18"/>
        </w:rPr>
        <w:t xml:space="preserve">Figure 3  ·  </w:t>
      </w:r>
      <w:r>
        <w:rPr>
          <w:rFonts w:ascii="Calibri" w:eastAsia="Calibri" w:hAnsi="Calibri" w:cs="Calibri"/>
          <w:i/>
          <w:iCs/>
          <w:color w:val="5B5B5B"/>
          <w:sz w:val="18"/>
          <w:szCs w:val="18"/>
        </w:rPr>
        <w:t>Britain against Napoleon: the naval victories, the Peninsula and Waterloo.</w:t>
      </w:r>
    </w:p>
    <w:p w14:paraId="28D34366" w14:textId="77777777" w:rsidR="004A0606" w:rsidRDefault="00000000">
      <w:pPr>
        <w:pStyle w:val="Heading2"/>
      </w:pPr>
      <w:bookmarkStart w:id="9" w:name="_Toc241394642"/>
      <w:r>
        <w:t>1.6  The cost and the legacy</w:t>
      </w:r>
      <w:bookmarkEnd w:id="9"/>
    </w:p>
    <w:p w14:paraId="4BCD65AA" w14:textId="77777777" w:rsidR="004A0606" w:rsidRDefault="00000000">
      <w:r>
        <w:t xml:space="preserve">The war cost about </w:t>
      </w:r>
      <w:r>
        <w:rPr>
          <w:b/>
          <w:bCs/>
        </w:rPr>
        <w:t>£1,000 million</w:t>
      </w:r>
      <w:r>
        <w:t xml:space="preserve">. The </w:t>
      </w:r>
      <w:r>
        <w:rPr>
          <w:b/>
          <w:bCs/>
        </w:rPr>
        <w:t>National Debt</w:t>
      </w:r>
      <w:r>
        <w:t xml:space="preserve"> rose from roughly £240 million to about </w:t>
      </w:r>
      <w:r>
        <w:rPr>
          <w:b/>
          <w:bCs/>
        </w:rPr>
        <w:t>£745 million</w:t>
      </w:r>
      <w:r>
        <w:t xml:space="preserve">. Pitt introduced </w:t>
      </w:r>
      <w:r>
        <w:rPr>
          <w:b/>
          <w:bCs/>
        </w:rPr>
        <w:t>income tax</w:t>
      </w:r>
      <w:r>
        <w:t xml:space="preserve"> in </w:t>
      </w:r>
      <w:r>
        <w:rPr>
          <w:b/>
          <w:bCs/>
          <w:color w:val="0F6E63"/>
        </w:rPr>
        <w:t>1799</w:t>
      </w:r>
      <w:r>
        <w:t xml:space="preserve"> (2s in the pound on incomes over £200). The navy and army employed half a million men. Victory made Britain the unchallenged world power of the nineteenth century — but it left a country of high taxes, unemployment and radical discontent, which exploded in the years after 1815 (Topic 5).</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4A0606" w14:paraId="11ADEE54"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21C1FAC9" w14:textId="77777777" w:rsidR="004A0606"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The story in one sentence</w:t>
            </w:r>
          </w:p>
          <w:p w14:paraId="29BEA432" w14:textId="77777777" w:rsidR="004A0606" w:rsidRDefault="00000000">
            <w:pPr>
              <w:spacing w:after="80" w:line="270" w:lineRule="auto"/>
            </w:pPr>
            <w:r>
              <w:rPr>
                <w:sz w:val="21"/>
                <w:szCs w:val="21"/>
              </w:rPr>
              <w:t>The French Revolution split British opinion, frightened its rulers into a generation of repression and postponed reform; the wars that followed drove Britain to abolish the Irish Parliament and to spend a thousand million pounds — and left it, in 1815, the greatest power in the world.</w:t>
            </w:r>
          </w:p>
        </w:tc>
      </w:tr>
    </w:tbl>
    <w:p w14:paraId="589CD006" w14:textId="77777777" w:rsidR="004A0606" w:rsidRDefault="004A0606"/>
    <w:p w14:paraId="12E56946" w14:textId="77777777" w:rsidR="004A0606" w:rsidRDefault="00000000">
      <w:pPr>
        <w:pStyle w:val="Heading1"/>
        <w:pageBreakBefore/>
      </w:pPr>
      <w:bookmarkStart w:id="10" w:name="_Toc241394643"/>
      <w:r>
        <w:lastRenderedPageBreak/>
        <w:t>Part Two — The Cast and the Time-line</w:t>
      </w:r>
      <w:bookmarkEnd w:id="10"/>
    </w:p>
    <w:p w14:paraId="060455E9" w14:textId="77777777" w:rsidR="004A0606" w:rsidRDefault="00000000">
      <w:pPr>
        <w:pStyle w:val="Heading2"/>
      </w:pPr>
      <w:bookmarkStart w:id="11" w:name="_Toc241394644"/>
      <w:r>
        <w:t>2.1  The cast</w:t>
      </w:r>
      <w:bookmarkEnd w:id="11"/>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33"/>
        <w:gridCol w:w="1861"/>
        <w:gridCol w:w="5212"/>
      </w:tblGrid>
      <w:tr w:rsidR="004A0606" w14:paraId="3971A8FA" w14:textId="77777777">
        <w:tblPrEx>
          <w:tblCellMar>
            <w:top w:w="0" w:type="dxa"/>
            <w:bottom w:w="0" w:type="dxa"/>
          </w:tblCellMar>
        </w:tblPrEx>
        <w:trPr>
          <w:cantSplit/>
          <w:tblHeader/>
        </w:trPr>
        <w:tc>
          <w:tcPr>
            <w:tcW w:w="223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F6076F3" w14:textId="77777777" w:rsidR="004A0606" w:rsidRDefault="00000000">
            <w:pPr>
              <w:spacing w:after="30" w:line="250" w:lineRule="auto"/>
            </w:pPr>
            <w:r>
              <w:rPr>
                <w:rFonts w:ascii="Calibri" w:eastAsia="Calibri" w:hAnsi="Calibri" w:cs="Calibri"/>
                <w:b/>
                <w:bCs/>
                <w:color w:val="FFFFFF"/>
                <w:sz w:val="18"/>
                <w:szCs w:val="18"/>
              </w:rPr>
              <w:t>Person</w:t>
            </w:r>
          </w:p>
        </w:tc>
        <w:tc>
          <w:tcPr>
            <w:tcW w:w="186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2C04807" w14:textId="77777777" w:rsidR="004A0606" w:rsidRDefault="00000000">
            <w:pPr>
              <w:spacing w:after="30" w:line="250" w:lineRule="auto"/>
            </w:pPr>
            <w:r>
              <w:rPr>
                <w:rFonts w:ascii="Calibri" w:eastAsia="Calibri" w:hAnsi="Calibri" w:cs="Calibri"/>
                <w:b/>
                <w:bCs/>
                <w:color w:val="FFFFFF"/>
                <w:sz w:val="18"/>
                <w:szCs w:val="18"/>
              </w:rPr>
              <w:t>Dates</w:t>
            </w:r>
          </w:p>
        </w:tc>
        <w:tc>
          <w:tcPr>
            <w:tcW w:w="521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05982936" w14:textId="77777777" w:rsidR="004A0606" w:rsidRDefault="00000000">
            <w:pPr>
              <w:spacing w:after="30" w:line="250" w:lineRule="auto"/>
            </w:pPr>
            <w:r>
              <w:rPr>
                <w:rFonts w:ascii="Calibri" w:eastAsia="Calibri" w:hAnsi="Calibri" w:cs="Calibri"/>
                <w:b/>
                <w:bCs/>
                <w:color w:val="FFFFFF"/>
                <w:sz w:val="18"/>
                <w:szCs w:val="18"/>
              </w:rPr>
              <w:t>Who they were — in one line</w:t>
            </w:r>
          </w:p>
        </w:tc>
      </w:tr>
      <w:tr w:rsidR="004A0606" w14:paraId="1D4ECE3D"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86C46AD" w14:textId="77777777" w:rsidR="004A0606" w:rsidRDefault="00000000">
            <w:pPr>
              <w:spacing w:after="30" w:line="250" w:lineRule="auto"/>
            </w:pPr>
            <w:r>
              <w:rPr>
                <w:rFonts w:ascii="Calibri" w:eastAsia="Calibri" w:hAnsi="Calibri" w:cs="Calibri"/>
                <w:b/>
                <w:bCs/>
                <w:sz w:val="18"/>
                <w:szCs w:val="18"/>
              </w:rPr>
              <w:t>William Pitt the Younger</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CE03C1B" w14:textId="77777777" w:rsidR="004A0606" w:rsidRDefault="00000000">
            <w:pPr>
              <w:spacing w:after="30" w:line="250" w:lineRule="auto"/>
            </w:pPr>
            <w:r>
              <w:rPr>
                <w:rFonts w:ascii="Calibri" w:eastAsia="Calibri" w:hAnsi="Calibri" w:cs="Calibri"/>
                <w:sz w:val="18"/>
                <w:szCs w:val="18"/>
              </w:rPr>
              <w:t>1759–1806; PM 1783–1801, 1804–06</w:t>
            </w:r>
          </w:p>
        </w:tc>
        <w:tc>
          <w:tcPr>
            <w:tcW w:w="52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16EA8CE" w14:textId="77777777" w:rsidR="004A0606" w:rsidRDefault="00000000">
            <w:pPr>
              <w:spacing w:after="30" w:line="250" w:lineRule="auto"/>
            </w:pPr>
            <w:r>
              <w:rPr>
                <w:rFonts w:ascii="Calibri" w:eastAsia="Calibri" w:hAnsi="Calibri" w:cs="Calibri"/>
                <w:sz w:val="18"/>
                <w:szCs w:val="18"/>
              </w:rPr>
              <w:t>Rebuilt the finances, led the war and repression, made the Union with Ireland.</w:t>
            </w:r>
          </w:p>
        </w:tc>
      </w:tr>
      <w:tr w:rsidR="004A0606" w14:paraId="10FD7CBA"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34AC71C" w14:textId="77777777" w:rsidR="004A0606" w:rsidRDefault="00000000">
            <w:pPr>
              <w:spacing w:after="30" w:line="250" w:lineRule="auto"/>
            </w:pPr>
            <w:r>
              <w:rPr>
                <w:rFonts w:ascii="Calibri" w:eastAsia="Calibri" w:hAnsi="Calibri" w:cs="Calibri"/>
                <w:b/>
                <w:bCs/>
                <w:sz w:val="18"/>
                <w:szCs w:val="18"/>
              </w:rPr>
              <w:t>Charles James Fox</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6C56BEB" w14:textId="77777777" w:rsidR="004A0606" w:rsidRDefault="00000000">
            <w:pPr>
              <w:spacing w:after="30" w:line="250" w:lineRule="auto"/>
            </w:pPr>
            <w:r>
              <w:rPr>
                <w:rFonts w:ascii="Calibri" w:eastAsia="Calibri" w:hAnsi="Calibri" w:cs="Calibri"/>
                <w:sz w:val="18"/>
                <w:szCs w:val="18"/>
              </w:rPr>
              <w:t>1749–1806</w:t>
            </w:r>
          </w:p>
        </w:tc>
        <w:tc>
          <w:tcPr>
            <w:tcW w:w="521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EC9DBAE" w14:textId="77777777" w:rsidR="004A0606" w:rsidRDefault="00000000">
            <w:pPr>
              <w:spacing w:after="30" w:line="250" w:lineRule="auto"/>
            </w:pPr>
            <w:r>
              <w:rPr>
                <w:rFonts w:ascii="Calibri" w:eastAsia="Calibri" w:hAnsi="Calibri" w:cs="Calibri"/>
                <w:sz w:val="18"/>
                <w:szCs w:val="18"/>
              </w:rPr>
              <w:t>Whig leader; welcomed the Revolution; opposed the war and the repression.</w:t>
            </w:r>
          </w:p>
        </w:tc>
      </w:tr>
      <w:tr w:rsidR="004A0606" w14:paraId="77F762A1"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7A6AF3A" w14:textId="77777777" w:rsidR="004A0606" w:rsidRDefault="00000000">
            <w:pPr>
              <w:spacing w:after="30" w:line="250" w:lineRule="auto"/>
            </w:pPr>
            <w:r>
              <w:rPr>
                <w:rFonts w:ascii="Calibri" w:eastAsia="Calibri" w:hAnsi="Calibri" w:cs="Calibri"/>
                <w:b/>
                <w:bCs/>
                <w:sz w:val="18"/>
                <w:szCs w:val="18"/>
              </w:rPr>
              <w:t>Edmund Burke</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09D451A" w14:textId="77777777" w:rsidR="004A0606" w:rsidRDefault="00000000">
            <w:pPr>
              <w:spacing w:after="30" w:line="250" w:lineRule="auto"/>
            </w:pPr>
            <w:r>
              <w:rPr>
                <w:rFonts w:ascii="Calibri" w:eastAsia="Calibri" w:hAnsi="Calibri" w:cs="Calibri"/>
                <w:sz w:val="18"/>
                <w:szCs w:val="18"/>
              </w:rPr>
              <w:t>1729–97</w:t>
            </w:r>
          </w:p>
        </w:tc>
        <w:tc>
          <w:tcPr>
            <w:tcW w:w="52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C70A1AE" w14:textId="77777777" w:rsidR="004A0606" w:rsidRDefault="00000000">
            <w:pPr>
              <w:spacing w:after="30" w:line="250" w:lineRule="auto"/>
            </w:pPr>
            <w:r>
              <w:rPr>
                <w:rFonts w:ascii="Calibri" w:eastAsia="Calibri" w:hAnsi="Calibri" w:cs="Calibri"/>
                <w:sz w:val="18"/>
                <w:szCs w:val="18"/>
              </w:rPr>
              <w:t xml:space="preserve">Whig who wrote </w:t>
            </w:r>
            <w:r>
              <w:rPr>
                <w:rFonts w:ascii="Calibri" w:eastAsia="Calibri" w:hAnsi="Calibri" w:cs="Calibri"/>
                <w:i/>
                <w:iCs/>
                <w:sz w:val="18"/>
                <w:szCs w:val="18"/>
              </w:rPr>
              <w:t>Reflections</w:t>
            </w:r>
            <w:r>
              <w:rPr>
                <w:rFonts w:ascii="Calibri" w:eastAsia="Calibri" w:hAnsi="Calibri" w:cs="Calibri"/>
                <w:sz w:val="18"/>
                <w:szCs w:val="18"/>
              </w:rPr>
              <w:t xml:space="preserve"> (1790) — the founding text of conservatism.</w:t>
            </w:r>
          </w:p>
        </w:tc>
      </w:tr>
      <w:tr w:rsidR="004A0606" w14:paraId="1008B6F7"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88FBEB2" w14:textId="77777777" w:rsidR="004A0606" w:rsidRDefault="00000000">
            <w:pPr>
              <w:spacing w:after="30" w:line="250" w:lineRule="auto"/>
            </w:pPr>
            <w:r>
              <w:rPr>
                <w:rFonts w:ascii="Calibri" w:eastAsia="Calibri" w:hAnsi="Calibri" w:cs="Calibri"/>
                <w:b/>
                <w:bCs/>
                <w:sz w:val="18"/>
                <w:szCs w:val="18"/>
              </w:rPr>
              <w:t>Thomas Paine</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D93B304" w14:textId="77777777" w:rsidR="004A0606" w:rsidRDefault="00000000">
            <w:pPr>
              <w:spacing w:after="30" w:line="250" w:lineRule="auto"/>
            </w:pPr>
            <w:r>
              <w:rPr>
                <w:rFonts w:ascii="Calibri" w:eastAsia="Calibri" w:hAnsi="Calibri" w:cs="Calibri"/>
                <w:sz w:val="18"/>
                <w:szCs w:val="18"/>
              </w:rPr>
              <w:t>1737–1809</w:t>
            </w:r>
          </w:p>
        </w:tc>
        <w:tc>
          <w:tcPr>
            <w:tcW w:w="521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6478010" w14:textId="77777777" w:rsidR="004A0606" w:rsidRDefault="00000000">
            <w:pPr>
              <w:spacing w:after="30" w:line="250" w:lineRule="auto"/>
            </w:pPr>
            <w:r>
              <w:rPr>
                <w:rFonts w:ascii="Calibri" w:eastAsia="Calibri" w:hAnsi="Calibri" w:cs="Calibri"/>
                <w:sz w:val="18"/>
                <w:szCs w:val="18"/>
              </w:rPr>
              <w:t xml:space="preserve">Author of </w:t>
            </w:r>
            <w:r>
              <w:rPr>
                <w:rFonts w:ascii="Calibri" w:eastAsia="Calibri" w:hAnsi="Calibri" w:cs="Calibri"/>
                <w:i/>
                <w:iCs/>
                <w:sz w:val="18"/>
                <w:szCs w:val="18"/>
              </w:rPr>
              <w:t>Rights of Man</w:t>
            </w:r>
            <w:r>
              <w:rPr>
                <w:rFonts w:ascii="Calibri" w:eastAsia="Calibri" w:hAnsi="Calibri" w:cs="Calibri"/>
                <w:sz w:val="18"/>
                <w:szCs w:val="18"/>
              </w:rPr>
              <w:t xml:space="preserve"> (1791–92); outlawed in Britain.</w:t>
            </w:r>
          </w:p>
        </w:tc>
      </w:tr>
      <w:tr w:rsidR="004A0606" w14:paraId="2C13603C"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95FCA58" w14:textId="77777777" w:rsidR="004A0606" w:rsidRDefault="00000000">
            <w:pPr>
              <w:spacing w:after="30" w:line="250" w:lineRule="auto"/>
            </w:pPr>
            <w:r>
              <w:rPr>
                <w:rFonts w:ascii="Calibri" w:eastAsia="Calibri" w:hAnsi="Calibri" w:cs="Calibri"/>
                <w:b/>
                <w:bCs/>
                <w:sz w:val="18"/>
                <w:szCs w:val="18"/>
              </w:rPr>
              <w:t>Mary Wollstonecraft</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AE256AE" w14:textId="77777777" w:rsidR="004A0606" w:rsidRDefault="00000000">
            <w:pPr>
              <w:spacing w:after="30" w:line="250" w:lineRule="auto"/>
            </w:pPr>
            <w:r>
              <w:rPr>
                <w:rFonts w:ascii="Calibri" w:eastAsia="Calibri" w:hAnsi="Calibri" w:cs="Calibri"/>
                <w:sz w:val="18"/>
                <w:szCs w:val="18"/>
              </w:rPr>
              <w:t>1759–97</w:t>
            </w:r>
          </w:p>
        </w:tc>
        <w:tc>
          <w:tcPr>
            <w:tcW w:w="52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8241A57" w14:textId="77777777" w:rsidR="004A0606" w:rsidRDefault="00000000">
            <w:pPr>
              <w:spacing w:after="30" w:line="250" w:lineRule="auto"/>
            </w:pPr>
            <w:r>
              <w:rPr>
                <w:rFonts w:ascii="Calibri" w:eastAsia="Calibri" w:hAnsi="Calibri" w:cs="Calibri"/>
                <w:sz w:val="18"/>
                <w:szCs w:val="18"/>
              </w:rPr>
              <w:t xml:space="preserve">Wrote </w:t>
            </w:r>
            <w:r>
              <w:rPr>
                <w:rFonts w:ascii="Calibri" w:eastAsia="Calibri" w:hAnsi="Calibri" w:cs="Calibri"/>
                <w:i/>
                <w:iCs/>
                <w:sz w:val="18"/>
                <w:szCs w:val="18"/>
              </w:rPr>
              <w:t>A Vindication of the Rights of Woman</w:t>
            </w:r>
            <w:r>
              <w:rPr>
                <w:rFonts w:ascii="Calibri" w:eastAsia="Calibri" w:hAnsi="Calibri" w:cs="Calibri"/>
                <w:sz w:val="18"/>
                <w:szCs w:val="18"/>
              </w:rPr>
              <w:t xml:space="preserve"> (1792).</w:t>
            </w:r>
          </w:p>
        </w:tc>
      </w:tr>
      <w:tr w:rsidR="004A0606" w14:paraId="3539F3C6"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E5FB576" w14:textId="77777777" w:rsidR="004A0606" w:rsidRDefault="00000000">
            <w:pPr>
              <w:spacing w:after="30" w:line="250" w:lineRule="auto"/>
            </w:pPr>
            <w:r>
              <w:rPr>
                <w:rFonts w:ascii="Calibri" w:eastAsia="Calibri" w:hAnsi="Calibri" w:cs="Calibri"/>
                <w:b/>
                <w:bCs/>
                <w:sz w:val="18"/>
                <w:szCs w:val="18"/>
              </w:rPr>
              <w:t>Richard Price</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8C15DA3" w14:textId="77777777" w:rsidR="004A0606" w:rsidRDefault="00000000">
            <w:pPr>
              <w:spacing w:after="30" w:line="250" w:lineRule="auto"/>
            </w:pPr>
            <w:r>
              <w:rPr>
                <w:rFonts w:ascii="Calibri" w:eastAsia="Calibri" w:hAnsi="Calibri" w:cs="Calibri"/>
                <w:sz w:val="18"/>
                <w:szCs w:val="18"/>
              </w:rPr>
              <w:t>1723–91</w:t>
            </w:r>
          </w:p>
        </w:tc>
        <w:tc>
          <w:tcPr>
            <w:tcW w:w="521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D321419" w14:textId="77777777" w:rsidR="004A0606" w:rsidRDefault="00000000">
            <w:pPr>
              <w:spacing w:after="30" w:line="250" w:lineRule="auto"/>
            </w:pPr>
            <w:r>
              <w:rPr>
                <w:rFonts w:ascii="Calibri" w:eastAsia="Calibri" w:hAnsi="Calibri" w:cs="Calibri"/>
                <w:sz w:val="18"/>
                <w:szCs w:val="18"/>
              </w:rPr>
              <w:t>Dissenting minister whose sermon of 1789 provoked Burke.</w:t>
            </w:r>
          </w:p>
        </w:tc>
      </w:tr>
      <w:tr w:rsidR="004A0606" w14:paraId="759536E9"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B49D3F7" w14:textId="77777777" w:rsidR="004A0606" w:rsidRDefault="00000000">
            <w:pPr>
              <w:spacing w:after="30" w:line="250" w:lineRule="auto"/>
            </w:pPr>
            <w:r>
              <w:rPr>
                <w:rFonts w:ascii="Calibri" w:eastAsia="Calibri" w:hAnsi="Calibri" w:cs="Calibri"/>
                <w:b/>
                <w:bCs/>
                <w:sz w:val="18"/>
                <w:szCs w:val="18"/>
              </w:rPr>
              <w:t>Thomas Hardy</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A5566D3" w14:textId="77777777" w:rsidR="004A0606" w:rsidRDefault="00000000">
            <w:pPr>
              <w:spacing w:after="30" w:line="250" w:lineRule="auto"/>
            </w:pPr>
            <w:r>
              <w:rPr>
                <w:rFonts w:ascii="Calibri" w:eastAsia="Calibri" w:hAnsi="Calibri" w:cs="Calibri"/>
                <w:sz w:val="18"/>
                <w:szCs w:val="18"/>
              </w:rPr>
              <w:t>1752–1832</w:t>
            </w:r>
          </w:p>
        </w:tc>
        <w:tc>
          <w:tcPr>
            <w:tcW w:w="52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9567A0E" w14:textId="77777777" w:rsidR="004A0606" w:rsidRDefault="00000000">
            <w:pPr>
              <w:spacing w:after="30" w:line="250" w:lineRule="auto"/>
            </w:pPr>
            <w:r>
              <w:rPr>
                <w:rFonts w:ascii="Calibri" w:eastAsia="Calibri" w:hAnsi="Calibri" w:cs="Calibri"/>
                <w:sz w:val="18"/>
                <w:szCs w:val="18"/>
              </w:rPr>
              <w:t>Shoemaker; founder of the London Corresponding Society; acquitted of treason in 1794.</w:t>
            </w:r>
          </w:p>
        </w:tc>
      </w:tr>
      <w:tr w:rsidR="004A0606" w14:paraId="10D8E6F3"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86881F3" w14:textId="77777777" w:rsidR="004A0606" w:rsidRDefault="00000000">
            <w:pPr>
              <w:spacing w:after="30" w:line="250" w:lineRule="auto"/>
            </w:pPr>
            <w:r>
              <w:rPr>
                <w:rFonts w:ascii="Calibri" w:eastAsia="Calibri" w:hAnsi="Calibri" w:cs="Calibri"/>
                <w:b/>
                <w:bCs/>
                <w:sz w:val="18"/>
                <w:szCs w:val="18"/>
              </w:rPr>
              <w:t>Duke of Portland</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C4E4A7A" w14:textId="77777777" w:rsidR="004A0606" w:rsidRDefault="00000000">
            <w:pPr>
              <w:spacing w:after="30" w:line="250" w:lineRule="auto"/>
            </w:pPr>
            <w:r>
              <w:rPr>
                <w:rFonts w:ascii="Calibri" w:eastAsia="Calibri" w:hAnsi="Calibri" w:cs="Calibri"/>
                <w:sz w:val="18"/>
                <w:szCs w:val="18"/>
              </w:rPr>
              <w:t>1738–1809</w:t>
            </w:r>
          </w:p>
        </w:tc>
        <w:tc>
          <w:tcPr>
            <w:tcW w:w="521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28C0642" w14:textId="77777777" w:rsidR="004A0606" w:rsidRDefault="00000000">
            <w:pPr>
              <w:spacing w:after="30" w:line="250" w:lineRule="auto"/>
            </w:pPr>
            <w:r>
              <w:rPr>
                <w:rFonts w:ascii="Calibri" w:eastAsia="Calibri" w:hAnsi="Calibri" w:cs="Calibri"/>
                <w:sz w:val="18"/>
                <w:szCs w:val="18"/>
              </w:rPr>
              <w:t>Led the conservative Whigs into coalition with Pitt (1794).</w:t>
            </w:r>
          </w:p>
        </w:tc>
      </w:tr>
      <w:tr w:rsidR="004A0606" w14:paraId="74173C57"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C20AB00" w14:textId="77777777" w:rsidR="004A0606" w:rsidRDefault="00000000">
            <w:pPr>
              <w:spacing w:after="30" w:line="250" w:lineRule="auto"/>
            </w:pPr>
            <w:r>
              <w:rPr>
                <w:rFonts w:ascii="Calibri" w:eastAsia="Calibri" w:hAnsi="Calibri" w:cs="Calibri"/>
                <w:b/>
                <w:bCs/>
                <w:sz w:val="18"/>
                <w:szCs w:val="18"/>
              </w:rPr>
              <w:t>Theobald Wolfe Tone</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C4D1E14" w14:textId="77777777" w:rsidR="004A0606" w:rsidRDefault="00000000">
            <w:pPr>
              <w:spacing w:after="30" w:line="250" w:lineRule="auto"/>
            </w:pPr>
            <w:r>
              <w:rPr>
                <w:rFonts w:ascii="Calibri" w:eastAsia="Calibri" w:hAnsi="Calibri" w:cs="Calibri"/>
                <w:sz w:val="18"/>
                <w:szCs w:val="18"/>
              </w:rPr>
              <w:t>1763–98</w:t>
            </w:r>
          </w:p>
        </w:tc>
        <w:tc>
          <w:tcPr>
            <w:tcW w:w="52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587C180" w14:textId="77777777" w:rsidR="004A0606" w:rsidRDefault="00000000">
            <w:pPr>
              <w:spacing w:after="30" w:line="250" w:lineRule="auto"/>
            </w:pPr>
            <w:r>
              <w:rPr>
                <w:rFonts w:ascii="Calibri" w:eastAsia="Calibri" w:hAnsi="Calibri" w:cs="Calibri"/>
                <w:sz w:val="18"/>
                <w:szCs w:val="18"/>
              </w:rPr>
              <w:t>Founder of the United Irishmen; sought French help.</w:t>
            </w:r>
          </w:p>
        </w:tc>
      </w:tr>
      <w:tr w:rsidR="004A0606" w14:paraId="16C87BE6"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A72C493" w14:textId="77777777" w:rsidR="004A0606" w:rsidRDefault="00000000">
            <w:pPr>
              <w:spacing w:after="30" w:line="250" w:lineRule="auto"/>
            </w:pPr>
            <w:r>
              <w:rPr>
                <w:rFonts w:ascii="Calibri" w:eastAsia="Calibri" w:hAnsi="Calibri" w:cs="Calibri"/>
                <w:b/>
                <w:bCs/>
                <w:sz w:val="18"/>
                <w:szCs w:val="18"/>
              </w:rPr>
              <w:t>Lord Castlereagh</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FEC15B0" w14:textId="77777777" w:rsidR="004A0606" w:rsidRDefault="00000000">
            <w:pPr>
              <w:spacing w:after="30" w:line="250" w:lineRule="auto"/>
            </w:pPr>
            <w:r>
              <w:rPr>
                <w:rFonts w:ascii="Calibri" w:eastAsia="Calibri" w:hAnsi="Calibri" w:cs="Calibri"/>
                <w:sz w:val="18"/>
                <w:szCs w:val="18"/>
              </w:rPr>
              <w:t>1769–1822</w:t>
            </w:r>
          </w:p>
        </w:tc>
        <w:tc>
          <w:tcPr>
            <w:tcW w:w="521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F08FC6A" w14:textId="77777777" w:rsidR="004A0606" w:rsidRDefault="00000000">
            <w:pPr>
              <w:spacing w:after="30" w:line="250" w:lineRule="auto"/>
            </w:pPr>
            <w:r>
              <w:rPr>
                <w:rFonts w:ascii="Calibri" w:eastAsia="Calibri" w:hAnsi="Calibri" w:cs="Calibri"/>
                <w:sz w:val="18"/>
                <w:szCs w:val="18"/>
              </w:rPr>
              <w:t>Carried the Irish Union; Foreign Secretary at Vienna.</w:t>
            </w:r>
          </w:p>
        </w:tc>
      </w:tr>
      <w:tr w:rsidR="004A0606" w14:paraId="32224C6E"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445F71B" w14:textId="77777777" w:rsidR="004A0606" w:rsidRDefault="00000000">
            <w:pPr>
              <w:spacing w:after="30" w:line="250" w:lineRule="auto"/>
            </w:pPr>
            <w:r>
              <w:rPr>
                <w:rFonts w:ascii="Calibri" w:eastAsia="Calibri" w:hAnsi="Calibri" w:cs="Calibri"/>
                <w:b/>
                <w:bCs/>
                <w:sz w:val="18"/>
                <w:szCs w:val="18"/>
              </w:rPr>
              <w:t>Horatio Nelson</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B258467" w14:textId="77777777" w:rsidR="004A0606" w:rsidRDefault="00000000">
            <w:pPr>
              <w:spacing w:after="30" w:line="250" w:lineRule="auto"/>
            </w:pPr>
            <w:r>
              <w:rPr>
                <w:rFonts w:ascii="Calibri" w:eastAsia="Calibri" w:hAnsi="Calibri" w:cs="Calibri"/>
                <w:sz w:val="18"/>
                <w:szCs w:val="18"/>
              </w:rPr>
              <w:t>1758–1805</w:t>
            </w:r>
          </w:p>
        </w:tc>
        <w:tc>
          <w:tcPr>
            <w:tcW w:w="52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95522BB" w14:textId="77777777" w:rsidR="004A0606" w:rsidRDefault="00000000">
            <w:pPr>
              <w:spacing w:after="30" w:line="250" w:lineRule="auto"/>
            </w:pPr>
            <w:r>
              <w:rPr>
                <w:rFonts w:ascii="Calibri" w:eastAsia="Calibri" w:hAnsi="Calibri" w:cs="Calibri"/>
                <w:sz w:val="18"/>
                <w:szCs w:val="18"/>
              </w:rPr>
              <w:t>Victor of the Nile, Copenhagen and Trafalgar; killed at Trafalgar.</w:t>
            </w:r>
          </w:p>
        </w:tc>
      </w:tr>
      <w:tr w:rsidR="004A0606" w14:paraId="71B59E39"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8DAF266" w14:textId="77777777" w:rsidR="004A0606" w:rsidRDefault="00000000">
            <w:pPr>
              <w:spacing w:after="30" w:line="250" w:lineRule="auto"/>
            </w:pPr>
            <w:r>
              <w:rPr>
                <w:rFonts w:ascii="Calibri" w:eastAsia="Calibri" w:hAnsi="Calibri" w:cs="Calibri"/>
                <w:b/>
                <w:bCs/>
                <w:sz w:val="18"/>
                <w:szCs w:val="18"/>
              </w:rPr>
              <w:t>Duke of Wellington</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292161C" w14:textId="77777777" w:rsidR="004A0606" w:rsidRDefault="00000000">
            <w:pPr>
              <w:spacing w:after="30" w:line="250" w:lineRule="auto"/>
            </w:pPr>
            <w:r>
              <w:rPr>
                <w:rFonts w:ascii="Calibri" w:eastAsia="Calibri" w:hAnsi="Calibri" w:cs="Calibri"/>
                <w:sz w:val="18"/>
                <w:szCs w:val="18"/>
              </w:rPr>
              <w:t>1769–1852</w:t>
            </w:r>
          </w:p>
        </w:tc>
        <w:tc>
          <w:tcPr>
            <w:tcW w:w="521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9670EF5" w14:textId="77777777" w:rsidR="004A0606" w:rsidRDefault="00000000">
            <w:pPr>
              <w:spacing w:after="30" w:line="250" w:lineRule="auto"/>
            </w:pPr>
            <w:r>
              <w:rPr>
                <w:rFonts w:ascii="Calibri" w:eastAsia="Calibri" w:hAnsi="Calibri" w:cs="Calibri"/>
                <w:sz w:val="18"/>
                <w:szCs w:val="18"/>
              </w:rPr>
              <w:t>Won the Peninsular War and Waterloo.</w:t>
            </w:r>
          </w:p>
        </w:tc>
      </w:tr>
      <w:tr w:rsidR="004A0606" w14:paraId="06C81780"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F83ED03" w14:textId="77777777" w:rsidR="004A0606" w:rsidRDefault="00000000">
            <w:pPr>
              <w:spacing w:after="30" w:line="250" w:lineRule="auto"/>
            </w:pPr>
            <w:r>
              <w:rPr>
                <w:rFonts w:ascii="Calibri" w:eastAsia="Calibri" w:hAnsi="Calibri" w:cs="Calibri"/>
                <w:b/>
                <w:bCs/>
                <w:sz w:val="18"/>
                <w:szCs w:val="18"/>
              </w:rPr>
              <w:t>Napoleon Bonaparte</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328731D" w14:textId="77777777" w:rsidR="004A0606" w:rsidRDefault="00000000">
            <w:pPr>
              <w:spacing w:after="30" w:line="250" w:lineRule="auto"/>
            </w:pPr>
            <w:r>
              <w:rPr>
                <w:rFonts w:ascii="Calibri" w:eastAsia="Calibri" w:hAnsi="Calibri" w:cs="Calibri"/>
                <w:sz w:val="18"/>
                <w:szCs w:val="18"/>
              </w:rPr>
              <w:t>1769–1821</w:t>
            </w:r>
          </w:p>
        </w:tc>
        <w:tc>
          <w:tcPr>
            <w:tcW w:w="52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1D51660" w14:textId="77777777" w:rsidR="004A0606" w:rsidRDefault="00000000">
            <w:pPr>
              <w:spacing w:after="30" w:line="250" w:lineRule="auto"/>
            </w:pPr>
            <w:r>
              <w:rPr>
                <w:rFonts w:ascii="Calibri" w:eastAsia="Calibri" w:hAnsi="Calibri" w:cs="Calibri"/>
                <w:sz w:val="18"/>
                <w:szCs w:val="18"/>
              </w:rPr>
              <w:t>Emperor of the French 1804–14, 1815.</w:t>
            </w:r>
          </w:p>
        </w:tc>
      </w:tr>
    </w:tbl>
    <w:p w14:paraId="453A4CEF" w14:textId="77777777" w:rsidR="004A0606" w:rsidRDefault="004A0606">
      <w:pPr>
        <w:spacing w:after="120"/>
      </w:pPr>
    </w:p>
    <w:p w14:paraId="68A658F2" w14:textId="77777777" w:rsidR="004A0606" w:rsidRDefault="00000000">
      <w:pPr>
        <w:pStyle w:val="Heading2"/>
      </w:pPr>
      <w:bookmarkStart w:id="12" w:name="_Toc241394645"/>
      <w:r>
        <w:lastRenderedPageBreak/>
        <w:t>2.2  The time-line</w:t>
      </w:r>
      <w:bookmarkEnd w:id="12"/>
    </w:p>
    <w:p w14:paraId="50AF19E0" w14:textId="77777777" w:rsidR="004A0606" w:rsidRDefault="00000000">
      <w:pPr>
        <w:keepNext/>
        <w:spacing w:before="120" w:after="40" w:line="240" w:lineRule="auto"/>
        <w:jc w:val="center"/>
      </w:pPr>
      <w:r>
        <w:rPr>
          <w:noProof/>
        </w:rPr>
        <w:drawing>
          <wp:inline distT="0" distB="0" distL="0" distR="0" wp14:anchorId="4FE91A94" wp14:editId="3CAD7868">
            <wp:extent cx="5905500" cy="3800475"/>
            <wp:effectExtent l="0" t="0" r="0" b="0"/>
            <wp:docPr id="1444427514" name="Picture 1444427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800475"/>
                    </a:xfrm>
                    <a:prstGeom prst="rect">
                      <a:avLst/>
                    </a:prstGeom>
                  </pic:spPr>
                </pic:pic>
              </a:graphicData>
            </a:graphic>
          </wp:inline>
        </w:drawing>
      </w:r>
    </w:p>
    <w:p w14:paraId="688077AC" w14:textId="77777777" w:rsidR="004A0606" w:rsidRDefault="00000000">
      <w:pPr>
        <w:spacing w:after="220"/>
        <w:jc w:val="center"/>
      </w:pPr>
      <w:r>
        <w:rPr>
          <w:rFonts w:ascii="Calibri" w:eastAsia="Calibri" w:hAnsi="Calibri" w:cs="Calibri"/>
          <w:b/>
          <w:bCs/>
          <w:color w:val="9B2335"/>
          <w:sz w:val="18"/>
          <w:szCs w:val="18"/>
        </w:rPr>
        <w:t xml:space="preserve">Figure 4  ·  </w:t>
      </w:r>
      <w:r>
        <w:rPr>
          <w:rFonts w:ascii="Calibri" w:eastAsia="Calibri" w:hAnsi="Calibri" w:cs="Calibri"/>
          <w:i/>
          <w:iCs/>
          <w:color w:val="5B5B5B"/>
          <w:sz w:val="18"/>
          <w:szCs w:val="18"/>
        </w:rPr>
        <w:t>Revolution, reaction and a world war, 1783–1815.</w:t>
      </w:r>
    </w:p>
    <w:p w14:paraId="237BDE66" w14:textId="77777777" w:rsidR="004A0606" w:rsidRDefault="00000000">
      <w:pPr>
        <w:pStyle w:val="Heading1"/>
        <w:pageBreakBefore/>
      </w:pPr>
      <w:bookmarkStart w:id="13" w:name="_Toc241394646"/>
      <w:r>
        <w:lastRenderedPageBreak/>
        <w:t>Part Three — The Chapters</w:t>
      </w:r>
      <w:bookmarkEnd w:id="13"/>
    </w:p>
    <w:p w14:paraId="620FAB85" w14:textId="77777777" w:rsidR="004A0606" w:rsidRDefault="00000000">
      <w:pPr>
        <w:pStyle w:val="Heading1"/>
        <w:pageBreakBefore/>
      </w:pPr>
      <w:bookmarkStart w:id="14" w:name="_Toc241394647"/>
      <w:r>
        <w:lastRenderedPageBreak/>
        <w:t>Chapter 1 · Pitt the Younger, 1783–1801</w:t>
      </w:r>
      <w:bookmarkEnd w:id="14"/>
    </w:p>
    <w:p w14:paraId="0E33FD90" w14:textId="77777777" w:rsidR="004A0606" w:rsidRDefault="00000000">
      <w:pPr>
        <w:pStyle w:val="Heading2"/>
      </w:pPr>
      <w:bookmarkStart w:id="15" w:name="_Toc241394648"/>
      <w:r>
        <w:t>1.1  How he came to power</w:t>
      </w:r>
      <w:bookmarkEnd w:id="15"/>
    </w:p>
    <w:p w14:paraId="7B933488" w14:textId="77777777" w:rsidR="004A0606" w:rsidRDefault="00000000">
      <w:pPr>
        <w:pStyle w:val="ListParagraph"/>
        <w:numPr>
          <w:ilvl w:val="0"/>
          <w:numId w:val="2"/>
        </w:numPr>
        <w:spacing w:after="70" w:line="276" w:lineRule="auto"/>
      </w:pPr>
      <w:r>
        <w:rPr>
          <w:b/>
          <w:bCs/>
        </w:rPr>
        <w:t>December 1783</w:t>
      </w:r>
      <w:r>
        <w:t>: George III dismissed the Fox–North coalition over Fox's India Bill and appointed Pitt, aged 24.</w:t>
      </w:r>
    </w:p>
    <w:p w14:paraId="59534096" w14:textId="77777777" w:rsidR="004A0606" w:rsidRDefault="00000000">
      <w:pPr>
        <w:pStyle w:val="ListParagraph"/>
        <w:numPr>
          <w:ilvl w:val="0"/>
          <w:numId w:val="2"/>
        </w:numPr>
        <w:spacing w:after="70" w:line="276" w:lineRule="auto"/>
      </w:pPr>
      <w:r>
        <w:rPr>
          <w:b/>
          <w:bCs/>
        </w:rPr>
        <w:t>1784 election</w:t>
      </w:r>
      <w:r>
        <w:t>: Pitt won a large majority with royal patronage and genuine public support.</w:t>
      </w:r>
    </w:p>
    <w:p w14:paraId="69E1AC02" w14:textId="77777777" w:rsidR="004A0606" w:rsidRDefault="00000000">
      <w:pPr>
        <w:pStyle w:val="Heading2"/>
      </w:pPr>
      <w:bookmarkStart w:id="16" w:name="_Toc241394649"/>
      <w:r>
        <w:t>1.2  The peacetime reformer (1784–92)</w:t>
      </w:r>
      <w:bookmarkEnd w:id="16"/>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5"/>
        <w:gridCol w:w="6701"/>
      </w:tblGrid>
      <w:tr w:rsidR="004A0606" w14:paraId="73B98955" w14:textId="77777777">
        <w:tblPrEx>
          <w:tblCellMar>
            <w:top w:w="0" w:type="dxa"/>
            <w:bottom w:w="0" w:type="dxa"/>
          </w:tblCellMar>
        </w:tblPrEx>
        <w:trPr>
          <w:cantSplit/>
          <w:tblHeader/>
        </w:trPr>
        <w:tc>
          <w:tcPr>
            <w:tcW w:w="260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190A9B0" w14:textId="77777777" w:rsidR="004A0606" w:rsidRDefault="00000000">
            <w:pPr>
              <w:spacing w:after="30" w:line="250" w:lineRule="auto"/>
            </w:pPr>
            <w:r>
              <w:rPr>
                <w:rFonts w:ascii="Calibri" w:eastAsia="Calibri" w:hAnsi="Calibri" w:cs="Calibri"/>
                <w:b/>
                <w:bCs/>
                <w:color w:val="FFFFFF"/>
                <w:sz w:val="20"/>
                <w:szCs w:val="20"/>
              </w:rPr>
              <w:t>Policy</w:t>
            </w:r>
          </w:p>
        </w:tc>
        <w:tc>
          <w:tcPr>
            <w:tcW w:w="670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5CA7A0F" w14:textId="77777777" w:rsidR="004A0606" w:rsidRDefault="00000000">
            <w:pPr>
              <w:spacing w:after="30" w:line="250" w:lineRule="auto"/>
            </w:pPr>
            <w:r>
              <w:rPr>
                <w:rFonts w:ascii="Calibri" w:eastAsia="Calibri" w:hAnsi="Calibri" w:cs="Calibri"/>
                <w:b/>
                <w:bCs/>
                <w:color w:val="FFFFFF"/>
                <w:sz w:val="20"/>
                <w:szCs w:val="20"/>
              </w:rPr>
              <w:t>What it did</w:t>
            </w:r>
          </w:p>
        </w:tc>
      </w:tr>
      <w:tr w:rsidR="004A0606" w14:paraId="0528A53B" w14:textId="77777777">
        <w:tblPrEx>
          <w:tblCellMar>
            <w:top w:w="0" w:type="dxa"/>
            <w:bottom w:w="0" w:type="dxa"/>
          </w:tblCellMar>
        </w:tblPrEx>
        <w:trPr>
          <w:cantSplit/>
        </w:trPr>
        <w:tc>
          <w:tcPr>
            <w:tcW w:w="260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FD673B2" w14:textId="77777777" w:rsidR="004A0606" w:rsidRDefault="00000000">
            <w:pPr>
              <w:spacing w:after="30" w:line="250" w:lineRule="auto"/>
            </w:pPr>
            <w:r>
              <w:rPr>
                <w:rFonts w:ascii="Calibri" w:eastAsia="Calibri" w:hAnsi="Calibri" w:cs="Calibri"/>
                <w:b/>
                <w:bCs/>
                <w:sz w:val="20"/>
                <w:szCs w:val="20"/>
              </w:rPr>
              <w:t>Finance</w:t>
            </w:r>
          </w:p>
        </w:tc>
        <w:tc>
          <w:tcPr>
            <w:tcW w:w="670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1214A35" w14:textId="77777777" w:rsidR="004A0606" w:rsidRDefault="00000000">
            <w:pPr>
              <w:spacing w:after="30" w:line="250" w:lineRule="auto"/>
            </w:pPr>
            <w:r>
              <w:rPr>
                <w:rFonts w:ascii="Calibri" w:eastAsia="Calibri" w:hAnsi="Calibri" w:cs="Calibri"/>
                <w:sz w:val="20"/>
                <w:szCs w:val="20"/>
              </w:rPr>
              <w:t xml:space="preserve">New </w:t>
            </w:r>
            <w:r>
              <w:rPr>
                <w:rFonts w:ascii="Calibri" w:eastAsia="Calibri" w:hAnsi="Calibri" w:cs="Calibri"/>
                <w:b/>
                <w:bCs/>
                <w:sz w:val="20"/>
                <w:szCs w:val="20"/>
              </w:rPr>
              <w:t>sinking fund</w:t>
            </w:r>
            <w:r>
              <w:rPr>
                <w:rFonts w:ascii="Calibri" w:eastAsia="Calibri" w:hAnsi="Calibri" w:cs="Calibri"/>
                <w:sz w:val="20"/>
                <w:szCs w:val="20"/>
              </w:rPr>
              <w:t xml:space="preserve"> (1786); consolidated customs duties; lower duties to defeat smuggling (tea duty cut from 119% to 12.5%)</w:t>
            </w:r>
          </w:p>
        </w:tc>
      </w:tr>
      <w:tr w:rsidR="004A0606" w14:paraId="27AE77C8" w14:textId="77777777">
        <w:tblPrEx>
          <w:tblCellMar>
            <w:top w:w="0" w:type="dxa"/>
            <w:bottom w:w="0" w:type="dxa"/>
          </w:tblCellMar>
        </w:tblPrEx>
        <w:trPr>
          <w:cantSplit/>
        </w:trPr>
        <w:tc>
          <w:tcPr>
            <w:tcW w:w="260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35770F9" w14:textId="77777777" w:rsidR="004A0606" w:rsidRDefault="00000000">
            <w:pPr>
              <w:spacing w:after="30" w:line="250" w:lineRule="auto"/>
            </w:pPr>
            <w:r>
              <w:rPr>
                <w:rFonts w:ascii="Calibri" w:eastAsia="Calibri" w:hAnsi="Calibri" w:cs="Calibri"/>
                <w:b/>
                <w:bCs/>
                <w:sz w:val="20"/>
                <w:szCs w:val="20"/>
              </w:rPr>
              <w:t>Trade</w:t>
            </w:r>
          </w:p>
        </w:tc>
        <w:tc>
          <w:tcPr>
            <w:tcW w:w="670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C95BE33" w14:textId="77777777" w:rsidR="004A0606" w:rsidRDefault="00000000">
            <w:pPr>
              <w:spacing w:after="30" w:line="250" w:lineRule="auto"/>
            </w:pPr>
            <w:r>
              <w:rPr>
                <w:rFonts w:ascii="Calibri" w:eastAsia="Calibri" w:hAnsi="Calibri" w:cs="Calibri"/>
                <w:b/>
                <w:bCs/>
                <w:sz w:val="20"/>
                <w:szCs w:val="20"/>
              </w:rPr>
              <w:t>Eden Treaty</w:t>
            </w:r>
            <w:r>
              <w:rPr>
                <w:rFonts w:ascii="Calibri" w:eastAsia="Calibri" w:hAnsi="Calibri" w:cs="Calibri"/>
                <w:sz w:val="20"/>
                <w:szCs w:val="20"/>
              </w:rPr>
              <w:t xml:space="preserve"> (1786) with France — freer trade, influenced by </w:t>
            </w:r>
            <w:r>
              <w:rPr>
                <w:rFonts w:ascii="Calibri" w:eastAsia="Calibri" w:hAnsi="Calibri" w:cs="Calibri"/>
                <w:b/>
                <w:bCs/>
                <w:sz w:val="20"/>
                <w:szCs w:val="20"/>
              </w:rPr>
              <w:t>Adam Smith</w:t>
            </w:r>
          </w:p>
        </w:tc>
      </w:tr>
      <w:tr w:rsidR="004A0606" w14:paraId="4B649F72" w14:textId="77777777">
        <w:tblPrEx>
          <w:tblCellMar>
            <w:top w:w="0" w:type="dxa"/>
            <w:bottom w:w="0" w:type="dxa"/>
          </w:tblCellMar>
        </w:tblPrEx>
        <w:trPr>
          <w:cantSplit/>
        </w:trPr>
        <w:tc>
          <w:tcPr>
            <w:tcW w:w="260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B35F18B" w14:textId="77777777" w:rsidR="004A0606" w:rsidRDefault="00000000">
            <w:pPr>
              <w:spacing w:after="30" w:line="250" w:lineRule="auto"/>
            </w:pPr>
            <w:r>
              <w:rPr>
                <w:rFonts w:ascii="Calibri" w:eastAsia="Calibri" w:hAnsi="Calibri" w:cs="Calibri"/>
                <w:b/>
                <w:bCs/>
                <w:sz w:val="20"/>
                <w:szCs w:val="20"/>
              </w:rPr>
              <w:t>India</w:t>
            </w:r>
          </w:p>
        </w:tc>
        <w:tc>
          <w:tcPr>
            <w:tcW w:w="670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F80630D" w14:textId="77777777" w:rsidR="004A0606" w:rsidRDefault="00000000">
            <w:pPr>
              <w:spacing w:after="30" w:line="250" w:lineRule="auto"/>
            </w:pPr>
            <w:r>
              <w:rPr>
                <w:rFonts w:ascii="Calibri" w:eastAsia="Calibri" w:hAnsi="Calibri" w:cs="Calibri"/>
                <w:b/>
                <w:bCs/>
                <w:sz w:val="20"/>
                <w:szCs w:val="20"/>
              </w:rPr>
              <w:t>India Act</w:t>
            </w:r>
            <w:r>
              <w:rPr>
                <w:rFonts w:ascii="Calibri" w:eastAsia="Calibri" w:hAnsi="Calibri" w:cs="Calibri"/>
                <w:sz w:val="20"/>
                <w:szCs w:val="20"/>
              </w:rPr>
              <w:t xml:space="preserve"> (1784): a government </w:t>
            </w:r>
            <w:r>
              <w:rPr>
                <w:rFonts w:ascii="Calibri" w:eastAsia="Calibri" w:hAnsi="Calibri" w:cs="Calibri"/>
                <w:b/>
                <w:bCs/>
                <w:sz w:val="20"/>
                <w:szCs w:val="20"/>
              </w:rPr>
              <w:t>Board of Control</w:t>
            </w:r>
            <w:r>
              <w:rPr>
                <w:rFonts w:ascii="Calibri" w:eastAsia="Calibri" w:hAnsi="Calibri" w:cs="Calibri"/>
                <w:sz w:val="20"/>
                <w:szCs w:val="20"/>
              </w:rPr>
              <w:t xml:space="preserve"> over the East India Company</w:t>
            </w:r>
          </w:p>
        </w:tc>
      </w:tr>
      <w:tr w:rsidR="004A0606" w14:paraId="41EE8BC1" w14:textId="77777777">
        <w:tblPrEx>
          <w:tblCellMar>
            <w:top w:w="0" w:type="dxa"/>
            <w:bottom w:w="0" w:type="dxa"/>
          </w:tblCellMar>
        </w:tblPrEx>
        <w:trPr>
          <w:cantSplit/>
        </w:trPr>
        <w:tc>
          <w:tcPr>
            <w:tcW w:w="260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E45BB51" w14:textId="77777777" w:rsidR="004A0606" w:rsidRDefault="00000000">
            <w:pPr>
              <w:spacing w:after="30" w:line="250" w:lineRule="auto"/>
            </w:pPr>
            <w:r>
              <w:rPr>
                <w:rFonts w:ascii="Calibri" w:eastAsia="Calibri" w:hAnsi="Calibri" w:cs="Calibri"/>
                <w:b/>
                <w:bCs/>
                <w:sz w:val="20"/>
                <w:szCs w:val="20"/>
              </w:rPr>
              <w:t>Canada</w:t>
            </w:r>
          </w:p>
        </w:tc>
        <w:tc>
          <w:tcPr>
            <w:tcW w:w="670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43009A4" w14:textId="77777777" w:rsidR="004A0606" w:rsidRDefault="00000000">
            <w:pPr>
              <w:spacing w:after="30" w:line="250" w:lineRule="auto"/>
            </w:pPr>
            <w:r>
              <w:rPr>
                <w:rFonts w:ascii="Calibri" w:eastAsia="Calibri" w:hAnsi="Calibri" w:cs="Calibri"/>
                <w:b/>
                <w:bCs/>
                <w:sz w:val="20"/>
                <w:szCs w:val="20"/>
              </w:rPr>
              <w:t>Constitutional Act</w:t>
            </w:r>
            <w:r>
              <w:rPr>
                <w:rFonts w:ascii="Calibri" w:eastAsia="Calibri" w:hAnsi="Calibri" w:cs="Calibri"/>
                <w:sz w:val="20"/>
                <w:szCs w:val="20"/>
              </w:rPr>
              <w:t xml:space="preserve"> (1791): Upper and Lower Canada with elected assemblies</w:t>
            </w:r>
          </w:p>
        </w:tc>
      </w:tr>
      <w:tr w:rsidR="004A0606" w14:paraId="0799A724" w14:textId="77777777">
        <w:tblPrEx>
          <w:tblCellMar>
            <w:top w:w="0" w:type="dxa"/>
            <w:bottom w:w="0" w:type="dxa"/>
          </w:tblCellMar>
        </w:tblPrEx>
        <w:trPr>
          <w:cantSplit/>
        </w:trPr>
        <w:tc>
          <w:tcPr>
            <w:tcW w:w="260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7744746" w14:textId="77777777" w:rsidR="004A0606" w:rsidRDefault="00000000">
            <w:pPr>
              <w:spacing w:after="30" w:line="250" w:lineRule="auto"/>
            </w:pPr>
            <w:r>
              <w:rPr>
                <w:rFonts w:ascii="Calibri" w:eastAsia="Calibri" w:hAnsi="Calibri" w:cs="Calibri"/>
                <w:b/>
                <w:bCs/>
                <w:sz w:val="20"/>
                <w:szCs w:val="20"/>
              </w:rPr>
              <w:t>Reform</w:t>
            </w:r>
          </w:p>
        </w:tc>
        <w:tc>
          <w:tcPr>
            <w:tcW w:w="670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2DF324E" w14:textId="77777777" w:rsidR="004A0606" w:rsidRDefault="00000000">
            <w:pPr>
              <w:spacing w:after="30" w:line="250" w:lineRule="auto"/>
            </w:pPr>
            <w:r>
              <w:rPr>
                <w:rFonts w:ascii="Calibri" w:eastAsia="Calibri" w:hAnsi="Calibri" w:cs="Calibri"/>
                <w:sz w:val="20"/>
                <w:szCs w:val="20"/>
              </w:rPr>
              <w:t>Proposed to abolish 36 rotten boroughs (1785) — defeated; he did not try again</w:t>
            </w:r>
          </w:p>
        </w:tc>
      </w:tr>
      <w:tr w:rsidR="004A0606" w14:paraId="70296532" w14:textId="77777777">
        <w:tblPrEx>
          <w:tblCellMar>
            <w:top w:w="0" w:type="dxa"/>
            <w:bottom w:w="0" w:type="dxa"/>
          </w:tblCellMar>
        </w:tblPrEx>
        <w:trPr>
          <w:cantSplit/>
        </w:trPr>
        <w:tc>
          <w:tcPr>
            <w:tcW w:w="260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CADCA86" w14:textId="77777777" w:rsidR="004A0606" w:rsidRDefault="00000000">
            <w:pPr>
              <w:spacing w:after="30" w:line="250" w:lineRule="auto"/>
            </w:pPr>
            <w:r>
              <w:rPr>
                <w:rFonts w:ascii="Calibri" w:eastAsia="Calibri" w:hAnsi="Calibri" w:cs="Calibri"/>
                <w:b/>
                <w:bCs/>
                <w:sz w:val="20"/>
                <w:szCs w:val="20"/>
              </w:rPr>
              <w:t>Slave trade</w:t>
            </w:r>
          </w:p>
        </w:tc>
        <w:tc>
          <w:tcPr>
            <w:tcW w:w="670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23F443C" w14:textId="77777777" w:rsidR="004A0606" w:rsidRDefault="00000000">
            <w:pPr>
              <w:spacing w:after="30" w:line="250" w:lineRule="auto"/>
            </w:pPr>
            <w:r>
              <w:rPr>
                <w:rFonts w:ascii="Calibri" w:eastAsia="Calibri" w:hAnsi="Calibri" w:cs="Calibri"/>
                <w:sz w:val="20"/>
                <w:szCs w:val="20"/>
              </w:rPr>
              <w:t>Supported Wilberforce's motions personally, but never made abolition government policy</w:t>
            </w:r>
          </w:p>
        </w:tc>
      </w:tr>
    </w:tbl>
    <w:p w14:paraId="7F1C203A" w14:textId="77777777" w:rsidR="004A0606" w:rsidRDefault="004A0606">
      <w:pPr>
        <w:spacing w:after="120"/>
      </w:pPr>
    </w:p>
    <w:p w14:paraId="750D5504" w14:textId="77777777" w:rsidR="004A0606" w:rsidRDefault="00000000">
      <w:pPr>
        <w:pStyle w:val="Heading2"/>
      </w:pPr>
      <w:bookmarkStart w:id="17" w:name="_Toc241394650"/>
      <w:r>
        <w:t>1.3  The war minister and the repressor (1793–1801)</w:t>
      </w:r>
      <w:bookmarkEnd w:id="17"/>
    </w:p>
    <w:p w14:paraId="1B8375B6" w14:textId="77777777" w:rsidR="004A0606" w:rsidRDefault="00000000">
      <w:r>
        <w:t>Pitt was a better peace minister than war minister: his early strategy of colonial expeditions and continental subsidies failed to stop French expansion. At home he became the author of "</w:t>
      </w:r>
      <w:r>
        <w:rPr>
          <w:b/>
          <w:bCs/>
        </w:rPr>
        <w:t>Pitt's Terror</w:t>
      </w:r>
      <w:r>
        <w:t xml:space="preserve">" — the repressive laws of 1792–1801 (Chapter 2). He introduced </w:t>
      </w:r>
      <w:r>
        <w:rPr>
          <w:b/>
          <w:bCs/>
        </w:rPr>
        <w:t>income tax</w:t>
      </w:r>
      <w:r>
        <w:t xml:space="preserve"> (1799), carried the </w:t>
      </w:r>
      <w:r>
        <w:rPr>
          <w:b/>
          <w:bCs/>
        </w:rPr>
        <w:t>Union with Ireland</w:t>
      </w:r>
      <w:r>
        <w:t xml:space="preserve"> (1800), and resigned in </w:t>
      </w:r>
      <w:r>
        <w:rPr>
          <w:b/>
          <w:bCs/>
        </w:rPr>
        <w:t>1801</w:t>
      </w:r>
      <w:r>
        <w:t xml:space="preserve"> when the King refused Catholic Emancipation. He returned in 1804 and died in January </w:t>
      </w:r>
      <w:r>
        <w:rPr>
          <w:b/>
          <w:bCs/>
        </w:rPr>
        <w:t>1806</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4A0606" w14:paraId="24A39D64"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1D479951" w14:textId="77777777" w:rsidR="004A0606"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Pitt in one line</w:t>
            </w:r>
          </w:p>
          <w:p w14:paraId="5ED175DE" w14:textId="77777777" w:rsidR="004A0606" w:rsidRDefault="00000000">
            <w:pPr>
              <w:spacing w:after="80" w:line="270" w:lineRule="auto"/>
            </w:pPr>
            <w:r>
              <w:rPr>
                <w:sz w:val="21"/>
                <w:szCs w:val="21"/>
              </w:rPr>
              <w:t>A brilliant financial reformer before 1793, a determined but not brilliant war leader after it, and the man who tied Ireland to Britain — his reputation as the founder of modern Toryism was made by others after his death.</w:t>
            </w:r>
          </w:p>
        </w:tc>
      </w:tr>
    </w:tbl>
    <w:p w14:paraId="33D9D3B4" w14:textId="77777777" w:rsidR="004A0606" w:rsidRDefault="004A0606"/>
    <w:p w14:paraId="469B7A14" w14:textId="77777777" w:rsidR="004A0606" w:rsidRDefault="00000000">
      <w:pPr>
        <w:pStyle w:val="Heading1"/>
        <w:pageBreakBefore/>
      </w:pPr>
      <w:bookmarkStart w:id="18" w:name="_Toc241394651"/>
      <w:r>
        <w:lastRenderedPageBreak/>
        <w:t>Chapter 2 · The French Revolution and Britain</w:t>
      </w:r>
      <w:bookmarkEnd w:id="18"/>
    </w:p>
    <w:p w14:paraId="55A73B5D" w14:textId="77777777" w:rsidR="004A0606" w:rsidRDefault="00000000">
      <w:pPr>
        <w:pStyle w:val="Heading2"/>
      </w:pPr>
      <w:bookmarkStart w:id="19" w:name="_Toc241394652"/>
      <w:r>
        <w:t>2.1  The causes of the Revolution (in brief)</w:t>
      </w:r>
      <w:bookmarkEnd w:id="19"/>
    </w:p>
    <w:p w14:paraId="0B9D406C" w14:textId="77777777" w:rsidR="004A0606" w:rsidRDefault="00000000">
      <w:pPr>
        <w:tabs>
          <w:tab w:val="left" w:pos="460"/>
        </w:tabs>
        <w:spacing w:after="90"/>
        <w:ind w:left="460" w:hanging="460"/>
      </w:pPr>
      <w:r>
        <w:rPr>
          <w:b/>
          <w:bCs/>
          <w:color w:val="9B2335"/>
        </w:rPr>
        <w:t>1.</w:t>
      </w:r>
      <w:r>
        <w:rPr>
          <w:b/>
          <w:bCs/>
          <w:color w:val="9B2335"/>
        </w:rPr>
        <w:tab/>
      </w:r>
      <w:r>
        <w:rPr>
          <w:b/>
          <w:bCs/>
        </w:rPr>
        <w:t>Bankruptcy</w:t>
      </w:r>
      <w:r>
        <w:t xml:space="preserve">: France's debt, swollen by the American war, forced Louis XVI to call the </w:t>
      </w:r>
      <w:r>
        <w:rPr>
          <w:b/>
          <w:bCs/>
        </w:rPr>
        <w:t>Estates-General</w:t>
      </w:r>
      <w:r>
        <w:t xml:space="preserve"> (May 1789).</w:t>
      </w:r>
    </w:p>
    <w:p w14:paraId="2ABD1659" w14:textId="77777777" w:rsidR="004A0606" w:rsidRDefault="00000000">
      <w:pPr>
        <w:tabs>
          <w:tab w:val="left" w:pos="460"/>
        </w:tabs>
        <w:spacing w:after="90"/>
        <w:ind w:left="460" w:hanging="460"/>
      </w:pPr>
      <w:r>
        <w:rPr>
          <w:b/>
          <w:bCs/>
          <w:color w:val="9B2335"/>
        </w:rPr>
        <w:t>2.</w:t>
      </w:r>
      <w:r>
        <w:rPr>
          <w:b/>
          <w:bCs/>
          <w:color w:val="9B2335"/>
        </w:rPr>
        <w:tab/>
      </w:r>
      <w:r>
        <w:rPr>
          <w:b/>
          <w:bCs/>
        </w:rPr>
        <w:t>Privilege</w:t>
      </w:r>
      <w:r>
        <w:t>: nobles and clergy were largely exempt from taxes; the Third Estate bore the burden.</w:t>
      </w:r>
    </w:p>
    <w:p w14:paraId="330F2721" w14:textId="77777777" w:rsidR="004A0606" w:rsidRDefault="00000000">
      <w:pPr>
        <w:tabs>
          <w:tab w:val="left" w:pos="460"/>
        </w:tabs>
        <w:spacing w:after="90"/>
        <w:ind w:left="460" w:hanging="460"/>
      </w:pPr>
      <w:r>
        <w:rPr>
          <w:b/>
          <w:bCs/>
          <w:color w:val="9B2335"/>
        </w:rPr>
        <w:t>3.</w:t>
      </w:r>
      <w:r>
        <w:rPr>
          <w:b/>
          <w:bCs/>
          <w:color w:val="9B2335"/>
        </w:rPr>
        <w:tab/>
      </w:r>
      <w:r>
        <w:rPr>
          <w:b/>
          <w:bCs/>
        </w:rPr>
        <w:t>Enlightenment ideas</w:t>
      </w:r>
      <w:r>
        <w:t>: Rousseau's popular sovereignty; the example of America.</w:t>
      </w:r>
    </w:p>
    <w:p w14:paraId="675CEBD0" w14:textId="77777777" w:rsidR="004A0606" w:rsidRDefault="00000000">
      <w:pPr>
        <w:tabs>
          <w:tab w:val="left" w:pos="460"/>
        </w:tabs>
        <w:spacing w:after="90"/>
        <w:ind w:left="460" w:hanging="460"/>
      </w:pPr>
      <w:r>
        <w:rPr>
          <w:b/>
          <w:bCs/>
          <w:color w:val="9B2335"/>
        </w:rPr>
        <w:t>4.</w:t>
      </w:r>
      <w:r>
        <w:rPr>
          <w:b/>
          <w:bCs/>
          <w:color w:val="9B2335"/>
        </w:rPr>
        <w:tab/>
      </w:r>
      <w:r>
        <w:rPr>
          <w:b/>
          <w:bCs/>
        </w:rPr>
        <w:t>Hunger</w:t>
      </w:r>
      <w:r>
        <w:t>: the harvest of 1788 failed and bread prices peaked in July 1789.</w:t>
      </w:r>
    </w:p>
    <w:p w14:paraId="72CF67B2" w14:textId="77777777" w:rsidR="004A0606" w:rsidRDefault="00000000">
      <w:pPr>
        <w:pStyle w:val="Heading2"/>
      </w:pPr>
      <w:bookmarkStart w:id="20" w:name="_Toc241394653"/>
      <w:r>
        <w:t>2.2  British reactions — three phases</w:t>
      </w:r>
      <w:bookmarkEnd w:id="20"/>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75"/>
        <w:gridCol w:w="7631"/>
      </w:tblGrid>
      <w:tr w:rsidR="004A0606" w14:paraId="40AD7289" w14:textId="77777777">
        <w:tblPrEx>
          <w:tblCellMar>
            <w:top w:w="0" w:type="dxa"/>
            <w:bottom w:w="0" w:type="dxa"/>
          </w:tblCellMar>
        </w:tblPrEx>
        <w:trPr>
          <w:cantSplit/>
          <w:tblHeader/>
        </w:trPr>
        <w:tc>
          <w:tcPr>
            <w:tcW w:w="167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9CA0F67" w14:textId="77777777" w:rsidR="004A0606" w:rsidRDefault="00000000">
            <w:pPr>
              <w:spacing w:after="30" w:line="250" w:lineRule="auto"/>
            </w:pPr>
            <w:r>
              <w:rPr>
                <w:rFonts w:ascii="Calibri" w:eastAsia="Calibri" w:hAnsi="Calibri" w:cs="Calibri"/>
                <w:b/>
                <w:bCs/>
                <w:color w:val="FFFFFF"/>
                <w:sz w:val="20"/>
                <w:szCs w:val="20"/>
              </w:rPr>
              <w:t>Phase</w:t>
            </w:r>
          </w:p>
        </w:tc>
        <w:tc>
          <w:tcPr>
            <w:tcW w:w="763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7BD9FEE" w14:textId="77777777" w:rsidR="004A0606" w:rsidRDefault="00000000">
            <w:pPr>
              <w:spacing w:after="30" w:line="250" w:lineRule="auto"/>
            </w:pPr>
            <w:r>
              <w:rPr>
                <w:rFonts w:ascii="Calibri" w:eastAsia="Calibri" w:hAnsi="Calibri" w:cs="Calibri"/>
                <w:b/>
                <w:bCs/>
                <w:color w:val="FFFFFF"/>
                <w:sz w:val="20"/>
                <w:szCs w:val="20"/>
              </w:rPr>
              <w:t>What happened</w:t>
            </w:r>
          </w:p>
        </w:tc>
      </w:tr>
      <w:tr w:rsidR="004A0606" w14:paraId="48BB8D1A"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90FBC06" w14:textId="77777777" w:rsidR="004A0606" w:rsidRDefault="00000000">
            <w:pPr>
              <w:spacing w:after="30" w:line="250" w:lineRule="auto"/>
            </w:pPr>
            <w:r>
              <w:rPr>
                <w:rFonts w:ascii="Calibri" w:eastAsia="Calibri" w:hAnsi="Calibri" w:cs="Calibri"/>
                <w:b/>
                <w:bCs/>
                <w:sz w:val="20"/>
                <w:szCs w:val="20"/>
              </w:rPr>
              <w:t>Welcome, 1789–91</w:t>
            </w:r>
          </w:p>
        </w:tc>
        <w:tc>
          <w:tcPr>
            <w:tcW w:w="763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BAD0C3E" w14:textId="77777777" w:rsidR="004A0606" w:rsidRDefault="00000000">
            <w:pPr>
              <w:spacing w:after="30" w:line="250" w:lineRule="auto"/>
            </w:pPr>
            <w:r>
              <w:rPr>
                <w:rFonts w:ascii="Calibri" w:eastAsia="Calibri" w:hAnsi="Calibri" w:cs="Calibri"/>
                <w:sz w:val="20"/>
                <w:szCs w:val="20"/>
              </w:rPr>
              <w:t>Fox, Price, the Dissenters and the young Romantics saw France following Britain's 1688; reform societies revived</w:t>
            </w:r>
          </w:p>
        </w:tc>
      </w:tr>
      <w:tr w:rsidR="004A0606" w14:paraId="1773A7E4"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E20EB78" w14:textId="77777777" w:rsidR="004A0606" w:rsidRDefault="00000000">
            <w:pPr>
              <w:spacing w:after="30" w:line="250" w:lineRule="auto"/>
            </w:pPr>
            <w:r>
              <w:rPr>
                <w:rFonts w:ascii="Calibri" w:eastAsia="Calibri" w:hAnsi="Calibri" w:cs="Calibri"/>
                <w:b/>
                <w:bCs/>
                <w:sz w:val="20"/>
                <w:szCs w:val="20"/>
              </w:rPr>
              <w:t>Division and fear, 1791–93</w:t>
            </w:r>
          </w:p>
        </w:tc>
        <w:tc>
          <w:tcPr>
            <w:tcW w:w="763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FF6504F" w14:textId="77777777" w:rsidR="004A0606" w:rsidRDefault="00000000">
            <w:pPr>
              <w:spacing w:after="30" w:line="250" w:lineRule="auto"/>
            </w:pPr>
            <w:r>
              <w:rPr>
                <w:rFonts w:ascii="Calibri" w:eastAsia="Calibri" w:hAnsi="Calibri" w:cs="Calibri"/>
                <w:sz w:val="20"/>
                <w:szCs w:val="20"/>
              </w:rPr>
              <w:t>Burke v Paine; the LCS; the Priestley riots; the September Massacres; the King's execution; war (1 Feb 1793)</w:t>
            </w:r>
          </w:p>
        </w:tc>
      </w:tr>
      <w:tr w:rsidR="004A0606" w14:paraId="2686BB96"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AFC8A5A" w14:textId="77777777" w:rsidR="004A0606" w:rsidRDefault="00000000">
            <w:pPr>
              <w:spacing w:after="30" w:line="250" w:lineRule="auto"/>
            </w:pPr>
            <w:r>
              <w:rPr>
                <w:rFonts w:ascii="Calibri" w:eastAsia="Calibri" w:hAnsi="Calibri" w:cs="Calibri"/>
                <w:b/>
                <w:bCs/>
                <w:sz w:val="20"/>
                <w:szCs w:val="20"/>
              </w:rPr>
              <w:t>Repression and war, 1793–1801</w:t>
            </w:r>
          </w:p>
        </w:tc>
        <w:tc>
          <w:tcPr>
            <w:tcW w:w="763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5548532" w14:textId="77777777" w:rsidR="004A0606" w:rsidRDefault="00000000">
            <w:pPr>
              <w:spacing w:after="30" w:line="250" w:lineRule="auto"/>
            </w:pPr>
            <w:r>
              <w:rPr>
                <w:rFonts w:ascii="Calibri" w:eastAsia="Calibri" w:hAnsi="Calibri" w:cs="Calibri"/>
                <w:sz w:val="20"/>
                <w:szCs w:val="20"/>
              </w:rPr>
              <w:t>Proclamation, loyalist associations, treason trials, habeas corpus suspended, Two Acts, Combination Acts, LCS banned</w:t>
            </w:r>
          </w:p>
        </w:tc>
      </w:tr>
    </w:tbl>
    <w:p w14:paraId="19D73CF7" w14:textId="77777777" w:rsidR="004A0606" w:rsidRDefault="004A0606">
      <w:pPr>
        <w:spacing w:after="120"/>
      </w:pPr>
    </w:p>
    <w:p w14:paraId="714A908A" w14:textId="77777777" w:rsidR="004A0606" w:rsidRDefault="00000000">
      <w:pPr>
        <w:pStyle w:val="Heading2"/>
      </w:pPr>
      <w:bookmarkStart w:id="21" w:name="_Toc241394654"/>
      <w:r>
        <w:t>2.3  The influence on political thought</w:t>
      </w:r>
      <w:bookmarkEnd w:id="21"/>
    </w:p>
    <w:p w14:paraId="549802E8" w14:textId="77777777" w:rsidR="004A0606" w:rsidRDefault="00000000">
      <w:pPr>
        <w:keepNext/>
        <w:spacing w:before="120" w:after="40" w:line="240" w:lineRule="auto"/>
        <w:jc w:val="center"/>
      </w:pPr>
      <w:r>
        <w:rPr>
          <w:noProof/>
        </w:rPr>
        <w:drawing>
          <wp:inline distT="0" distB="0" distL="0" distR="0" wp14:anchorId="65F1030C" wp14:editId="6A0ED852">
            <wp:extent cx="5905500" cy="3257550"/>
            <wp:effectExtent l="0" t="0" r="0" b="0"/>
            <wp:docPr id="1734772162" name="Picture 1734772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3257550"/>
                    </a:xfrm>
                    <a:prstGeom prst="rect">
                      <a:avLst/>
                    </a:prstGeom>
                  </pic:spPr>
                </pic:pic>
              </a:graphicData>
            </a:graphic>
          </wp:inline>
        </w:drawing>
      </w:r>
    </w:p>
    <w:p w14:paraId="66B45306" w14:textId="77777777" w:rsidR="004A0606" w:rsidRDefault="00000000">
      <w:pPr>
        <w:spacing w:after="220"/>
        <w:jc w:val="center"/>
      </w:pPr>
      <w:r>
        <w:rPr>
          <w:rFonts w:ascii="Calibri" w:eastAsia="Calibri" w:hAnsi="Calibri" w:cs="Calibri"/>
          <w:b/>
          <w:bCs/>
          <w:color w:val="9B2335"/>
          <w:sz w:val="18"/>
          <w:szCs w:val="18"/>
        </w:rPr>
        <w:t xml:space="preserve">Figure 5  ·  </w:t>
      </w:r>
      <w:r>
        <w:rPr>
          <w:rFonts w:ascii="Calibri" w:eastAsia="Calibri" w:hAnsi="Calibri" w:cs="Calibri"/>
          <w:i/>
          <w:iCs/>
          <w:color w:val="5B5B5B"/>
          <w:sz w:val="18"/>
          <w:szCs w:val="18"/>
        </w:rPr>
        <w:t>Burke against Paine: the argument that shaped British conservatism and radicalism.</w:t>
      </w:r>
    </w:p>
    <w:p w14:paraId="2EE1F7BB" w14:textId="77777777" w:rsidR="004A0606" w:rsidRDefault="00000000">
      <w:pPr>
        <w:pStyle w:val="ListParagraph"/>
        <w:numPr>
          <w:ilvl w:val="0"/>
          <w:numId w:val="2"/>
        </w:numPr>
        <w:spacing w:after="70" w:line="276" w:lineRule="auto"/>
      </w:pPr>
      <w:r>
        <w:rPr>
          <w:b/>
          <w:bCs/>
        </w:rPr>
        <w:lastRenderedPageBreak/>
        <w:t>Burke</w:t>
      </w:r>
      <w:r>
        <w:t xml:space="preserve"> founded modern </w:t>
      </w:r>
      <w:r>
        <w:rPr>
          <w:b/>
          <w:bCs/>
        </w:rPr>
        <w:t>conservatism</w:t>
      </w:r>
      <w:r>
        <w:t>: society as an organic inheritance; change by gradual reform, not revolution.</w:t>
      </w:r>
    </w:p>
    <w:p w14:paraId="2DE97FA6" w14:textId="77777777" w:rsidR="004A0606" w:rsidRDefault="00000000">
      <w:pPr>
        <w:pStyle w:val="ListParagraph"/>
        <w:numPr>
          <w:ilvl w:val="0"/>
          <w:numId w:val="2"/>
        </w:numPr>
        <w:spacing w:after="70" w:line="276" w:lineRule="auto"/>
      </w:pPr>
      <w:r>
        <w:rPr>
          <w:b/>
          <w:bCs/>
        </w:rPr>
        <w:t>Paine</w:t>
      </w:r>
      <w:r>
        <w:t xml:space="preserve"> gave British </w:t>
      </w:r>
      <w:r>
        <w:rPr>
          <w:b/>
          <w:bCs/>
        </w:rPr>
        <w:t>radicalism</w:t>
      </w:r>
      <w:r>
        <w:t xml:space="preserve"> its programme: natural rights, manhood suffrage, a republic, welfare paid by progressive taxes.</w:t>
      </w:r>
    </w:p>
    <w:p w14:paraId="71D2DE6A" w14:textId="77777777" w:rsidR="004A0606" w:rsidRDefault="00000000">
      <w:pPr>
        <w:pStyle w:val="ListParagraph"/>
        <w:numPr>
          <w:ilvl w:val="0"/>
          <w:numId w:val="2"/>
        </w:numPr>
        <w:spacing w:after="70" w:line="276" w:lineRule="auto"/>
      </w:pPr>
      <w:r>
        <w:rPr>
          <w:b/>
          <w:bCs/>
        </w:rPr>
        <w:t>Wollstonecraft</w:t>
      </w:r>
      <w:r>
        <w:t xml:space="preserve"> (1792) extended rights to </w:t>
      </w:r>
      <w:r>
        <w:rPr>
          <w:b/>
          <w:bCs/>
        </w:rPr>
        <w:t>women</w:t>
      </w:r>
      <w:r>
        <w:t xml:space="preserve">; </w:t>
      </w:r>
      <w:r>
        <w:rPr>
          <w:b/>
          <w:bCs/>
        </w:rPr>
        <w:t>William Godwin</w:t>
      </w:r>
      <w:r>
        <w:t xml:space="preserve">'s </w:t>
      </w:r>
      <w:r>
        <w:rPr>
          <w:i/>
          <w:iCs/>
        </w:rPr>
        <w:t>Political Justice</w:t>
      </w:r>
      <w:r>
        <w:t xml:space="preserve"> (1793) pushed reason towards anarchism.</w:t>
      </w:r>
    </w:p>
    <w:p w14:paraId="41AB83EA" w14:textId="77777777" w:rsidR="004A0606" w:rsidRDefault="00000000">
      <w:pPr>
        <w:pStyle w:val="ListParagraph"/>
        <w:numPr>
          <w:ilvl w:val="0"/>
          <w:numId w:val="2"/>
        </w:numPr>
        <w:spacing w:after="70" w:line="276" w:lineRule="auto"/>
      </w:pPr>
      <w:r>
        <w:rPr>
          <w:b/>
          <w:bCs/>
        </w:rPr>
        <w:t>Party</w:t>
      </w:r>
      <w:r>
        <w:t xml:space="preserve">: the </w:t>
      </w:r>
      <w:r>
        <w:rPr>
          <w:b/>
          <w:bCs/>
        </w:rPr>
        <w:t>Whigs split</w:t>
      </w:r>
      <w:r>
        <w:t xml:space="preserve"> (1794); the Tories became the party of order; the word "Jacobin" discredited reform for thirty years.</w:t>
      </w:r>
    </w:p>
    <w:p w14:paraId="6BF08823" w14:textId="77777777" w:rsidR="004A0606" w:rsidRDefault="00000000">
      <w:pPr>
        <w:pStyle w:val="ListParagraph"/>
        <w:numPr>
          <w:ilvl w:val="0"/>
          <w:numId w:val="2"/>
        </w:numPr>
        <w:spacing w:after="70" w:line="276" w:lineRule="auto"/>
      </w:pPr>
      <w:r>
        <w:rPr>
          <w:b/>
          <w:bCs/>
        </w:rPr>
        <w:t>Long run</w:t>
      </w:r>
      <w:r>
        <w:t>: the language of rights re-emerged in the reform agitation after 1815 and in Chartism (Topic 4).</w:t>
      </w:r>
    </w:p>
    <w:p w14:paraId="05A3A8A5" w14:textId="77777777" w:rsidR="004A0606" w:rsidRDefault="00000000">
      <w:pPr>
        <w:pStyle w:val="Heading2"/>
      </w:pPr>
      <w:bookmarkStart w:id="22" w:name="_Toc241394655"/>
      <w:r>
        <w:t>2.4  The influence on society</w:t>
      </w:r>
      <w:bookmarkEnd w:id="22"/>
    </w:p>
    <w:p w14:paraId="72897411" w14:textId="77777777" w:rsidR="004A0606" w:rsidRDefault="00000000">
      <w:pPr>
        <w:pStyle w:val="ListParagraph"/>
        <w:numPr>
          <w:ilvl w:val="0"/>
          <w:numId w:val="2"/>
        </w:numPr>
        <w:spacing w:after="70" w:line="276" w:lineRule="auto"/>
      </w:pPr>
      <w:r>
        <w:rPr>
          <w:b/>
          <w:bCs/>
        </w:rPr>
        <w:t>Popular politics</w:t>
      </w:r>
      <w:r>
        <w:t xml:space="preserve">: artisans organised for the first time in national societies — for </w:t>
      </w:r>
      <w:r>
        <w:rPr>
          <w:b/>
          <w:bCs/>
        </w:rPr>
        <w:t>E. P. Thompson</w:t>
      </w:r>
      <w:r>
        <w:t xml:space="preserve"> the moment the English working class began to "make itself".</w:t>
      </w:r>
    </w:p>
    <w:p w14:paraId="1E369DE0" w14:textId="77777777" w:rsidR="004A0606" w:rsidRDefault="00000000">
      <w:pPr>
        <w:pStyle w:val="ListParagraph"/>
        <w:numPr>
          <w:ilvl w:val="0"/>
          <w:numId w:val="2"/>
        </w:numPr>
        <w:spacing w:after="70" w:line="276" w:lineRule="auto"/>
      </w:pPr>
      <w:r>
        <w:rPr>
          <w:b/>
          <w:bCs/>
        </w:rPr>
        <w:t>Loyalism</w:t>
      </w:r>
      <w:r>
        <w:t>: far larger than radicalism — hundreds of associations, "Church and King" crowds, volunteer corps of over 400,000 men by 1804.</w:t>
      </w:r>
    </w:p>
    <w:p w14:paraId="30534ADB" w14:textId="77777777" w:rsidR="004A0606" w:rsidRDefault="00000000">
      <w:pPr>
        <w:pStyle w:val="ListParagraph"/>
        <w:numPr>
          <w:ilvl w:val="0"/>
          <w:numId w:val="2"/>
        </w:numPr>
        <w:spacing w:after="70" w:line="276" w:lineRule="auto"/>
      </w:pPr>
      <w:r>
        <w:rPr>
          <w:b/>
          <w:bCs/>
        </w:rPr>
        <w:t>Religion</w:t>
      </w:r>
      <w:r>
        <w:t>: the evangelical revival grew; the ruling class embraced religion as a barrier to revolution.</w:t>
      </w:r>
    </w:p>
    <w:p w14:paraId="066B7B0B" w14:textId="77777777" w:rsidR="004A0606" w:rsidRDefault="00000000">
      <w:pPr>
        <w:pStyle w:val="ListParagraph"/>
        <w:numPr>
          <w:ilvl w:val="0"/>
          <w:numId w:val="2"/>
        </w:numPr>
        <w:spacing w:after="70" w:line="276" w:lineRule="auto"/>
      </w:pPr>
      <w:r>
        <w:rPr>
          <w:b/>
          <w:bCs/>
        </w:rPr>
        <w:t>Culture</w:t>
      </w:r>
      <w:r>
        <w:t>: Wordsworth, Coleridge and Southey moved from enthusiasm to conservatism.</w:t>
      </w:r>
    </w:p>
    <w:p w14:paraId="645C1369" w14:textId="77777777" w:rsidR="004A0606" w:rsidRDefault="00000000">
      <w:pPr>
        <w:pStyle w:val="ListParagraph"/>
        <w:numPr>
          <w:ilvl w:val="0"/>
          <w:numId w:val="2"/>
        </w:numPr>
        <w:spacing w:after="70" w:line="276" w:lineRule="auto"/>
      </w:pPr>
      <w:r>
        <w:rPr>
          <w:b/>
          <w:bCs/>
        </w:rPr>
        <w:t>War economy</w:t>
      </w:r>
      <w:r>
        <w:t xml:space="preserve">: income tax, high prices, food riots (1795, 1800), the naval mutinies at </w:t>
      </w:r>
      <w:r>
        <w:rPr>
          <w:b/>
          <w:bCs/>
        </w:rPr>
        <w:t>Spithead</w:t>
      </w:r>
      <w:r>
        <w:t xml:space="preserve"> and the </w:t>
      </w:r>
      <w:r>
        <w:rPr>
          <w:b/>
          <w:bCs/>
        </w:rPr>
        <w:t>Nore</w:t>
      </w:r>
      <w:r>
        <w:t xml:space="preserve"> (1797), and the Bank of England's suspension of cash payments (1797).</w:t>
      </w:r>
    </w:p>
    <w:p w14:paraId="3B6188BF" w14:textId="77777777" w:rsidR="004A0606" w:rsidRDefault="00000000">
      <w:pPr>
        <w:pStyle w:val="ListParagraph"/>
        <w:numPr>
          <w:ilvl w:val="0"/>
          <w:numId w:val="2"/>
        </w:numPr>
        <w:spacing w:after="70" w:line="276" w:lineRule="auto"/>
      </w:pPr>
      <w:r>
        <w:rPr>
          <w:b/>
          <w:bCs/>
        </w:rPr>
        <w:t>National identity</w:t>
      </w:r>
      <w:r>
        <w:t xml:space="preserve">: </w:t>
      </w:r>
      <w:r>
        <w:rPr>
          <w:b/>
          <w:bCs/>
        </w:rPr>
        <w:t>Linda Colley</w:t>
      </w:r>
      <w:r>
        <w:t xml:space="preserve"> argues that the long war with France forged a stronger sense of being </w:t>
      </w:r>
      <w:r>
        <w:rPr>
          <w:b/>
          <w:bCs/>
        </w:rPr>
        <w:t>British</w:t>
      </w:r>
      <w:r>
        <w:t>.</w:t>
      </w:r>
    </w:p>
    <w:p w14:paraId="27C7ECEB" w14:textId="77777777" w:rsidR="004A0606" w:rsidRDefault="00000000">
      <w:pPr>
        <w:pStyle w:val="Heading2"/>
      </w:pPr>
      <w:bookmarkStart w:id="23" w:name="_Toc241394656"/>
      <w:r>
        <w:t>2.5  The government's measures — a list to learn</w:t>
      </w:r>
      <w:bookmarkEnd w:id="23"/>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16"/>
        <w:gridCol w:w="3722"/>
        <w:gridCol w:w="4468"/>
      </w:tblGrid>
      <w:tr w:rsidR="004A0606" w14:paraId="4464C29D" w14:textId="77777777">
        <w:tblPrEx>
          <w:tblCellMar>
            <w:top w:w="0" w:type="dxa"/>
            <w:bottom w:w="0" w:type="dxa"/>
          </w:tblCellMar>
        </w:tblPrEx>
        <w:trPr>
          <w:cantSplit/>
          <w:tblHeader/>
        </w:trPr>
        <w:tc>
          <w:tcPr>
            <w:tcW w:w="1116"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BD8AB91" w14:textId="77777777" w:rsidR="004A0606" w:rsidRDefault="00000000">
            <w:pPr>
              <w:spacing w:after="30" w:line="250" w:lineRule="auto"/>
            </w:pPr>
            <w:r>
              <w:rPr>
                <w:rFonts w:ascii="Calibri" w:eastAsia="Calibri" w:hAnsi="Calibri" w:cs="Calibri"/>
                <w:b/>
                <w:bCs/>
                <w:color w:val="FFFFFF"/>
                <w:sz w:val="18"/>
                <w:szCs w:val="18"/>
              </w:rPr>
              <w:t>Year</w:t>
            </w:r>
          </w:p>
        </w:tc>
        <w:tc>
          <w:tcPr>
            <w:tcW w:w="372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023ABC5C" w14:textId="77777777" w:rsidR="004A0606" w:rsidRDefault="00000000">
            <w:pPr>
              <w:spacing w:after="30" w:line="250" w:lineRule="auto"/>
            </w:pPr>
            <w:r>
              <w:rPr>
                <w:rFonts w:ascii="Calibri" w:eastAsia="Calibri" w:hAnsi="Calibri" w:cs="Calibri"/>
                <w:b/>
                <w:bCs/>
                <w:color w:val="FFFFFF"/>
                <w:sz w:val="18"/>
                <w:szCs w:val="18"/>
              </w:rPr>
              <w:t>Measure</w:t>
            </w:r>
          </w:p>
        </w:tc>
        <w:tc>
          <w:tcPr>
            <w:tcW w:w="4468"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258D15E" w14:textId="77777777" w:rsidR="004A0606" w:rsidRDefault="00000000">
            <w:pPr>
              <w:spacing w:after="30" w:line="250" w:lineRule="auto"/>
            </w:pPr>
            <w:r>
              <w:rPr>
                <w:rFonts w:ascii="Calibri" w:eastAsia="Calibri" w:hAnsi="Calibri" w:cs="Calibri"/>
                <w:b/>
                <w:bCs/>
                <w:color w:val="FFFFFF"/>
                <w:sz w:val="18"/>
                <w:szCs w:val="18"/>
              </w:rPr>
              <w:t>Aim</w:t>
            </w:r>
          </w:p>
        </w:tc>
      </w:tr>
      <w:tr w:rsidR="004A0606" w14:paraId="3912909D"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88AEC1B" w14:textId="77777777" w:rsidR="004A0606" w:rsidRDefault="00000000">
            <w:pPr>
              <w:spacing w:after="30" w:line="250" w:lineRule="auto"/>
            </w:pPr>
            <w:r>
              <w:rPr>
                <w:rFonts w:ascii="Calibri" w:eastAsia="Calibri" w:hAnsi="Calibri" w:cs="Calibri"/>
                <w:sz w:val="18"/>
                <w:szCs w:val="18"/>
              </w:rPr>
              <w:t>1792</w:t>
            </w:r>
          </w:p>
        </w:tc>
        <w:tc>
          <w:tcPr>
            <w:tcW w:w="372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490B74E" w14:textId="77777777" w:rsidR="004A0606" w:rsidRDefault="00000000">
            <w:pPr>
              <w:spacing w:after="30" w:line="250" w:lineRule="auto"/>
            </w:pPr>
            <w:r>
              <w:rPr>
                <w:rFonts w:ascii="Calibri" w:eastAsia="Calibri" w:hAnsi="Calibri" w:cs="Calibri"/>
                <w:sz w:val="18"/>
                <w:szCs w:val="18"/>
              </w:rPr>
              <w:t>Royal Proclamation against seditious writings</w:t>
            </w:r>
          </w:p>
        </w:tc>
        <w:tc>
          <w:tcPr>
            <w:tcW w:w="446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ED4E99A" w14:textId="77777777" w:rsidR="004A0606" w:rsidRDefault="00000000">
            <w:pPr>
              <w:spacing w:after="30" w:line="250" w:lineRule="auto"/>
            </w:pPr>
            <w:r>
              <w:rPr>
                <w:rFonts w:ascii="Calibri" w:eastAsia="Calibri" w:hAnsi="Calibri" w:cs="Calibri"/>
                <w:sz w:val="18"/>
                <w:szCs w:val="18"/>
              </w:rPr>
              <w:t>Stop the circulation of Paine</w:t>
            </w:r>
          </w:p>
        </w:tc>
      </w:tr>
      <w:tr w:rsidR="004A0606" w14:paraId="06F49E19"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8429E72" w14:textId="77777777" w:rsidR="004A0606" w:rsidRDefault="00000000">
            <w:pPr>
              <w:spacing w:after="30" w:line="250" w:lineRule="auto"/>
            </w:pPr>
            <w:r>
              <w:rPr>
                <w:rFonts w:ascii="Calibri" w:eastAsia="Calibri" w:hAnsi="Calibri" w:cs="Calibri"/>
                <w:sz w:val="18"/>
                <w:szCs w:val="18"/>
              </w:rPr>
              <w:t>1792</w:t>
            </w:r>
          </w:p>
        </w:tc>
        <w:tc>
          <w:tcPr>
            <w:tcW w:w="372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EC532DC" w14:textId="77777777" w:rsidR="004A0606" w:rsidRDefault="00000000">
            <w:pPr>
              <w:spacing w:after="30" w:line="250" w:lineRule="auto"/>
            </w:pPr>
            <w:r>
              <w:rPr>
                <w:rFonts w:ascii="Calibri" w:eastAsia="Calibri" w:hAnsi="Calibri" w:cs="Calibri"/>
                <w:sz w:val="18"/>
                <w:szCs w:val="18"/>
              </w:rPr>
              <w:t>Reeves's loyalist associations</w:t>
            </w:r>
          </w:p>
        </w:tc>
        <w:tc>
          <w:tcPr>
            <w:tcW w:w="446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E3D0BA4" w14:textId="77777777" w:rsidR="004A0606" w:rsidRDefault="00000000">
            <w:pPr>
              <w:spacing w:after="30" w:line="250" w:lineRule="auto"/>
            </w:pPr>
            <w:r>
              <w:rPr>
                <w:rFonts w:ascii="Calibri" w:eastAsia="Calibri" w:hAnsi="Calibri" w:cs="Calibri"/>
                <w:sz w:val="18"/>
                <w:szCs w:val="18"/>
              </w:rPr>
              <w:t>Mobilise loyal opinion; report radicals</w:t>
            </w:r>
          </w:p>
        </w:tc>
      </w:tr>
      <w:tr w:rsidR="004A0606" w14:paraId="1AEDA4B3"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161E0CC" w14:textId="77777777" w:rsidR="004A0606" w:rsidRDefault="00000000">
            <w:pPr>
              <w:spacing w:after="30" w:line="250" w:lineRule="auto"/>
            </w:pPr>
            <w:r>
              <w:rPr>
                <w:rFonts w:ascii="Calibri" w:eastAsia="Calibri" w:hAnsi="Calibri" w:cs="Calibri"/>
                <w:sz w:val="18"/>
                <w:szCs w:val="18"/>
              </w:rPr>
              <w:t>1793</w:t>
            </w:r>
          </w:p>
        </w:tc>
        <w:tc>
          <w:tcPr>
            <w:tcW w:w="372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2F9E965" w14:textId="77777777" w:rsidR="004A0606" w:rsidRDefault="00000000">
            <w:pPr>
              <w:spacing w:after="30" w:line="250" w:lineRule="auto"/>
            </w:pPr>
            <w:r>
              <w:rPr>
                <w:rFonts w:ascii="Calibri" w:eastAsia="Calibri" w:hAnsi="Calibri" w:cs="Calibri"/>
                <w:sz w:val="18"/>
                <w:szCs w:val="18"/>
              </w:rPr>
              <w:t>Scottish sedition trials (Muir, Palmer)</w:t>
            </w:r>
          </w:p>
        </w:tc>
        <w:tc>
          <w:tcPr>
            <w:tcW w:w="446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87BA81F" w14:textId="77777777" w:rsidR="004A0606" w:rsidRDefault="00000000">
            <w:pPr>
              <w:spacing w:after="30" w:line="250" w:lineRule="auto"/>
            </w:pPr>
            <w:r>
              <w:rPr>
                <w:rFonts w:ascii="Calibri" w:eastAsia="Calibri" w:hAnsi="Calibri" w:cs="Calibri"/>
                <w:sz w:val="18"/>
                <w:szCs w:val="18"/>
              </w:rPr>
              <w:t>Exemplary punishment</w:t>
            </w:r>
          </w:p>
        </w:tc>
      </w:tr>
      <w:tr w:rsidR="004A0606" w14:paraId="48075FAD"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9D42F09" w14:textId="77777777" w:rsidR="004A0606" w:rsidRDefault="00000000">
            <w:pPr>
              <w:spacing w:after="30" w:line="250" w:lineRule="auto"/>
            </w:pPr>
            <w:r>
              <w:rPr>
                <w:rFonts w:ascii="Calibri" w:eastAsia="Calibri" w:hAnsi="Calibri" w:cs="Calibri"/>
                <w:sz w:val="18"/>
                <w:szCs w:val="18"/>
              </w:rPr>
              <w:t>1793</w:t>
            </w:r>
          </w:p>
        </w:tc>
        <w:tc>
          <w:tcPr>
            <w:tcW w:w="372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C1D3519" w14:textId="77777777" w:rsidR="004A0606" w:rsidRDefault="00000000">
            <w:pPr>
              <w:spacing w:after="30" w:line="250" w:lineRule="auto"/>
            </w:pPr>
            <w:r>
              <w:rPr>
                <w:rFonts w:ascii="Calibri" w:eastAsia="Calibri" w:hAnsi="Calibri" w:cs="Calibri"/>
                <w:sz w:val="18"/>
                <w:szCs w:val="18"/>
              </w:rPr>
              <w:t>Aliens Act</w:t>
            </w:r>
          </w:p>
        </w:tc>
        <w:tc>
          <w:tcPr>
            <w:tcW w:w="446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78AEF34" w14:textId="77777777" w:rsidR="004A0606" w:rsidRDefault="00000000">
            <w:pPr>
              <w:spacing w:after="30" w:line="250" w:lineRule="auto"/>
            </w:pPr>
            <w:r>
              <w:rPr>
                <w:rFonts w:ascii="Calibri" w:eastAsia="Calibri" w:hAnsi="Calibri" w:cs="Calibri"/>
                <w:sz w:val="18"/>
                <w:szCs w:val="18"/>
              </w:rPr>
              <w:t>Watch French émigrés and agents</w:t>
            </w:r>
          </w:p>
        </w:tc>
      </w:tr>
      <w:tr w:rsidR="004A0606" w14:paraId="7CCB3DEA"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DEE5C1E" w14:textId="77777777" w:rsidR="004A0606" w:rsidRDefault="00000000">
            <w:pPr>
              <w:spacing w:after="30" w:line="250" w:lineRule="auto"/>
            </w:pPr>
            <w:r>
              <w:rPr>
                <w:rFonts w:ascii="Calibri" w:eastAsia="Calibri" w:hAnsi="Calibri" w:cs="Calibri"/>
                <w:sz w:val="18"/>
                <w:szCs w:val="18"/>
              </w:rPr>
              <w:t>1794</w:t>
            </w:r>
          </w:p>
        </w:tc>
        <w:tc>
          <w:tcPr>
            <w:tcW w:w="372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C50D6CC" w14:textId="77777777" w:rsidR="004A0606" w:rsidRDefault="00000000">
            <w:pPr>
              <w:spacing w:after="30" w:line="250" w:lineRule="auto"/>
            </w:pPr>
            <w:r>
              <w:rPr>
                <w:rFonts w:ascii="Calibri" w:eastAsia="Calibri" w:hAnsi="Calibri" w:cs="Calibri"/>
                <w:sz w:val="18"/>
                <w:szCs w:val="18"/>
              </w:rPr>
              <w:t>Habeas corpus suspended</w:t>
            </w:r>
          </w:p>
        </w:tc>
        <w:tc>
          <w:tcPr>
            <w:tcW w:w="446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44D192A" w14:textId="77777777" w:rsidR="004A0606" w:rsidRDefault="00000000">
            <w:pPr>
              <w:spacing w:after="30" w:line="250" w:lineRule="auto"/>
            </w:pPr>
            <w:r>
              <w:rPr>
                <w:rFonts w:ascii="Calibri" w:eastAsia="Calibri" w:hAnsi="Calibri" w:cs="Calibri"/>
                <w:sz w:val="18"/>
                <w:szCs w:val="18"/>
              </w:rPr>
              <w:t>Detain radicals without trial</w:t>
            </w:r>
          </w:p>
        </w:tc>
      </w:tr>
      <w:tr w:rsidR="004A0606" w14:paraId="2E901DD2"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C133C29" w14:textId="77777777" w:rsidR="004A0606" w:rsidRDefault="00000000">
            <w:pPr>
              <w:spacing w:after="30" w:line="250" w:lineRule="auto"/>
            </w:pPr>
            <w:r>
              <w:rPr>
                <w:rFonts w:ascii="Calibri" w:eastAsia="Calibri" w:hAnsi="Calibri" w:cs="Calibri"/>
                <w:sz w:val="18"/>
                <w:szCs w:val="18"/>
              </w:rPr>
              <w:t>1794</w:t>
            </w:r>
          </w:p>
        </w:tc>
        <w:tc>
          <w:tcPr>
            <w:tcW w:w="372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8F7B801" w14:textId="77777777" w:rsidR="004A0606" w:rsidRDefault="00000000">
            <w:pPr>
              <w:spacing w:after="30" w:line="250" w:lineRule="auto"/>
            </w:pPr>
            <w:r>
              <w:rPr>
                <w:rFonts w:ascii="Calibri" w:eastAsia="Calibri" w:hAnsi="Calibri" w:cs="Calibri"/>
                <w:sz w:val="18"/>
                <w:szCs w:val="18"/>
              </w:rPr>
              <w:t>Treason trials of Hardy, Horne Tooke, Thelwall</w:t>
            </w:r>
          </w:p>
        </w:tc>
        <w:tc>
          <w:tcPr>
            <w:tcW w:w="446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25AC04D" w14:textId="77777777" w:rsidR="004A0606" w:rsidRDefault="00000000">
            <w:pPr>
              <w:spacing w:after="30" w:line="250" w:lineRule="auto"/>
            </w:pPr>
            <w:r>
              <w:rPr>
                <w:rFonts w:ascii="Calibri" w:eastAsia="Calibri" w:hAnsi="Calibri" w:cs="Calibri"/>
                <w:sz w:val="18"/>
                <w:szCs w:val="18"/>
              </w:rPr>
              <w:t>Destroy the LCS leadership (failed: acquitted)</w:t>
            </w:r>
          </w:p>
        </w:tc>
      </w:tr>
      <w:tr w:rsidR="004A0606" w14:paraId="7226EDFD"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9D4BE94" w14:textId="77777777" w:rsidR="004A0606" w:rsidRDefault="00000000">
            <w:pPr>
              <w:spacing w:after="30" w:line="250" w:lineRule="auto"/>
            </w:pPr>
            <w:r>
              <w:rPr>
                <w:rFonts w:ascii="Calibri" w:eastAsia="Calibri" w:hAnsi="Calibri" w:cs="Calibri"/>
                <w:sz w:val="18"/>
                <w:szCs w:val="18"/>
              </w:rPr>
              <w:t>1795</w:t>
            </w:r>
          </w:p>
        </w:tc>
        <w:tc>
          <w:tcPr>
            <w:tcW w:w="372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1A023EF" w14:textId="77777777" w:rsidR="004A0606" w:rsidRDefault="00000000">
            <w:pPr>
              <w:spacing w:after="30" w:line="250" w:lineRule="auto"/>
            </w:pPr>
            <w:r>
              <w:rPr>
                <w:rFonts w:ascii="Calibri" w:eastAsia="Calibri" w:hAnsi="Calibri" w:cs="Calibri"/>
                <w:b/>
                <w:bCs/>
                <w:sz w:val="18"/>
                <w:szCs w:val="18"/>
              </w:rPr>
              <w:t>Two Acts</w:t>
            </w:r>
            <w:r>
              <w:rPr>
                <w:rFonts w:ascii="Calibri" w:eastAsia="Calibri" w:hAnsi="Calibri" w:cs="Calibri"/>
                <w:sz w:val="18"/>
                <w:szCs w:val="18"/>
              </w:rPr>
              <w:t>: Treasonable Practices; Seditious Meetings</w:t>
            </w:r>
          </w:p>
        </w:tc>
        <w:tc>
          <w:tcPr>
            <w:tcW w:w="446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78F5E72" w14:textId="77777777" w:rsidR="004A0606" w:rsidRDefault="00000000">
            <w:pPr>
              <w:spacing w:after="30" w:line="250" w:lineRule="auto"/>
            </w:pPr>
            <w:r>
              <w:rPr>
                <w:rFonts w:ascii="Calibri" w:eastAsia="Calibri" w:hAnsi="Calibri" w:cs="Calibri"/>
                <w:sz w:val="18"/>
                <w:szCs w:val="18"/>
              </w:rPr>
              <w:t>Widen treason; ban large meetings</w:t>
            </w:r>
          </w:p>
        </w:tc>
      </w:tr>
      <w:tr w:rsidR="004A0606" w14:paraId="5B30FA69"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A84F40D" w14:textId="77777777" w:rsidR="004A0606" w:rsidRDefault="00000000">
            <w:pPr>
              <w:spacing w:after="30" w:line="250" w:lineRule="auto"/>
            </w:pPr>
            <w:r>
              <w:rPr>
                <w:rFonts w:ascii="Calibri" w:eastAsia="Calibri" w:hAnsi="Calibri" w:cs="Calibri"/>
                <w:sz w:val="18"/>
                <w:szCs w:val="18"/>
              </w:rPr>
              <w:t>1797</w:t>
            </w:r>
          </w:p>
        </w:tc>
        <w:tc>
          <w:tcPr>
            <w:tcW w:w="372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9937B34" w14:textId="77777777" w:rsidR="004A0606" w:rsidRDefault="00000000">
            <w:pPr>
              <w:spacing w:after="30" w:line="250" w:lineRule="auto"/>
            </w:pPr>
            <w:r>
              <w:rPr>
                <w:rFonts w:ascii="Calibri" w:eastAsia="Calibri" w:hAnsi="Calibri" w:cs="Calibri"/>
                <w:sz w:val="18"/>
                <w:szCs w:val="18"/>
              </w:rPr>
              <w:t>Newspaper Act; mutineers executed</w:t>
            </w:r>
          </w:p>
        </w:tc>
        <w:tc>
          <w:tcPr>
            <w:tcW w:w="446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9EA439E" w14:textId="77777777" w:rsidR="004A0606" w:rsidRDefault="00000000">
            <w:pPr>
              <w:spacing w:after="30" w:line="250" w:lineRule="auto"/>
            </w:pPr>
            <w:r>
              <w:rPr>
                <w:rFonts w:ascii="Calibri" w:eastAsia="Calibri" w:hAnsi="Calibri" w:cs="Calibri"/>
                <w:sz w:val="18"/>
                <w:szCs w:val="18"/>
              </w:rPr>
              <w:t>Control the press and the forces</w:t>
            </w:r>
          </w:p>
        </w:tc>
      </w:tr>
      <w:tr w:rsidR="004A0606" w14:paraId="1700A7C8"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1036B36" w14:textId="77777777" w:rsidR="004A0606" w:rsidRDefault="00000000">
            <w:pPr>
              <w:spacing w:after="30" w:line="250" w:lineRule="auto"/>
            </w:pPr>
            <w:r>
              <w:rPr>
                <w:rFonts w:ascii="Calibri" w:eastAsia="Calibri" w:hAnsi="Calibri" w:cs="Calibri"/>
                <w:sz w:val="18"/>
                <w:szCs w:val="18"/>
              </w:rPr>
              <w:t>1799</w:t>
            </w:r>
          </w:p>
        </w:tc>
        <w:tc>
          <w:tcPr>
            <w:tcW w:w="372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B349AA8" w14:textId="77777777" w:rsidR="004A0606" w:rsidRDefault="00000000">
            <w:pPr>
              <w:spacing w:after="30" w:line="250" w:lineRule="auto"/>
            </w:pPr>
            <w:r>
              <w:rPr>
                <w:rFonts w:ascii="Calibri" w:eastAsia="Calibri" w:hAnsi="Calibri" w:cs="Calibri"/>
                <w:sz w:val="18"/>
                <w:szCs w:val="18"/>
              </w:rPr>
              <w:t>Unlawful Societies Act</w:t>
            </w:r>
          </w:p>
        </w:tc>
        <w:tc>
          <w:tcPr>
            <w:tcW w:w="446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C1E0709" w14:textId="77777777" w:rsidR="004A0606" w:rsidRDefault="00000000">
            <w:pPr>
              <w:spacing w:after="30" w:line="250" w:lineRule="auto"/>
            </w:pPr>
            <w:r>
              <w:rPr>
                <w:rFonts w:ascii="Calibri" w:eastAsia="Calibri" w:hAnsi="Calibri" w:cs="Calibri"/>
                <w:sz w:val="18"/>
                <w:szCs w:val="18"/>
              </w:rPr>
              <w:t>Ban the LCS and United Irishmen</w:t>
            </w:r>
          </w:p>
        </w:tc>
      </w:tr>
      <w:tr w:rsidR="004A0606" w14:paraId="6EB21398"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F317063" w14:textId="77777777" w:rsidR="004A0606" w:rsidRDefault="00000000">
            <w:pPr>
              <w:spacing w:after="30" w:line="250" w:lineRule="auto"/>
            </w:pPr>
            <w:r>
              <w:rPr>
                <w:rFonts w:ascii="Calibri" w:eastAsia="Calibri" w:hAnsi="Calibri" w:cs="Calibri"/>
                <w:sz w:val="18"/>
                <w:szCs w:val="18"/>
              </w:rPr>
              <w:t>1799–1800</w:t>
            </w:r>
          </w:p>
        </w:tc>
        <w:tc>
          <w:tcPr>
            <w:tcW w:w="372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6B13970" w14:textId="77777777" w:rsidR="004A0606" w:rsidRDefault="00000000">
            <w:pPr>
              <w:spacing w:after="30" w:line="250" w:lineRule="auto"/>
            </w:pPr>
            <w:r>
              <w:rPr>
                <w:rFonts w:ascii="Calibri" w:eastAsia="Calibri" w:hAnsi="Calibri" w:cs="Calibri"/>
                <w:b/>
                <w:bCs/>
                <w:sz w:val="18"/>
                <w:szCs w:val="18"/>
              </w:rPr>
              <w:t>Combination Acts</w:t>
            </w:r>
          </w:p>
        </w:tc>
        <w:tc>
          <w:tcPr>
            <w:tcW w:w="446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7F575BA" w14:textId="77777777" w:rsidR="004A0606" w:rsidRDefault="00000000">
            <w:pPr>
              <w:spacing w:after="30" w:line="250" w:lineRule="auto"/>
            </w:pPr>
            <w:r>
              <w:rPr>
                <w:rFonts w:ascii="Calibri" w:eastAsia="Calibri" w:hAnsi="Calibri" w:cs="Calibri"/>
                <w:sz w:val="18"/>
                <w:szCs w:val="18"/>
              </w:rPr>
              <w:t>Ban trade unions</w:t>
            </w:r>
          </w:p>
        </w:tc>
      </w:tr>
      <w:tr w:rsidR="004A0606" w14:paraId="25827448"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0A6A2CF" w14:textId="77777777" w:rsidR="004A0606" w:rsidRDefault="00000000">
            <w:pPr>
              <w:spacing w:after="30" w:line="250" w:lineRule="auto"/>
            </w:pPr>
            <w:r>
              <w:rPr>
                <w:rFonts w:ascii="Calibri" w:eastAsia="Calibri" w:hAnsi="Calibri" w:cs="Calibri"/>
                <w:sz w:val="18"/>
                <w:szCs w:val="18"/>
              </w:rPr>
              <w:t>1800–01</w:t>
            </w:r>
          </w:p>
        </w:tc>
        <w:tc>
          <w:tcPr>
            <w:tcW w:w="372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3C0AAF3" w14:textId="77777777" w:rsidR="004A0606" w:rsidRDefault="00000000">
            <w:pPr>
              <w:spacing w:after="30" w:line="250" w:lineRule="auto"/>
            </w:pPr>
            <w:r>
              <w:rPr>
                <w:rFonts w:ascii="Calibri" w:eastAsia="Calibri" w:hAnsi="Calibri" w:cs="Calibri"/>
                <w:sz w:val="18"/>
                <w:szCs w:val="18"/>
              </w:rPr>
              <w:t>Act of Union</w:t>
            </w:r>
          </w:p>
        </w:tc>
        <w:tc>
          <w:tcPr>
            <w:tcW w:w="446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16B1E9F" w14:textId="77777777" w:rsidR="004A0606" w:rsidRDefault="00000000">
            <w:pPr>
              <w:spacing w:after="30" w:line="250" w:lineRule="auto"/>
            </w:pPr>
            <w:r>
              <w:rPr>
                <w:rFonts w:ascii="Calibri" w:eastAsia="Calibri" w:hAnsi="Calibri" w:cs="Calibri"/>
                <w:sz w:val="18"/>
                <w:szCs w:val="18"/>
              </w:rPr>
              <w:t>Close the Irish "back door"</w:t>
            </w:r>
          </w:p>
        </w:tc>
      </w:tr>
    </w:tbl>
    <w:p w14:paraId="18B3C2AE" w14:textId="77777777" w:rsidR="004A0606" w:rsidRDefault="004A0606">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4A0606" w14:paraId="26F21D30"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43403C7E" w14:textId="77777777" w:rsidR="004A0606" w:rsidRDefault="00000000">
            <w:pPr>
              <w:keepNext/>
              <w:spacing w:after="80"/>
            </w:pPr>
            <w:r>
              <w:rPr>
                <w:rFonts w:ascii="Calibri" w:eastAsia="Calibri" w:hAnsi="Calibri" w:cs="Calibri"/>
                <w:b/>
                <w:bCs/>
                <w:color w:val="9B2335"/>
                <w:spacing w:val="20"/>
                <w:sz w:val="18"/>
                <w:szCs w:val="18"/>
              </w:rPr>
              <w:lastRenderedPageBreak/>
              <w:t xml:space="preserve">WHAT THE EXAMINER HAS ASKED  ·  </w:t>
            </w:r>
            <w:r>
              <w:rPr>
                <w:rFonts w:ascii="Calibri" w:eastAsia="Calibri" w:hAnsi="Calibri" w:cs="Calibri"/>
                <w:b/>
                <w:bCs/>
                <w:color w:val="9B2335"/>
                <w:sz w:val="20"/>
                <w:szCs w:val="20"/>
              </w:rPr>
              <w:t>Where Chapter 2 has been asked</w:t>
            </w:r>
          </w:p>
          <w:p w14:paraId="125D78DB" w14:textId="77777777" w:rsidR="004A0606" w:rsidRDefault="00000000">
            <w:pPr>
              <w:spacing w:after="80" w:line="270" w:lineRule="auto"/>
            </w:pPr>
            <w:r>
              <w:rPr>
                <w:b/>
                <w:bCs/>
                <w:sz w:val="21"/>
                <w:szCs w:val="21"/>
              </w:rPr>
              <w:t>2016 Q2</w:t>
            </w:r>
            <w:r>
              <w:rPr>
                <w:sz w:val="21"/>
                <w:szCs w:val="21"/>
              </w:rPr>
              <w:t xml:space="preserve"> (measures to check the influence) · </w:t>
            </w:r>
            <w:r>
              <w:rPr>
                <w:b/>
                <w:bCs/>
                <w:sz w:val="21"/>
                <w:szCs w:val="21"/>
              </w:rPr>
              <w:t>2020 Q3 = 2022 Q5</w:t>
            </w:r>
            <w:r>
              <w:rPr>
                <w:sz w:val="21"/>
                <w:szCs w:val="21"/>
              </w:rPr>
              <w:t xml:space="preserve"> (influence on English society and political thought) · </w:t>
            </w:r>
            <w:r>
              <w:rPr>
                <w:b/>
                <w:bCs/>
                <w:sz w:val="21"/>
                <w:szCs w:val="21"/>
              </w:rPr>
              <w:t>2023 Q3</w:t>
            </w:r>
            <w:r>
              <w:rPr>
                <w:sz w:val="21"/>
                <w:szCs w:val="21"/>
              </w:rPr>
              <w:t xml:space="preserve"> (the "panic" and the after-effects) · </w:t>
            </w:r>
            <w:r>
              <w:rPr>
                <w:b/>
                <w:bCs/>
                <w:sz w:val="21"/>
                <w:szCs w:val="21"/>
              </w:rPr>
              <w:t>2025 Q8(a)</w:t>
            </w:r>
            <w:r>
              <w:rPr>
                <w:sz w:val="21"/>
                <w:szCs w:val="21"/>
              </w:rPr>
              <w:t xml:space="preserve"> short note (impact on economy and society). All answered in T3QA.</w:t>
            </w:r>
          </w:p>
        </w:tc>
      </w:tr>
    </w:tbl>
    <w:p w14:paraId="315673AF" w14:textId="77777777" w:rsidR="004A0606" w:rsidRDefault="004A0606"/>
    <w:p w14:paraId="5CA0D1B8" w14:textId="77777777" w:rsidR="004A0606" w:rsidRDefault="00000000">
      <w:pPr>
        <w:pStyle w:val="Heading1"/>
        <w:pageBreakBefore/>
      </w:pPr>
      <w:bookmarkStart w:id="24" w:name="_Toc241394657"/>
      <w:r>
        <w:lastRenderedPageBreak/>
        <w:t>Chapter 3 · Britain and the Napoleonic Wars</w:t>
      </w:r>
      <w:bookmarkEnd w:id="24"/>
    </w:p>
    <w:p w14:paraId="209A752F" w14:textId="77777777" w:rsidR="004A0606" w:rsidRDefault="00000000">
      <w:pPr>
        <w:pStyle w:val="Heading2"/>
      </w:pPr>
      <w:bookmarkStart w:id="25" w:name="_Toc241394658"/>
      <w:r>
        <w:t>3.1  Why Britain fought</w:t>
      </w:r>
      <w:bookmarkEnd w:id="25"/>
    </w:p>
    <w:p w14:paraId="608E50C8" w14:textId="77777777" w:rsidR="004A0606" w:rsidRDefault="00000000">
      <w:pPr>
        <w:pStyle w:val="ListParagraph"/>
        <w:numPr>
          <w:ilvl w:val="0"/>
          <w:numId w:val="2"/>
        </w:numPr>
        <w:spacing w:after="70" w:line="276" w:lineRule="auto"/>
      </w:pPr>
      <w:r>
        <w:rPr>
          <w:b/>
          <w:bCs/>
        </w:rPr>
        <w:t>Security</w:t>
      </w:r>
      <w:r>
        <w:t>: French occupation of the Low Countries — the coast opposite England — and the opening of the Scheldt (1792).</w:t>
      </w:r>
    </w:p>
    <w:p w14:paraId="4EBDF826" w14:textId="77777777" w:rsidR="004A0606" w:rsidRDefault="00000000">
      <w:pPr>
        <w:pStyle w:val="ListParagraph"/>
        <w:numPr>
          <w:ilvl w:val="0"/>
          <w:numId w:val="2"/>
        </w:numPr>
        <w:spacing w:after="70" w:line="276" w:lineRule="auto"/>
      </w:pPr>
      <w:r>
        <w:rPr>
          <w:b/>
          <w:bCs/>
        </w:rPr>
        <w:t>The balance of power</w:t>
      </w:r>
      <w:r>
        <w:t>: France under the Republic and then Napoleon dominated Europe.</w:t>
      </w:r>
    </w:p>
    <w:p w14:paraId="68E5AE6E" w14:textId="77777777" w:rsidR="004A0606" w:rsidRDefault="00000000">
      <w:pPr>
        <w:pStyle w:val="ListParagraph"/>
        <w:numPr>
          <w:ilvl w:val="0"/>
          <w:numId w:val="2"/>
        </w:numPr>
        <w:spacing w:after="70" w:line="276" w:lineRule="auto"/>
      </w:pPr>
      <w:r>
        <w:rPr>
          <w:b/>
          <w:bCs/>
        </w:rPr>
        <w:t>Trade and empire</w:t>
      </w:r>
      <w:r>
        <w:t>: French policy threatened British commerce and colonies.</w:t>
      </w:r>
    </w:p>
    <w:p w14:paraId="4E61AFFD" w14:textId="77777777" w:rsidR="004A0606" w:rsidRDefault="00000000">
      <w:pPr>
        <w:pStyle w:val="ListParagraph"/>
        <w:numPr>
          <w:ilvl w:val="0"/>
          <w:numId w:val="2"/>
        </w:numPr>
        <w:spacing w:after="70" w:line="276" w:lineRule="auto"/>
      </w:pPr>
      <w:r>
        <w:rPr>
          <w:b/>
          <w:bCs/>
        </w:rPr>
        <w:t>Ideology</w:t>
      </w:r>
      <w:r>
        <w:t>: after 1793, a war against revolution.</w:t>
      </w:r>
    </w:p>
    <w:p w14:paraId="14A96AAF" w14:textId="77777777" w:rsidR="004A0606" w:rsidRDefault="00000000">
      <w:pPr>
        <w:pStyle w:val="Heading2"/>
      </w:pPr>
      <w:bookmarkStart w:id="26" w:name="_Toc241394659"/>
      <w:r>
        <w:t>3.2  Britain's strategy</w:t>
      </w:r>
      <w:bookmarkEnd w:id="26"/>
    </w:p>
    <w:p w14:paraId="426E7305" w14:textId="77777777" w:rsidR="004A0606" w:rsidRDefault="00000000">
      <w:pPr>
        <w:tabs>
          <w:tab w:val="left" w:pos="460"/>
        </w:tabs>
        <w:spacing w:after="90"/>
        <w:ind w:left="460" w:hanging="460"/>
      </w:pPr>
      <w:r>
        <w:rPr>
          <w:b/>
          <w:bCs/>
          <w:color w:val="9B2335"/>
        </w:rPr>
        <w:t>1.</w:t>
      </w:r>
      <w:r>
        <w:rPr>
          <w:b/>
          <w:bCs/>
          <w:color w:val="9B2335"/>
        </w:rPr>
        <w:tab/>
      </w:r>
      <w:r>
        <w:rPr>
          <w:b/>
          <w:bCs/>
        </w:rPr>
        <w:t>Sea power</w:t>
      </w:r>
      <w:r>
        <w:t>: blockade, protect trade, seize enemy colonies.</w:t>
      </w:r>
    </w:p>
    <w:p w14:paraId="223F708B" w14:textId="77777777" w:rsidR="004A0606" w:rsidRDefault="00000000">
      <w:pPr>
        <w:tabs>
          <w:tab w:val="left" w:pos="460"/>
        </w:tabs>
        <w:spacing w:after="90"/>
        <w:ind w:left="460" w:hanging="460"/>
      </w:pPr>
      <w:r>
        <w:rPr>
          <w:b/>
          <w:bCs/>
          <w:color w:val="9B2335"/>
        </w:rPr>
        <w:t>2.</w:t>
      </w:r>
      <w:r>
        <w:rPr>
          <w:b/>
          <w:bCs/>
          <w:color w:val="9B2335"/>
        </w:rPr>
        <w:tab/>
      </w:r>
      <w:r>
        <w:rPr>
          <w:b/>
          <w:bCs/>
        </w:rPr>
        <w:t>Subsidies</w:t>
      </w:r>
      <w:r>
        <w:t>: gold to Austria, Prussia and Russia — seven coalitions.</w:t>
      </w:r>
    </w:p>
    <w:p w14:paraId="76CD4348" w14:textId="77777777" w:rsidR="004A0606" w:rsidRDefault="00000000">
      <w:pPr>
        <w:tabs>
          <w:tab w:val="left" w:pos="460"/>
        </w:tabs>
        <w:spacing w:after="90"/>
        <w:ind w:left="460" w:hanging="460"/>
      </w:pPr>
      <w:r>
        <w:rPr>
          <w:b/>
          <w:bCs/>
          <w:color w:val="9B2335"/>
        </w:rPr>
        <w:t>3.</w:t>
      </w:r>
      <w:r>
        <w:rPr>
          <w:b/>
          <w:bCs/>
          <w:color w:val="9B2335"/>
        </w:rPr>
        <w:tab/>
      </w:r>
      <w:r>
        <w:rPr>
          <w:b/>
          <w:bCs/>
        </w:rPr>
        <w:t>Peripheral land war</w:t>
      </w:r>
      <w:r>
        <w:t xml:space="preserve">: small expeditions, then the </w:t>
      </w:r>
      <w:r>
        <w:rPr>
          <w:b/>
          <w:bCs/>
        </w:rPr>
        <w:t>Peninsula</w:t>
      </w:r>
      <w:r>
        <w:t>.</w:t>
      </w:r>
    </w:p>
    <w:p w14:paraId="3B9B299A" w14:textId="77777777" w:rsidR="004A0606" w:rsidRDefault="00000000">
      <w:pPr>
        <w:tabs>
          <w:tab w:val="left" w:pos="460"/>
        </w:tabs>
        <w:spacing w:after="90"/>
        <w:ind w:left="460" w:hanging="460"/>
      </w:pPr>
      <w:r>
        <w:rPr>
          <w:b/>
          <w:bCs/>
          <w:color w:val="9B2335"/>
        </w:rPr>
        <w:t>4.</w:t>
      </w:r>
      <w:r>
        <w:rPr>
          <w:b/>
          <w:bCs/>
          <w:color w:val="9B2335"/>
        </w:rPr>
        <w:tab/>
      </w:r>
      <w:r>
        <w:rPr>
          <w:b/>
          <w:bCs/>
        </w:rPr>
        <w:t>Economic war</w:t>
      </w:r>
      <w:r>
        <w:t xml:space="preserve">: the </w:t>
      </w:r>
      <w:r>
        <w:rPr>
          <w:b/>
          <w:bCs/>
        </w:rPr>
        <w:t>Orders in Council</w:t>
      </w:r>
      <w:r>
        <w:t xml:space="preserve"> against the </w:t>
      </w:r>
      <w:r>
        <w:rPr>
          <w:b/>
          <w:bCs/>
        </w:rPr>
        <w:t>Continental System</w:t>
      </w:r>
      <w:r>
        <w:t>.</w:t>
      </w:r>
    </w:p>
    <w:p w14:paraId="4A97C9F1" w14:textId="77777777" w:rsidR="004A0606" w:rsidRDefault="00000000">
      <w:pPr>
        <w:pStyle w:val="Heading2"/>
      </w:pPr>
      <w:bookmarkStart w:id="27" w:name="_Toc241394660"/>
      <w:r>
        <w:t>3.3  The key actions</w:t>
      </w:r>
      <w:bookmarkEnd w:id="27"/>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02"/>
        <w:gridCol w:w="2419"/>
        <w:gridCol w:w="5585"/>
      </w:tblGrid>
      <w:tr w:rsidR="004A0606" w14:paraId="2392FE42" w14:textId="77777777">
        <w:tblPrEx>
          <w:tblCellMar>
            <w:top w:w="0" w:type="dxa"/>
            <w:bottom w:w="0" w:type="dxa"/>
          </w:tblCellMar>
        </w:tblPrEx>
        <w:trPr>
          <w:cantSplit/>
          <w:tblHeader/>
        </w:trPr>
        <w:tc>
          <w:tcPr>
            <w:tcW w:w="130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C2B09F4" w14:textId="77777777" w:rsidR="004A0606" w:rsidRDefault="00000000">
            <w:pPr>
              <w:spacing w:after="30" w:line="250" w:lineRule="auto"/>
            </w:pPr>
            <w:r>
              <w:rPr>
                <w:rFonts w:ascii="Calibri" w:eastAsia="Calibri" w:hAnsi="Calibri" w:cs="Calibri"/>
                <w:b/>
                <w:bCs/>
                <w:color w:val="FFFFFF"/>
                <w:sz w:val="18"/>
                <w:szCs w:val="18"/>
              </w:rPr>
              <w:t>Year</w:t>
            </w:r>
          </w:p>
        </w:tc>
        <w:tc>
          <w:tcPr>
            <w:tcW w:w="2419"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A29A297" w14:textId="77777777" w:rsidR="004A0606" w:rsidRDefault="00000000">
            <w:pPr>
              <w:spacing w:after="30" w:line="250" w:lineRule="auto"/>
            </w:pPr>
            <w:r>
              <w:rPr>
                <w:rFonts w:ascii="Calibri" w:eastAsia="Calibri" w:hAnsi="Calibri" w:cs="Calibri"/>
                <w:b/>
                <w:bCs/>
                <w:color w:val="FFFFFF"/>
                <w:sz w:val="18"/>
                <w:szCs w:val="18"/>
              </w:rPr>
              <w:t>Action</w:t>
            </w:r>
          </w:p>
        </w:tc>
        <w:tc>
          <w:tcPr>
            <w:tcW w:w="558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0A4F699A" w14:textId="77777777" w:rsidR="004A0606" w:rsidRDefault="00000000">
            <w:pPr>
              <w:spacing w:after="30" w:line="250" w:lineRule="auto"/>
            </w:pPr>
            <w:r>
              <w:rPr>
                <w:rFonts w:ascii="Calibri" w:eastAsia="Calibri" w:hAnsi="Calibri" w:cs="Calibri"/>
                <w:b/>
                <w:bCs/>
                <w:color w:val="FFFFFF"/>
                <w:sz w:val="18"/>
                <w:szCs w:val="18"/>
              </w:rPr>
              <w:t>Significance</w:t>
            </w:r>
          </w:p>
        </w:tc>
      </w:tr>
      <w:tr w:rsidR="004A0606" w14:paraId="556F00B1"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930DE20" w14:textId="77777777" w:rsidR="004A0606" w:rsidRDefault="00000000">
            <w:pPr>
              <w:spacing w:after="30" w:line="250" w:lineRule="auto"/>
            </w:pPr>
            <w:r>
              <w:rPr>
                <w:rFonts w:ascii="Calibri" w:eastAsia="Calibri" w:hAnsi="Calibri" w:cs="Calibri"/>
                <w:sz w:val="18"/>
                <w:szCs w:val="18"/>
              </w:rPr>
              <w:t>1794</w:t>
            </w:r>
          </w:p>
        </w:tc>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2C65BA6" w14:textId="77777777" w:rsidR="004A0606" w:rsidRDefault="00000000">
            <w:pPr>
              <w:spacing w:after="30" w:line="250" w:lineRule="auto"/>
            </w:pPr>
            <w:r>
              <w:rPr>
                <w:rFonts w:ascii="Calibri" w:eastAsia="Calibri" w:hAnsi="Calibri" w:cs="Calibri"/>
                <w:sz w:val="18"/>
                <w:szCs w:val="18"/>
              </w:rPr>
              <w:t>Glorious First of June</w:t>
            </w:r>
          </w:p>
        </w:tc>
        <w:tc>
          <w:tcPr>
            <w:tcW w:w="558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EB6C9F8" w14:textId="77777777" w:rsidR="004A0606" w:rsidRDefault="00000000">
            <w:pPr>
              <w:spacing w:after="30" w:line="250" w:lineRule="auto"/>
            </w:pPr>
            <w:r>
              <w:rPr>
                <w:rFonts w:ascii="Calibri" w:eastAsia="Calibri" w:hAnsi="Calibri" w:cs="Calibri"/>
                <w:sz w:val="18"/>
                <w:szCs w:val="18"/>
              </w:rPr>
              <w:t>First great naval victory of the war</w:t>
            </w:r>
          </w:p>
        </w:tc>
      </w:tr>
      <w:tr w:rsidR="004A0606" w14:paraId="30D6383B"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E7A58B9" w14:textId="77777777" w:rsidR="004A0606" w:rsidRDefault="00000000">
            <w:pPr>
              <w:spacing w:after="30" w:line="250" w:lineRule="auto"/>
            </w:pPr>
            <w:r>
              <w:rPr>
                <w:rFonts w:ascii="Calibri" w:eastAsia="Calibri" w:hAnsi="Calibri" w:cs="Calibri"/>
                <w:sz w:val="18"/>
                <w:szCs w:val="18"/>
              </w:rPr>
              <w:t>1797</w:t>
            </w:r>
          </w:p>
        </w:tc>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6AA838D" w14:textId="77777777" w:rsidR="004A0606" w:rsidRDefault="00000000">
            <w:pPr>
              <w:spacing w:after="30" w:line="250" w:lineRule="auto"/>
            </w:pPr>
            <w:r>
              <w:rPr>
                <w:rFonts w:ascii="Calibri" w:eastAsia="Calibri" w:hAnsi="Calibri" w:cs="Calibri"/>
                <w:sz w:val="18"/>
                <w:szCs w:val="18"/>
              </w:rPr>
              <w:t>Cape St Vincent; Camperdown</w:t>
            </w:r>
          </w:p>
        </w:tc>
        <w:tc>
          <w:tcPr>
            <w:tcW w:w="558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685A9F6" w14:textId="77777777" w:rsidR="004A0606" w:rsidRDefault="00000000">
            <w:pPr>
              <w:spacing w:after="30" w:line="250" w:lineRule="auto"/>
            </w:pPr>
            <w:r>
              <w:rPr>
                <w:rFonts w:ascii="Calibri" w:eastAsia="Calibri" w:hAnsi="Calibri" w:cs="Calibri"/>
                <w:sz w:val="18"/>
                <w:szCs w:val="18"/>
              </w:rPr>
              <w:t>Spanish and Dutch fleets defeated</w:t>
            </w:r>
          </w:p>
        </w:tc>
      </w:tr>
      <w:tr w:rsidR="004A0606" w14:paraId="6C954CF8"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537FE8F" w14:textId="77777777" w:rsidR="004A0606" w:rsidRDefault="00000000">
            <w:pPr>
              <w:spacing w:after="30" w:line="250" w:lineRule="auto"/>
            </w:pPr>
            <w:r>
              <w:rPr>
                <w:rFonts w:ascii="Calibri" w:eastAsia="Calibri" w:hAnsi="Calibri" w:cs="Calibri"/>
                <w:sz w:val="18"/>
                <w:szCs w:val="18"/>
              </w:rPr>
              <w:t>1798</w:t>
            </w:r>
          </w:p>
        </w:tc>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02D8698" w14:textId="77777777" w:rsidR="004A0606" w:rsidRDefault="00000000">
            <w:pPr>
              <w:spacing w:after="30" w:line="250" w:lineRule="auto"/>
            </w:pPr>
            <w:r>
              <w:rPr>
                <w:rFonts w:ascii="Calibri" w:eastAsia="Calibri" w:hAnsi="Calibri" w:cs="Calibri"/>
                <w:b/>
                <w:bCs/>
                <w:sz w:val="18"/>
                <w:szCs w:val="18"/>
              </w:rPr>
              <w:t>The Nile</w:t>
            </w:r>
          </w:p>
        </w:tc>
        <w:tc>
          <w:tcPr>
            <w:tcW w:w="558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D915C79" w14:textId="77777777" w:rsidR="004A0606" w:rsidRDefault="00000000">
            <w:pPr>
              <w:spacing w:after="30" w:line="250" w:lineRule="auto"/>
            </w:pPr>
            <w:r>
              <w:rPr>
                <w:rFonts w:ascii="Calibri" w:eastAsia="Calibri" w:hAnsi="Calibri" w:cs="Calibri"/>
                <w:sz w:val="18"/>
                <w:szCs w:val="18"/>
              </w:rPr>
              <w:t>Nelson destroys the French fleet; Napoleon stranded in Egypt</w:t>
            </w:r>
          </w:p>
        </w:tc>
      </w:tr>
      <w:tr w:rsidR="004A0606" w14:paraId="1DA3F226"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6B6BD15" w14:textId="77777777" w:rsidR="004A0606" w:rsidRDefault="00000000">
            <w:pPr>
              <w:spacing w:after="30" w:line="250" w:lineRule="auto"/>
            </w:pPr>
            <w:r>
              <w:rPr>
                <w:rFonts w:ascii="Calibri" w:eastAsia="Calibri" w:hAnsi="Calibri" w:cs="Calibri"/>
                <w:sz w:val="18"/>
                <w:szCs w:val="18"/>
              </w:rPr>
              <w:t>1801</w:t>
            </w:r>
          </w:p>
        </w:tc>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B809331" w14:textId="77777777" w:rsidR="004A0606" w:rsidRDefault="00000000">
            <w:pPr>
              <w:spacing w:after="30" w:line="250" w:lineRule="auto"/>
            </w:pPr>
            <w:r>
              <w:rPr>
                <w:rFonts w:ascii="Calibri" w:eastAsia="Calibri" w:hAnsi="Calibri" w:cs="Calibri"/>
                <w:sz w:val="18"/>
                <w:szCs w:val="18"/>
              </w:rPr>
              <w:t>Copenhagen</w:t>
            </w:r>
          </w:p>
        </w:tc>
        <w:tc>
          <w:tcPr>
            <w:tcW w:w="558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E9B79FF" w14:textId="77777777" w:rsidR="004A0606" w:rsidRDefault="00000000">
            <w:pPr>
              <w:spacing w:after="30" w:line="250" w:lineRule="auto"/>
            </w:pPr>
            <w:r>
              <w:rPr>
                <w:rFonts w:ascii="Calibri" w:eastAsia="Calibri" w:hAnsi="Calibri" w:cs="Calibri"/>
                <w:sz w:val="18"/>
                <w:szCs w:val="18"/>
              </w:rPr>
              <w:t>Danish fleet neutralised</w:t>
            </w:r>
          </w:p>
        </w:tc>
      </w:tr>
      <w:tr w:rsidR="004A0606" w14:paraId="7F97D018"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58D4C5C" w14:textId="77777777" w:rsidR="004A0606" w:rsidRDefault="00000000">
            <w:pPr>
              <w:spacing w:after="30" w:line="250" w:lineRule="auto"/>
            </w:pPr>
            <w:r>
              <w:rPr>
                <w:rFonts w:ascii="Calibri" w:eastAsia="Calibri" w:hAnsi="Calibri" w:cs="Calibri"/>
                <w:sz w:val="18"/>
                <w:szCs w:val="18"/>
              </w:rPr>
              <w:t>1802</w:t>
            </w:r>
          </w:p>
        </w:tc>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8B733E0" w14:textId="77777777" w:rsidR="004A0606" w:rsidRDefault="00000000">
            <w:pPr>
              <w:spacing w:after="30" w:line="250" w:lineRule="auto"/>
            </w:pPr>
            <w:r>
              <w:rPr>
                <w:rFonts w:ascii="Calibri" w:eastAsia="Calibri" w:hAnsi="Calibri" w:cs="Calibri"/>
                <w:b/>
                <w:bCs/>
                <w:sz w:val="18"/>
                <w:szCs w:val="18"/>
              </w:rPr>
              <w:t>Peace of Amiens</w:t>
            </w:r>
          </w:p>
        </w:tc>
        <w:tc>
          <w:tcPr>
            <w:tcW w:w="558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74DD2AB" w14:textId="77777777" w:rsidR="004A0606" w:rsidRDefault="00000000">
            <w:pPr>
              <w:spacing w:after="30" w:line="250" w:lineRule="auto"/>
            </w:pPr>
            <w:r>
              <w:rPr>
                <w:rFonts w:ascii="Calibri" w:eastAsia="Calibri" w:hAnsi="Calibri" w:cs="Calibri"/>
                <w:sz w:val="18"/>
                <w:szCs w:val="18"/>
              </w:rPr>
              <w:t>A one-year truce</w:t>
            </w:r>
          </w:p>
        </w:tc>
      </w:tr>
      <w:tr w:rsidR="004A0606" w14:paraId="08312847"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E173129" w14:textId="77777777" w:rsidR="004A0606" w:rsidRDefault="00000000">
            <w:pPr>
              <w:spacing w:after="30" w:line="250" w:lineRule="auto"/>
            </w:pPr>
            <w:r>
              <w:rPr>
                <w:rFonts w:ascii="Calibri" w:eastAsia="Calibri" w:hAnsi="Calibri" w:cs="Calibri"/>
                <w:sz w:val="18"/>
                <w:szCs w:val="18"/>
              </w:rPr>
              <w:t>1805</w:t>
            </w:r>
          </w:p>
        </w:tc>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AC5E941" w14:textId="77777777" w:rsidR="004A0606" w:rsidRDefault="00000000">
            <w:pPr>
              <w:spacing w:after="30" w:line="250" w:lineRule="auto"/>
            </w:pPr>
            <w:r>
              <w:rPr>
                <w:rFonts w:ascii="Calibri" w:eastAsia="Calibri" w:hAnsi="Calibri" w:cs="Calibri"/>
                <w:b/>
                <w:bCs/>
                <w:sz w:val="18"/>
                <w:szCs w:val="18"/>
              </w:rPr>
              <w:t>Trafalgar</w:t>
            </w:r>
            <w:r>
              <w:rPr>
                <w:rFonts w:ascii="Calibri" w:eastAsia="Calibri" w:hAnsi="Calibri" w:cs="Calibri"/>
                <w:sz w:val="18"/>
                <w:szCs w:val="18"/>
              </w:rPr>
              <w:t xml:space="preserve"> (21 Oct)</w:t>
            </w:r>
          </w:p>
        </w:tc>
        <w:tc>
          <w:tcPr>
            <w:tcW w:w="558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5924A16" w14:textId="77777777" w:rsidR="004A0606" w:rsidRDefault="00000000">
            <w:pPr>
              <w:spacing w:after="30" w:line="250" w:lineRule="auto"/>
            </w:pPr>
            <w:r>
              <w:rPr>
                <w:rFonts w:ascii="Calibri" w:eastAsia="Calibri" w:hAnsi="Calibri" w:cs="Calibri"/>
                <w:sz w:val="18"/>
                <w:szCs w:val="18"/>
              </w:rPr>
              <w:t>Franco-Spanish fleet destroyed; invasion impossible; Nelson killed</w:t>
            </w:r>
          </w:p>
        </w:tc>
      </w:tr>
      <w:tr w:rsidR="004A0606" w14:paraId="1DAEAD72"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0E2F00D" w14:textId="77777777" w:rsidR="004A0606" w:rsidRDefault="00000000">
            <w:pPr>
              <w:spacing w:after="30" w:line="250" w:lineRule="auto"/>
            </w:pPr>
            <w:r>
              <w:rPr>
                <w:rFonts w:ascii="Calibri" w:eastAsia="Calibri" w:hAnsi="Calibri" w:cs="Calibri"/>
                <w:sz w:val="18"/>
                <w:szCs w:val="18"/>
              </w:rPr>
              <w:t>1806–07</w:t>
            </w:r>
          </w:p>
        </w:tc>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D200EC4" w14:textId="77777777" w:rsidR="004A0606" w:rsidRDefault="00000000">
            <w:pPr>
              <w:spacing w:after="30" w:line="250" w:lineRule="auto"/>
            </w:pPr>
            <w:r>
              <w:rPr>
                <w:rFonts w:ascii="Calibri" w:eastAsia="Calibri" w:hAnsi="Calibri" w:cs="Calibri"/>
                <w:sz w:val="18"/>
                <w:szCs w:val="18"/>
              </w:rPr>
              <w:t>Continental System; Orders in Council</w:t>
            </w:r>
          </w:p>
        </w:tc>
        <w:tc>
          <w:tcPr>
            <w:tcW w:w="558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1E3728F" w14:textId="77777777" w:rsidR="004A0606" w:rsidRDefault="00000000">
            <w:pPr>
              <w:spacing w:after="30" w:line="250" w:lineRule="auto"/>
            </w:pPr>
            <w:r>
              <w:rPr>
                <w:rFonts w:ascii="Calibri" w:eastAsia="Calibri" w:hAnsi="Calibri" w:cs="Calibri"/>
                <w:sz w:val="18"/>
                <w:szCs w:val="18"/>
              </w:rPr>
              <w:t>Economic war</w:t>
            </w:r>
          </w:p>
        </w:tc>
      </w:tr>
      <w:tr w:rsidR="004A0606" w14:paraId="334AEF36"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140AB8E" w14:textId="77777777" w:rsidR="004A0606" w:rsidRDefault="00000000">
            <w:pPr>
              <w:spacing w:after="30" w:line="250" w:lineRule="auto"/>
            </w:pPr>
            <w:r>
              <w:rPr>
                <w:rFonts w:ascii="Calibri" w:eastAsia="Calibri" w:hAnsi="Calibri" w:cs="Calibri"/>
                <w:sz w:val="18"/>
                <w:szCs w:val="18"/>
              </w:rPr>
              <w:t>1808–14</w:t>
            </w:r>
          </w:p>
        </w:tc>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90248D1" w14:textId="77777777" w:rsidR="004A0606" w:rsidRDefault="00000000">
            <w:pPr>
              <w:spacing w:after="30" w:line="250" w:lineRule="auto"/>
            </w:pPr>
            <w:r>
              <w:rPr>
                <w:rFonts w:ascii="Calibri" w:eastAsia="Calibri" w:hAnsi="Calibri" w:cs="Calibri"/>
                <w:b/>
                <w:bCs/>
                <w:sz w:val="18"/>
                <w:szCs w:val="18"/>
              </w:rPr>
              <w:t>Peninsular War</w:t>
            </w:r>
          </w:p>
        </w:tc>
        <w:tc>
          <w:tcPr>
            <w:tcW w:w="558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7B058C9" w14:textId="77777777" w:rsidR="004A0606" w:rsidRDefault="00000000">
            <w:pPr>
              <w:spacing w:after="30" w:line="250" w:lineRule="auto"/>
            </w:pPr>
            <w:r>
              <w:rPr>
                <w:rFonts w:ascii="Calibri" w:eastAsia="Calibri" w:hAnsi="Calibri" w:cs="Calibri"/>
                <w:sz w:val="18"/>
                <w:szCs w:val="18"/>
              </w:rPr>
              <w:t>Torres Vedras (1810), Salamanca (1812), Vitoria (1813) — the "Spanish ulcer"</w:t>
            </w:r>
          </w:p>
        </w:tc>
      </w:tr>
      <w:tr w:rsidR="004A0606" w14:paraId="3F18F431"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CC7BC70" w14:textId="77777777" w:rsidR="004A0606" w:rsidRDefault="00000000">
            <w:pPr>
              <w:spacing w:after="30" w:line="250" w:lineRule="auto"/>
            </w:pPr>
            <w:r>
              <w:rPr>
                <w:rFonts w:ascii="Calibri" w:eastAsia="Calibri" w:hAnsi="Calibri" w:cs="Calibri"/>
                <w:sz w:val="18"/>
                <w:szCs w:val="18"/>
              </w:rPr>
              <w:t>1812</w:t>
            </w:r>
          </w:p>
        </w:tc>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594FC03" w14:textId="77777777" w:rsidR="004A0606" w:rsidRDefault="00000000">
            <w:pPr>
              <w:spacing w:after="30" w:line="250" w:lineRule="auto"/>
            </w:pPr>
            <w:r>
              <w:rPr>
                <w:rFonts w:ascii="Calibri" w:eastAsia="Calibri" w:hAnsi="Calibri" w:cs="Calibri"/>
                <w:sz w:val="18"/>
                <w:szCs w:val="18"/>
              </w:rPr>
              <w:t>Invasion of Russia</w:t>
            </w:r>
          </w:p>
        </w:tc>
        <w:tc>
          <w:tcPr>
            <w:tcW w:w="558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F94EB6F" w14:textId="77777777" w:rsidR="004A0606" w:rsidRDefault="00000000">
            <w:pPr>
              <w:spacing w:after="30" w:line="250" w:lineRule="auto"/>
            </w:pPr>
            <w:r>
              <w:rPr>
                <w:rFonts w:ascii="Calibri" w:eastAsia="Calibri" w:hAnsi="Calibri" w:cs="Calibri"/>
                <w:sz w:val="18"/>
                <w:szCs w:val="18"/>
              </w:rPr>
              <w:t>Napoleon's Grand Army destroyed</w:t>
            </w:r>
          </w:p>
        </w:tc>
      </w:tr>
      <w:tr w:rsidR="004A0606" w14:paraId="37326F83"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B5CC0CF" w14:textId="77777777" w:rsidR="004A0606" w:rsidRDefault="00000000">
            <w:pPr>
              <w:spacing w:after="30" w:line="250" w:lineRule="auto"/>
            </w:pPr>
            <w:r>
              <w:rPr>
                <w:rFonts w:ascii="Calibri" w:eastAsia="Calibri" w:hAnsi="Calibri" w:cs="Calibri"/>
                <w:sz w:val="18"/>
                <w:szCs w:val="18"/>
              </w:rPr>
              <w:t>1813</w:t>
            </w:r>
          </w:p>
        </w:tc>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05DAA33" w14:textId="77777777" w:rsidR="004A0606" w:rsidRDefault="00000000">
            <w:pPr>
              <w:spacing w:after="30" w:line="250" w:lineRule="auto"/>
            </w:pPr>
            <w:r>
              <w:rPr>
                <w:rFonts w:ascii="Calibri" w:eastAsia="Calibri" w:hAnsi="Calibri" w:cs="Calibri"/>
                <w:sz w:val="18"/>
                <w:szCs w:val="18"/>
              </w:rPr>
              <w:t>Leipzig</w:t>
            </w:r>
          </w:p>
        </w:tc>
        <w:tc>
          <w:tcPr>
            <w:tcW w:w="558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4576109" w14:textId="77777777" w:rsidR="004A0606" w:rsidRDefault="00000000">
            <w:pPr>
              <w:spacing w:after="30" w:line="250" w:lineRule="auto"/>
            </w:pPr>
            <w:r>
              <w:rPr>
                <w:rFonts w:ascii="Calibri" w:eastAsia="Calibri" w:hAnsi="Calibri" w:cs="Calibri"/>
                <w:sz w:val="18"/>
                <w:szCs w:val="18"/>
              </w:rPr>
              <w:t>The Battle of the Nations</w:t>
            </w:r>
          </w:p>
        </w:tc>
      </w:tr>
      <w:tr w:rsidR="004A0606" w14:paraId="78165E9A"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4ECB4E1" w14:textId="77777777" w:rsidR="004A0606" w:rsidRDefault="00000000">
            <w:pPr>
              <w:spacing w:after="30" w:line="250" w:lineRule="auto"/>
            </w:pPr>
            <w:r>
              <w:rPr>
                <w:rFonts w:ascii="Calibri" w:eastAsia="Calibri" w:hAnsi="Calibri" w:cs="Calibri"/>
                <w:sz w:val="18"/>
                <w:szCs w:val="18"/>
              </w:rPr>
              <w:t>1815</w:t>
            </w:r>
          </w:p>
        </w:tc>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7E3EFBC" w14:textId="77777777" w:rsidR="004A0606" w:rsidRDefault="00000000">
            <w:pPr>
              <w:spacing w:after="30" w:line="250" w:lineRule="auto"/>
            </w:pPr>
            <w:r>
              <w:rPr>
                <w:rFonts w:ascii="Calibri" w:eastAsia="Calibri" w:hAnsi="Calibri" w:cs="Calibri"/>
                <w:b/>
                <w:bCs/>
                <w:sz w:val="18"/>
                <w:szCs w:val="18"/>
              </w:rPr>
              <w:t>Waterloo</w:t>
            </w:r>
            <w:r>
              <w:rPr>
                <w:rFonts w:ascii="Calibri" w:eastAsia="Calibri" w:hAnsi="Calibri" w:cs="Calibri"/>
                <w:sz w:val="18"/>
                <w:szCs w:val="18"/>
              </w:rPr>
              <w:t xml:space="preserve"> (18 June)</w:t>
            </w:r>
          </w:p>
        </w:tc>
        <w:tc>
          <w:tcPr>
            <w:tcW w:w="558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E70CA86" w14:textId="77777777" w:rsidR="004A0606" w:rsidRDefault="00000000">
            <w:pPr>
              <w:spacing w:after="30" w:line="250" w:lineRule="auto"/>
            </w:pPr>
            <w:r>
              <w:rPr>
                <w:rFonts w:ascii="Calibri" w:eastAsia="Calibri" w:hAnsi="Calibri" w:cs="Calibri"/>
                <w:sz w:val="18"/>
                <w:szCs w:val="18"/>
              </w:rPr>
              <w:t>Wellington and Blücher end the Hundred Days</w:t>
            </w:r>
          </w:p>
        </w:tc>
      </w:tr>
    </w:tbl>
    <w:p w14:paraId="0D3837C1" w14:textId="77777777" w:rsidR="004A0606" w:rsidRDefault="004A0606">
      <w:pPr>
        <w:spacing w:after="120"/>
      </w:pPr>
    </w:p>
    <w:p w14:paraId="40BF99B1" w14:textId="77777777" w:rsidR="004A0606" w:rsidRDefault="00000000">
      <w:pPr>
        <w:pStyle w:val="Heading2"/>
      </w:pPr>
      <w:bookmarkStart w:id="28" w:name="_Toc241394661"/>
      <w:r>
        <w:t>3.4  Why Britain won</w:t>
      </w:r>
      <w:bookmarkEnd w:id="28"/>
    </w:p>
    <w:p w14:paraId="1177E615" w14:textId="77777777" w:rsidR="004A0606" w:rsidRDefault="00000000">
      <w:pPr>
        <w:tabs>
          <w:tab w:val="left" w:pos="460"/>
        </w:tabs>
        <w:spacing w:after="90"/>
        <w:ind w:left="460" w:hanging="460"/>
      </w:pPr>
      <w:r>
        <w:rPr>
          <w:b/>
          <w:bCs/>
          <w:color w:val="9B2335"/>
        </w:rPr>
        <w:t>1.</w:t>
      </w:r>
      <w:r>
        <w:rPr>
          <w:b/>
          <w:bCs/>
          <w:color w:val="9B2335"/>
        </w:rPr>
        <w:tab/>
      </w:r>
      <w:r>
        <w:rPr>
          <w:b/>
          <w:bCs/>
        </w:rPr>
        <w:t>Naval supremacy</w:t>
      </w:r>
      <w:r>
        <w:t xml:space="preserve"> — Trafalgar made Britain invulnerable.</w:t>
      </w:r>
    </w:p>
    <w:p w14:paraId="3FC271BF" w14:textId="77777777" w:rsidR="004A0606" w:rsidRDefault="00000000">
      <w:pPr>
        <w:tabs>
          <w:tab w:val="left" w:pos="460"/>
        </w:tabs>
        <w:spacing w:after="90"/>
        <w:ind w:left="460" w:hanging="460"/>
      </w:pPr>
      <w:r>
        <w:rPr>
          <w:b/>
          <w:bCs/>
          <w:color w:val="9B2335"/>
        </w:rPr>
        <w:lastRenderedPageBreak/>
        <w:t>2.</w:t>
      </w:r>
      <w:r>
        <w:rPr>
          <w:b/>
          <w:bCs/>
          <w:color w:val="9B2335"/>
        </w:rPr>
        <w:tab/>
      </w:r>
      <w:r>
        <w:rPr>
          <w:b/>
          <w:bCs/>
        </w:rPr>
        <w:t>Money</w:t>
      </w:r>
      <w:r>
        <w:t xml:space="preserve"> — the income tax, the Bank and the National Debt paid for its own forces and its allies'.</w:t>
      </w:r>
    </w:p>
    <w:p w14:paraId="2192761E" w14:textId="77777777" w:rsidR="004A0606" w:rsidRDefault="00000000">
      <w:pPr>
        <w:tabs>
          <w:tab w:val="left" w:pos="460"/>
        </w:tabs>
        <w:spacing w:after="90"/>
        <w:ind w:left="460" w:hanging="460"/>
      </w:pPr>
      <w:r>
        <w:rPr>
          <w:b/>
          <w:bCs/>
          <w:color w:val="9B2335"/>
        </w:rPr>
        <w:t>3.</w:t>
      </w:r>
      <w:r>
        <w:rPr>
          <w:b/>
          <w:bCs/>
          <w:color w:val="9B2335"/>
        </w:rPr>
        <w:tab/>
      </w:r>
      <w:r>
        <w:rPr>
          <w:b/>
          <w:bCs/>
        </w:rPr>
        <w:t>Industry</w:t>
      </w:r>
      <w:r>
        <w:t xml:space="preserve"> — the Industrial Revolution supplied arms and exports.</w:t>
      </w:r>
    </w:p>
    <w:p w14:paraId="0ACA2C8D" w14:textId="77777777" w:rsidR="004A0606" w:rsidRDefault="00000000">
      <w:pPr>
        <w:tabs>
          <w:tab w:val="left" w:pos="460"/>
        </w:tabs>
        <w:spacing w:after="90"/>
        <w:ind w:left="460" w:hanging="460"/>
      </w:pPr>
      <w:r>
        <w:rPr>
          <w:b/>
          <w:bCs/>
          <w:color w:val="9B2335"/>
        </w:rPr>
        <w:t>4.</w:t>
      </w:r>
      <w:r>
        <w:rPr>
          <w:b/>
          <w:bCs/>
          <w:color w:val="9B2335"/>
        </w:rPr>
        <w:tab/>
      </w:r>
      <w:r>
        <w:rPr>
          <w:b/>
          <w:bCs/>
        </w:rPr>
        <w:t>Allies</w:t>
      </w:r>
      <w:r>
        <w:t xml:space="preserve"> — Russia, Austria and Prussia provided the armies.</w:t>
      </w:r>
    </w:p>
    <w:p w14:paraId="091BD3ED" w14:textId="77777777" w:rsidR="004A0606" w:rsidRDefault="00000000">
      <w:pPr>
        <w:tabs>
          <w:tab w:val="left" w:pos="460"/>
        </w:tabs>
        <w:spacing w:after="90"/>
        <w:ind w:left="460" w:hanging="460"/>
      </w:pPr>
      <w:r>
        <w:rPr>
          <w:b/>
          <w:bCs/>
          <w:color w:val="9B2335"/>
        </w:rPr>
        <w:t>5.</w:t>
      </w:r>
      <w:r>
        <w:rPr>
          <w:b/>
          <w:bCs/>
          <w:color w:val="9B2335"/>
        </w:rPr>
        <w:tab/>
      </w:r>
      <w:r>
        <w:rPr>
          <w:b/>
          <w:bCs/>
        </w:rPr>
        <w:t>Wellington</w:t>
      </w:r>
      <w:r>
        <w:t xml:space="preserve"> — and the Spanish resistance.</w:t>
      </w:r>
    </w:p>
    <w:p w14:paraId="0B9DCF24" w14:textId="77777777" w:rsidR="004A0606" w:rsidRDefault="00000000">
      <w:pPr>
        <w:tabs>
          <w:tab w:val="left" w:pos="460"/>
        </w:tabs>
        <w:spacing w:after="90"/>
        <w:ind w:left="460" w:hanging="460"/>
      </w:pPr>
      <w:r>
        <w:rPr>
          <w:b/>
          <w:bCs/>
          <w:color w:val="9B2335"/>
        </w:rPr>
        <w:t>6.</w:t>
      </w:r>
      <w:r>
        <w:rPr>
          <w:b/>
          <w:bCs/>
          <w:color w:val="9B2335"/>
        </w:rPr>
        <w:tab/>
      </w:r>
      <w:r>
        <w:rPr>
          <w:b/>
          <w:bCs/>
        </w:rPr>
        <w:t>Napoleon's mistakes</w:t>
      </w:r>
      <w:r>
        <w:t xml:space="preserve"> — Spain and Russia.</w:t>
      </w:r>
    </w:p>
    <w:p w14:paraId="402059B7" w14:textId="77777777" w:rsidR="004A0606" w:rsidRDefault="00000000">
      <w:pPr>
        <w:pStyle w:val="Heading2"/>
      </w:pPr>
      <w:bookmarkStart w:id="29" w:name="_Toc241394662"/>
      <w:r>
        <w:t>3.5  The Congress of Vienna (1814–15)</w:t>
      </w:r>
      <w:bookmarkEnd w:id="29"/>
    </w:p>
    <w:p w14:paraId="341E9FD1" w14:textId="77777777" w:rsidR="004A0606" w:rsidRDefault="00000000">
      <w:pPr>
        <w:pStyle w:val="ListParagraph"/>
        <w:numPr>
          <w:ilvl w:val="0"/>
          <w:numId w:val="2"/>
        </w:numPr>
        <w:spacing w:after="70" w:line="276" w:lineRule="auto"/>
      </w:pPr>
      <w:r>
        <w:rPr>
          <w:b/>
          <w:bCs/>
        </w:rPr>
        <w:t>Castlereagh</w:t>
      </w:r>
      <w:r>
        <w:t xml:space="preserve">'s aims: contain France, restore a </w:t>
      </w:r>
      <w:r>
        <w:rPr>
          <w:b/>
          <w:bCs/>
        </w:rPr>
        <w:t>balance of power</w:t>
      </w:r>
      <w:r>
        <w:t>, and keep Britain free of continental commitments.</w:t>
      </w:r>
    </w:p>
    <w:p w14:paraId="15E5E2B4" w14:textId="77777777" w:rsidR="004A0606" w:rsidRDefault="00000000">
      <w:pPr>
        <w:pStyle w:val="ListParagraph"/>
        <w:numPr>
          <w:ilvl w:val="0"/>
          <w:numId w:val="2"/>
        </w:numPr>
        <w:spacing w:after="70" w:line="276" w:lineRule="auto"/>
      </w:pPr>
      <w:r>
        <w:rPr>
          <w:b/>
          <w:bCs/>
        </w:rPr>
        <w:t>Results</w:t>
      </w:r>
      <w:r>
        <w:t xml:space="preserve">: a strengthened </w:t>
      </w:r>
      <w:r>
        <w:rPr>
          <w:b/>
          <w:bCs/>
        </w:rPr>
        <w:t>Netherlands</w:t>
      </w:r>
      <w:r>
        <w:t xml:space="preserve"> (with Belgium) and </w:t>
      </w:r>
      <w:r>
        <w:rPr>
          <w:b/>
          <w:bCs/>
        </w:rPr>
        <w:t>Prussia</w:t>
      </w:r>
      <w:r>
        <w:t xml:space="preserve"> on the Rhine; </w:t>
      </w:r>
      <w:r>
        <w:rPr>
          <w:b/>
          <w:bCs/>
        </w:rPr>
        <w:t>Austria</w:t>
      </w:r>
      <w:r>
        <w:t xml:space="preserve"> dominant in Italy; the </w:t>
      </w:r>
      <w:r>
        <w:rPr>
          <w:b/>
          <w:bCs/>
        </w:rPr>
        <w:t>Bourbons</w:t>
      </w:r>
      <w:r>
        <w:t xml:space="preserve"> restored in France; the </w:t>
      </w:r>
      <w:r>
        <w:rPr>
          <w:b/>
          <w:bCs/>
        </w:rPr>
        <w:t>Concert of Europe</w:t>
      </w:r>
      <w:r>
        <w:t>.</w:t>
      </w:r>
    </w:p>
    <w:p w14:paraId="2F36DBB3" w14:textId="77777777" w:rsidR="004A0606" w:rsidRDefault="00000000">
      <w:pPr>
        <w:pStyle w:val="ListParagraph"/>
        <w:numPr>
          <w:ilvl w:val="0"/>
          <w:numId w:val="2"/>
        </w:numPr>
        <w:spacing w:after="70" w:line="276" w:lineRule="auto"/>
      </w:pPr>
      <w:r>
        <w:rPr>
          <w:b/>
          <w:bCs/>
        </w:rPr>
        <w:t>Britain's gains</w:t>
      </w:r>
      <w:r>
        <w:t xml:space="preserve">: </w:t>
      </w:r>
      <w:r>
        <w:rPr>
          <w:b/>
          <w:bCs/>
        </w:rPr>
        <w:t>Malta</w:t>
      </w:r>
      <w:r>
        <w:t xml:space="preserve">, the </w:t>
      </w:r>
      <w:r>
        <w:rPr>
          <w:b/>
          <w:bCs/>
        </w:rPr>
        <w:t>Cape Colony</w:t>
      </w:r>
      <w:r>
        <w:t xml:space="preserve">, </w:t>
      </w:r>
      <w:r>
        <w:rPr>
          <w:b/>
          <w:bCs/>
        </w:rPr>
        <w:t>Ceylon</w:t>
      </w:r>
      <w:r>
        <w:t xml:space="preserve">, </w:t>
      </w:r>
      <w:r>
        <w:rPr>
          <w:b/>
          <w:bCs/>
        </w:rPr>
        <w:t>Mauritius</w:t>
      </w:r>
      <w:r>
        <w:t xml:space="preserve">, </w:t>
      </w:r>
      <w:r>
        <w:rPr>
          <w:b/>
          <w:bCs/>
        </w:rPr>
        <w:t>Heligoland</w:t>
      </w:r>
      <w:r>
        <w:t xml:space="preserve">, Trinidad, Tobago, St Lucia, and the </w:t>
      </w:r>
      <w:r>
        <w:rPr>
          <w:b/>
          <w:bCs/>
        </w:rPr>
        <w:t>Ionian Islands</w:t>
      </w:r>
      <w:r>
        <w:t>.</w:t>
      </w:r>
    </w:p>
    <w:p w14:paraId="6697205E" w14:textId="77777777" w:rsidR="004A0606" w:rsidRDefault="00000000">
      <w:pPr>
        <w:pStyle w:val="Heading2"/>
      </w:pPr>
      <w:bookmarkStart w:id="30" w:name="_Toc241394663"/>
      <w:r>
        <w:t>3.6  The impact of the wars on Britain</w:t>
      </w:r>
      <w:bookmarkEnd w:id="30"/>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19"/>
        <w:gridCol w:w="6887"/>
      </w:tblGrid>
      <w:tr w:rsidR="004A0606" w14:paraId="0379DC86" w14:textId="77777777">
        <w:tblPrEx>
          <w:tblCellMar>
            <w:top w:w="0" w:type="dxa"/>
            <w:bottom w:w="0" w:type="dxa"/>
          </w:tblCellMar>
        </w:tblPrEx>
        <w:trPr>
          <w:cantSplit/>
          <w:tblHeader/>
        </w:trPr>
        <w:tc>
          <w:tcPr>
            <w:tcW w:w="2419"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EC194C8" w14:textId="77777777" w:rsidR="004A0606" w:rsidRDefault="00000000">
            <w:pPr>
              <w:spacing w:after="30" w:line="250" w:lineRule="auto"/>
            </w:pPr>
            <w:r>
              <w:rPr>
                <w:rFonts w:ascii="Calibri" w:eastAsia="Calibri" w:hAnsi="Calibri" w:cs="Calibri"/>
                <w:b/>
                <w:bCs/>
                <w:color w:val="FFFFFF"/>
                <w:sz w:val="20"/>
                <w:szCs w:val="20"/>
              </w:rPr>
              <w:t>Area</w:t>
            </w:r>
          </w:p>
        </w:tc>
        <w:tc>
          <w:tcPr>
            <w:tcW w:w="6887"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375A64D" w14:textId="77777777" w:rsidR="004A0606" w:rsidRDefault="00000000">
            <w:pPr>
              <w:spacing w:after="30" w:line="250" w:lineRule="auto"/>
            </w:pPr>
            <w:r>
              <w:rPr>
                <w:rFonts w:ascii="Calibri" w:eastAsia="Calibri" w:hAnsi="Calibri" w:cs="Calibri"/>
                <w:b/>
                <w:bCs/>
                <w:color w:val="FFFFFF"/>
                <w:sz w:val="20"/>
                <w:szCs w:val="20"/>
              </w:rPr>
              <w:t>Impact</w:t>
            </w:r>
          </w:p>
        </w:tc>
      </w:tr>
      <w:tr w:rsidR="004A0606" w14:paraId="0F193222"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50DC097" w14:textId="77777777" w:rsidR="004A0606" w:rsidRDefault="00000000">
            <w:pPr>
              <w:spacing w:after="30" w:line="250" w:lineRule="auto"/>
            </w:pPr>
            <w:r>
              <w:rPr>
                <w:rFonts w:ascii="Calibri" w:eastAsia="Calibri" w:hAnsi="Calibri" w:cs="Calibri"/>
                <w:b/>
                <w:bCs/>
                <w:sz w:val="20"/>
                <w:szCs w:val="20"/>
              </w:rPr>
              <w:t>Finance</w:t>
            </w:r>
          </w:p>
        </w:tc>
        <w:tc>
          <w:tcPr>
            <w:tcW w:w="688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BA25EBD" w14:textId="77777777" w:rsidR="004A0606" w:rsidRDefault="00000000">
            <w:pPr>
              <w:spacing w:after="30" w:line="250" w:lineRule="auto"/>
            </w:pPr>
            <w:r>
              <w:rPr>
                <w:rFonts w:ascii="Calibri" w:eastAsia="Calibri" w:hAnsi="Calibri" w:cs="Calibri"/>
                <w:sz w:val="20"/>
                <w:szCs w:val="20"/>
              </w:rPr>
              <w:t xml:space="preserve">War cost about £1,000 million; debt rose to about £745 million; </w:t>
            </w:r>
            <w:r>
              <w:rPr>
                <w:rFonts w:ascii="Calibri" w:eastAsia="Calibri" w:hAnsi="Calibri" w:cs="Calibri"/>
                <w:b/>
                <w:bCs/>
                <w:sz w:val="20"/>
                <w:szCs w:val="20"/>
              </w:rPr>
              <w:t>income tax</w:t>
            </w:r>
            <w:r>
              <w:rPr>
                <w:rFonts w:ascii="Calibri" w:eastAsia="Calibri" w:hAnsi="Calibri" w:cs="Calibri"/>
                <w:sz w:val="20"/>
                <w:szCs w:val="20"/>
              </w:rPr>
              <w:t xml:space="preserve"> 1799–1816</w:t>
            </w:r>
          </w:p>
        </w:tc>
      </w:tr>
      <w:tr w:rsidR="004A0606" w14:paraId="58D88081"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4A5020A" w14:textId="77777777" w:rsidR="004A0606" w:rsidRDefault="00000000">
            <w:pPr>
              <w:spacing w:after="30" w:line="250" w:lineRule="auto"/>
            </w:pPr>
            <w:r>
              <w:rPr>
                <w:rFonts w:ascii="Calibri" w:eastAsia="Calibri" w:hAnsi="Calibri" w:cs="Calibri"/>
                <w:b/>
                <w:bCs/>
                <w:sz w:val="20"/>
                <w:szCs w:val="20"/>
              </w:rPr>
              <w:t>Economy</w:t>
            </w:r>
          </w:p>
        </w:tc>
        <w:tc>
          <w:tcPr>
            <w:tcW w:w="688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94C229B" w14:textId="77777777" w:rsidR="004A0606" w:rsidRDefault="00000000">
            <w:pPr>
              <w:spacing w:after="30" w:line="250" w:lineRule="auto"/>
            </w:pPr>
            <w:r>
              <w:rPr>
                <w:rFonts w:ascii="Calibri" w:eastAsia="Calibri" w:hAnsi="Calibri" w:cs="Calibri"/>
                <w:sz w:val="20"/>
                <w:szCs w:val="20"/>
              </w:rPr>
              <w:t xml:space="preserve">Industrial growth (iron, cotton); high food prices; the </w:t>
            </w:r>
            <w:r>
              <w:rPr>
                <w:rFonts w:ascii="Calibri" w:eastAsia="Calibri" w:hAnsi="Calibri" w:cs="Calibri"/>
                <w:b/>
                <w:bCs/>
                <w:sz w:val="20"/>
                <w:szCs w:val="20"/>
              </w:rPr>
              <w:t>Corn Law</w:t>
            </w:r>
            <w:r>
              <w:rPr>
                <w:rFonts w:ascii="Calibri" w:eastAsia="Calibri" w:hAnsi="Calibri" w:cs="Calibri"/>
                <w:sz w:val="20"/>
                <w:szCs w:val="20"/>
              </w:rPr>
              <w:t xml:space="preserve"> of 1815 to protect farmers</w:t>
            </w:r>
          </w:p>
        </w:tc>
      </w:tr>
      <w:tr w:rsidR="004A0606" w14:paraId="61CFD405"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4C6B9CC" w14:textId="77777777" w:rsidR="004A0606" w:rsidRDefault="00000000">
            <w:pPr>
              <w:spacing w:after="30" w:line="250" w:lineRule="auto"/>
            </w:pPr>
            <w:r>
              <w:rPr>
                <w:rFonts w:ascii="Calibri" w:eastAsia="Calibri" w:hAnsi="Calibri" w:cs="Calibri"/>
                <w:b/>
                <w:bCs/>
                <w:sz w:val="20"/>
                <w:szCs w:val="20"/>
              </w:rPr>
              <w:t>Society</w:t>
            </w:r>
          </w:p>
        </w:tc>
        <w:tc>
          <w:tcPr>
            <w:tcW w:w="688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6D26DEC" w14:textId="77777777" w:rsidR="004A0606" w:rsidRDefault="00000000">
            <w:pPr>
              <w:spacing w:after="30" w:line="250" w:lineRule="auto"/>
            </w:pPr>
            <w:r>
              <w:rPr>
                <w:rFonts w:ascii="Calibri" w:eastAsia="Calibri" w:hAnsi="Calibri" w:cs="Calibri"/>
                <w:sz w:val="20"/>
                <w:szCs w:val="20"/>
              </w:rPr>
              <w:t xml:space="preserve">Unemployment after demobilisation of some 300,000 men; </w:t>
            </w:r>
            <w:r>
              <w:rPr>
                <w:rFonts w:ascii="Calibri" w:eastAsia="Calibri" w:hAnsi="Calibri" w:cs="Calibri"/>
                <w:b/>
                <w:bCs/>
                <w:sz w:val="20"/>
                <w:szCs w:val="20"/>
              </w:rPr>
              <w:t>Luddism</w:t>
            </w:r>
            <w:r>
              <w:rPr>
                <w:rFonts w:ascii="Calibri" w:eastAsia="Calibri" w:hAnsi="Calibri" w:cs="Calibri"/>
                <w:sz w:val="20"/>
                <w:szCs w:val="20"/>
              </w:rPr>
              <w:t xml:space="preserve"> (1811–16)</w:t>
            </w:r>
          </w:p>
        </w:tc>
      </w:tr>
      <w:tr w:rsidR="004A0606" w14:paraId="7F0E8FDF"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D05A31F" w14:textId="77777777" w:rsidR="004A0606" w:rsidRDefault="00000000">
            <w:pPr>
              <w:spacing w:after="30" w:line="250" w:lineRule="auto"/>
            </w:pPr>
            <w:r>
              <w:rPr>
                <w:rFonts w:ascii="Calibri" w:eastAsia="Calibri" w:hAnsi="Calibri" w:cs="Calibri"/>
                <w:b/>
                <w:bCs/>
                <w:sz w:val="20"/>
                <w:szCs w:val="20"/>
              </w:rPr>
              <w:t>Politics</w:t>
            </w:r>
          </w:p>
        </w:tc>
        <w:tc>
          <w:tcPr>
            <w:tcW w:w="688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C4FDE43" w14:textId="77777777" w:rsidR="004A0606" w:rsidRDefault="00000000">
            <w:pPr>
              <w:spacing w:after="30" w:line="250" w:lineRule="auto"/>
            </w:pPr>
            <w:r>
              <w:rPr>
                <w:rFonts w:ascii="Calibri" w:eastAsia="Calibri" w:hAnsi="Calibri" w:cs="Calibri"/>
                <w:sz w:val="20"/>
                <w:szCs w:val="20"/>
              </w:rPr>
              <w:t xml:space="preserve">Tory dominance (1807–30); repression continued — Spa Fields (1816), </w:t>
            </w:r>
            <w:r>
              <w:rPr>
                <w:rFonts w:ascii="Calibri" w:eastAsia="Calibri" w:hAnsi="Calibri" w:cs="Calibri"/>
                <w:b/>
                <w:bCs/>
                <w:sz w:val="20"/>
                <w:szCs w:val="20"/>
              </w:rPr>
              <w:t>Peterloo</w:t>
            </w:r>
            <w:r>
              <w:rPr>
                <w:rFonts w:ascii="Calibri" w:eastAsia="Calibri" w:hAnsi="Calibri" w:cs="Calibri"/>
                <w:sz w:val="20"/>
                <w:szCs w:val="20"/>
              </w:rPr>
              <w:t xml:space="preserve"> and the </w:t>
            </w:r>
            <w:r>
              <w:rPr>
                <w:rFonts w:ascii="Calibri" w:eastAsia="Calibri" w:hAnsi="Calibri" w:cs="Calibri"/>
                <w:b/>
                <w:bCs/>
                <w:sz w:val="20"/>
                <w:szCs w:val="20"/>
              </w:rPr>
              <w:t>Six Acts</w:t>
            </w:r>
            <w:r>
              <w:rPr>
                <w:rFonts w:ascii="Calibri" w:eastAsia="Calibri" w:hAnsi="Calibri" w:cs="Calibri"/>
                <w:sz w:val="20"/>
                <w:szCs w:val="20"/>
              </w:rPr>
              <w:t xml:space="preserve"> (1819)</w:t>
            </w:r>
          </w:p>
        </w:tc>
      </w:tr>
      <w:tr w:rsidR="004A0606" w14:paraId="33FBADFC"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CB24E8D" w14:textId="77777777" w:rsidR="004A0606" w:rsidRDefault="00000000">
            <w:pPr>
              <w:spacing w:after="30" w:line="250" w:lineRule="auto"/>
            </w:pPr>
            <w:r>
              <w:rPr>
                <w:rFonts w:ascii="Calibri" w:eastAsia="Calibri" w:hAnsi="Calibri" w:cs="Calibri"/>
                <w:b/>
                <w:bCs/>
                <w:sz w:val="20"/>
                <w:szCs w:val="20"/>
              </w:rPr>
              <w:t>World role</w:t>
            </w:r>
          </w:p>
        </w:tc>
        <w:tc>
          <w:tcPr>
            <w:tcW w:w="688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F7C70AF" w14:textId="77777777" w:rsidR="004A0606" w:rsidRDefault="00000000">
            <w:pPr>
              <w:spacing w:after="30" w:line="250" w:lineRule="auto"/>
            </w:pPr>
            <w:r>
              <w:rPr>
                <w:rFonts w:ascii="Calibri" w:eastAsia="Calibri" w:hAnsi="Calibri" w:cs="Calibri"/>
                <w:sz w:val="20"/>
                <w:szCs w:val="20"/>
              </w:rPr>
              <w:t>The only global power; naval supremacy for a century; the "Pax Britannica"</w:t>
            </w:r>
          </w:p>
        </w:tc>
      </w:tr>
    </w:tbl>
    <w:p w14:paraId="594E702A" w14:textId="77777777" w:rsidR="004A0606" w:rsidRDefault="004A0606">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4A0606" w14:paraId="070DE2B5" w14:textId="77777777">
        <w:tblPrEx>
          <w:tblCellMar>
            <w:top w:w="0" w:type="dxa"/>
            <w:bottom w:w="0" w:type="dxa"/>
          </w:tblCellMar>
        </w:tblPrEx>
        <w:trPr>
          <w:cantSplit/>
        </w:trPr>
        <w:tc>
          <w:tcPr>
            <w:tcW w:w="9306" w:type="dxa"/>
            <w:tcBorders>
              <w:top w:val="single" w:sz="4" w:space="0" w:color="FDECEA"/>
              <w:left w:val="single" w:sz="28" w:space="0" w:color="B03A2E"/>
              <w:bottom w:val="single" w:sz="4" w:space="0" w:color="FDECEA"/>
              <w:right w:val="single" w:sz="4" w:space="0" w:color="FDECEA"/>
            </w:tcBorders>
            <w:shd w:val="clear" w:color="auto" w:fill="FDECEA"/>
            <w:tcMar>
              <w:top w:w="110" w:type="dxa"/>
              <w:left w:w="200" w:type="dxa"/>
              <w:bottom w:w="90" w:type="dxa"/>
              <w:right w:w="180" w:type="dxa"/>
            </w:tcMar>
          </w:tcPr>
          <w:p w14:paraId="3131F05F" w14:textId="77777777" w:rsidR="004A0606" w:rsidRDefault="00000000">
            <w:pPr>
              <w:keepNext/>
              <w:spacing w:after="80"/>
            </w:pPr>
            <w:r>
              <w:rPr>
                <w:rFonts w:ascii="Calibri" w:eastAsia="Calibri" w:hAnsi="Calibri" w:cs="Calibri"/>
                <w:b/>
                <w:bCs/>
                <w:color w:val="B03A2E"/>
                <w:spacing w:val="20"/>
                <w:sz w:val="18"/>
                <w:szCs w:val="18"/>
              </w:rPr>
              <w:t xml:space="preserve">TRAP — DO NOT FALL INTO IT  ·  </w:t>
            </w:r>
            <w:r>
              <w:rPr>
                <w:rFonts w:ascii="Calibri" w:eastAsia="Calibri" w:hAnsi="Calibri" w:cs="Calibri"/>
                <w:b/>
                <w:bCs/>
                <w:color w:val="B03A2E"/>
                <w:sz w:val="20"/>
                <w:szCs w:val="20"/>
              </w:rPr>
              <w:t>The blind spot</w:t>
            </w:r>
          </w:p>
          <w:p w14:paraId="63DF42AD" w14:textId="77777777" w:rsidR="004A0606" w:rsidRDefault="00000000">
            <w:pPr>
              <w:spacing w:after="80" w:line="270" w:lineRule="auto"/>
            </w:pPr>
            <w:r>
              <w:rPr>
                <w:sz w:val="21"/>
                <w:szCs w:val="21"/>
              </w:rPr>
              <w:t>"</w:t>
            </w:r>
            <w:r>
              <w:rPr>
                <w:b/>
                <w:bCs/>
                <w:sz w:val="21"/>
                <w:szCs w:val="21"/>
              </w:rPr>
              <w:t>Britain and the Napoleonic Wars</w:t>
            </w:r>
            <w:r>
              <w:rPr>
                <w:sz w:val="21"/>
                <w:szCs w:val="21"/>
              </w:rPr>
              <w:t xml:space="preserve">" is a named sub-head that has </w:t>
            </w:r>
            <w:r>
              <w:rPr>
                <w:b/>
                <w:bCs/>
                <w:sz w:val="21"/>
                <w:szCs w:val="21"/>
              </w:rPr>
              <w:t>never</w:t>
            </w:r>
            <w:r>
              <w:rPr>
                <w:sz w:val="21"/>
                <w:szCs w:val="21"/>
              </w:rPr>
              <w:t xml:space="preserve"> been set as a full question. Be ready to answer </w:t>
            </w:r>
            <w:r>
              <w:rPr>
                <w:i/>
                <w:iCs/>
                <w:sz w:val="21"/>
                <w:szCs w:val="21"/>
              </w:rPr>
              <w:t>"How did Britain defeat Napoleon?"</w:t>
            </w:r>
            <w:r>
              <w:rPr>
                <w:sz w:val="21"/>
                <w:szCs w:val="21"/>
              </w:rPr>
              <w:t xml:space="preserve"> or </w:t>
            </w:r>
            <w:r>
              <w:rPr>
                <w:i/>
                <w:iCs/>
                <w:sz w:val="21"/>
                <w:szCs w:val="21"/>
              </w:rPr>
              <w:t>"Assess the impact of the Napoleonic Wars on Britain."</w:t>
            </w:r>
          </w:p>
        </w:tc>
      </w:tr>
    </w:tbl>
    <w:p w14:paraId="3ABEF6E5" w14:textId="77777777" w:rsidR="004A0606" w:rsidRDefault="004A0606"/>
    <w:p w14:paraId="4B12916C" w14:textId="77777777" w:rsidR="004A0606" w:rsidRDefault="00000000">
      <w:pPr>
        <w:pStyle w:val="Heading1"/>
        <w:pageBreakBefore/>
      </w:pPr>
      <w:bookmarkStart w:id="31" w:name="_Toc241394664"/>
      <w:r>
        <w:lastRenderedPageBreak/>
        <w:t>Chapter 4 · The Union with Ireland, 1801</w:t>
      </w:r>
      <w:bookmarkEnd w:id="31"/>
    </w:p>
    <w:p w14:paraId="2261BB19" w14:textId="77777777" w:rsidR="004A0606" w:rsidRDefault="00000000">
      <w:pPr>
        <w:pStyle w:val="Heading2"/>
      </w:pPr>
      <w:bookmarkStart w:id="32" w:name="_Toc241394665"/>
      <w:r>
        <w:t>4.1  Ireland before the Union</w:t>
      </w:r>
      <w:bookmarkEnd w:id="32"/>
    </w:p>
    <w:p w14:paraId="1A535FE9" w14:textId="77777777" w:rsidR="004A0606" w:rsidRDefault="00000000">
      <w:pPr>
        <w:pStyle w:val="ListParagraph"/>
        <w:numPr>
          <w:ilvl w:val="0"/>
          <w:numId w:val="2"/>
        </w:numPr>
        <w:spacing w:after="70" w:line="276" w:lineRule="auto"/>
      </w:pPr>
      <w:r>
        <w:t xml:space="preserve">A </w:t>
      </w:r>
      <w:r>
        <w:rPr>
          <w:b/>
          <w:bCs/>
        </w:rPr>
        <w:t>Protestant Ascendancy</w:t>
      </w:r>
      <w:r>
        <w:t xml:space="preserve"> ruled a Catholic majority (about three-quarters of the population) through the </w:t>
      </w:r>
      <w:r>
        <w:rPr>
          <w:b/>
          <w:bCs/>
        </w:rPr>
        <w:t>Penal Laws</w:t>
      </w:r>
      <w:r>
        <w:t>.</w:t>
      </w:r>
    </w:p>
    <w:p w14:paraId="0B933F78" w14:textId="77777777" w:rsidR="004A0606" w:rsidRDefault="00000000">
      <w:pPr>
        <w:pStyle w:val="ListParagraph"/>
        <w:numPr>
          <w:ilvl w:val="0"/>
          <w:numId w:val="2"/>
        </w:numPr>
        <w:spacing w:after="70" w:line="276" w:lineRule="auto"/>
      </w:pPr>
      <w:r>
        <w:rPr>
          <w:b/>
          <w:bCs/>
        </w:rPr>
        <w:t>Grattan's Parliament</w:t>
      </w:r>
      <w:r>
        <w:t xml:space="preserve"> (1782): the Irish Parliament won legislative independence during the American war — but it remained Protestant and managed from Dublin Castle.</w:t>
      </w:r>
    </w:p>
    <w:p w14:paraId="2AF69F8F" w14:textId="77777777" w:rsidR="004A0606" w:rsidRDefault="00000000">
      <w:pPr>
        <w:pStyle w:val="ListParagraph"/>
        <w:numPr>
          <w:ilvl w:val="0"/>
          <w:numId w:val="2"/>
        </w:numPr>
        <w:spacing w:after="70" w:line="276" w:lineRule="auto"/>
      </w:pPr>
      <w:r>
        <w:t xml:space="preserve">Catholic Relief Acts of </w:t>
      </w:r>
      <w:r>
        <w:rPr>
          <w:b/>
          <w:bCs/>
        </w:rPr>
        <w:t>1792–93</w:t>
      </w:r>
      <w:r>
        <w:t xml:space="preserve"> gave Catholics the vote, but not seats in Parliament.</w:t>
      </w:r>
    </w:p>
    <w:p w14:paraId="5253F6EE" w14:textId="77777777" w:rsidR="004A0606" w:rsidRDefault="00000000">
      <w:pPr>
        <w:pStyle w:val="ListParagraph"/>
        <w:numPr>
          <w:ilvl w:val="0"/>
          <w:numId w:val="2"/>
        </w:numPr>
        <w:spacing w:after="70" w:line="276" w:lineRule="auto"/>
      </w:pPr>
      <w:r>
        <w:t xml:space="preserve">The </w:t>
      </w:r>
      <w:r>
        <w:rPr>
          <w:b/>
          <w:bCs/>
        </w:rPr>
        <w:t>United Irishmen</w:t>
      </w:r>
      <w:r>
        <w:t xml:space="preserve"> (1791) under </w:t>
      </w:r>
      <w:r>
        <w:rPr>
          <w:b/>
          <w:bCs/>
        </w:rPr>
        <w:t>Wolfe Tone</w:t>
      </w:r>
      <w:r>
        <w:t>, inspired by France, sought first reform and then a republic.</w:t>
      </w:r>
    </w:p>
    <w:p w14:paraId="7A34FB53" w14:textId="77777777" w:rsidR="004A0606" w:rsidRDefault="00000000">
      <w:pPr>
        <w:pStyle w:val="Heading2"/>
      </w:pPr>
      <w:bookmarkStart w:id="33" w:name="_Toc241394666"/>
      <w:r>
        <w:t>4.2  The rising of 1798</w:t>
      </w:r>
      <w:bookmarkEnd w:id="33"/>
    </w:p>
    <w:p w14:paraId="5D9A8A73" w14:textId="77777777" w:rsidR="004A0606" w:rsidRDefault="00000000">
      <w:pPr>
        <w:pStyle w:val="ListParagraph"/>
        <w:numPr>
          <w:ilvl w:val="0"/>
          <w:numId w:val="2"/>
        </w:numPr>
        <w:spacing w:after="70" w:line="276" w:lineRule="auto"/>
      </w:pPr>
      <w:r>
        <w:t xml:space="preserve">A French fleet reached </w:t>
      </w:r>
      <w:r>
        <w:rPr>
          <w:b/>
          <w:bCs/>
        </w:rPr>
        <w:t>Bantry Bay</w:t>
      </w:r>
      <w:r>
        <w:t xml:space="preserve"> (1796) but could not land.</w:t>
      </w:r>
    </w:p>
    <w:p w14:paraId="0CBE3BD1" w14:textId="77777777" w:rsidR="004A0606" w:rsidRDefault="00000000">
      <w:pPr>
        <w:pStyle w:val="ListParagraph"/>
        <w:numPr>
          <w:ilvl w:val="0"/>
          <w:numId w:val="2"/>
        </w:numPr>
        <w:spacing w:after="70" w:line="276" w:lineRule="auto"/>
      </w:pPr>
      <w:r>
        <w:rPr>
          <w:b/>
          <w:bCs/>
        </w:rPr>
        <w:t>Martial law</w:t>
      </w:r>
      <w:r>
        <w:t xml:space="preserve"> and brutal disarming in Ulster (1797).</w:t>
      </w:r>
    </w:p>
    <w:p w14:paraId="790972D3" w14:textId="77777777" w:rsidR="004A0606" w:rsidRDefault="00000000">
      <w:pPr>
        <w:pStyle w:val="ListParagraph"/>
        <w:numPr>
          <w:ilvl w:val="0"/>
          <w:numId w:val="2"/>
        </w:numPr>
        <w:spacing w:after="70" w:line="276" w:lineRule="auto"/>
      </w:pPr>
      <w:r>
        <w:rPr>
          <w:b/>
          <w:bCs/>
        </w:rPr>
        <w:t>Rising</w:t>
      </w:r>
      <w:r>
        <w:t xml:space="preserve">: Leinster, </w:t>
      </w:r>
      <w:r>
        <w:rPr>
          <w:b/>
          <w:bCs/>
        </w:rPr>
        <w:t>Wexford</w:t>
      </w:r>
      <w:r>
        <w:t xml:space="preserve"> (Vinegar Hill, 21 June), Antrim and Down; sectarian killing on both sides.</w:t>
      </w:r>
    </w:p>
    <w:p w14:paraId="7A8707CD" w14:textId="77777777" w:rsidR="004A0606" w:rsidRDefault="00000000">
      <w:pPr>
        <w:pStyle w:val="ListParagraph"/>
        <w:numPr>
          <w:ilvl w:val="0"/>
          <w:numId w:val="2"/>
        </w:numPr>
        <w:spacing w:after="70" w:line="276" w:lineRule="auto"/>
      </w:pPr>
      <w:r>
        <w:rPr>
          <w:b/>
          <w:bCs/>
        </w:rPr>
        <w:t>The French</w:t>
      </w:r>
      <w:r>
        <w:t xml:space="preserve">: General Humbert landed at </w:t>
      </w:r>
      <w:r>
        <w:rPr>
          <w:b/>
          <w:bCs/>
        </w:rPr>
        <w:t>Killala</w:t>
      </w:r>
      <w:r>
        <w:t xml:space="preserve"> (August), won at Castlebar, surrendered at </w:t>
      </w:r>
      <w:r>
        <w:rPr>
          <w:b/>
          <w:bCs/>
        </w:rPr>
        <w:t>Ballinamuck</w:t>
      </w:r>
      <w:r>
        <w:t>.</w:t>
      </w:r>
    </w:p>
    <w:p w14:paraId="29434D1E" w14:textId="77777777" w:rsidR="004A0606" w:rsidRDefault="00000000">
      <w:pPr>
        <w:pStyle w:val="ListParagraph"/>
        <w:numPr>
          <w:ilvl w:val="0"/>
          <w:numId w:val="2"/>
        </w:numPr>
        <w:spacing w:after="70" w:line="276" w:lineRule="auto"/>
      </w:pPr>
      <w:r>
        <w:rPr>
          <w:b/>
          <w:bCs/>
        </w:rPr>
        <w:t>Toll</w:t>
      </w:r>
      <w:r>
        <w:t xml:space="preserve">: perhaps </w:t>
      </w:r>
      <w:r>
        <w:rPr>
          <w:b/>
          <w:bCs/>
        </w:rPr>
        <w:t>30,000</w:t>
      </w:r>
      <w:r>
        <w:t xml:space="preserve"> dead.</w:t>
      </w:r>
    </w:p>
    <w:p w14:paraId="15F2454D" w14:textId="77777777" w:rsidR="004A0606" w:rsidRDefault="00000000">
      <w:pPr>
        <w:pStyle w:val="Heading2"/>
      </w:pPr>
      <w:bookmarkStart w:id="34" w:name="_Toc241394667"/>
      <w:r>
        <w:t>4.3  Pitt's reasons for Union</w:t>
      </w:r>
      <w:bookmarkEnd w:id="34"/>
    </w:p>
    <w:p w14:paraId="0A5966CE" w14:textId="77777777" w:rsidR="004A0606" w:rsidRDefault="00000000">
      <w:pPr>
        <w:tabs>
          <w:tab w:val="left" w:pos="460"/>
        </w:tabs>
        <w:spacing w:after="90"/>
        <w:ind w:left="460" w:hanging="460"/>
      </w:pPr>
      <w:r>
        <w:rPr>
          <w:b/>
          <w:bCs/>
          <w:color w:val="9B2335"/>
        </w:rPr>
        <w:t>1.</w:t>
      </w:r>
      <w:r>
        <w:rPr>
          <w:b/>
          <w:bCs/>
          <w:color w:val="9B2335"/>
        </w:rPr>
        <w:tab/>
      </w:r>
      <w:r>
        <w:rPr>
          <w:b/>
          <w:bCs/>
        </w:rPr>
        <w:t>Security</w:t>
      </w:r>
      <w:r>
        <w:t>: close the "back door" to France in wartime.</w:t>
      </w:r>
    </w:p>
    <w:p w14:paraId="22C9996C" w14:textId="77777777" w:rsidR="004A0606" w:rsidRDefault="00000000">
      <w:pPr>
        <w:tabs>
          <w:tab w:val="left" w:pos="460"/>
        </w:tabs>
        <w:spacing w:after="90"/>
        <w:ind w:left="460" w:hanging="460"/>
      </w:pPr>
      <w:r>
        <w:rPr>
          <w:b/>
          <w:bCs/>
          <w:color w:val="9B2335"/>
        </w:rPr>
        <w:t>2.</w:t>
      </w:r>
      <w:r>
        <w:rPr>
          <w:b/>
          <w:bCs/>
          <w:color w:val="9B2335"/>
        </w:rPr>
        <w:tab/>
      </w:r>
      <w:r>
        <w:rPr>
          <w:b/>
          <w:bCs/>
        </w:rPr>
        <w:t>Control</w:t>
      </w:r>
      <w:r>
        <w:t>: Grattan's Parliament had shown it could disagree with London (for example on the Regency Crisis of 1788–89).</w:t>
      </w:r>
    </w:p>
    <w:p w14:paraId="2B0F7AA2" w14:textId="77777777" w:rsidR="004A0606" w:rsidRDefault="00000000">
      <w:pPr>
        <w:tabs>
          <w:tab w:val="left" w:pos="460"/>
        </w:tabs>
        <w:spacing w:after="90"/>
        <w:ind w:left="460" w:hanging="460"/>
      </w:pPr>
      <w:r>
        <w:rPr>
          <w:b/>
          <w:bCs/>
          <w:color w:val="9B2335"/>
        </w:rPr>
        <w:t>3.</w:t>
      </w:r>
      <w:r>
        <w:rPr>
          <w:b/>
          <w:bCs/>
          <w:color w:val="9B2335"/>
        </w:rPr>
        <w:tab/>
      </w:r>
      <w:r>
        <w:rPr>
          <w:b/>
          <w:bCs/>
        </w:rPr>
        <w:t>Religion</w:t>
      </w:r>
      <w:r>
        <w:t>: inside a Protestant United Kingdom, Catholics could be emancipated without endangering Protestant rule.</w:t>
      </w:r>
    </w:p>
    <w:p w14:paraId="0BE06DC0" w14:textId="77777777" w:rsidR="004A0606" w:rsidRDefault="00000000">
      <w:pPr>
        <w:tabs>
          <w:tab w:val="left" w:pos="460"/>
        </w:tabs>
        <w:spacing w:after="90"/>
        <w:ind w:left="460" w:hanging="460"/>
      </w:pPr>
      <w:r>
        <w:rPr>
          <w:b/>
          <w:bCs/>
          <w:color w:val="9B2335"/>
        </w:rPr>
        <w:t>4.</w:t>
      </w:r>
      <w:r>
        <w:rPr>
          <w:b/>
          <w:bCs/>
          <w:color w:val="9B2335"/>
        </w:rPr>
        <w:tab/>
      </w:r>
      <w:r>
        <w:rPr>
          <w:b/>
          <w:bCs/>
        </w:rPr>
        <w:t>Economics</w:t>
      </w:r>
      <w:r>
        <w:t>: free trade with Britain would bring Ireland prosperity.</w:t>
      </w:r>
    </w:p>
    <w:p w14:paraId="3BDF0A82" w14:textId="77777777" w:rsidR="004A0606" w:rsidRDefault="00000000">
      <w:pPr>
        <w:pStyle w:val="Heading2"/>
      </w:pPr>
      <w:bookmarkStart w:id="35" w:name="_Toc241394668"/>
      <w:r>
        <w:t>4.4  The terms</w:t>
      </w:r>
      <w:bookmarkEnd w:id="35"/>
    </w:p>
    <w:p w14:paraId="76A2FA0F" w14:textId="77777777" w:rsidR="004A0606" w:rsidRDefault="00000000">
      <w:pPr>
        <w:pStyle w:val="ListParagraph"/>
        <w:numPr>
          <w:ilvl w:val="0"/>
          <w:numId w:val="2"/>
        </w:numPr>
        <w:spacing w:after="70" w:line="276" w:lineRule="auto"/>
      </w:pPr>
      <w:r>
        <w:t xml:space="preserve">The </w:t>
      </w:r>
      <w:r>
        <w:rPr>
          <w:b/>
          <w:bCs/>
        </w:rPr>
        <w:t>United Kingdom of Great Britain and Ireland</w:t>
      </w:r>
      <w:r>
        <w:t xml:space="preserve"> from </w:t>
      </w:r>
      <w:r>
        <w:rPr>
          <w:b/>
          <w:bCs/>
        </w:rPr>
        <w:t>1 January 1801</w:t>
      </w:r>
      <w:r>
        <w:t>.</w:t>
      </w:r>
    </w:p>
    <w:p w14:paraId="656013AC" w14:textId="77777777" w:rsidR="004A0606" w:rsidRDefault="00000000">
      <w:pPr>
        <w:pStyle w:val="ListParagraph"/>
        <w:numPr>
          <w:ilvl w:val="0"/>
          <w:numId w:val="2"/>
        </w:numPr>
        <w:spacing w:after="70" w:line="276" w:lineRule="auto"/>
      </w:pPr>
      <w:r>
        <w:rPr>
          <w:b/>
          <w:bCs/>
        </w:rPr>
        <w:t>100 Irish MPs</w:t>
      </w:r>
      <w:r>
        <w:t xml:space="preserve"> at Westminster; </w:t>
      </w:r>
      <w:r>
        <w:rPr>
          <w:b/>
          <w:bCs/>
        </w:rPr>
        <w:t>28 Irish peers</w:t>
      </w:r>
      <w:r>
        <w:t xml:space="preserve"> and </w:t>
      </w:r>
      <w:r>
        <w:rPr>
          <w:b/>
          <w:bCs/>
        </w:rPr>
        <w:t>4 bishops</w:t>
      </w:r>
      <w:r>
        <w:t xml:space="preserve"> in the Lords.</w:t>
      </w:r>
    </w:p>
    <w:p w14:paraId="31DFA1D9" w14:textId="77777777" w:rsidR="004A0606" w:rsidRDefault="00000000">
      <w:pPr>
        <w:pStyle w:val="ListParagraph"/>
        <w:numPr>
          <w:ilvl w:val="0"/>
          <w:numId w:val="2"/>
        </w:numPr>
        <w:spacing w:after="70" w:line="276" w:lineRule="auto"/>
      </w:pPr>
      <w:r>
        <w:t>The Churches of England and Ireland united as one Protestant established church.</w:t>
      </w:r>
    </w:p>
    <w:p w14:paraId="6B50DF0A" w14:textId="77777777" w:rsidR="004A0606" w:rsidRDefault="00000000">
      <w:pPr>
        <w:pStyle w:val="ListParagraph"/>
        <w:numPr>
          <w:ilvl w:val="0"/>
          <w:numId w:val="2"/>
        </w:numPr>
        <w:spacing w:after="70" w:line="276" w:lineRule="auto"/>
      </w:pPr>
      <w:r>
        <w:t>Free trade (with some temporary duties); separate Irish exchequer until 1817.</w:t>
      </w:r>
    </w:p>
    <w:p w14:paraId="18898157" w14:textId="77777777" w:rsidR="004A0606" w:rsidRDefault="00000000">
      <w:pPr>
        <w:pStyle w:val="Heading2"/>
      </w:pPr>
      <w:bookmarkStart w:id="36" w:name="_Toc241394669"/>
      <w:r>
        <w:lastRenderedPageBreak/>
        <w:t>4.5  The controversies</w:t>
      </w:r>
      <w:bookmarkEnd w:id="36"/>
    </w:p>
    <w:p w14:paraId="6E33A013" w14:textId="77777777" w:rsidR="004A0606" w:rsidRDefault="00000000">
      <w:pPr>
        <w:pStyle w:val="ListParagraph"/>
        <w:numPr>
          <w:ilvl w:val="0"/>
          <w:numId w:val="2"/>
        </w:numPr>
        <w:spacing w:after="70" w:line="276" w:lineRule="auto"/>
      </w:pPr>
      <w:r>
        <w:rPr>
          <w:b/>
          <w:bCs/>
        </w:rPr>
        <w:t>Corruption</w:t>
      </w:r>
      <w:r>
        <w:t>: after the Irish Commons rejected Union in 1799, Castlereagh and Cornwallis won it in 1800 with peerages, places and compensation of about £1.25 million to the owners of abolished boroughs.</w:t>
      </w:r>
    </w:p>
    <w:p w14:paraId="4D90DEF4" w14:textId="77777777" w:rsidR="004A0606" w:rsidRDefault="00000000">
      <w:pPr>
        <w:pStyle w:val="ListParagraph"/>
        <w:numPr>
          <w:ilvl w:val="0"/>
          <w:numId w:val="2"/>
        </w:numPr>
        <w:spacing w:after="70" w:line="276" w:lineRule="auto"/>
      </w:pPr>
      <w:r>
        <w:rPr>
          <w:b/>
          <w:bCs/>
        </w:rPr>
        <w:t>Protestant opposition</w:t>
      </w:r>
      <w:r>
        <w:t xml:space="preserve">: </w:t>
      </w:r>
      <w:r>
        <w:rPr>
          <w:b/>
          <w:bCs/>
        </w:rPr>
        <w:t>Grattan</w:t>
      </w:r>
      <w:r>
        <w:t xml:space="preserve"> and the Orange lodges resisted the loss of "their" Parliament.</w:t>
      </w:r>
    </w:p>
    <w:p w14:paraId="49C61F9D" w14:textId="77777777" w:rsidR="004A0606" w:rsidRDefault="00000000">
      <w:pPr>
        <w:pStyle w:val="ListParagraph"/>
        <w:numPr>
          <w:ilvl w:val="0"/>
          <w:numId w:val="2"/>
        </w:numPr>
        <w:spacing w:after="70" w:line="276" w:lineRule="auto"/>
      </w:pPr>
      <w:r>
        <w:rPr>
          <w:b/>
          <w:bCs/>
        </w:rPr>
        <w:t>Catholic hope and betrayal</w:t>
      </w:r>
      <w:r>
        <w:t xml:space="preserve">: many Catholic bishops supported Union on the understanding that Emancipation would follow; </w:t>
      </w:r>
      <w:r>
        <w:rPr>
          <w:b/>
          <w:bCs/>
        </w:rPr>
        <w:t>George III</w:t>
      </w:r>
      <w:r>
        <w:t xml:space="preserve"> refused (his coronation oath), and Pitt resigned (1801). Emancipation came only in </w:t>
      </w:r>
      <w:r>
        <w:rPr>
          <w:b/>
          <w:bCs/>
        </w:rPr>
        <w:t>1829</w:t>
      </w:r>
      <w:r>
        <w:t xml:space="preserve"> — extracted by O'Connell.</w:t>
      </w:r>
    </w:p>
    <w:p w14:paraId="50B7B63B" w14:textId="77777777" w:rsidR="004A0606" w:rsidRDefault="00000000">
      <w:pPr>
        <w:pStyle w:val="Heading2"/>
      </w:pPr>
      <w:bookmarkStart w:id="37" w:name="_Toc241394670"/>
      <w:r>
        <w:t>4.6  The consequences</w:t>
      </w:r>
      <w:bookmarkEnd w:id="37"/>
    </w:p>
    <w:p w14:paraId="32D6DA5D" w14:textId="77777777" w:rsidR="004A0606" w:rsidRDefault="00000000">
      <w:pPr>
        <w:pStyle w:val="ListParagraph"/>
        <w:numPr>
          <w:ilvl w:val="0"/>
          <w:numId w:val="2"/>
        </w:numPr>
        <w:spacing w:after="70" w:line="276" w:lineRule="auto"/>
      </w:pPr>
      <w:r>
        <w:rPr>
          <w:b/>
          <w:bCs/>
        </w:rPr>
        <w:t>Irish nationalism</w:t>
      </w:r>
      <w:r>
        <w:t xml:space="preserve"> changed character: from a Protestant patriot movement to a </w:t>
      </w:r>
      <w:r>
        <w:rPr>
          <w:b/>
          <w:bCs/>
        </w:rPr>
        <w:t>Catholic</w:t>
      </w:r>
      <w:r>
        <w:t xml:space="preserve"> national movement — </w:t>
      </w:r>
      <w:r>
        <w:rPr>
          <w:b/>
          <w:bCs/>
        </w:rPr>
        <w:t>Emmet</w:t>
      </w:r>
      <w:r>
        <w:t xml:space="preserve"> (1803), </w:t>
      </w:r>
      <w:r>
        <w:rPr>
          <w:b/>
          <w:bCs/>
        </w:rPr>
        <w:t>O'Connell</w:t>
      </w:r>
      <w:r>
        <w:t xml:space="preserve">'s Repeal campaign (1840s), Young Ireland (1848), the </w:t>
      </w:r>
      <w:r>
        <w:rPr>
          <w:b/>
          <w:bCs/>
        </w:rPr>
        <w:t>Fenians</w:t>
      </w:r>
      <w:r>
        <w:t xml:space="preserve"> (1858), </w:t>
      </w:r>
      <w:r>
        <w:rPr>
          <w:b/>
          <w:bCs/>
        </w:rPr>
        <w:t>Home Rule</w:t>
      </w:r>
      <w:r>
        <w:t xml:space="preserve"> (1870s–1914), independence (1922).</w:t>
      </w:r>
    </w:p>
    <w:p w14:paraId="7783EEF5" w14:textId="77777777" w:rsidR="004A0606" w:rsidRDefault="00000000">
      <w:pPr>
        <w:pStyle w:val="ListParagraph"/>
        <w:numPr>
          <w:ilvl w:val="0"/>
          <w:numId w:val="2"/>
        </w:numPr>
        <w:spacing w:after="70" w:line="276" w:lineRule="auto"/>
      </w:pPr>
      <w:r>
        <w:rPr>
          <w:b/>
          <w:bCs/>
        </w:rPr>
        <w:t>The Famine</w:t>
      </w:r>
      <w:r>
        <w:t xml:space="preserve"> (1845–49) under the Union poisoned relations for ever.</w:t>
      </w:r>
    </w:p>
    <w:p w14:paraId="1B7330A8" w14:textId="77777777" w:rsidR="004A0606" w:rsidRDefault="00000000">
      <w:pPr>
        <w:pStyle w:val="ListParagraph"/>
        <w:numPr>
          <w:ilvl w:val="0"/>
          <w:numId w:val="2"/>
        </w:numPr>
        <w:spacing w:after="70" w:line="276" w:lineRule="auto"/>
      </w:pPr>
      <w:r>
        <w:rPr>
          <w:b/>
          <w:bCs/>
        </w:rPr>
        <w:t>Instability for the UK</w:t>
      </w:r>
      <w:r>
        <w:t xml:space="preserve">: the </w:t>
      </w:r>
      <w:r>
        <w:rPr>
          <w:b/>
          <w:bCs/>
        </w:rPr>
        <w:t>Irish Question</w:t>
      </w:r>
      <w:r>
        <w:t xml:space="preserve"> broke Peel's party (1846) and Gladstone's (1886); Irish MPs decided who governed in 1885–86 and 1910.</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4A0606" w14:paraId="1F6A58DB"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2D1E560E" w14:textId="77777777" w:rsidR="004A0606" w:rsidRDefault="00000000">
            <w:pPr>
              <w:keepNext/>
              <w:spacing w:after="80"/>
            </w:pPr>
            <w:r>
              <w:rPr>
                <w:rFonts w:ascii="Calibri" w:eastAsia="Calibri" w:hAnsi="Calibri" w:cs="Calibri"/>
                <w:b/>
                <w:bCs/>
                <w:color w:val="9B2335"/>
                <w:spacing w:val="20"/>
                <w:sz w:val="18"/>
                <w:szCs w:val="18"/>
              </w:rPr>
              <w:t xml:space="preserve">WHAT THE EXAMINER HAS ASKED  ·  </w:t>
            </w:r>
            <w:r>
              <w:rPr>
                <w:rFonts w:ascii="Calibri" w:eastAsia="Calibri" w:hAnsi="Calibri" w:cs="Calibri"/>
                <w:b/>
                <w:bCs/>
                <w:color w:val="9B2335"/>
                <w:sz w:val="20"/>
                <w:szCs w:val="20"/>
              </w:rPr>
              <w:t>Where Chapter 4 has been asked</w:t>
            </w:r>
          </w:p>
          <w:p w14:paraId="7FD81353" w14:textId="77777777" w:rsidR="004A0606" w:rsidRDefault="00000000">
            <w:pPr>
              <w:spacing w:after="80" w:line="270" w:lineRule="auto"/>
            </w:pPr>
            <w:r>
              <w:rPr>
                <w:b/>
                <w:bCs/>
                <w:sz w:val="21"/>
                <w:szCs w:val="21"/>
              </w:rPr>
              <w:t>2025 Q3</w:t>
            </w:r>
            <w:r>
              <w:rPr>
                <w:sz w:val="21"/>
                <w:szCs w:val="21"/>
              </w:rPr>
              <w:t xml:space="preserve">: </w:t>
            </w:r>
            <w:r>
              <w:rPr>
                <w:i/>
                <w:iCs/>
                <w:sz w:val="21"/>
                <w:szCs w:val="21"/>
              </w:rPr>
              <w:t>"Analyze the controversies surrounding the Act of Union 1801…"</w:t>
            </w:r>
            <w:r>
              <w:rPr>
                <w:sz w:val="21"/>
                <w:szCs w:val="21"/>
              </w:rPr>
              <w:t xml:space="preserve"> — answered in T3QA. MCQ </w:t>
            </w:r>
            <w:r>
              <w:rPr>
                <w:b/>
                <w:bCs/>
                <w:sz w:val="21"/>
                <w:szCs w:val="21"/>
              </w:rPr>
              <w:t>2026</w:t>
            </w:r>
            <w:r>
              <w:rPr>
                <w:sz w:val="21"/>
                <w:szCs w:val="21"/>
              </w:rPr>
              <w:t xml:space="preserve">: the Act created the United Kingdom of </w:t>
            </w:r>
            <w:r>
              <w:rPr>
                <w:b/>
                <w:bCs/>
                <w:sz w:val="21"/>
                <w:szCs w:val="21"/>
              </w:rPr>
              <w:t>Great Britain and Ireland</w:t>
            </w:r>
            <w:r>
              <w:rPr>
                <w:sz w:val="21"/>
                <w:szCs w:val="21"/>
              </w:rPr>
              <w:t>.</w:t>
            </w:r>
          </w:p>
        </w:tc>
      </w:tr>
    </w:tbl>
    <w:p w14:paraId="4DDF8D38" w14:textId="77777777" w:rsidR="004A0606" w:rsidRDefault="004A0606"/>
    <w:p w14:paraId="14397803" w14:textId="77777777" w:rsidR="004A0606" w:rsidRDefault="00000000">
      <w:pPr>
        <w:pStyle w:val="Heading1"/>
        <w:pageBreakBefore/>
      </w:pPr>
      <w:bookmarkStart w:id="38" w:name="_Toc241394671"/>
      <w:r>
        <w:lastRenderedPageBreak/>
        <w:t>Part Four — Historians and Quotations</w:t>
      </w:r>
      <w:bookmarkEnd w:id="38"/>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91"/>
        <w:gridCol w:w="6515"/>
      </w:tblGrid>
      <w:tr w:rsidR="004A0606" w14:paraId="346DB9C0" w14:textId="77777777">
        <w:tblPrEx>
          <w:tblCellMar>
            <w:top w:w="0" w:type="dxa"/>
            <w:bottom w:w="0" w:type="dxa"/>
          </w:tblCellMar>
        </w:tblPrEx>
        <w:trPr>
          <w:cantSplit/>
          <w:tblHeader/>
        </w:trPr>
        <w:tc>
          <w:tcPr>
            <w:tcW w:w="279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BBDB652" w14:textId="77777777" w:rsidR="004A0606" w:rsidRDefault="00000000">
            <w:pPr>
              <w:spacing w:after="30" w:line="250" w:lineRule="auto"/>
            </w:pPr>
            <w:r>
              <w:rPr>
                <w:rFonts w:ascii="Calibri" w:eastAsia="Calibri" w:hAnsi="Calibri" w:cs="Calibri"/>
                <w:b/>
                <w:bCs/>
                <w:color w:val="FFFFFF"/>
                <w:sz w:val="18"/>
                <w:szCs w:val="18"/>
              </w:rPr>
              <w:t>Historian or source</w:t>
            </w:r>
          </w:p>
        </w:tc>
        <w:tc>
          <w:tcPr>
            <w:tcW w:w="651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8086093" w14:textId="77777777" w:rsidR="004A0606" w:rsidRDefault="00000000">
            <w:pPr>
              <w:spacing w:after="30" w:line="250" w:lineRule="auto"/>
            </w:pPr>
            <w:r>
              <w:rPr>
                <w:rFonts w:ascii="Calibri" w:eastAsia="Calibri" w:hAnsi="Calibri" w:cs="Calibri"/>
                <w:b/>
                <w:bCs/>
                <w:color w:val="FFFFFF"/>
                <w:sz w:val="18"/>
                <w:szCs w:val="18"/>
              </w:rPr>
              <w:t>The view to quote</w:t>
            </w:r>
          </w:p>
        </w:tc>
      </w:tr>
      <w:tr w:rsidR="004A0606" w14:paraId="7F951D9B"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07BC620" w14:textId="77777777" w:rsidR="004A0606" w:rsidRDefault="00000000">
            <w:pPr>
              <w:spacing w:after="30" w:line="250" w:lineRule="auto"/>
            </w:pPr>
            <w:r>
              <w:rPr>
                <w:rFonts w:ascii="Calibri" w:eastAsia="Calibri" w:hAnsi="Calibri" w:cs="Calibri"/>
                <w:b/>
                <w:bCs/>
                <w:sz w:val="18"/>
                <w:szCs w:val="18"/>
              </w:rPr>
              <w:t>Edmund Burke</w:t>
            </w:r>
            <w:r>
              <w:rPr>
                <w:rFonts w:ascii="Calibri" w:eastAsia="Calibri" w:hAnsi="Calibri" w:cs="Calibri"/>
                <w:sz w:val="18"/>
                <w:szCs w:val="18"/>
              </w:rPr>
              <w:t xml:space="preserve">, </w:t>
            </w:r>
            <w:r>
              <w:rPr>
                <w:rFonts w:ascii="Calibri" w:eastAsia="Calibri" w:hAnsi="Calibri" w:cs="Calibri"/>
                <w:i/>
                <w:iCs/>
                <w:sz w:val="18"/>
                <w:szCs w:val="18"/>
              </w:rPr>
              <w:t>Reflections</w:t>
            </w:r>
            <w:r>
              <w:rPr>
                <w:rFonts w:ascii="Calibri" w:eastAsia="Calibri" w:hAnsi="Calibri" w:cs="Calibri"/>
                <w:sz w:val="18"/>
                <w:szCs w:val="18"/>
              </w:rPr>
              <w:t xml:space="preserve"> (1790)</w:t>
            </w:r>
          </w:p>
        </w:tc>
        <w:tc>
          <w:tcPr>
            <w:tcW w:w="651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76CAF7C" w14:textId="77777777" w:rsidR="004A0606" w:rsidRDefault="00000000">
            <w:pPr>
              <w:spacing w:after="30" w:line="250" w:lineRule="auto"/>
            </w:pPr>
            <w:r>
              <w:rPr>
                <w:rFonts w:ascii="Calibri" w:eastAsia="Calibri" w:hAnsi="Calibri" w:cs="Calibri"/>
                <w:sz w:val="18"/>
                <w:szCs w:val="18"/>
              </w:rPr>
              <w:t>Society is "a partnership… between those who are living, those who are dead, and those who are to be born".</w:t>
            </w:r>
          </w:p>
        </w:tc>
      </w:tr>
      <w:tr w:rsidR="004A0606" w14:paraId="33F4880F"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69DC34A" w14:textId="77777777" w:rsidR="004A0606" w:rsidRDefault="00000000">
            <w:pPr>
              <w:spacing w:after="30" w:line="250" w:lineRule="auto"/>
            </w:pPr>
            <w:r>
              <w:rPr>
                <w:rFonts w:ascii="Calibri" w:eastAsia="Calibri" w:hAnsi="Calibri" w:cs="Calibri"/>
                <w:b/>
                <w:bCs/>
                <w:sz w:val="18"/>
                <w:szCs w:val="18"/>
              </w:rPr>
              <w:t>Thomas Paine</w:t>
            </w:r>
            <w:r>
              <w:rPr>
                <w:rFonts w:ascii="Calibri" w:eastAsia="Calibri" w:hAnsi="Calibri" w:cs="Calibri"/>
                <w:sz w:val="18"/>
                <w:szCs w:val="18"/>
              </w:rPr>
              <w:t xml:space="preserve">, </w:t>
            </w:r>
            <w:r>
              <w:rPr>
                <w:rFonts w:ascii="Calibri" w:eastAsia="Calibri" w:hAnsi="Calibri" w:cs="Calibri"/>
                <w:i/>
                <w:iCs/>
                <w:sz w:val="18"/>
                <w:szCs w:val="18"/>
              </w:rPr>
              <w:t>Rights of Man</w:t>
            </w:r>
            <w:r>
              <w:rPr>
                <w:rFonts w:ascii="Calibri" w:eastAsia="Calibri" w:hAnsi="Calibri" w:cs="Calibri"/>
                <w:sz w:val="18"/>
                <w:szCs w:val="18"/>
              </w:rPr>
              <w:t xml:space="preserve"> (1791)</w:t>
            </w:r>
          </w:p>
        </w:tc>
        <w:tc>
          <w:tcPr>
            <w:tcW w:w="651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D59AAA6" w14:textId="77777777" w:rsidR="004A0606" w:rsidRDefault="00000000">
            <w:pPr>
              <w:spacing w:after="30" w:line="250" w:lineRule="auto"/>
            </w:pPr>
            <w:r>
              <w:rPr>
                <w:rFonts w:ascii="Calibri" w:eastAsia="Calibri" w:hAnsi="Calibri" w:cs="Calibri"/>
                <w:sz w:val="18"/>
                <w:szCs w:val="18"/>
              </w:rPr>
              <w:t>"The vanity and presumption of governing beyond the grave is the most ridiculous and insolent of all tyrannies."</w:t>
            </w:r>
          </w:p>
        </w:tc>
      </w:tr>
      <w:tr w:rsidR="004A0606" w14:paraId="75D5608F"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714748D" w14:textId="77777777" w:rsidR="004A0606" w:rsidRDefault="00000000">
            <w:pPr>
              <w:spacing w:after="30" w:line="250" w:lineRule="auto"/>
            </w:pPr>
            <w:r>
              <w:rPr>
                <w:rFonts w:ascii="Calibri" w:eastAsia="Calibri" w:hAnsi="Calibri" w:cs="Calibri"/>
                <w:b/>
                <w:bCs/>
                <w:sz w:val="18"/>
                <w:szCs w:val="18"/>
              </w:rPr>
              <w:t>E. P. Thompson</w:t>
            </w:r>
            <w:r>
              <w:rPr>
                <w:rFonts w:ascii="Calibri" w:eastAsia="Calibri" w:hAnsi="Calibri" w:cs="Calibri"/>
                <w:sz w:val="18"/>
                <w:szCs w:val="18"/>
              </w:rPr>
              <w:t xml:space="preserve">, </w:t>
            </w:r>
            <w:r>
              <w:rPr>
                <w:rFonts w:ascii="Calibri" w:eastAsia="Calibri" w:hAnsi="Calibri" w:cs="Calibri"/>
                <w:i/>
                <w:iCs/>
                <w:sz w:val="18"/>
                <w:szCs w:val="18"/>
              </w:rPr>
              <w:t>The Making of the English Working Class</w:t>
            </w:r>
            <w:r>
              <w:rPr>
                <w:rFonts w:ascii="Calibri" w:eastAsia="Calibri" w:hAnsi="Calibri" w:cs="Calibri"/>
                <w:sz w:val="18"/>
                <w:szCs w:val="18"/>
              </w:rPr>
              <w:t xml:space="preserve"> (1963)</w:t>
            </w:r>
          </w:p>
        </w:tc>
        <w:tc>
          <w:tcPr>
            <w:tcW w:w="651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6C81B89" w14:textId="77777777" w:rsidR="004A0606" w:rsidRDefault="00000000">
            <w:pPr>
              <w:spacing w:after="30" w:line="250" w:lineRule="auto"/>
            </w:pPr>
            <w:r>
              <w:rPr>
                <w:rFonts w:ascii="Calibri" w:eastAsia="Calibri" w:hAnsi="Calibri" w:cs="Calibri"/>
                <w:sz w:val="18"/>
                <w:szCs w:val="18"/>
              </w:rPr>
              <w:t>The 1790s were when the working class began to "make itself" — and "Pitt's Terror" drove it underground.</w:t>
            </w:r>
          </w:p>
        </w:tc>
      </w:tr>
      <w:tr w:rsidR="004A0606" w14:paraId="3EF6DA2E"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5E64FA7" w14:textId="77777777" w:rsidR="004A0606" w:rsidRDefault="00000000">
            <w:pPr>
              <w:spacing w:after="30" w:line="250" w:lineRule="auto"/>
            </w:pPr>
            <w:r>
              <w:rPr>
                <w:rFonts w:ascii="Calibri" w:eastAsia="Calibri" w:hAnsi="Calibri" w:cs="Calibri"/>
                <w:b/>
                <w:bCs/>
                <w:sz w:val="18"/>
                <w:szCs w:val="18"/>
              </w:rPr>
              <w:t>Linda Colley</w:t>
            </w:r>
            <w:r>
              <w:rPr>
                <w:rFonts w:ascii="Calibri" w:eastAsia="Calibri" w:hAnsi="Calibri" w:cs="Calibri"/>
                <w:sz w:val="18"/>
                <w:szCs w:val="18"/>
              </w:rPr>
              <w:t xml:space="preserve">, </w:t>
            </w:r>
            <w:r>
              <w:rPr>
                <w:rFonts w:ascii="Calibri" w:eastAsia="Calibri" w:hAnsi="Calibri" w:cs="Calibri"/>
                <w:i/>
                <w:iCs/>
                <w:sz w:val="18"/>
                <w:szCs w:val="18"/>
              </w:rPr>
              <w:t>Britons</w:t>
            </w:r>
            <w:r>
              <w:rPr>
                <w:rFonts w:ascii="Calibri" w:eastAsia="Calibri" w:hAnsi="Calibri" w:cs="Calibri"/>
                <w:sz w:val="18"/>
                <w:szCs w:val="18"/>
              </w:rPr>
              <w:t xml:space="preserve"> (1992)</w:t>
            </w:r>
          </w:p>
        </w:tc>
        <w:tc>
          <w:tcPr>
            <w:tcW w:w="651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F8A7D54" w14:textId="77777777" w:rsidR="004A0606" w:rsidRDefault="00000000">
            <w:pPr>
              <w:spacing w:after="30" w:line="250" w:lineRule="auto"/>
            </w:pPr>
            <w:r>
              <w:rPr>
                <w:rFonts w:ascii="Calibri" w:eastAsia="Calibri" w:hAnsi="Calibri" w:cs="Calibri"/>
                <w:sz w:val="18"/>
                <w:szCs w:val="18"/>
              </w:rPr>
              <w:t>The war with France forged a patriotic British identity across classes.</w:t>
            </w:r>
          </w:p>
        </w:tc>
      </w:tr>
      <w:tr w:rsidR="004A0606" w14:paraId="7917049B"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F1CE84F" w14:textId="77777777" w:rsidR="004A0606" w:rsidRDefault="00000000">
            <w:pPr>
              <w:spacing w:after="30" w:line="250" w:lineRule="auto"/>
            </w:pPr>
            <w:r>
              <w:rPr>
                <w:rFonts w:ascii="Calibri" w:eastAsia="Calibri" w:hAnsi="Calibri" w:cs="Calibri"/>
                <w:b/>
                <w:bCs/>
                <w:sz w:val="18"/>
                <w:szCs w:val="18"/>
              </w:rPr>
              <w:t>H. T. Dickinson</w:t>
            </w:r>
          </w:p>
        </w:tc>
        <w:tc>
          <w:tcPr>
            <w:tcW w:w="651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308F11F" w14:textId="77777777" w:rsidR="004A0606" w:rsidRDefault="00000000">
            <w:pPr>
              <w:spacing w:after="30" w:line="250" w:lineRule="auto"/>
            </w:pPr>
            <w:r>
              <w:rPr>
                <w:rFonts w:ascii="Calibri" w:eastAsia="Calibri" w:hAnsi="Calibri" w:cs="Calibri"/>
                <w:sz w:val="18"/>
                <w:szCs w:val="18"/>
              </w:rPr>
              <w:t>Loyalism was a mass movement, far larger than radicalism.</w:t>
            </w:r>
          </w:p>
        </w:tc>
      </w:tr>
      <w:tr w:rsidR="004A0606" w14:paraId="1CB373D6"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318A00E" w14:textId="77777777" w:rsidR="004A0606" w:rsidRDefault="00000000">
            <w:pPr>
              <w:spacing w:after="30" w:line="250" w:lineRule="auto"/>
            </w:pPr>
            <w:r>
              <w:rPr>
                <w:rFonts w:ascii="Calibri" w:eastAsia="Calibri" w:hAnsi="Calibri" w:cs="Calibri"/>
                <w:b/>
                <w:bCs/>
                <w:sz w:val="18"/>
                <w:szCs w:val="18"/>
              </w:rPr>
              <w:t>Eric Hobsbawm</w:t>
            </w:r>
            <w:r>
              <w:rPr>
                <w:rFonts w:ascii="Calibri" w:eastAsia="Calibri" w:hAnsi="Calibri" w:cs="Calibri"/>
                <w:sz w:val="18"/>
                <w:szCs w:val="18"/>
              </w:rPr>
              <w:t xml:space="preserve">, </w:t>
            </w:r>
            <w:r>
              <w:rPr>
                <w:rFonts w:ascii="Calibri" w:eastAsia="Calibri" w:hAnsi="Calibri" w:cs="Calibri"/>
                <w:i/>
                <w:iCs/>
                <w:sz w:val="18"/>
                <w:szCs w:val="18"/>
              </w:rPr>
              <w:t>The Age of Revolution</w:t>
            </w:r>
            <w:r>
              <w:rPr>
                <w:rFonts w:ascii="Calibri" w:eastAsia="Calibri" w:hAnsi="Calibri" w:cs="Calibri"/>
                <w:sz w:val="18"/>
                <w:szCs w:val="18"/>
              </w:rPr>
              <w:t xml:space="preserve"> (1962)</w:t>
            </w:r>
          </w:p>
        </w:tc>
        <w:tc>
          <w:tcPr>
            <w:tcW w:w="651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2C0E238" w14:textId="77777777" w:rsidR="004A0606" w:rsidRDefault="00000000">
            <w:pPr>
              <w:spacing w:after="30" w:line="250" w:lineRule="auto"/>
            </w:pPr>
            <w:r>
              <w:rPr>
                <w:rFonts w:ascii="Calibri" w:eastAsia="Calibri" w:hAnsi="Calibri" w:cs="Calibri"/>
                <w:sz w:val="18"/>
                <w:szCs w:val="18"/>
              </w:rPr>
              <w:t>The "dual revolution" — French political and British industrial — made the modern world.</w:t>
            </w:r>
          </w:p>
        </w:tc>
      </w:tr>
    </w:tbl>
    <w:p w14:paraId="2B6F9C08" w14:textId="77777777" w:rsidR="004A0606" w:rsidRDefault="004A0606">
      <w:pPr>
        <w:spacing w:after="120"/>
      </w:pPr>
    </w:p>
    <w:p w14:paraId="73C196BA" w14:textId="77777777" w:rsidR="004A0606" w:rsidRDefault="00000000">
      <w:pPr>
        <w:pBdr>
          <w:left w:val="single" w:sz="18" w:space="12" w:color="9B2335"/>
        </w:pBdr>
        <w:spacing w:before="60" w:after="160" w:line="290" w:lineRule="auto"/>
        <w:ind w:left="567" w:right="400"/>
      </w:pPr>
      <w:r>
        <w:rPr>
          <w:i/>
          <w:iCs/>
          <w:color w:val="333333"/>
        </w:rPr>
        <w:t xml:space="preserve">"How much the greatest event it is that ever happened in the world, and how much the best!" — </w:t>
      </w:r>
      <w:r>
        <w:rPr>
          <w:b/>
          <w:bCs/>
          <w:i/>
          <w:iCs/>
          <w:color w:val="333333"/>
        </w:rPr>
        <w:t>Charles James Fox</w:t>
      </w:r>
      <w:r>
        <w:rPr>
          <w:i/>
          <w:iCs/>
          <w:color w:val="333333"/>
        </w:rPr>
        <w:t>, on the fall of the Bastille, 1789</w:t>
      </w:r>
    </w:p>
    <w:p w14:paraId="64C043C5" w14:textId="77777777" w:rsidR="004A0606" w:rsidRDefault="00000000">
      <w:pPr>
        <w:pBdr>
          <w:left w:val="single" w:sz="18" w:space="12" w:color="9B2335"/>
        </w:pBdr>
        <w:spacing w:before="60" w:after="160" w:line="290" w:lineRule="auto"/>
        <w:ind w:left="567" w:right="400"/>
      </w:pPr>
      <w:r>
        <w:rPr>
          <w:i/>
          <w:iCs/>
          <w:color w:val="333333"/>
        </w:rPr>
        <w:t xml:space="preserve">"Bliss was it in that dawn to be alive, / But to be young was very heaven!" — </w:t>
      </w:r>
      <w:r>
        <w:rPr>
          <w:b/>
          <w:bCs/>
          <w:i/>
          <w:iCs/>
          <w:color w:val="333333"/>
        </w:rPr>
        <w:t>William Wordsworth</w:t>
      </w:r>
      <w:r>
        <w:rPr>
          <w:i/>
          <w:iCs/>
          <w:color w:val="333333"/>
        </w:rPr>
        <w:t>, The Prelude</w:t>
      </w:r>
    </w:p>
    <w:p w14:paraId="3EF4D37A" w14:textId="77777777" w:rsidR="004A0606" w:rsidRDefault="00000000">
      <w:pPr>
        <w:pBdr>
          <w:left w:val="single" w:sz="18" w:space="12" w:color="9B2335"/>
        </w:pBdr>
        <w:spacing w:before="60" w:after="160" w:line="290" w:lineRule="auto"/>
        <w:ind w:left="567" w:right="400"/>
      </w:pPr>
      <w:r>
        <w:rPr>
          <w:i/>
          <w:iCs/>
          <w:color w:val="333333"/>
        </w:rPr>
        <w:t xml:space="preserve">"England expects that every man will do his duty." — </w:t>
      </w:r>
      <w:r>
        <w:rPr>
          <w:b/>
          <w:bCs/>
          <w:i/>
          <w:iCs/>
          <w:color w:val="333333"/>
        </w:rPr>
        <w:t>Nelson</w:t>
      </w:r>
      <w:r>
        <w:rPr>
          <w:i/>
          <w:iCs/>
          <w:color w:val="333333"/>
        </w:rPr>
        <w:t>'s signal at Trafalgar, 1805</w:t>
      </w:r>
    </w:p>
    <w:p w14:paraId="5161D346" w14:textId="77777777" w:rsidR="004A0606" w:rsidRDefault="00000000">
      <w:pPr>
        <w:pBdr>
          <w:left w:val="single" w:sz="18" w:space="12" w:color="9B2335"/>
        </w:pBdr>
        <w:spacing w:before="60" w:after="160" w:line="290" w:lineRule="auto"/>
        <w:ind w:left="567" w:right="400"/>
      </w:pPr>
      <w:r>
        <w:rPr>
          <w:i/>
          <w:iCs/>
          <w:color w:val="333333"/>
        </w:rPr>
        <w:t xml:space="preserve">"It has been a damned nice thing — the nearest run thing you ever saw in your life." — </w:t>
      </w:r>
      <w:r>
        <w:rPr>
          <w:b/>
          <w:bCs/>
          <w:i/>
          <w:iCs/>
          <w:color w:val="333333"/>
        </w:rPr>
        <w:t>Wellington</w:t>
      </w:r>
      <w:r>
        <w:rPr>
          <w:i/>
          <w:iCs/>
          <w:color w:val="333333"/>
        </w:rPr>
        <w:t>, on Waterloo</w:t>
      </w:r>
    </w:p>
    <w:p w14:paraId="30F30A1C" w14:textId="77777777" w:rsidR="004A0606" w:rsidRDefault="00000000">
      <w:pPr>
        <w:pStyle w:val="Heading1"/>
        <w:pageBreakBefore/>
      </w:pPr>
      <w:bookmarkStart w:id="39" w:name="_Toc241394672"/>
      <w:r>
        <w:lastRenderedPageBreak/>
        <w:t>Part Five — The Examiner's Record</w:t>
      </w:r>
      <w:bookmarkEnd w:id="39"/>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95"/>
        <w:gridCol w:w="4932"/>
        <w:gridCol w:w="1675"/>
        <w:gridCol w:w="1304"/>
      </w:tblGrid>
      <w:tr w:rsidR="004A0606" w14:paraId="1655BBFF" w14:textId="77777777">
        <w:tblPrEx>
          <w:tblCellMar>
            <w:top w:w="0" w:type="dxa"/>
            <w:bottom w:w="0" w:type="dxa"/>
          </w:tblCellMar>
        </w:tblPrEx>
        <w:trPr>
          <w:cantSplit/>
          <w:tblHeader/>
        </w:trPr>
        <w:tc>
          <w:tcPr>
            <w:tcW w:w="139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6D79A4D" w14:textId="77777777" w:rsidR="004A0606" w:rsidRDefault="00000000">
            <w:pPr>
              <w:spacing w:after="30" w:line="250" w:lineRule="auto"/>
            </w:pPr>
            <w:r>
              <w:rPr>
                <w:rFonts w:ascii="Calibri" w:eastAsia="Calibri" w:hAnsi="Calibri" w:cs="Calibri"/>
                <w:b/>
                <w:bCs/>
                <w:color w:val="FFFFFF"/>
                <w:sz w:val="18"/>
                <w:szCs w:val="18"/>
              </w:rPr>
              <w:t>Paper</w:t>
            </w:r>
          </w:p>
        </w:tc>
        <w:tc>
          <w:tcPr>
            <w:tcW w:w="493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8477CC6" w14:textId="77777777" w:rsidR="004A0606" w:rsidRDefault="00000000">
            <w:pPr>
              <w:spacing w:after="30" w:line="250" w:lineRule="auto"/>
            </w:pPr>
            <w:r>
              <w:rPr>
                <w:rFonts w:ascii="Calibri" w:eastAsia="Calibri" w:hAnsi="Calibri" w:cs="Calibri"/>
                <w:b/>
                <w:bCs/>
                <w:color w:val="FFFFFF"/>
                <w:sz w:val="18"/>
                <w:szCs w:val="18"/>
              </w:rPr>
              <w:t>The question as set</w:t>
            </w:r>
          </w:p>
        </w:tc>
        <w:tc>
          <w:tcPr>
            <w:tcW w:w="167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98A9B0E" w14:textId="77777777" w:rsidR="004A0606" w:rsidRDefault="00000000">
            <w:pPr>
              <w:spacing w:after="30" w:line="250" w:lineRule="auto"/>
            </w:pPr>
            <w:r>
              <w:rPr>
                <w:rFonts w:ascii="Calibri" w:eastAsia="Calibri" w:hAnsi="Calibri" w:cs="Calibri"/>
                <w:b/>
                <w:bCs/>
                <w:color w:val="FFFFFF"/>
                <w:sz w:val="18"/>
                <w:szCs w:val="18"/>
              </w:rPr>
              <w:t>Family</w:t>
            </w:r>
          </w:p>
        </w:tc>
        <w:tc>
          <w:tcPr>
            <w:tcW w:w="1304"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56B7433" w14:textId="77777777" w:rsidR="004A0606" w:rsidRDefault="00000000">
            <w:pPr>
              <w:spacing w:after="30" w:line="250" w:lineRule="auto"/>
            </w:pPr>
            <w:r>
              <w:rPr>
                <w:rFonts w:ascii="Calibri" w:eastAsia="Calibri" w:hAnsi="Calibri" w:cs="Calibri"/>
                <w:b/>
                <w:bCs/>
                <w:color w:val="FFFFFF"/>
                <w:sz w:val="18"/>
                <w:szCs w:val="18"/>
              </w:rPr>
              <w:t>Type</w:t>
            </w:r>
          </w:p>
        </w:tc>
      </w:tr>
      <w:tr w:rsidR="004A0606" w14:paraId="4EA819EC"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219D597" w14:textId="77777777" w:rsidR="004A0606" w:rsidRDefault="00000000">
            <w:pPr>
              <w:spacing w:after="30" w:line="250" w:lineRule="auto"/>
            </w:pPr>
            <w:r>
              <w:rPr>
                <w:rFonts w:ascii="Calibri" w:eastAsia="Calibri" w:hAnsi="Calibri" w:cs="Calibri"/>
                <w:b/>
                <w:bCs/>
                <w:sz w:val="18"/>
                <w:szCs w:val="18"/>
              </w:rPr>
              <w:t>2016 · Q2 · Section A</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423E549" w14:textId="77777777" w:rsidR="004A0606" w:rsidRDefault="00000000">
            <w:pPr>
              <w:spacing w:after="30" w:line="250" w:lineRule="auto"/>
            </w:pPr>
            <w:r>
              <w:rPr>
                <w:rFonts w:ascii="Calibri" w:eastAsia="Calibri" w:hAnsi="Calibri" w:cs="Calibri"/>
                <w:sz w:val="18"/>
                <w:szCs w:val="18"/>
              </w:rPr>
              <w:t>What measures were adopted by England to check the influence of the French Revolution of 1789 on England?</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01FFCDB" w14:textId="77777777" w:rsidR="004A0606" w:rsidRDefault="00000000">
            <w:pPr>
              <w:spacing w:after="30" w:line="250" w:lineRule="auto"/>
            </w:pPr>
            <w:r>
              <w:rPr>
                <w:rFonts w:ascii="Calibri" w:eastAsia="Calibri" w:hAnsi="Calibri" w:cs="Calibri"/>
                <w:sz w:val="18"/>
                <w:szCs w:val="18"/>
              </w:rPr>
              <w:t>The French Revolution and Britain</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6344781" w14:textId="77777777" w:rsidR="004A0606" w:rsidRDefault="00000000">
            <w:pPr>
              <w:spacing w:after="30" w:line="250" w:lineRule="auto"/>
            </w:pPr>
            <w:r>
              <w:rPr>
                <w:rFonts w:ascii="Calibri" w:eastAsia="Calibri" w:hAnsi="Calibri" w:cs="Calibri"/>
                <w:sz w:val="18"/>
                <w:szCs w:val="18"/>
              </w:rPr>
              <w:t>Policy analysis</w:t>
            </w:r>
          </w:p>
        </w:tc>
      </w:tr>
      <w:tr w:rsidR="004A0606" w14:paraId="18FB89C9"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1F74888" w14:textId="77777777" w:rsidR="004A0606" w:rsidRDefault="00000000">
            <w:pPr>
              <w:spacing w:after="30" w:line="250" w:lineRule="auto"/>
            </w:pPr>
            <w:r>
              <w:rPr>
                <w:rFonts w:ascii="Calibri" w:eastAsia="Calibri" w:hAnsi="Calibri" w:cs="Calibri"/>
                <w:b/>
                <w:bCs/>
                <w:sz w:val="18"/>
                <w:szCs w:val="18"/>
              </w:rPr>
              <w:t>2020 · Q3 · Section A</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6A63C0F" w14:textId="77777777" w:rsidR="004A0606" w:rsidRDefault="00000000">
            <w:pPr>
              <w:spacing w:after="30" w:line="250" w:lineRule="auto"/>
            </w:pPr>
            <w:r>
              <w:rPr>
                <w:rFonts w:ascii="Calibri" w:eastAsia="Calibri" w:hAnsi="Calibri" w:cs="Calibri"/>
                <w:sz w:val="18"/>
                <w:szCs w:val="18"/>
              </w:rPr>
              <w:t>Estimate the influence of the French Revolution on English society and political thought.</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25ADD32" w14:textId="77777777" w:rsidR="004A0606" w:rsidRDefault="00000000">
            <w:pPr>
              <w:spacing w:after="30" w:line="250" w:lineRule="auto"/>
            </w:pPr>
            <w:r>
              <w:rPr>
                <w:rFonts w:ascii="Calibri" w:eastAsia="Calibri" w:hAnsi="Calibri" w:cs="Calibri"/>
                <w:sz w:val="18"/>
                <w:szCs w:val="18"/>
              </w:rPr>
              <w:t>The French Revolution and Britain</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2E4A787" w14:textId="77777777" w:rsidR="004A0606" w:rsidRDefault="00000000">
            <w:pPr>
              <w:spacing w:after="30" w:line="250" w:lineRule="auto"/>
            </w:pPr>
            <w:r>
              <w:rPr>
                <w:rFonts w:ascii="Calibri" w:eastAsia="Calibri" w:hAnsi="Calibri" w:cs="Calibri"/>
                <w:sz w:val="18"/>
                <w:szCs w:val="18"/>
              </w:rPr>
              <w:t>Impact / significance</w:t>
            </w:r>
          </w:p>
        </w:tc>
      </w:tr>
      <w:tr w:rsidR="004A0606" w14:paraId="710E0D07"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4E1B027" w14:textId="77777777" w:rsidR="004A0606" w:rsidRDefault="00000000">
            <w:pPr>
              <w:spacing w:after="30" w:line="250" w:lineRule="auto"/>
            </w:pPr>
            <w:r>
              <w:rPr>
                <w:rFonts w:ascii="Calibri" w:eastAsia="Calibri" w:hAnsi="Calibri" w:cs="Calibri"/>
                <w:b/>
                <w:bCs/>
                <w:sz w:val="18"/>
                <w:szCs w:val="18"/>
              </w:rPr>
              <w:t>2022 · Q5 · Section A</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12F8143" w14:textId="77777777" w:rsidR="004A0606" w:rsidRDefault="00000000">
            <w:pPr>
              <w:spacing w:after="30" w:line="250" w:lineRule="auto"/>
            </w:pPr>
            <w:r>
              <w:rPr>
                <w:rFonts w:ascii="Calibri" w:eastAsia="Calibri" w:hAnsi="Calibri" w:cs="Calibri"/>
                <w:sz w:val="18"/>
                <w:szCs w:val="18"/>
              </w:rPr>
              <w:t>Estimate the influence of the French Revolution on English society and political thought.</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67ED0E9" w14:textId="77777777" w:rsidR="004A0606" w:rsidRDefault="00000000">
            <w:pPr>
              <w:spacing w:after="30" w:line="250" w:lineRule="auto"/>
            </w:pPr>
            <w:r>
              <w:rPr>
                <w:rFonts w:ascii="Calibri" w:eastAsia="Calibri" w:hAnsi="Calibri" w:cs="Calibri"/>
                <w:sz w:val="18"/>
                <w:szCs w:val="18"/>
              </w:rPr>
              <w:t>The French Revolution and Britain</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A217839" w14:textId="77777777" w:rsidR="004A0606" w:rsidRDefault="00000000">
            <w:pPr>
              <w:spacing w:after="30" w:line="250" w:lineRule="auto"/>
            </w:pPr>
            <w:r>
              <w:rPr>
                <w:rFonts w:ascii="Calibri" w:eastAsia="Calibri" w:hAnsi="Calibri" w:cs="Calibri"/>
                <w:sz w:val="18"/>
                <w:szCs w:val="18"/>
              </w:rPr>
              <w:t>Impact / significance</w:t>
            </w:r>
          </w:p>
        </w:tc>
      </w:tr>
      <w:tr w:rsidR="004A0606" w14:paraId="41BC39AE"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316BC28" w14:textId="77777777" w:rsidR="004A0606" w:rsidRDefault="00000000">
            <w:pPr>
              <w:spacing w:after="30" w:line="250" w:lineRule="auto"/>
            </w:pPr>
            <w:r>
              <w:rPr>
                <w:rFonts w:ascii="Calibri" w:eastAsia="Calibri" w:hAnsi="Calibri" w:cs="Calibri"/>
                <w:b/>
                <w:bCs/>
                <w:sz w:val="18"/>
                <w:szCs w:val="18"/>
              </w:rPr>
              <w:t>2023 · Q3 · Section A</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A3D12B0" w14:textId="77777777" w:rsidR="004A0606" w:rsidRDefault="00000000">
            <w:pPr>
              <w:spacing w:after="30" w:line="250" w:lineRule="auto"/>
            </w:pPr>
            <w:r>
              <w:rPr>
                <w:rFonts w:ascii="Calibri" w:eastAsia="Calibri" w:hAnsi="Calibri" w:cs="Calibri"/>
                <w:sz w:val="18"/>
                <w:szCs w:val="18"/>
              </w:rPr>
              <w:t>'The English people got so much frightened by the developments in France that there prevailed a sort of panic across the country.' Analyse the after-effects of the French Revolution on England.</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402C0B4" w14:textId="77777777" w:rsidR="004A0606" w:rsidRDefault="00000000">
            <w:pPr>
              <w:spacing w:after="30" w:line="250" w:lineRule="auto"/>
            </w:pPr>
            <w:r>
              <w:rPr>
                <w:rFonts w:ascii="Calibri" w:eastAsia="Calibri" w:hAnsi="Calibri" w:cs="Calibri"/>
                <w:sz w:val="18"/>
                <w:szCs w:val="18"/>
              </w:rPr>
              <w:t>The French Revolution and Britain</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8A7A045" w14:textId="77777777" w:rsidR="004A0606" w:rsidRDefault="00000000">
            <w:pPr>
              <w:spacing w:after="30" w:line="250" w:lineRule="auto"/>
            </w:pPr>
            <w:r>
              <w:rPr>
                <w:rFonts w:ascii="Calibri" w:eastAsia="Calibri" w:hAnsi="Calibri" w:cs="Calibri"/>
                <w:sz w:val="18"/>
                <w:szCs w:val="18"/>
              </w:rPr>
              <w:t>Quotation / claim</w:t>
            </w:r>
          </w:p>
        </w:tc>
      </w:tr>
      <w:tr w:rsidR="004A0606" w14:paraId="2C3EA0AE"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CFD8E0B" w14:textId="77777777" w:rsidR="004A0606" w:rsidRDefault="00000000">
            <w:pPr>
              <w:spacing w:after="30" w:line="250" w:lineRule="auto"/>
            </w:pPr>
            <w:r>
              <w:rPr>
                <w:rFonts w:ascii="Calibri" w:eastAsia="Calibri" w:hAnsi="Calibri" w:cs="Calibri"/>
                <w:b/>
                <w:bCs/>
                <w:sz w:val="18"/>
                <w:szCs w:val="18"/>
              </w:rPr>
              <w:t>2025 · Q3 · Section A</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63F20EC" w14:textId="77777777" w:rsidR="004A0606" w:rsidRDefault="00000000">
            <w:pPr>
              <w:spacing w:after="30" w:line="250" w:lineRule="auto"/>
            </w:pPr>
            <w:r>
              <w:rPr>
                <w:rFonts w:ascii="Calibri" w:eastAsia="Calibri" w:hAnsi="Calibri" w:cs="Calibri"/>
                <w:sz w:val="18"/>
                <w:szCs w:val="18"/>
              </w:rPr>
              <w:t>Analyze the controversies surrounding the Act of Union 1801, focusing on the differing perspectives of Irish and British politicians. Assess its impact on Irish nationalism and the stability of the United Kingdom.</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EDEF159" w14:textId="77777777" w:rsidR="004A0606" w:rsidRDefault="00000000">
            <w:pPr>
              <w:spacing w:after="30" w:line="250" w:lineRule="auto"/>
            </w:pPr>
            <w:r>
              <w:rPr>
                <w:rFonts w:ascii="Calibri" w:eastAsia="Calibri" w:hAnsi="Calibri" w:cs="Calibri"/>
                <w:sz w:val="18"/>
                <w:szCs w:val="18"/>
              </w:rPr>
              <w:t>Union with Ireland, 1801</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9DDC796" w14:textId="77777777" w:rsidR="004A0606" w:rsidRDefault="00000000">
            <w:pPr>
              <w:spacing w:after="30" w:line="250" w:lineRule="auto"/>
            </w:pPr>
            <w:r>
              <w:rPr>
                <w:rFonts w:ascii="Calibri" w:eastAsia="Calibri" w:hAnsi="Calibri" w:cs="Calibri"/>
                <w:sz w:val="18"/>
                <w:szCs w:val="18"/>
              </w:rPr>
              <w:t>How far / extent</w:t>
            </w:r>
          </w:p>
        </w:tc>
      </w:tr>
      <w:tr w:rsidR="004A0606" w14:paraId="369500E7"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9A70F38" w14:textId="77777777" w:rsidR="004A0606" w:rsidRDefault="00000000">
            <w:pPr>
              <w:spacing w:after="30" w:line="250" w:lineRule="auto"/>
            </w:pPr>
            <w:r>
              <w:rPr>
                <w:rFonts w:ascii="Calibri" w:eastAsia="Calibri" w:hAnsi="Calibri" w:cs="Calibri"/>
                <w:b/>
                <w:bCs/>
                <w:sz w:val="18"/>
                <w:szCs w:val="18"/>
              </w:rPr>
              <w:t>2025 · Q8(a) · Section B</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8FFD9A6" w14:textId="77777777" w:rsidR="004A0606" w:rsidRDefault="00000000">
            <w:pPr>
              <w:spacing w:after="30" w:line="250" w:lineRule="auto"/>
            </w:pPr>
            <w:r>
              <w:rPr>
                <w:rFonts w:ascii="Calibri" w:eastAsia="Calibri" w:hAnsi="Calibri" w:cs="Calibri"/>
                <w:i/>
                <w:iCs/>
                <w:sz w:val="18"/>
                <w:szCs w:val="18"/>
              </w:rPr>
              <w:t>Short note:</w:t>
            </w:r>
            <w:r>
              <w:rPr>
                <w:rFonts w:ascii="Calibri" w:eastAsia="Calibri" w:hAnsi="Calibri" w:cs="Calibri"/>
                <w:sz w:val="18"/>
                <w:szCs w:val="18"/>
              </w:rPr>
              <w:t xml:space="preserve"> Impact of the French Revolution on the British economy and society</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A4D63FD" w14:textId="77777777" w:rsidR="004A0606" w:rsidRDefault="00000000">
            <w:pPr>
              <w:spacing w:after="30" w:line="250" w:lineRule="auto"/>
            </w:pPr>
            <w:r>
              <w:rPr>
                <w:rFonts w:ascii="Calibri" w:eastAsia="Calibri" w:hAnsi="Calibri" w:cs="Calibri"/>
                <w:sz w:val="18"/>
                <w:szCs w:val="18"/>
              </w:rPr>
              <w:t>The French Revolution and Britain</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6019A9A" w14:textId="77777777" w:rsidR="004A0606" w:rsidRDefault="00000000">
            <w:pPr>
              <w:spacing w:after="30" w:line="250" w:lineRule="auto"/>
            </w:pPr>
            <w:r>
              <w:rPr>
                <w:rFonts w:ascii="Calibri" w:eastAsia="Calibri" w:hAnsi="Calibri" w:cs="Calibri"/>
                <w:sz w:val="18"/>
                <w:szCs w:val="18"/>
              </w:rPr>
              <w:t>Short note</w:t>
            </w:r>
          </w:p>
        </w:tc>
      </w:tr>
    </w:tbl>
    <w:p w14:paraId="0D507A9C" w14:textId="77777777" w:rsidR="004A0606" w:rsidRDefault="004A0606">
      <w:pPr>
        <w:spacing w:after="120"/>
      </w:pPr>
    </w:p>
    <w:p w14:paraId="637C5A3B" w14:textId="77777777" w:rsidR="004A0606" w:rsidRDefault="00000000">
      <w:pPr>
        <w:pStyle w:val="Heading1"/>
        <w:pageBreakBefore/>
      </w:pPr>
      <w:bookmarkStart w:id="40" w:name="_Toc241394673"/>
      <w:r>
        <w:lastRenderedPageBreak/>
        <w:t>Part Six — The One-Liner Bank</w:t>
      </w:r>
      <w:bookmarkEnd w:id="40"/>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4A0606" w14:paraId="64551A1A"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349E860A" w14:textId="77777777" w:rsidR="004A0606" w:rsidRDefault="00000000">
            <w:pPr>
              <w:keepNext/>
              <w:spacing w:after="80"/>
            </w:pPr>
            <w:r>
              <w:rPr>
                <w:rFonts w:ascii="Calibri" w:eastAsia="Calibri" w:hAnsi="Calibri" w:cs="Calibri"/>
                <w:b/>
                <w:bCs/>
                <w:color w:val="0F6E63"/>
                <w:spacing w:val="20"/>
                <w:sz w:val="18"/>
                <w:szCs w:val="18"/>
              </w:rPr>
              <w:t xml:space="preserve">HOW TO USE THIS  ·  </w:t>
            </w:r>
            <w:r>
              <w:rPr>
                <w:rFonts w:ascii="Calibri" w:eastAsia="Calibri" w:hAnsi="Calibri" w:cs="Calibri"/>
                <w:b/>
                <w:bCs/>
                <w:color w:val="0F6E63"/>
                <w:sz w:val="20"/>
                <w:szCs w:val="20"/>
              </w:rPr>
              <w:t>How to use the one-liners</w:t>
            </w:r>
          </w:p>
          <w:p w14:paraId="40890A18" w14:textId="77777777" w:rsidR="004A0606" w:rsidRDefault="00000000">
            <w:pPr>
              <w:spacing w:after="80" w:line="270" w:lineRule="auto"/>
            </w:pPr>
            <w:r>
              <w:rPr>
                <w:sz w:val="21"/>
                <w:szCs w:val="21"/>
              </w:rPr>
              <w:t xml:space="preserve">Cover the answer after the arrow. </w:t>
            </w:r>
            <w:r>
              <w:rPr>
                <w:b/>
                <w:bCs/>
                <w:sz w:val="21"/>
                <w:szCs w:val="21"/>
              </w:rPr>
              <w:t>100 questions</w:t>
            </w:r>
            <w:r>
              <w:rPr>
                <w:sz w:val="21"/>
                <w:szCs w:val="21"/>
              </w:rPr>
              <w:t>; bold words are the ones examiners test. The past MCQs are solved in T3QA.</w:t>
            </w:r>
          </w:p>
        </w:tc>
      </w:tr>
    </w:tbl>
    <w:p w14:paraId="2FD73A0D" w14:textId="77777777" w:rsidR="004A0606" w:rsidRDefault="004A0606"/>
    <w:p w14:paraId="6EDAE00F" w14:textId="77777777" w:rsidR="004A0606" w:rsidRDefault="00000000">
      <w:pPr>
        <w:pStyle w:val="Heading2"/>
      </w:pPr>
      <w:bookmarkStart w:id="41" w:name="_Toc241394674"/>
      <w:r>
        <w:t>One-liners · Pitt the Younger</w:t>
      </w:r>
      <w:bookmarkEnd w:id="41"/>
    </w:p>
    <w:p w14:paraId="5DD28965" w14:textId="77777777" w:rsidR="004A0606" w:rsidRDefault="00000000">
      <w:pPr>
        <w:tabs>
          <w:tab w:val="left" w:pos="460"/>
        </w:tabs>
        <w:spacing w:after="90"/>
        <w:ind w:left="460" w:hanging="460"/>
      </w:pPr>
      <w:r>
        <w:rPr>
          <w:b/>
          <w:bCs/>
          <w:color w:val="9B2335"/>
        </w:rPr>
        <w:t>1.</w:t>
      </w:r>
      <w:r>
        <w:rPr>
          <w:b/>
          <w:bCs/>
          <w:color w:val="9B2335"/>
        </w:rPr>
        <w:tab/>
      </w:r>
      <w:r>
        <w:t xml:space="preserve">When did </w:t>
      </w:r>
      <w:r>
        <w:rPr>
          <w:b/>
          <w:bCs/>
        </w:rPr>
        <w:t>Pitt the Younger</w:t>
      </w:r>
      <w:r>
        <w:t xml:space="preserve"> become prime minister, and at what age? → </w:t>
      </w:r>
      <w:r>
        <w:rPr>
          <w:b/>
          <w:bCs/>
        </w:rPr>
        <w:t>December 1783</w:t>
      </w:r>
      <w:r>
        <w:t xml:space="preserve">, aged </w:t>
      </w:r>
      <w:r>
        <w:rPr>
          <w:b/>
          <w:bCs/>
        </w:rPr>
        <w:t>24</w:t>
      </w:r>
      <w:r>
        <w:t>.</w:t>
      </w:r>
    </w:p>
    <w:p w14:paraId="70EDE1BF" w14:textId="77777777" w:rsidR="004A0606" w:rsidRDefault="00000000">
      <w:pPr>
        <w:tabs>
          <w:tab w:val="left" w:pos="460"/>
        </w:tabs>
        <w:spacing w:after="90"/>
        <w:ind w:left="460" w:hanging="460"/>
      </w:pPr>
      <w:r>
        <w:rPr>
          <w:b/>
          <w:bCs/>
          <w:color w:val="9B2335"/>
        </w:rPr>
        <w:t>2.</w:t>
      </w:r>
      <w:r>
        <w:rPr>
          <w:b/>
          <w:bCs/>
          <w:color w:val="9B2335"/>
        </w:rPr>
        <w:tab/>
      </w:r>
      <w:r>
        <w:t xml:space="preserve">Whose son was Pitt the Younger? → </w:t>
      </w:r>
      <w:r>
        <w:rPr>
          <w:b/>
          <w:bCs/>
        </w:rPr>
        <w:t>Pitt the Elder, Earl of Chatham</w:t>
      </w:r>
      <w:r>
        <w:t>.</w:t>
      </w:r>
    </w:p>
    <w:p w14:paraId="70FA5877" w14:textId="77777777" w:rsidR="004A0606" w:rsidRDefault="00000000">
      <w:pPr>
        <w:tabs>
          <w:tab w:val="left" w:pos="460"/>
        </w:tabs>
        <w:spacing w:after="90"/>
        <w:ind w:left="460" w:hanging="460"/>
      </w:pPr>
      <w:r>
        <w:rPr>
          <w:b/>
          <w:bCs/>
          <w:color w:val="9B2335"/>
        </w:rPr>
        <w:t>3.</w:t>
      </w:r>
      <w:r>
        <w:rPr>
          <w:b/>
          <w:bCs/>
          <w:color w:val="9B2335"/>
        </w:rPr>
        <w:tab/>
      </w:r>
      <w:r>
        <w:t xml:space="preserve">Which coalition did George III dismiss to make Pitt PM? → The </w:t>
      </w:r>
      <w:r>
        <w:rPr>
          <w:b/>
          <w:bCs/>
        </w:rPr>
        <w:t>Fox–North coalition</w:t>
      </w:r>
      <w:r>
        <w:t>.</w:t>
      </w:r>
    </w:p>
    <w:p w14:paraId="4F20C5A4" w14:textId="77777777" w:rsidR="004A0606" w:rsidRDefault="00000000">
      <w:pPr>
        <w:tabs>
          <w:tab w:val="left" w:pos="460"/>
        </w:tabs>
        <w:spacing w:after="90"/>
        <w:ind w:left="460" w:hanging="460"/>
      </w:pPr>
      <w:r>
        <w:rPr>
          <w:b/>
          <w:bCs/>
          <w:color w:val="9B2335"/>
        </w:rPr>
        <w:t>4.</w:t>
      </w:r>
      <w:r>
        <w:rPr>
          <w:b/>
          <w:bCs/>
          <w:color w:val="9B2335"/>
        </w:rPr>
        <w:tab/>
      </w:r>
      <w:r>
        <w:t xml:space="preserve">Which Act of </w:t>
      </w:r>
      <w:r>
        <w:rPr>
          <w:b/>
          <w:bCs/>
        </w:rPr>
        <w:t>1784</w:t>
      </w:r>
      <w:r>
        <w:t xml:space="preserve"> set up a Board of Control over the East India Company? → The </w:t>
      </w:r>
      <w:r>
        <w:rPr>
          <w:b/>
          <w:bCs/>
        </w:rPr>
        <w:t>India Act</w:t>
      </w:r>
      <w:r>
        <w:t>.</w:t>
      </w:r>
    </w:p>
    <w:p w14:paraId="374AFA86" w14:textId="77777777" w:rsidR="004A0606" w:rsidRDefault="00000000">
      <w:pPr>
        <w:tabs>
          <w:tab w:val="left" w:pos="460"/>
        </w:tabs>
        <w:spacing w:after="90"/>
        <w:ind w:left="460" w:hanging="460"/>
      </w:pPr>
      <w:r>
        <w:rPr>
          <w:b/>
          <w:bCs/>
          <w:color w:val="9B2335"/>
        </w:rPr>
        <w:t>5.</w:t>
      </w:r>
      <w:r>
        <w:rPr>
          <w:b/>
          <w:bCs/>
          <w:color w:val="9B2335"/>
        </w:rPr>
        <w:tab/>
      </w:r>
      <w:r>
        <w:t xml:space="preserve">Which fund did Pitt create in </w:t>
      </w:r>
      <w:r>
        <w:rPr>
          <w:b/>
          <w:bCs/>
        </w:rPr>
        <w:t>1786</w:t>
      </w:r>
      <w:r>
        <w:t xml:space="preserve"> to pay off debt? → A new </w:t>
      </w:r>
      <w:r>
        <w:rPr>
          <w:b/>
          <w:bCs/>
        </w:rPr>
        <w:t>sinking fund</w:t>
      </w:r>
      <w:r>
        <w:t>.</w:t>
      </w:r>
    </w:p>
    <w:p w14:paraId="5279A744" w14:textId="77777777" w:rsidR="004A0606" w:rsidRDefault="00000000">
      <w:pPr>
        <w:tabs>
          <w:tab w:val="left" w:pos="460"/>
        </w:tabs>
        <w:spacing w:after="90"/>
        <w:ind w:left="460" w:hanging="460"/>
      </w:pPr>
      <w:r>
        <w:rPr>
          <w:b/>
          <w:bCs/>
          <w:color w:val="9B2335"/>
        </w:rPr>
        <w:t>6.</w:t>
      </w:r>
      <w:r>
        <w:rPr>
          <w:b/>
          <w:bCs/>
          <w:color w:val="9B2335"/>
        </w:rPr>
        <w:tab/>
      </w:r>
      <w:r>
        <w:t xml:space="preserve">Which </w:t>
      </w:r>
      <w:r>
        <w:rPr>
          <w:b/>
          <w:bCs/>
        </w:rPr>
        <w:t>1786</w:t>
      </w:r>
      <w:r>
        <w:t xml:space="preserve"> trade treaty did Pitt sign with France? → The </w:t>
      </w:r>
      <w:r>
        <w:rPr>
          <w:b/>
          <w:bCs/>
        </w:rPr>
        <w:t>Eden Treaty</w:t>
      </w:r>
      <w:r>
        <w:t>.</w:t>
      </w:r>
    </w:p>
    <w:p w14:paraId="2012CB93" w14:textId="77777777" w:rsidR="004A0606" w:rsidRDefault="00000000">
      <w:pPr>
        <w:tabs>
          <w:tab w:val="left" w:pos="460"/>
        </w:tabs>
        <w:spacing w:after="90"/>
        <w:ind w:left="460" w:hanging="460"/>
      </w:pPr>
      <w:r>
        <w:rPr>
          <w:b/>
          <w:bCs/>
          <w:color w:val="9B2335"/>
        </w:rPr>
        <w:t>7.</w:t>
      </w:r>
      <w:r>
        <w:rPr>
          <w:b/>
          <w:bCs/>
          <w:color w:val="9B2335"/>
        </w:rPr>
        <w:tab/>
      </w:r>
      <w:r>
        <w:t xml:space="preserve">By how much did Pitt cut the duty on tea? → From </w:t>
      </w:r>
      <w:r>
        <w:rPr>
          <w:b/>
          <w:bCs/>
        </w:rPr>
        <w:t>119%</w:t>
      </w:r>
      <w:r>
        <w:t xml:space="preserve"> to </w:t>
      </w:r>
      <w:r>
        <w:rPr>
          <w:b/>
          <w:bCs/>
        </w:rPr>
        <w:t>12.5%</w:t>
      </w:r>
      <w:r>
        <w:t>.</w:t>
      </w:r>
    </w:p>
    <w:p w14:paraId="0C188126" w14:textId="77777777" w:rsidR="004A0606" w:rsidRDefault="00000000">
      <w:pPr>
        <w:tabs>
          <w:tab w:val="left" w:pos="460"/>
        </w:tabs>
        <w:spacing w:after="90"/>
        <w:ind w:left="460" w:hanging="460"/>
      </w:pPr>
      <w:r>
        <w:rPr>
          <w:b/>
          <w:bCs/>
          <w:color w:val="9B2335"/>
        </w:rPr>
        <w:t>8.</w:t>
      </w:r>
      <w:r>
        <w:rPr>
          <w:b/>
          <w:bCs/>
          <w:color w:val="9B2335"/>
        </w:rPr>
        <w:tab/>
      </w:r>
      <w:r>
        <w:t xml:space="preserve">What happened to Pitt's reform bill of </w:t>
      </w:r>
      <w:r>
        <w:rPr>
          <w:b/>
          <w:bCs/>
        </w:rPr>
        <w:t>1785</w:t>
      </w:r>
      <w:r>
        <w:t xml:space="preserve">? → It was </w:t>
      </w:r>
      <w:r>
        <w:rPr>
          <w:b/>
          <w:bCs/>
        </w:rPr>
        <w:t>defeated</w:t>
      </w:r>
      <w:r>
        <w:t>; he never tried again.</w:t>
      </w:r>
    </w:p>
    <w:p w14:paraId="231F51DE" w14:textId="77777777" w:rsidR="004A0606" w:rsidRDefault="00000000">
      <w:pPr>
        <w:tabs>
          <w:tab w:val="left" w:pos="460"/>
        </w:tabs>
        <w:spacing w:after="90"/>
        <w:ind w:left="460" w:hanging="460"/>
      </w:pPr>
      <w:r>
        <w:rPr>
          <w:b/>
          <w:bCs/>
          <w:color w:val="9B2335"/>
        </w:rPr>
        <w:t>9.</w:t>
      </w:r>
      <w:r>
        <w:rPr>
          <w:b/>
          <w:bCs/>
          <w:color w:val="9B2335"/>
        </w:rPr>
        <w:tab/>
      </w:r>
      <w:r>
        <w:t xml:space="preserve">Which Act of </w:t>
      </w:r>
      <w:r>
        <w:rPr>
          <w:b/>
          <w:bCs/>
        </w:rPr>
        <w:t>1791</w:t>
      </w:r>
      <w:r>
        <w:t xml:space="preserve"> created Upper and Lower Canada? → The </w:t>
      </w:r>
      <w:r>
        <w:rPr>
          <w:b/>
          <w:bCs/>
        </w:rPr>
        <w:t>Constitutional Act</w:t>
      </w:r>
      <w:r>
        <w:t>.</w:t>
      </w:r>
    </w:p>
    <w:p w14:paraId="03947AEF" w14:textId="77777777" w:rsidR="004A0606" w:rsidRDefault="00000000">
      <w:pPr>
        <w:tabs>
          <w:tab w:val="left" w:pos="460"/>
        </w:tabs>
        <w:spacing w:after="90"/>
        <w:ind w:left="460" w:hanging="460"/>
      </w:pPr>
      <w:r>
        <w:rPr>
          <w:b/>
          <w:bCs/>
          <w:color w:val="9B2335"/>
        </w:rPr>
        <w:t>10.</w:t>
      </w:r>
      <w:r>
        <w:rPr>
          <w:b/>
          <w:bCs/>
          <w:color w:val="9B2335"/>
        </w:rPr>
        <w:tab/>
      </w:r>
      <w:r>
        <w:t xml:space="preserve">When did Pitt introduce </w:t>
      </w:r>
      <w:r>
        <w:rPr>
          <w:b/>
          <w:bCs/>
        </w:rPr>
        <w:t>income tax</w:t>
      </w:r>
      <w:r>
        <w:t xml:space="preserve">? → </w:t>
      </w:r>
      <w:r>
        <w:rPr>
          <w:b/>
          <w:bCs/>
        </w:rPr>
        <w:t>1799</w:t>
      </w:r>
      <w:r>
        <w:t>.</w:t>
      </w:r>
    </w:p>
    <w:p w14:paraId="723CC8A9" w14:textId="77777777" w:rsidR="004A0606" w:rsidRDefault="00000000">
      <w:pPr>
        <w:tabs>
          <w:tab w:val="left" w:pos="460"/>
        </w:tabs>
        <w:spacing w:after="90"/>
        <w:ind w:left="460" w:hanging="460"/>
      </w:pPr>
      <w:r>
        <w:rPr>
          <w:b/>
          <w:bCs/>
          <w:color w:val="9B2335"/>
        </w:rPr>
        <w:t>11.</w:t>
      </w:r>
      <w:r>
        <w:rPr>
          <w:b/>
          <w:bCs/>
          <w:color w:val="9B2335"/>
        </w:rPr>
        <w:tab/>
      </w:r>
      <w:r>
        <w:t xml:space="preserve">Why did Pitt resign in </w:t>
      </w:r>
      <w:r>
        <w:rPr>
          <w:b/>
          <w:bCs/>
        </w:rPr>
        <w:t>1801</w:t>
      </w:r>
      <w:r>
        <w:t xml:space="preserve">? → George III refused </w:t>
      </w:r>
      <w:r>
        <w:rPr>
          <w:b/>
          <w:bCs/>
        </w:rPr>
        <w:t>Catholic Emancipation</w:t>
      </w:r>
      <w:r>
        <w:t>.</w:t>
      </w:r>
    </w:p>
    <w:p w14:paraId="20EAF12F" w14:textId="77777777" w:rsidR="004A0606" w:rsidRDefault="00000000">
      <w:pPr>
        <w:tabs>
          <w:tab w:val="left" w:pos="460"/>
        </w:tabs>
        <w:spacing w:after="90"/>
        <w:ind w:left="460" w:hanging="460"/>
      </w:pPr>
      <w:r>
        <w:rPr>
          <w:b/>
          <w:bCs/>
          <w:color w:val="9B2335"/>
        </w:rPr>
        <w:t>12.</w:t>
      </w:r>
      <w:r>
        <w:rPr>
          <w:b/>
          <w:bCs/>
          <w:color w:val="9B2335"/>
        </w:rPr>
        <w:tab/>
      </w:r>
      <w:r>
        <w:t xml:space="preserve">When did Pitt die? → </w:t>
      </w:r>
      <w:r>
        <w:rPr>
          <w:b/>
          <w:bCs/>
        </w:rPr>
        <w:t>January 1806</w:t>
      </w:r>
      <w:r>
        <w:t>.</w:t>
      </w:r>
    </w:p>
    <w:p w14:paraId="7033603A" w14:textId="77777777" w:rsidR="004A0606" w:rsidRDefault="00000000">
      <w:pPr>
        <w:pStyle w:val="Heading2"/>
      </w:pPr>
      <w:bookmarkStart w:id="42" w:name="_Toc241394675"/>
      <w:r>
        <w:t>One-liners · The Revolution and the debate</w:t>
      </w:r>
      <w:bookmarkEnd w:id="42"/>
    </w:p>
    <w:p w14:paraId="7DFF8E32" w14:textId="77777777" w:rsidR="004A0606" w:rsidRDefault="00000000">
      <w:pPr>
        <w:tabs>
          <w:tab w:val="left" w:pos="460"/>
        </w:tabs>
        <w:spacing w:after="90"/>
        <w:ind w:left="460" w:hanging="460"/>
      </w:pPr>
      <w:r>
        <w:rPr>
          <w:b/>
          <w:bCs/>
          <w:color w:val="9B2335"/>
        </w:rPr>
        <w:t>13.</w:t>
      </w:r>
      <w:r>
        <w:rPr>
          <w:b/>
          <w:bCs/>
          <w:color w:val="9B2335"/>
        </w:rPr>
        <w:tab/>
      </w:r>
      <w:r>
        <w:t xml:space="preserve">When did the Paris crowd storm the </w:t>
      </w:r>
      <w:r>
        <w:rPr>
          <w:b/>
          <w:bCs/>
        </w:rPr>
        <w:t>Bastille</w:t>
      </w:r>
      <w:r>
        <w:t xml:space="preserve">? → </w:t>
      </w:r>
      <w:r>
        <w:rPr>
          <w:b/>
          <w:bCs/>
        </w:rPr>
        <w:t>14 July 1789</w:t>
      </w:r>
      <w:r>
        <w:t>.</w:t>
      </w:r>
    </w:p>
    <w:p w14:paraId="4FFF2167" w14:textId="77777777" w:rsidR="004A0606" w:rsidRDefault="00000000">
      <w:pPr>
        <w:tabs>
          <w:tab w:val="left" w:pos="460"/>
        </w:tabs>
        <w:spacing w:after="90"/>
        <w:ind w:left="460" w:hanging="460"/>
      </w:pPr>
      <w:r>
        <w:rPr>
          <w:b/>
          <w:bCs/>
          <w:color w:val="9B2335"/>
        </w:rPr>
        <w:t>14.</w:t>
      </w:r>
      <w:r>
        <w:rPr>
          <w:b/>
          <w:bCs/>
          <w:color w:val="9B2335"/>
        </w:rPr>
        <w:tab/>
      </w:r>
      <w:r>
        <w:t xml:space="preserve">Who called the Revolution "how much the greatest event… that ever happened in the world"? → </w:t>
      </w:r>
      <w:r>
        <w:rPr>
          <w:b/>
          <w:bCs/>
        </w:rPr>
        <w:t>Charles James Fox</w:t>
      </w:r>
      <w:r>
        <w:t>.</w:t>
      </w:r>
    </w:p>
    <w:p w14:paraId="09B15565" w14:textId="77777777" w:rsidR="004A0606" w:rsidRDefault="00000000">
      <w:pPr>
        <w:tabs>
          <w:tab w:val="left" w:pos="460"/>
        </w:tabs>
        <w:spacing w:after="90"/>
        <w:ind w:left="460" w:hanging="460"/>
      </w:pPr>
      <w:r>
        <w:rPr>
          <w:b/>
          <w:bCs/>
          <w:color w:val="9B2335"/>
        </w:rPr>
        <w:t>15.</w:t>
      </w:r>
      <w:r>
        <w:rPr>
          <w:b/>
          <w:bCs/>
          <w:color w:val="9B2335"/>
        </w:rPr>
        <w:tab/>
      </w:r>
      <w:r>
        <w:t xml:space="preserve">Which poet wrote "Bliss was it in that dawn to be alive"? → </w:t>
      </w:r>
      <w:r>
        <w:rPr>
          <w:b/>
          <w:bCs/>
        </w:rPr>
        <w:t>William Wordsworth</w:t>
      </w:r>
      <w:r>
        <w:t>.</w:t>
      </w:r>
    </w:p>
    <w:p w14:paraId="7325C986" w14:textId="77777777" w:rsidR="004A0606" w:rsidRDefault="00000000">
      <w:pPr>
        <w:tabs>
          <w:tab w:val="left" w:pos="460"/>
        </w:tabs>
        <w:spacing w:after="90"/>
        <w:ind w:left="460" w:hanging="460"/>
      </w:pPr>
      <w:r>
        <w:rPr>
          <w:b/>
          <w:bCs/>
          <w:color w:val="9B2335"/>
        </w:rPr>
        <w:t>16.</w:t>
      </w:r>
      <w:r>
        <w:rPr>
          <w:b/>
          <w:bCs/>
          <w:color w:val="9B2335"/>
        </w:rPr>
        <w:tab/>
      </w:r>
      <w:r>
        <w:t xml:space="preserve">Whose </w:t>
      </w:r>
      <w:r>
        <w:rPr>
          <w:b/>
          <w:bCs/>
        </w:rPr>
        <w:t>1789</w:t>
      </w:r>
      <w:r>
        <w:t xml:space="preserve"> sermon provoked Burke? → </w:t>
      </w:r>
      <w:r>
        <w:rPr>
          <w:b/>
          <w:bCs/>
        </w:rPr>
        <w:t>Richard Price</w:t>
      </w:r>
      <w:r>
        <w:t>'s.</w:t>
      </w:r>
    </w:p>
    <w:p w14:paraId="0BB0FE9D" w14:textId="77777777" w:rsidR="004A0606" w:rsidRDefault="00000000">
      <w:pPr>
        <w:tabs>
          <w:tab w:val="left" w:pos="460"/>
        </w:tabs>
        <w:spacing w:after="90"/>
        <w:ind w:left="460" w:hanging="460"/>
      </w:pPr>
      <w:r>
        <w:rPr>
          <w:b/>
          <w:bCs/>
          <w:color w:val="9B2335"/>
        </w:rPr>
        <w:t>17.</w:t>
      </w:r>
      <w:r>
        <w:rPr>
          <w:b/>
          <w:bCs/>
          <w:color w:val="9B2335"/>
        </w:rPr>
        <w:tab/>
      </w:r>
      <w:r>
        <w:t xml:space="preserve">When was Burke's </w:t>
      </w:r>
      <w:r>
        <w:rPr>
          <w:i/>
          <w:iCs/>
        </w:rPr>
        <w:t>Reflections on the Revolution in France</w:t>
      </w:r>
      <w:r>
        <w:t xml:space="preserve"> published? → </w:t>
      </w:r>
      <w:r>
        <w:rPr>
          <w:b/>
          <w:bCs/>
        </w:rPr>
        <w:t>November 1790</w:t>
      </w:r>
      <w:r>
        <w:t>.</w:t>
      </w:r>
    </w:p>
    <w:p w14:paraId="202473ED" w14:textId="77777777" w:rsidR="004A0606" w:rsidRDefault="00000000">
      <w:pPr>
        <w:tabs>
          <w:tab w:val="left" w:pos="460"/>
        </w:tabs>
        <w:spacing w:after="90"/>
        <w:ind w:left="460" w:hanging="460"/>
      </w:pPr>
      <w:r>
        <w:rPr>
          <w:b/>
          <w:bCs/>
          <w:color w:val="9B2335"/>
        </w:rPr>
        <w:t>18.</w:t>
      </w:r>
      <w:r>
        <w:rPr>
          <w:b/>
          <w:bCs/>
          <w:color w:val="9B2335"/>
        </w:rPr>
        <w:tab/>
      </w:r>
      <w:r>
        <w:t xml:space="preserve">What did Burke call society? → A </w:t>
      </w:r>
      <w:r>
        <w:rPr>
          <w:b/>
          <w:bCs/>
        </w:rPr>
        <w:t>partnership</w:t>
      </w:r>
      <w:r>
        <w:t xml:space="preserve"> between the </w:t>
      </w:r>
      <w:r>
        <w:rPr>
          <w:b/>
          <w:bCs/>
        </w:rPr>
        <w:t>dead, the living and the unborn</w:t>
      </w:r>
      <w:r>
        <w:t>.</w:t>
      </w:r>
    </w:p>
    <w:p w14:paraId="318008FD" w14:textId="77777777" w:rsidR="004A0606" w:rsidRDefault="00000000">
      <w:pPr>
        <w:tabs>
          <w:tab w:val="left" w:pos="460"/>
        </w:tabs>
        <w:spacing w:after="90"/>
        <w:ind w:left="460" w:hanging="460"/>
      </w:pPr>
      <w:r>
        <w:rPr>
          <w:b/>
          <w:bCs/>
          <w:color w:val="9B2335"/>
        </w:rPr>
        <w:t>19.</w:t>
      </w:r>
      <w:r>
        <w:rPr>
          <w:b/>
          <w:bCs/>
          <w:color w:val="9B2335"/>
        </w:rPr>
        <w:tab/>
      </w:r>
      <w:r>
        <w:t xml:space="preserve">Who wrote </w:t>
      </w:r>
      <w:r>
        <w:rPr>
          <w:i/>
          <w:iCs/>
        </w:rPr>
        <w:t>Rights of Man</w:t>
      </w:r>
      <w:r>
        <w:t xml:space="preserve"> (</w:t>
      </w:r>
      <w:r>
        <w:rPr>
          <w:b/>
          <w:bCs/>
        </w:rPr>
        <w:t>1791–92</w:t>
      </w:r>
      <w:r>
        <w:t xml:space="preserve">)? → </w:t>
      </w:r>
      <w:r>
        <w:rPr>
          <w:b/>
          <w:bCs/>
        </w:rPr>
        <w:t>Thomas Paine</w:t>
      </w:r>
      <w:r>
        <w:t>.</w:t>
      </w:r>
    </w:p>
    <w:p w14:paraId="17E5AD1A" w14:textId="77777777" w:rsidR="004A0606" w:rsidRDefault="00000000">
      <w:pPr>
        <w:tabs>
          <w:tab w:val="left" w:pos="460"/>
        </w:tabs>
        <w:spacing w:after="90"/>
        <w:ind w:left="460" w:hanging="460"/>
      </w:pPr>
      <w:r>
        <w:rPr>
          <w:b/>
          <w:bCs/>
          <w:color w:val="9B2335"/>
        </w:rPr>
        <w:t>20.</w:t>
      </w:r>
      <w:r>
        <w:rPr>
          <w:b/>
          <w:bCs/>
          <w:color w:val="9B2335"/>
        </w:rPr>
        <w:tab/>
      </w:r>
      <w:r>
        <w:t xml:space="preserve">Roughly how many copies of </w:t>
      </w:r>
      <w:r>
        <w:rPr>
          <w:i/>
          <w:iCs/>
        </w:rPr>
        <w:t>Rights of Man</w:t>
      </w:r>
      <w:r>
        <w:t xml:space="preserve"> were sold? → About </w:t>
      </w:r>
      <w:r>
        <w:rPr>
          <w:b/>
          <w:bCs/>
        </w:rPr>
        <w:t>200,000</w:t>
      </w:r>
      <w:r>
        <w:t>.</w:t>
      </w:r>
    </w:p>
    <w:p w14:paraId="612E7418" w14:textId="77777777" w:rsidR="004A0606" w:rsidRDefault="00000000">
      <w:pPr>
        <w:tabs>
          <w:tab w:val="left" w:pos="460"/>
        </w:tabs>
        <w:spacing w:after="90"/>
        <w:ind w:left="460" w:hanging="460"/>
      </w:pPr>
      <w:r>
        <w:rPr>
          <w:b/>
          <w:bCs/>
          <w:color w:val="9B2335"/>
        </w:rPr>
        <w:lastRenderedPageBreak/>
        <w:t>21.</w:t>
      </w:r>
      <w:r>
        <w:rPr>
          <w:b/>
          <w:bCs/>
          <w:color w:val="9B2335"/>
        </w:rPr>
        <w:tab/>
      </w:r>
      <w:r>
        <w:t xml:space="preserve">What did Part 2 of </w:t>
      </w:r>
      <w:r>
        <w:rPr>
          <w:i/>
          <w:iCs/>
        </w:rPr>
        <w:t>Rights of Man</w:t>
      </w:r>
      <w:r>
        <w:t xml:space="preserve"> propose? → </w:t>
      </w:r>
      <w:r>
        <w:rPr>
          <w:b/>
          <w:bCs/>
        </w:rPr>
        <w:t>Pensions, family allowances and schooling</w:t>
      </w:r>
      <w:r>
        <w:t xml:space="preserve"> funded by progressive taxes.</w:t>
      </w:r>
    </w:p>
    <w:p w14:paraId="4E2898A8" w14:textId="77777777" w:rsidR="004A0606" w:rsidRDefault="00000000">
      <w:pPr>
        <w:tabs>
          <w:tab w:val="left" w:pos="460"/>
        </w:tabs>
        <w:spacing w:after="90"/>
        <w:ind w:left="460" w:hanging="460"/>
      </w:pPr>
      <w:r>
        <w:rPr>
          <w:b/>
          <w:bCs/>
          <w:color w:val="9B2335"/>
        </w:rPr>
        <w:t>22.</w:t>
      </w:r>
      <w:r>
        <w:rPr>
          <w:b/>
          <w:bCs/>
          <w:color w:val="9B2335"/>
        </w:rPr>
        <w:tab/>
      </w:r>
      <w:r>
        <w:t xml:space="preserve">Who wrote </w:t>
      </w:r>
      <w:r>
        <w:rPr>
          <w:i/>
          <w:iCs/>
        </w:rPr>
        <w:t>A Vindication of the Rights of Woman</w:t>
      </w:r>
      <w:r>
        <w:t xml:space="preserve"> (</w:t>
      </w:r>
      <w:r>
        <w:rPr>
          <w:b/>
          <w:bCs/>
        </w:rPr>
        <w:t>1792</w:t>
      </w:r>
      <w:r>
        <w:t xml:space="preserve">)? → </w:t>
      </w:r>
      <w:r>
        <w:rPr>
          <w:b/>
          <w:bCs/>
        </w:rPr>
        <w:t>Mary Wollstonecraft</w:t>
      </w:r>
      <w:r>
        <w:t>.</w:t>
      </w:r>
    </w:p>
    <w:p w14:paraId="06753A01" w14:textId="77777777" w:rsidR="004A0606" w:rsidRDefault="00000000">
      <w:pPr>
        <w:tabs>
          <w:tab w:val="left" w:pos="460"/>
        </w:tabs>
        <w:spacing w:after="90"/>
        <w:ind w:left="460" w:hanging="460"/>
      </w:pPr>
      <w:r>
        <w:rPr>
          <w:b/>
          <w:bCs/>
          <w:color w:val="9B2335"/>
        </w:rPr>
        <w:t>23.</w:t>
      </w:r>
      <w:r>
        <w:rPr>
          <w:b/>
          <w:bCs/>
          <w:color w:val="9B2335"/>
        </w:rPr>
        <w:tab/>
      </w:r>
      <w:r>
        <w:t xml:space="preserve">Who wrote </w:t>
      </w:r>
      <w:r>
        <w:rPr>
          <w:i/>
          <w:iCs/>
        </w:rPr>
        <w:t>Political Justice</w:t>
      </w:r>
      <w:r>
        <w:t xml:space="preserve"> (</w:t>
      </w:r>
      <w:r>
        <w:rPr>
          <w:b/>
          <w:bCs/>
        </w:rPr>
        <w:t>1793</w:t>
      </w:r>
      <w:r>
        <w:t xml:space="preserve">)? → </w:t>
      </w:r>
      <w:r>
        <w:rPr>
          <w:b/>
          <w:bCs/>
        </w:rPr>
        <w:t>William Godwin</w:t>
      </w:r>
      <w:r>
        <w:t>.</w:t>
      </w:r>
    </w:p>
    <w:p w14:paraId="5A3EEB17" w14:textId="77777777" w:rsidR="004A0606" w:rsidRDefault="00000000">
      <w:pPr>
        <w:tabs>
          <w:tab w:val="left" w:pos="460"/>
        </w:tabs>
        <w:spacing w:after="90"/>
        <w:ind w:left="460" w:hanging="460"/>
      </w:pPr>
      <w:r>
        <w:rPr>
          <w:b/>
          <w:bCs/>
          <w:color w:val="9B2335"/>
        </w:rPr>
        <w:t>24.</w:t>
      </w:r>
      <w:r>
        <w:rPr>
          <w:b/>
          <w:bCs/>
          <w:color w:val="9B2335"/>
        </w:rPr>
        <w:tab/>
      </w:r>
      <w:r>
        <w:t xml:space="preserve">Which scientist's house was burned by a "Church and King" mob in </w:t>
      </w:r>
      <w:r>
        <w:rPr>
          <w:b/>
          <w:bCs/>
        </w:rPr>
        <w:t>1791</w:t>
      </w:r>
      <w:r>
        <w:t xml:space="preserve">? → </w:t>
      </w:r>
      <w:r>
        <w:rPr>
          <w:b/>
          <w:bCs/>
        </w:rPr>
        <w:t>Joseph Priestley</w:t>
      </w:r>
      <w:r>
        <w:t>'s (Birmingham).</w:t>
      </w:r>
    </w:p>
    <w:p w14:paraId="3ACDAA12" w14:textId="77777777" w:rsidR="004A0606" w:rsidRDefault="00000000">
      <w:pPr>
        <w:tabs>
          <w:tab w:val="left" w:pos="460"/>
        </w:tabs>
        <w:spacing w:after="90"/>
        <w:ind w:left="460" w:hanging="460"/>
      </w:pPr>
      <w:r>
        <w:rPr>
          <w:b/>
          <w:bCs/>
          <w:color w:val="9B2335"/>
        </w:rPr>
        <w:t>25.</w:t>
      </w:r>
      <w:r>
        <w:rPr>
          <w:b/>
          <w:bCs/>
          <w:color w:val="9B2335"/>
        </w:rPr>
        <w:tab/>
      </w:r>
      <w:r>
        <w:t xml:space="preserve">When and by whom was the </w:t>
      </w:r>
      <w:r>
        <w:rPr>
          <w:b/>
          <w:bCs/>
        </w:rPr>
        <w:t>London Corresponding Society</w:t>
      </w:r>
      <w:r>
        <w:t xml:space="preserve"> founded? → </w:t>
      </w:r>
      <w:r>
        <w:rPr>
          <w:b/>
          <w:bCs/>
        </w:rPr>
        <w:t>January 1792</w:t>
      </w:r>
      <w:r>
        <w:t xml:space="preserve">, by the shoemaker </w:t>
      </w:r>
      <w:r>
        <w:rPr>
          <w:b/>
          <w:bCs/>
        </w:rPr>
        <w:t>Thomas Hardy</w:t>
      </w:r>
      <w:r>
        <w:t>.</w:t>
      </w:r>
    </w:p>
    <w:p w14:paraId="7F0250C6" w14:textId="77777777" w:rsidR="004A0606" w:rsidRDefault="00000000">
      <w:pPr>
        <w:tabs>
          <w:tab w:val="left" w:pos="460"/>
        </w:tabs>
        <w:spacing w:after="90"/>
        <w:ind w:left="460" w:hanging="460"/>
      </w:pPr>
      <w:r>
        <w:rPr>
          <w:b/>
          <w:bCs/>
          <w:color w:val="9B2335"/>
        </w:rPr>
        <w:t>26.</w:t>
      </w:r>
      <w:r>
        <w:rPr>
          <w:b/>
          <w:bCs/>
          <w:color w:val="9B2335"/>
        </w:rPr>
        <w:tab/>
      </w:r>
      <w:r>
        <w:t xml:space="preserve">What were the LCS's two main demands? → </w:t>
      </w:r>
      <w:r>
        <w:rPr>
          <w:b/>
          <w:bCs/>
        </w:rPr>
        <w:t>Manhood suffrage</w:t>
      </w:r>
      <w:r>
        <w:t xml:space="preserve"> and </w:t>
      </w:r>
      <w:r>
        <w:rPr>
          <w:b/>
          <w:bCs/>
        </w:rPr>
        <w:t>annual parliaments</w:t>
      </w:r>
      <w:r>
        <w:t>.</w:t>
      </w:r>
    </w:p>
    <w:p w14:paraId="16E1ACC6" w14:textId="77777777" w:rsidR="004A0606" w:rsidRDefault="00000000">
      <w:pPr>
        <w:tabs>
          <w:tab w:val="left" w:pos="460"/>
        </w:tabs>
        <w:spacing w:after="90"/>
        <w:ind w:left="460" w:hanging="460"/>
      </w:pPr>
      <w:r>
        <w:rPr>
          <w:b/>
          <w:bCs/>
          <w:color w:val="9B2335"/>
        </w:rPr>
        <w:t>27.</w:t>
      </w:r>
      <w:r>
        <w:rPr>
          <w:b/>
          <w:bCs/>
          <w:color w:val="9B2335"/>
        </w:rPr>
        <w:tab/>
      </w:r>
      <w:r>
        <w:t xml:space="preserve">What was the LCS subscription? → </w:t>
      </w:r>
      <w:r>
        <w:rPr>
          <w:b/>
          <w:bCs/>
        </w:rPr>
        <w:t>A penny a week</w:t>
      </w:r>
      <w:r>
        <w:t>.</w:t>
      </w:r>
    </w:p>
    <w:p w14:paraId="6AADF088" w14:textId="77777777" w:rsidR="004A0606" w:rsidRDefault="00000000">
      <w:pPr>
        <w:tabs>
          <w:tab w:val="left" w:pos="460"/>
        </w:tabs>
        <w:spacing w:after="90"/>
        <w:ind w:left="460" w:hanging="460"/>
      </w:pPr>
      <w:r>
        <w:rPr>
          <w:b/>
          <w:bCs/>
          <w:color w:val="9B2335"/>
        </w:rPr>
        <w:t>28.</w:t>
      </w:r>
      <w:r>
        <w:rPr>
          <w:b/>
          <w:bCs/>
          <w:color w:val="9B2335"/>
        </w:rPr>
        <w:tab/>
      </w:r>
      <w:r>
        <w:t xml:space="preserve">Which aristocratic Whig reform club was founded in </w:t>
      </w:r>
      <w:r>
        <w:rPr>
          <w:b/>
          <w:bCs/>
        </w:rPr>
        <w:t>1792</w:t>
      </w:r>
      <w:r>
        <w:t xml:space="preserve">? → The </w:t>
      </w:r>
      <w:r>
        <w:rPr>
          <w:b/>
          <w:bCs/>
        </w:rPr>
        <w:t>Friends of the People</w:t>
      </w:r>
      <w:r>
        <w:t xml:space="preserve"> (Charles Grey).</w:t>
      </w:r>
    </w:p>
    <w:p w14:paraId="2DF191FC" w14:textId="77777777" w:rsidR="004A0606" w:rsidRDefault="00000000">
      <w:pPr>
        <w:tabs>
          <w:tab w:val="left" w:pos="460"/>
        </w:tabs>
        <w:spacing w:after="90"/>
        <w:ind w:left="460" w:hanging="460"/>
      </w:pPr>
      <w:r>
        <w:rPr>
          <w:b/>
          <w:bCs/>
          <w:color w:val="9B2335"/>
        </w:rPr>
        <w:t>29.</w:t>
      </w:r>
      <w:r>
        <w:rPr>
          <w:b/>
          <w:bCs/>
          <w:color w:val="9B2335"/>
        </w:rPr>
        <w:tab/>
      </w:r>
      <w:r>
        <w:t xml:space="preserve">When was </w:t>
      </w:r>
      <w:r>
        <w:rPr>
          <w:b/>
          <w:bCs/>
        </w:rPr>
        <w:t>Louis XVI</w:t>
      </w:r>
      <w:r>
        <w:t xml:space="preserve"> executed? → </w:t>
      </w:r>
      <w:r>
        <w:rPr>
          <w:b/>
          <w:bCs/>
        </w:rPr>
        <w:t>21 January 1793</w:t>
      </w:r>
      <w:r>
        <w:t>.</w:t>
      </w:r>
    </w:p>
    <w:p w14:paraId="277A3EB3" w14:textId="77777777" w:rsidR="004A0606" w:rsidRDefault="00000000">
      <w:pPr>
        <w:tabs>
          <w:tab w:val="left" w:pos="460"/>
        </w:tabs>
        <w:spacing w:after="90"/>
        <w:ind w:left="460" w:hanging="460"/>
      </w:pPr>
      <w:r>
        <w:rPr>
          <w:b/>
          <w:bCs/>
          <w:color w:val="9B2335"/>
        </w:rPr>
        <w:t>30.</w:t>
      </w:r>
      <w:r>
        <w:rPr>
          <w:b/>
          <w:bCs/>
          <w:color w:val="9B2335"/>
        </w:rPr>
        <w:tab/>
      </w:r>
      <w:r>
        <w:t xml:space="preserve">When did France declare war on Britain? → </w:t>
      </w:r>
      <w:r>
        <w:rPr>
          <w:b/>
          <w:bCs/>
        </w:rPr>
        <w:t>1 February 1793</w:t>
      </w:r>
      <w:r>
        <w:t>.</w:t>
      </w:r>
    </w:p>
    <w:p w14:paraId="17C41DD0" w14:textId="77777777" w:rsidR="004A0606" w:rsidRDefault="00000000">
      <w:pPr>
        <w:tabs>
          <w:tab w:val="left" w:pos="460"/>
        </w:tabs>
        <w:spacing w:after="90"/>
        <w:ind w:left="460" w:hanging="460"/>
      </w:pPr>
      <w:r>
        <w:rPr>
          <w:b/>
          <w:bCs/>
          <w:color w:val="9B2335"/>
        </w:rPr>
        <w:t>31.</w:t>
      </w:r>
      <w:r>
        <w:rPr>
          <w:b/>
          <w:bCs/>
          <w:color w:val="9B2335"/>
        </w:rPr>
        <w:tab/>
      </w:r>
      <w:r>
        <w:t xml:space="preserve">What did the 2026 MCQ ask about the Revolution and war? → "The French Revolution led to Britain…" — answer </w:t>
      </w:r>
      <w:r>
        <w:rPr>
          <w:b/>
          <w:bCs/>
        </w:rPr>
        <w:t>None of these</w:t>
      </w:r>
      <w:r>
        <w:t xml:space="preserve">: </w:t>
      </w:r>
      <w:r>
        <w:rPr>
          <w:b/>
          <w:bCs/>
        </w:rPr>
        <w:t>France declared war on Britain</w:t>
      </w:r>
      <w:r>
        <w:t>.</w:t>
      </w:r>
    </w:p>
    <w:p w14:paraId="59B884A9" w14:textId="77777777" w:rsidR="004A0606" w:rsidRDefault="00000000">
      <w:pPr>
        <w:tabs>
          <w:tab w:val="left" w:pos="460"/>
        </w:tabs>
        <w:spacing w:after="90"/>
        <w:ind w:left="460" w:hanging="460"/>
      </w:pPr>
      <w:r>
        <w:rPr>
          <w:b/>
          <w:bCs/>
          <w:color w:val="9B2335"/>
        </w:rPr>
        <w:t>32.</w:t>
      </w:r>
      <w:r>
        <w:rPr>
          <w:b/>
          <w:bCs/>
          <w:color w:val="9B2335"/>
        </w:rPr>
        <w:tab/>
      </w:r>
      <w:r>
        <w:t xml:space="preserve">Which historian said the working class "made itself" in these years? → </w:t>
      </w:r>
      <w:r>
        <w:rPr>
          <w:b/>
          <w:bCs/>
        </w:rPr>
        <w:t>E. P. Thompson</w:t>
      </w:r>
      <w:r>
        <w:t>.</w:t>
      </w:r>
    </w:p>
    <w:p w14:paraId="16C627E8" w14:textId="77777777" w:rsidR="004A0606" w:rsidRDefault="00000000">
      <w:pPr>
        <w:tabs>
          <w:tab w:val="left" w:pos="460"/>
        </w:tabs>
        <w:spacing w:after="90"/>
        <w:ind w:left="460" w:hanging="460"/>
      </w:pPr>
      <w:r>
        <w:rPr>
          <w:b/>
          <w:bCs/>
          <w:color w:val="9B2335"/>
        </w:rPr>
        <w:t>33.</w:t>
      </w:r>
      <w:r>
        <w:rPr>
          <w:b/>
          <w:bCs/>
          <w:color w:val="9B2335"/>
        </w:rPr>
        <w:tab/>
      </w:r>
      <w:r>
        <w:t xml:space="preserve">Which historian stressed loyalism as a mass movement? → </w:t>
      </w:r>
      <w:r>
        <w:rPr>
          <w:b/>
          <w:bCs/>
        </w:rPr>
        <w:t>H. T. Dickinson</w:t>
      </w:r>
      <w:r>
        <w:t>.</w:t>
      </w:r>
    </w:p>
    <w:p w14:paraId="4AF5A0F5" w14:textId="77777777" w:rsidR="004A0606" w:rsidRDefault="00000000">
      <w:pPr>
        <w:pStyle w:val="Heading2"/>
      </w:pPr>
      <w:bookmarkStart w:id="43" w:name="_Toc241394676"/>
      <w:r>
        <w:t>One-liners · Repression</w:t>
      </w:r>
      <w:bookmarkEnd w:id="43"/>
    </w:p>
    <w:p w14:paraId="4C2CC140" w14:textId="77777777" w:rsidR="004A0606" w:rsidRDefault="00000000">
      <w:pPr>
        <w:tabs>
          <w:tab w:val="left" w:pos="460"/>
        </w:tabs>
        <w:spacing w:after="90"/>
        <w:ind w:left="460" w:hanging="460"/>
      </w:pPr>
      <w:r>
        <w:rPr>
          <w:b/>
          <w:bCs/>
          <w:color w:val="9B2335"/>
        </w:rPr>
        <w:t>34.</w:t>
      </w:r>
      <w:r>
        <w:rPr>
          <w:b/>
          <w:bCs/>
          <w:color w:val="9B2335"/>
        </w:rPr>
        <w:tab/>
      </w:r>
      <w:r>
        <w:t xml:space="preserve">What did the </w:t>
      </w:r>
      <w:r>
        <w:rPr>
          <w:b/>
          <w:bCs/>
        </w:rPr>
        <w:t>Royal Proclamation</w:t>
      </w:r>
      <w:r>
        <w:t xml:space="preserve"> of May 1792 target? → </w:t>
      </w:r>
      <w:r>
        <w:rPr>
          <w:b/>
          <w:bCs/>
        </w:rPr>
        <w:t>Seditious writings</w:t>
      </w:r>
      <w:r>
        <w:t xml:space="preserve"> — above all Paine.</w:t>
      </w:r>
    </w:p>
    <w:p w14:paraId="6BFEA3D1" w14:textId="77777777" w:rsidR="004A0606" w:rsidRDefault="00000000">
      <w:pPr>
        <w:tabs>
          <w:tab w:val="left" w:pos="460"/>
        </w:tabs>
        <w:spacing w:after="90"/>
        <w:ind w:left="460" w:hanging="460"/>
      </w:pPr>
      <w:r>
        <w:rPr>
          <w:b/>
          <w:bCs/>
          <w:color w:val="9B2335"/>
        </w:rPr>
        <w:t>35.</w:t>
      </w:r>
      <w:r>
        <w:rPr>
          <w:b/>
          <w:bCs/>
          <w:color w:val="9B2335"/>
        </w:rPr>
        <w:tab/>
      </w:r>
      <w:r>
        <w:t xml:space="preserve">What happened to Paine in Britain? → He was </w:t>
      </w:r>
      <w:r>
        <w:rPr>
          <w:b/>
          <w:bCs/>
        </w:rPr>
        <w:t>tried in his absence and outlawed</w:t>
      </w:r>
      <w:r>
        <w:t xml:space="preserve"> (1792).</w:t>
      </w:r>
    </w:p>
    <w:p w14:paraId="22DF7486" w14:textId="77777777" w:rsidR="004A0606" w:rsidRDefault="00000000">
      <w:pPr>
        <w:tabs>
          <w:tab w:val="left" w:pos="460"/>
        </w:tabs>
        <w:spacing w:after="90"/>
        <w:ind w:left="460" w:hanging="460"/>
      </w:pPr>
      <w:r>
        <w:rPr>
          <w:b/>
          <w:bCs/>
          <w:color w:val="9B2335"/>
        </w:rPr>
        <w:t>36.</w:t>
      </w:r>
      <w:r>
        <w:rPr>
          <w:b/>
          <w:bCs/>
          <w:color w:val="9B2335"/>
        </w:rPr>
        <w:tab/>
      </w:r>
      <w:r>
        <w:t xml:space="preserve">Who founded the </w:t>
      </w:r>
      <w:r>
        <w:rPr>
          <w:b/>
          <w:bCs/>
        </w:rPr>
        <w:t>loyalist associations</w:t>
      </w:r>
      <w:r>
        <w:t xml:space="preserve"> (November 1792)? → </w:t>
      </w:r>
      <w:r>
        <w:rPr>
          <w:b/>
          <w:bCs/>
        </w:rPr>
        <w:t>John Reeves</w:t>
      </w:r>
      <w:r>
        <w:t>.</w:t>
      </w:r>
    </w:p>
    <w:p w14:paraId="71860C39" w14:textId="77777777" w:rsidR="004A0606" w:rsidRDefault="00000000">
      <w:pPr>
        <w:tabs>
          <w:tab w:val="left" w:pos="460"/>
        </w:tabs>
        <w:spacing w:after="90"/>
        <w:ind w:left="460" w:hanging="460"/>
      </w:pPr>
      <w:r>
        <w:rPr>
          <w:b/>
          <w:bCs/>
          <w:color w:val="9B2335"/>
        </w:rPr>
        <w:t>37.</w:t>
      </w:r>
      <w:r>
        <w:rPr>
          <w:b/>
          <w:bCs/>
          <w:color w:val="9B2335"/>
        </w:rPr>
        <w:tab/>
      </w:r>
      <w:r>
        <w:t xml:space="preserve">Which Scottish reformers were transported in </w:t>
      </w:r>
      <w:r>
        <w:rPr>
          <w:b/>
          <w:bCs/>
        </w:rPr>
        <w:t>1793</w:t>
      </w:r>
      <w:r>
        <w:t xml:space="preserve">? → </w:t>
      </w:r>
      <w:r>
        <w:rPr>
          <w:b/>
          <w:bCs/>
        </w:rPr>
        <w:t>Thomas Muir</w:t>
      </w:r>
      <w:r>
        <w:t xml:space="preserve"> and </w:t>
      </w:r>
      <w:r>
        <w:rPr>
          <w:b/>
          <w:bCs/>
        </w:rPr>
        <w:t>Thomas Palmer</w:t>
      </w:r>
      <w:r>
        <w:t>.</w:t>
      </w:r>
    </w:p>
    <w:p w14:paraId="3E8FD4DA" w14:textId="77777777" w:rsidR="004A0606" w:rsidRDefault="00000000">
      <w:pPr>
        <w:tabs>
          <w:tab w:val="left" w:pos="460"/>
        </w:tabs>
        <w:spacing w:after="90"/>
        <w:ind w:left="460" w:hanging="460"/>
      </w:pPr>
      <w:r>
        <w:rPr>
          <w:b/>
          <w:bCs/>
          <w:color w:val="9B2335"/>
        </w:rPr>
        <w:t>38.</w:t>
      </w:r>
      <w:r>
        <w:rPr>
          <w:b/>
          <w:bCs/>
          <w:color w:val="9B2335"/>
        </w:rPr>
        <w:tab/>
      </w:r>
      <w:r>
        <w:t xml:space="preserve">When was </w:t>
      </w:r>
      <w:r>
        <w:rPr>
          <w:b/>
          <w:bCs/>
        </w:rPr>
        <w:t>habeas corpus</w:t>
      </w:r>
      <w:r>
        <w:t xml:space="preserve"> suspended? → </w:t>
      </w:r>
      <w:r>
        <w:rPr>
          <w:b/>
          <w:bCs/>
        </w:rPr>
        <w:t>May 1794</w:t>
      </w:r>
      <w:r>
        <w:t>.</w:t>
      </w:r>
    </w:p>
    <w:p w14:paraId="2EE5897C" w14:textId="77777777" w:rsidR="004A0606" w:rsidRDefault="00000000">
      <w:pPr>
        <w:tabs>
          <w:tab w:val="left" w:pos="460"/>
        </w:tabs>
        <w:spacing w:after="90"/>
        <w:ind w:left="460" w:hanging="460"/>
      </w:pPr>
      <w:r>
        <w:rPr>
          <w:b/>
          <w:bCs/>
          <w:color w:val="9B2335"/>
        </w:rPr>
        <w:t>39.</w:t>
      </w:r>
      <w:r>
        <w:rPr>
          <w:b/>
          <w:bCs/>
          <w:color w:val="9B2335"/>
        </w:rPr>
        <w:tab/>
      </w:r>
      <w:r>
        <w:t xml:space="preserve">Who were tried for high treason in </w:t>
      </w:r>
      <w:r>
        <w:rPr>
          <w:b/>
          <w:bCs/>
        </w:rPr>
        <w:t>1794</w:t>
      </w:r>
      <w:r>
        <w:t xml:space="preserve">? → </w:t>
      </w:r>
      <w:r>
        <w:rPr>
          <w:b/>
          <w:bCs/>
        </w:rPr>
        <w:t>Thomas Hardy</w:t>
      </w:r>
      <w:r>
        <w:t xml:space="preserve">, </w:t>
      </w:r>
      <w:r>
        <w:rPr>
          <w:b/>
          <w:bCs/>
        </w:rPr>
        <w:t>John Horne Tooke</w:t>
      </w:r>
      <w:r>
        <w:t xml:space="preserve"> and </w:t>
      </w:r>
      <w:r>
        <w:rPr>
          <w:b/>
          <w:bCs/>
        </w:rPr>
        <w:t>John Thelwall</w:t>
      </w:r>
      <w:r>
        <w:t>.</w:t>
      </w:r>
    </w:p>
    <w:p w14:paraId="36D82F2B" w14:textId="77777777" w:rsidR="004A0606" w:rsidRDefault="00000000">
      <w:pPr>
        <w:tabs>
          <w:tab w:val="left" w:pos="460"/>
        </w:tabs>
        <w:spacing w:after="90"/>
        <w:ind w:left="460" w:hanging="460"/>
      </w:pPr>
      <w:r>
        <w:rPr>
          <w:b/>
          <w:bCs/>
          <w:color w:val="9B2335"/>
        </w:rPr>
        <w:t>40.</w:t>
      </w:r>
      <w:r>
        <w:rPr>
          <w:b/>
          <w:bCs/>
          <w:color w:val="9B2335"/>
        </w:rPr>
        <w:tab/>
      </w:r>
      <w:r>
        <w:t xml:space="preserve">What was the verdict? → </w:t>
      </w:r>
      <w:r>
        <w:rPr>
          <w:b/>
          <w:bCs/>
        </w:rPr>
        <w:t>Acquitted</w:t>
      </w:r>
      <w:r>
        <w:t xml:space="preserve"> by London juries.</w:t>
      </w:r>
    </w:p>
    <w:p w14:paraId="1E964549" w14:textId="77777777" w:rsidR="004A0606" w:rsidRDefault="00000000">
      <w:pPr>
        <w:tabs>
          <w:tab w:val="left" w:pos="460"/>
        </w:tabs>
        <w:spacing w:after="90"/>
        <w:ind w:left="460" w:hanging="460"/>
      </w:pPr>
      <w:r>
        <w:rPr>
          <w:b/>
          <w:bCs/>
          <w:color w:val="9B2335"/>
        </w:rPr>
        <w:t>41.</w:t>
      </w:r>
      <w:r>
        <w:rPr>
          <w:b/>
          <w:bCs/>
          <w:color w:val="9B2335"/>
        </w:rPr>
        <w:tab/>
      </w:r>
      <w:r>
        <w:t xml:space="preserve">What were the </w:t>
      </w:r>
      <w:r>
        <w:rPr>
          <w:b/>
          <w:bCs/>
        </w:rPr>
        <w:t>Two Acts</w:t>
      </w:r>
      <w:r>
        <w:t xml:space="preserve"> of </w:t>
      </w:r>
      <w:r>
        <w:rPr>
          <w:b/>
          <w:bCs/>
        </w:rPr>
        <w:t>1795</w:t>
      </w:r>
      <w:r>
        <w:t xml:space="preserve">? → The </w:t>
      </w:r>
      <w:r>
        <w:rPr>
          <w:b/>
          <w:bCs/>
        </w:rPr>
        <w:t>Treasonable Practices Act</w:t>
      </w:r>
      <w:r>
        <w:t xml:space="preserve"> and the </w:t>
      </w:r>
      <w:r>
        <w:rPr>
          <w:b/>
          <w:bCs/>
        </w:rPr>
        <w:t>Seditious Meetings Act</w:t>
      </w:r>
      <w:r>
        <w:t>.</w:t>
      </w:r>
    </w:p>
    <w:p w14:paraId="05ECD1FF" w14:textId="77777777" w:rsidR="004A0606" w:rsidRDefault="00000000">
      <w:pPr>
        <w:tabs>
          <w:tab w:val="left" w:pos="460"/>
        </w:tabs>
        <w:spacing w:after="90"/>
        <w:ind w:left="460" w:hanging="460"/>
      </w:pPr>
      <w:r>
        <w:rPr>
          <w:b/>
          <w:bCs/>
          <w:color w:val="9B2335"/>
        </w:rPr>
        <w:t>42.</w:t>
      </w:r>
      <w:r>
        <w:rPr>
          <w:b/>
          <w:bCs/>
          <w:color w:val="9B2335"/>
        </w:rPr>
        <w:tab/>
      </w:r>
      <w:r>
        <w:t xml:space="preserve">What event provoked the Two Acts? → An attack on the </w:t>
      </w:r>
      <w:r>
        <w:rPr>
          <w:b/>
          <w:bCs/>
        </w:rPr>
        <w:t>King's coach</w:t>
      </w:r>
      <w:r>
        <w:t xml:space="preserve"> (October 1795).</w:t>
      </w:r>
    </w:p>
    <w:p w14:paraId="6940DA42" w14:textId="77777777" w:rsidR="004A0606" w:rsidRDefault="00000000">
      <w:pPr>
        <w:tabs>
          <w:tab w:val="left" w:pos="460"/>
        </w:tabs>
        <w:spacing w:after="90"/>
        <w:ind w:left="460" w:hanging="460"/>
      </w:pPr>
      <w:r>
        <w:rPr>
          <w:b/>
          <w:bCs/>
          <w:color w:val="9B2335"/>
        </w:rPr>
        <w:t>43.</w:t>
      </w:r>
      <w:r>
        <w:rPr>
          <w:b/>
          <w:bCs/>
          <w:color w:val="9B2335"/>
        </w:rPr>
        <w:tab/>
      </w:r>
      <w:r>
        <w:t xml:space="preserve">What did the Seditious Meetings Act ban? → Meetings of more than </w:t>
      </w:r>
      <w:r>
        <w:rPr>
          <w:b/>
          <w:bCs/>
        </w:rPr>
        <w:t>50</w:t>
      </w:r>
      <w:r>
        <w:t xml:space="preserve"> people without a magistrate's permission.</w:t>
      </w:r>
    </w:p>
    <w:p w14:paraId="7801FFC6" w14:textId="77777777" w:rsidR="004A0606" w:rsidRDefault="00000000">
      <w:pPr>
        <w:tabs>
          <w:tab w:val="left" w:pos="460"/>
        </w:tabs>
        <w:spacing w:after="90"/>
        <w:ind w:left="460" w:hanging="460"/>
      </w:pPr>
      <w:r>
        <w:rPr>
          <w:b/>
          <w:bCs/>
          <w:color w:val="9B2335"/>
        </w:rPr>
        <w:t>44.</w:t>
      </w:r>
      <w:r>
        <w:rPr>
          <w:b/>
          <w:bCs/>
          <w:color w:val="9B2335"/>
        </w:rPr>
        <w:tab/>
      </w:r>
      <w:r>
        <w:t xml:space="preserve">Which Acts of </w:t>
      </w:r>
      <w:r>
        <w:rPr>
          <w:b/>
          <w:bCs/>
        </w:rPr>
        <w:t>1799–1800</w:t>
      </w:r>
      <w:r>
        <w:t xml:space="preserve"> banned trade unions? → The </w:t>
      </w:r>
      <w:r>
        <w:rPr>
          <w:b/>
          <w:bCs/>
        </w:rPr>
        <w:t>Combination Acts</w:t>
      </w:r>
      <w:r>
        <w:t>.</w:t>
      </w:r>
    </w:p>
    <w:p w14:paraId="7FBE3B0C" w14:textId="77777777" w:rsidR="004A0606" w:rsidRDefault="00000000">
      <w:pPr>
        <w:tabs>
          <w:tab w:val="left" w:pos="460"/>
        </w:tabs>
        <w:spacing w:after="90"/>
        <w:ind w:left="460" w:hanging="460"/>
      </w:pPr>
      <w:r>
        <w:rPr>
          <w:b/>
          <w:bCs/>
          <w:color w:val="9B2335"/>
        </w:rPr>
        <w:lastRenderedPageBreak/>
        <w:t>45.</w:t>
      </w:r>
      <w:r>
        <w:rPr>
          <w:b/>
          <w:bCs/>
          <w:color w:val="9B2335"/>
        </w:rPr>
        <w:tab/>
      </w:r>
      <w:r>
        <w:t xml:space="preserve">When were the Combination Acts repealed? → </w:t>
      </w:r>
      <w:r>
        <w:rPr>
          <w:b/>
          <w:bCs/>
        </w:rPr>
        <w:t>1824</w:t>
      </w:r>
      <w:r>
        <w:t>.</w:t>
      </w:r>
    </w:p>
    <w:p w14:paraId="3FEC3FC2" w14:textId="77777777" w:rsidR="004A0606" w:rsidRDefault="00000000">
      <w:pPr>
        <w:tabs>
          <w:tab w:val="left" w:pos="460"/>
        </w:tabs>
        <w:spacing w:after="90"/>
        <w:ind w:left="460" w:hanging="460"/>
      </w:pPr>
      <w:r>
        <w:rPr>
          <w:b/>
          <w:bCs/>
          <w:color w:val="9B2335"/>
        </w:rPr>
        <w:t>46.</w:t>
      </w:r>
      <w:r>
        <w:rPr>
          <w:b/>
          <w:bCs/>
          <w:color w:val="9B2335"/>
        </w:rPr>
        <w:tab/>
      </w:r>
      <w:r>
        <w:t xml:space="preserve">Which Act of </w:t>
      </w:r>
      <w:r>
        <w:rPr>
          <w:b/>
          <w:bCs/>
        </w:rPr>
        <w:t>1799</w:t>
      </w:r>
      <w:r>
        <w:t xml:space="preserve"> banned the LCS? → The </w:t>
      </w:r>
      <w:r>
        <w:rPr>
          <w:b/>
          <w:bCs/>
        </w:rPr>
        <w:t>Unlawful Societies Act</w:t>
      </w:r>
      <w:r>
        <w:t>.</w:t>
      </w:r>
    </w:p>
    <w:p w14:paraId="6556CDD1" w14:textId="77777777" w:rsidR="004A0606" w:rsidRDefault="00000000">
      <w:pPr>
        <w:tabs>
          <w:tab w:val="left" w:pos="460"/>
        </w:tabs>
        <w:spacing w:after="90"/>
        <w:ind w:left="460" w:hanging="460"/>
      </w:pPr>
      <w:r>
        <w:rPr>
          <w:b/>
          <w:bCs/>
          <w:color w:val="9B2335"/>
        </w:rPr>
        <w:t>47.</w:t>
      </w:r>
      <w:r>
        <w:rPr>
          <w:b/>
          <w:bCs/>
          <w:color w:val="9B2335"/>
        </w:rPr>
        <w:tab/>
      </w:r>
      <w:r>
        <w:t xml:space="preserve">When did the Whig party split over the Revolution? → </w:t>
      </w:r>
      <w:r>
        <w:rPr>
          <w:b/>
          <w:bCs/>
        </w:rPr>
        <w:t>1794</w:t>
      </w:r>
      <w:r>
        <w:t xml:space="preserve"> — </w:t>
      </w:r>
      <w:r>
        <w:rPr>
          <w:b/>
          <w:bCs/>
        </w:rPr>
        <w:t>Portland</w:t>
      </w:r>
      <w:r>
        <w:t xml:space="preserve"> joined Pitt.</w:t>
      </w:r>
    </w:p>
    <w:p w14:paraId="4E22AAAF" w14:textId="77777777" w:rsidR="004A0606" w:rsidRDefault="00000000">
      <w:pPr>
        <w:tabs>
          <w:tab w:val="left" w:pos="460"/>
        </w:tabs>
        <w:spacing w:after="90"/>
        <w:ind w:left="460" w:hanging="460"/>
      </w:pPr>
      <w:r>
        <w:rPr>
          <w:b/>
          <w:bCs/>
          <w:color w:val="9B2335"/>
        </w:rPr>
        <w:t>48.</w:t>
      </w:r>
      <w:r>
        <w:rPr>
          <w:b/>
          <w:bCs/>
          <w:color w:val="9B2335"/>
        </w:rPr>
        <w:tab/>
      </w:r>
      <w:r>
        <w:t xml:space="preserve">Who led the Foxite Whigs in opposition? → </w:t>
      </w:r>
      <w:r>
        <w:rPr>
          <w:b/>
          <w:bCs/>
        </w:rPr>
        <w:t>Charles James Fox</w:t>
      </w:r>
      <w:r>
        <w:t>.</w:t>
      </w:r>
    </w:p>
    <w:p w14:paraId="22FADAA9" w14:textId="77777777" w:rsidR="004A0606" w:rsidRDefault="00000000">
      <w:pPr>
        <w:tabs>
          <w:tab w:val="left" w:pos="460"/>
        </w:tabs>
        <w:spacing w:after="90"/>
        <w:ind w:left="460" w:hanging="460"/>
      </w:pPr>
      <w:r>
        <w:rPr>
          <w:b/>
          <w:bCs/>
          <w:color w:val="9B2335"/>
        </w:rPr>
        <w:t>49.</w:t>
      </w:r>
      <w:r>
        <w:rPr>
          <w:b/>
          <w:bCs/>
          <w:color w:val="9B2335"/>
        </w:rPr>
        <w:tab/>
      </w:r>
      <w:r>
        <w:t>What did Whigs call the repression? → "</w:t>
      </w:r>
      <w:r>
        <w:rPr>
          <w:b/>
          <w:bCs/>
        </w:rPr>
        <w:t>Pitt's Terror</w:t>
      </w:r>
      <w:r>
        <w:t>".</w:t>
      </w:r>
    </w:p>
    <w:p w14:paraId="0CA34C21" w14:textId="77777777" w:rsidR="004A0606" w:rsidRDefault="00000000">
      <w:pPr>
        <w:tabs>
          <w:tab w:val="left" w:pos="460"/>
        </w:tabs>
        <w:spacing w:after="90"/>
        <w:ind w:left="460" w:hanging="460"/>
      </w:pPr>
      <w:r>
        <w:rPr>
          <w:b/>
          <w:bCs/>
          <w:color w:val="9B2335"/>
        </w:rPr>
        <w:t>50.</w:t>
      </w:r>
      <w:r>
        <w:rPr>
          <w:b/>
          <w:bCs/>
          <w:color w:val="9B2335"/>
        </w:rPr>
        <w:tab/>
      </w:r>
      <w:r>
        <w:t xml:space="preserve">Where did the naval mutinies of </w:t>
      </w:r>
      <w:r>
        <w:rPr>
          <w:b/>
          <w:bCs/>
        </w:rPr>
        <w:t>1797</w:t>
      </w:r>
      <w:r>
        <w:t xml:space="preserve"> take place? → </w:t>
      </w:r>
      <w:r>
        <w:rPr>
          <w:b/>
          <w:bCs/>
        </w:rPr>
        <w:t>Spithead</w:t>
      </w:r>
      <w:r>
        <w:t xml:space="preserve"> and the </w:t>
      </w:r>
      <w:r>
        <w:rPr>
          <w:b/>
          <w:bCs/>
        </w:rPr>
        <w:t>Nore</w:t>
      </w:r>
      <w:r>
        <w:t>.</w:t>
      </w:r>
    </w:p>
    <w:p w14:paraId="6FAC5372" w14:textId="77777777" w:rsidR="004A0606" w:rsidRDefault="00000000">
      <w:pPr>
        <w:tabs>
          <w:tab w:val="left" w:pos="460"/>
        </w:tabs>
        <w:spacing w:after="90"/>
        <w:ind w:left="460" w:hanging="460"/>
      </w:pPr>
      <w:r>
        <w:rPr>
          <w:b/>
          <w:bCs/>
          <w:color w:val="9B2335"/>
        </w:rPr>
        <w:t>51.</w:t>
      </w:r>
      <w:r>
        <w:rPr>
          <w:b/>
          <w:bCs/>
          <w:color w:val="9B2335"/>
        </w:rPr>
        <w:tab/>
      </w:r>
      <w:r>
        <w:t xml:space="preserve">What did the Bank of England suspend in </w:t>
      </w:r>
      <w:r>
        <w:rPr>
          <w:b/>
          <w:bCs/>
        </w:rPr>
        <w:t>1797</w:t>
      </w:r>
      <w:r>
        <w:t xml:space="preserve">? → </w:t>
      </w:r>
      <w:r>
        <w:rPr>
          <w:b/>
          <w:bCs/>
        </w:rPr>
        <w:t>Cash payments</w:t>
      </w:r>
      <w:r>
        <w:t xml:space="preserve"> (paying notes in gold).</w:t>
      </w:r>
    </w:p>
    <w:p w14:paraId="410A24DD" w14:textId="77777777" w:rsidR="004A0606" w:rsidRDefault="00000000">
      <w:pPr>
        <w:pStyle w:val="Heading2"/>
      </w:pPr>
      <w:bookmarkStart w:id="44" w:name="_Toc241394677"/>
      <w:r>
        <w:t>One-liners · Ireland and the Union</w:t>
      </w:r>
      <w:bookmarkEnd w:id="44"/>
    </w:p>
    <w:p w14:paraId="3D351411" w14:textId="77777777" w:rsidR="004A0606" w:rsidRDefault="00000000">
      <w:pPr>
        <w:tabs>
          <w:tab w:val="left" w:pos="460"/>
        </w:tabs>
        <w:spacing w:after="90"/>
        <w:ind w:left="460" w:hanging="460"/>
      </w:pPr>
      <w:r>
        <w:rPr>
          <w:b/>
          <w:bCs/>
          <w:color w:val="9B2335"/>
        </w:rPr>
        <w:t>52.</w:t>
      </w:r>
      <w:r>
        <w:rPr>
          <w:b/>
          <w:bCs/>
          <w:color w:val="9B2335"/>
        </w:rPr>
        <w:tab/>
      </w:r>
      <w:r>
        <w:t>What was "</w:t>
      </w:r>
      <w:r>
        <w:rPr>
          <w:b/>
          <w:bCs/>
        </w:rPr>
        <w:t>Grattan's Parliament</w:t>
      </w:r>
      <w:r>
        <w:t xml:space="preserve">"? → The Irish Parliament after it won </w:t>
      </w:r>
      <w:r>
        <w:rPr>
          <w:b/>
          <w:bCs/>
        </w:rPr>
        <w:t>legislative independence in 1782</w:t>
      </w:r>
      <w:r>
        <w:t>.</w:t>
      </w:r>
    </w:p>
    <w:p w14:paraId="384FAB97" w14:textId="77777777" w:rsidR="004A0606" w:rsidRDefault="00000000">
      <w:pPr>
        <w:tabs>
          <w:tab w:val="left" w:pos="460"/>
        </w:tabs>
        <w:spacing w:after="90"/>
        <w:ind w:left="460" w:hanging="460"/>
      </w:pPr>
      <w:r>
        <w:rPr>
          <w:b/>
          <w:bCs/>
          <w:color w:val="9B2335"/>
        </w:rPr>
        <w:t>53.</w:t>
      </w:r>
      <w:r>
        <w:rPr>
          <w:b/>
          <w:bCs/>
          <w:color w:val="9B2335"/>
        </w:rPr>
        <w:tab/>
      </w:r>
      <w:r>
        <w:t xml:space="preserve">When were the </w:t>
      </w:r>
      <w:r>
        <w:rPr>
          <w:b/>
          <w:bCs/>
        </w:rPr>
        <w:t>United Irishmen</w:t>
      </w:r>
      <w:r>
        <w:t xml:space="preserve"> founded, and by whom? → </w:t>
      </w:r>
      <w:r>
        <w:rPr>
          <w:b/>
          <w:bCs/>
        </w:rPr>
        <w:t>1791</w:t>
      </w:r>
      <w:r>
        <w:t xml:space="preserve">, by </w:t>
      </w:r>
      <w:r>
        <w:rPr>
          <w:b/>
          <w:bCs/>
        </w:rPr>
        <w:t>Theobald Wolfe Tone</w:t>
      </w:r>
      <w:r>
        <w:t>.</w:t>
      </w:r>
    </w:p>
    <w:p w14:paraId="63768A68" w14:textId="77777777" w:rsidR="004A0606" w:rsidRDefault="00000000">
      <w:pPr>
        <w:tabs>
          <w:tab w:val="left" w:pos="460"/>
        </w:tabs>
        <w:spacing w:after="90"/>
        <w:ind w:left="460" w:hanging="460"/>
      </w:pPr>
      <w:r>
        <w:rPr>
          <w:b/>
          <w:bCs/>
          <w:color w:val="9B2335"/>
        </w:rPr>
        <w:t>54.</w:t>
      </w:r>
      <w:r>
        <w:rPr>
          <w:b/>
          <w:bCs/>
          <w:color w:val="9B2335"/>
        </w:rPr>
        <w:tab/>
      </w:r>
      <w:r>
        <w:t xml:space="preserve">Where did a French fleet fail to land in December </w:t>
      </w:r>
      <w:r>
        <w:rPr>
          <w:b/>
          <w:bCs/>
        </w:rPr>
        <w:t>1796</w:t>
      </w:r>
      <w:r>
        <w:t xml:space="preserve">? → </w:t>
      </w:r>
      <w:r>
        <w:rPr>
          <w:b/>
          <w:bCs/>
        </w:rPr>
        <w:t>Bantry Bay</w:t>
      </w:r>
      <w:r>
        <w:t>.</w:t>
      </w:r>
    </w:p>
    <w:p w14:paraId="55A8ADB8" w14:textId="77777777" w:rsidR="004A0606" w:rsidRDefault="00000000">
      <w:pPr>
        <w:tabs>
          <w:tab w:val="left" w:pos="460"/>
        </w:tabs>
        <w:spacing w:after="90"/>
        <w:ind w:left="460" w:hanging="460"/>
      </w:pPr>
      <w:r>
        <w:rPr>
          <w:b/>
          <w:bCs/>
          <w:color w:val="9B2335"/>
        </w:rPr>
        <w:t>55.</w:t>
      </w:r>
      <w:r>
        <w:rPr>
          <w:b/>
          <w:bCs/>
          <w:color w:val="9B2335"/>
        </w:rPr>
        <w:tab/>
      </w:r>
      <w:r>
        <w:t xml:space="preserve">When was the great Irish rising? → </w:t>
      </w:r>
      <w:r>
        <w:rPr>
          <w:b/>
          <w:bCs/>
        </w:rPr>
        <w:t>May–June 1798</w:t>
      </w:r>
      <w:r>
        <w:t>.</w:t>
      </w:r>
    </w:p>
    <w:p w14:paraId="431D41F0" w14:textId="77777777" w:rsidR="004A0606" w:rsidRDefault="00000000">
      <w:pPr>
        <w:tabs>
          <w:tab w:val="left" w:pos="460"/>
        </w:tabs>
        <w:spacing w:after="90"/>
        <w:ind w:left="460" w:hanging="460"/>
      </w:pPr>
      <w:r>
        <w:rPr>
          <w:b/>
          <w:bCs/>
          <w:color w:val="9B2335"/>
        </w:rPr>
        <w:t>56.</w:t>
      </w:r>
      <w:r>
        <w:rPr>
          <w:b/>
          <w:bCs/>
          <w:color w:val="9B2335"/>
        </w:rPr>
        <w:tab/>
      </w:r>
      <w:r>
        <w:t xml:space="preserve">Where were the Wexford rebels defeated? → </w:t>
      </w:r>
      <w:r>
        <w:rPr>
          <w:b/>
          <w:bCs/>
        </w:rPr>
        <w:t>Vinegar Hill</w:t>
      </w:r>
      <w:r>
        <w:t xml:space="preserve"> (21 June 1798).</w:t>
      </w:r>
    </w:p>
    <w:p w14:paraId="547762B6" w14:textId="77777777" w:rsidR="004A0606" w:rsidRDefault="00000000">
      <w:pPr>
        <w:tabs>
          <w:tab w:val="left" w:pos="460"/>
        </w:tabs>
        <w:spacing w:after="90"/>
        <w:ind w:left="460" w:hanging="460"/>
      </w:pPr>
      <w:r>
        <w:rPr>
          <w:b/>
          <w:bCs/>
          <w:color w:val="9B2335"/>
        </w:rPr>
        <w:t>57.</w:t>
      </w:r>
      <w:r>
        <w:rPr>
          <w:b/>
          <w:bCs/>
          <w:color w:val="9B2335"/>
        </w:rPr>
        <w:tab/>
      </w:r>
      <w:r>
        <w:t xml:space="preserve">Where did the French land in August </w:t>
      </w:r>
      <w:r>
        <w:rPr>
          <w:b/>
          <w:bCs/>
        </w:rPr>
        <w:t>1798</w:t>
      </w:r>
      <w:r>
        <w:t xml:space="preserve">? → </w:t>
      </w:r>
      <w:r>
        <w:rPr>
          <w:b/>
          <w:bCs/>
        </w:rPr>
        <w:t>Killala</w:t>
      </w:r>
      <w:r>
        <w:t xml:space="preserve"> (County Mayo).</w:t>
      </w:r>
    </w:p>
    <w:p w14:paraId="0312C7BF" w14:textId="77777777" w:rsidR="004A0606" w:rsidRDefault="00000000">
      <w:pPr>
        <w:tabs>
          <w:tab w:val="left" w:pos="460"/>
        </w:tabs>
        <w:spacing w:after="90"/>
        <w:ind w:left="460" w:hanging="460"/>
      </w:pPr>
      <w:r>
        <w:rPr>
          <w:b/>
          <w:bCs/>
          <w:color w:val="9B2335"/>
        </w:rPr>
        <w:t>58.</w:t>
      </w:r>
      <w:r>
        <w:rPr>
          <w:b/>
          <w:bCs/>
          <w:color w:val="9B2335"/>
        </w:rPr>
        <w:tab/>
      </w:r>
      <w:r>
        <w:t xml:space="preserve">Where did the French surrender? → </w:t>
      </w:r>
      <w:r>
        <w:rPr>
          <w:b/>
          <w:bCs/>
        </w:rPr>
        <w:t>Ballinamuck</w:t>
      </w:r>
      <w:r>
        <w:t>.</w:t>
      </w:r>
    </w:p>
    <w:p w14:paraId="0285A5E2" w14:textId="77777777" w:rsidR="004A0606" w:rsidRDefault="00000000">
      <w:pPr>
        <w:tabs>
          <w:tab w:val="left" w:pos="460"/>
        </w:tabs>
        <w:spacing w:after="90"/>
        <w:ind w:left="460" w:hanging="460"/>
      </w:pPr>
      <w:r>
        <w:rPr>
          <w:b/>
          <w:bCs/>
          <w:color w:val="9B2335"/>
        </w:rPr>
        <w:t>59.</w:t>
      </w:r>
      <w:r>
        <w:rPr>
          <w:b/>
          <w:bCs/>
          <w:color w:val="9B2335"/>
        </w:rPr>
        <w:tab/>
      </w:r>
      <w:r>
        <w:t xml:space="preserve">Roughly how many died in 1798? → About </w:t>
      </w:r>
      <w:r>
        <w:rPr>
          <w:b/>
          <w:bCs/>
        </w:rPr>
        <w:t>30,000</w:t>
      </w:r>
      <w:r>
        <w:t>.</w:t>
      </w:r>
    </w:p>
    <w:p w14:paraId="5C398B1F" w14:textId="77777777" w:rsidR="004A0606" w:rsidRDefault="00000000">
      <w:pPr>
        <w:tabs>
          <w:tab w:val="left" w:pos="460"/>
        </w:tabs>
        <w:spacing w:after="90"/>
        <w:ind w:left="460" w:hanging="460"/>
      </w:pPr>
      <w:r>
        <w:rPr>
          <w:b/>
          <w:bCs/>
          <w:color w:val="9B2335"/>
        </w:rPr>
        <w:t>60.</w:t>
      </w:r>
      <w:r>
        <w:rPr>
          <w:b/>
          <w:bCs/>
          <w:color w:val="9B2335"/>
        </w:rPr>
        <w:tab/>
      </w:r>
      <w:r>
        <w:t xml:space="preserve">Which two men carried the Union through the Irish Parliament? → </w:t>
      </w:r>
      <w:r>
        <w:rPr>
          <w:b/>
          <w:bCs/>
        </w:rPr>
        <w:t>Castlereagh</w:t>
      </w:r>
      <w:r>
        <w:t xml:space="preserve"> and </w:t>
      </w:r>
      <w:r>
        <w:rPr>
          <w:b/>
          <w:bCs/>
        </w:rPr>
        <w:t>Cornwallis</w:t>
      </w:r>
      <w:r>
        <w:t>.</w:t>
      </w:r>
    </w:p>
    <w:p w14:paraId="269B01B2" w14:textId="77777777" w:rsidR="004A0606" w:rsidRDefault="00000000">
      <w:pPr>
        <w:tabs>
          <w:tab w:val="left" w:pos="460"/>
        </w:tabs>
        <w:spacing w:after="90"/>
        <w:ind w:left="460" w:hanging="460"/>
      </w:pPr>
      <w:r>
        <w:rPr>
          <w:b/>
          <w:bCs/>
          <w:color w:val="9B2335"/>
        </w:rPr>
        <w:t>61.</w:t>
      </w:r>
      <w:r>
        <w:rPr>
          <w:b/>
          <w:bCs/>
          <w:color w:val="9B2335"/>
        </w:rPr>
        <w:tab/>
      </w:r>
      <w:r>
        <w:t xml:space="preserve">When did the </w:t>
      </w:r>
      <w:r>
        <w:rPr>
          <w:b/>
          <w:bCs/>
        </w:rPr>
        <w:t>Act of Union</w:t>
      </w:r>
      <w:r>
        <w:t xml:space="preserve"> take effect? → </w:t>
      </w:r>
      <w:r>
        <w:rPr>
          <w:b/>
          <w:bCs/>
        </w:rPr>
        <w:t>1 January 1801</w:t>
      </w:r>
      <w:r>
        <w:t>.</w:t>
      </w:r>
    </w:p>
    <w:p w14:paraId="239CC8E8" w14:textId="77777777" w:rsidR="004A0606" w:rsidRDefault="00000000">
      <w:pPr>
        <w:tabs>
          <w:tab w:val="left" w:pos="460"/>
        </w:tabs>
        <w:spacing w:after="90"/>
        <w:ind w:left="460" w:hanging="460"/>
      </w:pPr>
      <w:r>
        <w:rPr>
          <w:b/>
          <w:bCs/>
          <w:color w:val="9B2335"/>
        </w:rPr>
        <w:t>62.</w:t>
      </w:r>
      <w:r>
        <w:rPr>
          <w:b/>
          <w:bCs/>
          <w:color w:val="9B2335"/>
        </w:rPr>
        <w:tab/>
      </w:r>
      <w:r>
        <w:t xml:space="preserve">What did the Act of Union 1801 create? → The </w:t>
      </w:r>
      <w:r>
        <w:rPr>
          <w:b/>
          <w:bCs/>
        </w:rPr>
        <w:t>United Kingdom of Great Britain and Ireland</w:t>
      </w:r>
      <w:r>
        <w:t>.</w:t>
      </w:r>
    </w:p>
    <w:p w14:paraId="50D42B72" w14:textId="77777777" w:rsidR="004A0606" w:rsidRDefault="00000000">
      <w:pPr>
        <w:tabs>
          <w:tab w:val="left" w:pos="460"/>
        </w:tabs>
        <w:spacing w:after="90"/>
        <w:ind w:left="460" w:hanging="460"/>
      </w:pPr>
      <w:r>
        <w:rPr>
          <w:b/>
          <w:bCs/>
          <w:color w:val="9B2335"/>
        </w:rPr>
        <w:t>63.</w:t>
      </w:r>
      <w:r>
        <w:rPr>
          <w:b/>
          <w:bCs/>
          <w:color w:val="9B2335"/>
        </w:rPr>
        <w:tab/>
      </w:r>
      <w:r>
        <w:t xml:space="preserve">How many Irish MPs sat at Westminster? → </w:t>
      </w:r>
      <w:r>
        <w:rPr>
          <w:b/>
          <w:bCs/>
        </w:rPr>
        <w:t>100</w:t>
      </w:r>
      <w:r>
        <w:t>.</w:t>
      </w:r>
    </w:p>
    <w:p w14:paraId="769392F8" w14:textId="77777777" w:rsidR="004A0606" w:rsidRDefault="00000000">
      <w:pPr>
        <w:tabs>
          <w:tab w:val="left" w:pos="460"/>
        </w:tabs>
        <w:spacing w:after="90"/>
        <w:ind w:left="460" w:hanging="460"/>
      </w:pPr>
      <w:r>
        <w:rPr>
          <w:b/>
          <w:bCs/>
          <w:color w:val="9B2335"/>
        </w:rPr>
        <w:t>64.</w:t>
      </w:r>
      <w:r>
        <w:rPr>
          <w:b/>
          <w:bCs/>
          <w:color w:val="9B2335"/>
        </w:rPr>
        <w:tab/>
      </w:r>
      <w:r>
        <w:t xml:space="preserve">How many Irish peers and bishops sat in the Lords? → </w:t>
      </w:r>
      <w:r>
        <w:rPr>
          <w:b/>
          <w:bCs/>
        </w:rPr>
        <w:t>28 peers</w:t>
      </w:r>
      <w:r>
        <w:t xml:space="preserve"> and </w:t>
      </w:r>
      <w:r>
        <w:rPr>
          <w:b/>
          <w:bCs/>
        </w:rPr>
        <w:t>4 bishops</w:t>
      </w:r>
      <w:r>
        <w:t>.</w:t>
      </w:r>
    </w:p>
    <w:p w14:paraId="167A3D24" w14:textId="77777777" w:rsidR="004A0606" w:rsidRDefault="00000000">
      <w:pPr>
        <w:tabs>
          <w:tab w:val="left" w:pos="460"/>
        </w:tabs>
        <w:spacing w:after="90"/>
        <w:ind w:left="460" w:hanging="460"/>
      </w:pPr>
      <w:r>
        <w:rPr>
          <w:b/>
          <w:bCs/>
          <w:color w:val="9B2335"/>
        </w:rPr>
        <w:t>65.</w:t>
      </w:r>
      <w:r>
        <w:rPr>
          <w:b/>
          <w:bCs/>
          <w:color w:val="9B2335"/>
        </w:rPr>
        <w:tab/>
      </w:r>
      <w:r>
        <w:t xml:space="preserve">What was united along with the Parliaments? → The </w:t>
      </w:r>
      <w:r>
        <w:rPr>
          <w:b/>
          <w:bCs/>
        </w:rPr>
        <w:t>Churches of England and Ireland</w:t>
      </w:r>
      <w:r>
        <w:t>.</w:t>
      </w:r>
    </w:p>
    <w:p w14:paraId="6A884A18" w14:textId="77777777" w:rsidR="004A0606" w:rsidRDefault="00000000">
      <w:pPr>
        <w:tabs>
          <w:tab w:val="left" w:pos="460"/>
        </w:tabs>
        <w:spacing w:after="90"/>
        <w:ind w:left="460" w:hanging="460"/>
      </w:pPr>
      <w:r>
        <w:rPr>
          <w:b/>
          <w:bCs/>
          <w:color w:val="9B2335"/>
        </w:rPr>
        <w:t>66.</w:t>
      </w:r>
      <w:r>
        <w:rPr>
          <w:b/>
          <w:bCs/>
          <w:color w:val="9B2335"/>
        </w:rPr>
        <w:tab/>
      </w:r>
      <w:r>
        <w:t xml:space="preserve">When was </w:t>
      </w:r>
      <w:r>
        <w:rPr>
          <w:b/>
          <w:bCs/>
        </w:rPr>
        <w:t>Catholic Emancipation</w:t>
      </w:r>
      <w:r>
        <w:t xml:space="preserve"> finally granted? → </w:t>
      </w:r>
      <w:r>
        <w:rPr>
          <w:b/>
          <w:bCs/>
        </w:rPr>
        <w:t>1829</w:t>
      </w:r>
      <w:r>
        <w:t>.</w:t>
      </w:r>
    </w:p>
    <w:p w14:paraId="098F6785" w14:textId="77777777" w:rsidR="004A0606" w:rsidRDefault="00000000">
      <w:pPr>
        <w:tabs>
          <w:tab w:val="left" w:pos="460"/>
        </w:tabs>
        <w:spacing w:after="90"/>
        <w:ind w:left="460" w:hanging="460"/>
      </w:pPr>
      <w:r>
        <w:rPr>
          <w:b/>
          <w:bCs/>
          <w:color w:val="9B2335"/>
        </w:rPr>
        <w:t>67.</w:t>
      </w:r>
      <w:r>
        <w:rPr>
          <w:b/>
          <w:bCs/>
          <w:color w:val="9B2335"/>
        </w:rPr>
        <w:tab/>
      </w:r>
      <w:r>
        <w:t xml:space="preserve">Who led the Irish rising of </w:t>
      </w:r>
      <w:r>
        <w:rPr>
          <w:b/>
          <w:bCs/>
        </w:rPr>
        <w:t>1803</w:t>
      </w:r>
      <w:r>
        <w:t xml:space="preserve">? → </w:t>
      </w:r>
      <w:r>
        <w:rPr>
          <w:b/>
          <w:bCs/>
        </w:rPr>
        <w:t>Robert Emmet</w:t>
      </w:r>
      <w:r>
        <w:t>.</w:t>
      </w:r>
    </w:p>
    <w:p w14:paraId="5D8302E6" w14:textId="77777777" w:rsidR="004A0606" w:rsidRDefault="00000000">
      <w:pPr>
        <w:pStyle w:val="Heading2"/>
      </w:pPr>
      <w:bookmarkStart w:id="45" w:name="_Toc241394678"/>
      <w:r>
        <w:t>One-liners · The wars against France and Napoleon</w:t>
      </w:r>
      <w:bookmarkEnd w:id="45"/>
    </w:p>
    <w:p w14:paraId="06132A7E" w14:textId="77777777" w:rsidR="004A0606" w:rsidRDefault="00000000">
      <w:pPr>
        <w:tabs>
          <w:tab w:val="left" w:pos="460"/>
        </w:tabs>
        <w:spacing w:after="90"/>
        <w:ind w:left="460" w:hanging="460"/>
      </w:pPr>
      <w:r>
        <w:rPr>
          <w:b/>
          <w:bCs/>
          <w:color w:val="9B2335"/>
        </w:rPr>
        <w:t>68.</w:t>
      </w:r>
      <w:r>
        <w:rPr>
          <w:b/>
          <w:bCs/>
          <w:color w:val="9B2335"/>
        </w:rPr>
        <w:tab/>
      </w:r>
      <w:r>
        <w:t xml:space="preserve">What was Britain's basic war strategy? → </w:t>
      </w:r>
      <w:r>
        <w:rPr>
          <w:b/>
          <w:bCs/>
        </w:rPr>
        <w:t>Sea power</w:t>
      </w:r>
      <w:r>
        <w:t xml:space="preserve">, </w:t>
      </w:r>
      <w:r>
        <w:rPr>
          <w:b/>
          <w:bCs/>
        </w:rPr>
        <w:t>subsidies</w:t>
      </w:r>
      <w:r>
        <w:t xml:space="preserve"> to allies, and peripheral </w:t>
      </w:r>
      <w:r>
        <w:rPr>
          <w:b/>
          <w:bCs/>
        </w:rPr>
        <w:t>expeditions</w:t>
      </w:r>
      <w:r>
        <w:t>.</w:t>
      </w:r>
    </w:p>
    <w:p w14:paraId="2851DDB2" w14:textId="77777777" w:rsidR="004A0606" w:rsidRDefault="00000000">
      <w:pPr>
        <w:tabs>
          <w:tab w:val="left" w:pos="460"/>
        </w:tabs>
        <w:spacing w:after="90"/>
        <w:ind w:left="460" w:hanging="460"/>
      </w:pPr>
      <w:r>
        <w:rPr>
          <w:b/>
          <w:bCs/>
          <w:color w:val="9B2335"/>
        </w:rPr>
        <w:t>69.</w:t>
      </w:r>
      <w:r>
        <w:rPr>
          <w:b/>
          <w:bCs/>
          <w:color w:val="9B2335"/>
        </w:rPr>
        <w:tab/>
      </w:r>
      <w:r>
        <w:t xml:space="preserve">Which naval victory came in </w:t>
      </w:r>
      <w:r>
        <w:rPr>
          <w:b/>
          <w:bCs/>
        </w:rPr>
        <w:t>1794</w:t>
      </w:r>
      <w:r>
        <w:t xml:space="preserve">? → The </w:t>
      </w:r>
      <w:r>
        <w:rPr>
          <w:b/>
          <w:bCs/>
        </w:rPr>
        <w:t>Glorious First of June</w:t>
      </w:r>
      <w:r>
        <w:t>.</w:t>
      </w:r>
    </w:p>
    <w:p w14:paraId="67B2B8CC" w14:textId="77777777" w:rsidR="004A0606" w:rsidRDefault="00000000">
      <w:pPr>
        <w:tabs>
          <w:tab w:val="left" w:pos="460"/>
        </w:tabs>
        <w:spacing w:after="90"/>
        <w:ind w:left="460" w:hanging="460"/>
      </w:pPr>
      <w:r>
        <w:rPr>
          <w:b/>
          <w:bCs/>
          <w:color w:val="9B2335"/>
        </w:rPr>
        <w:lastRenderedPageBreak/>
        <w:t>70.</w:t>
      </w:r>
      <w:r>
        <w:rPr>
          <w:b/>
          <w:bCs/>
          <w:color w:val="9B2335"/>
        </w:rPr>
        <w:tab/>
      </w:r>
      <w:r>
        <w:t xml:space="preserve">Which two naval victories came in </w:t>
      </w:r>
      <w:r>
        <w:rPr>
          <w:b/>
          <w:bCs/>
        </w:rPr>
        <w:t>1797</w:t>
      </w:r>
      <w:r>
        <w:t xml:space="preserve">? → </w:t>
      </w:r>
      <w:r>
        <w:rPr>
          <w:b/>
          <w:bCs/>
        </w:rPr>
        <w:t>Cape St Vincent</w:t>
      </w:r>
      <w:r>
        <w:t xml:space="preserve"> and </w:t>
      </w:r>
      <w:r>
        <w:rPr>
          <w:b/>
          <w:bCs/>
        </w:rPr>
        <w:t>Camperdown</w:t>
      </w:r>
      <w:r>
        <w:t>.</w:t>
      </w:r>
    </w:p>
    <w:p w14:paraId="4E6860B8" w14:textId="77777777" w:rsidR="004A0606" w:rsidRDefault="00000000">
      <w:pPr>
        <w:tabs>
          <w:tab w:val="left" w:pos="460"/>
        </w:tabs>
        <w:spacing w:after="90"/>
        <w:ind w:left="460" w:hanging="460"/>
      </w:pPr>
      <w:r>
        <w:rPr>
          <w:b/>
          <w:bCs/>
          <w:color w:val="9B2335"/>
        </w:rPr>
        <w:t>71.</w:t>
      </w:r>
      <w:r>
        <w:rPr>
          <w:b/>
          <w:bCs/>
          <w:color w:val="9B2335"/>
        </w:rPr>
        <w:tab/>
      </w:r>
      <w:r>
        <w:t xml:space="preserve">Where did Nelson destroy the French fleet in </w:t>
      </w:r>
      <w:r>
        <w:rPr>
          <w:b/>
          <w:bCs/>
        </w:rPr>
        <w:t>1798</w:t>
      </w:r>
      <w:r>
        <w:t xml:space="preserve">? → </w:t>
      </w:r>
      <w:r>
        <w:rPr>
          <w:b/>
          <w:bCs/>
        </w:rPr>
        <w:t>The Nile</w:t>
      </w:r>
      <w:r>
        <w:t xml:space="preserve"> (Aboukir Bay).</w:t>
      </w:r>
    </w:p>
    <w:p w14:paraId="1553614A" w14:textId="77777777" w:rsidR="004A0606" w:rsidRDefault="00000000">
      <w:pPr>
        <w:tabs>
          <w:tab w:val="left" w:pos="460"/>
        </w:tabs>
        <w:spacing w:after="90"/>
        <w:ind w:left="460" w:hanging="460"/>
      </w:pPr>
      <w:r>
        <w:rPr>
          <w:b/>
          <w:bCs/>
          <w:color w:val="9B2335"/>
        </w:rPr>
        <w:t>72.</w:t>
      </w:r>
      <w:r>
        <w:rPr>
          <w:b/>
          <w:bCs/>
          <w:color w:val="9B2335"/>
        </w:rPr>
        <w:tab/>
      </w:r>
      <w:r>
        <w:t xml:space="preserve">Which </w:t>
      </w:r>
      <w:r>
        <w:rPr>
          <w:b/>
          <w:bCs/>
        </w:rPr>
        <w:t>1801</w:t>
      </w:r>
      <w:r>
        <w:t xml:space="preserve"> battle neutralised the Danish fleet? → </w:t>
      </w:r>
      <w:r>
        <w:rPr>
          <w:b/>
          <w:bCs/>
        </w:rPr>
        <w:t>Copenhagen</w:t>
      </w:r>
      <w:r>
        <w:t>.</w:t>
      </w:r>
    </w:p>
    <w:p w14:paraId="3AC823AF" w14:textId="77777777" w:rsidR="004A0606" w:rsidRDefault="00000000">
      <w:pPr>
        <w:tabs>
          <w:tab w:val="left" w:pos="460"/>
        </w:tabs>
        <w:spacing w:after="90"/>
        <w:ind w:left="460" w:hanging="460"/>
      </w:pPr>
      <w:r>
        <w:rPr>
          <w:b/>
          <w:bCs/>
          <w:color w:val="9B2335"/>
        </w:rPr>
        <w:t>73.</w:t>
      </w:r>
      <w:r>
        <w:rPr>
          <w:b/>
          <w:bCs/>
          <w:color w:val="9B2335"/>
        </w:rPr>
        <w:tab/>
      </w:r>
      <w:r>
        <w:t xml:space="preserve">Which treaty brought a brief peace in </w:t>
      </w:r>
      <w:r>
        <w:rPr>
          <w:b/>
          <w:bCs/>
        </w:rPr>
        <w:t>1802</w:t>
      </w:r>
      <w:r>
        <w:t xml:space="preserve">? → The </w:t>
      </w:r>
      <w:r>
        <w:rPr>
          <w:b/>
          <w:bCs/>
        </w:rPr>
        <w:t>Peace of Amiens</w:t>
      </w:r>
      <w:r>
        <w:t>.</w:t>
      </w:r>
    </w:p>
    <w:p w14:paraId="2B0DB536" w14:textId="77777777" w:rsidR="004A0606" w:rsidRDefault="00000000">
      <w:pPr>
        <w:tabs>
          <w:tab w:val="left" w:pos="460"/>
        </w:tabs>
        <w:spacing w:after="90"/>
        <w:ind w:left="460" w:hanging="460"/>
      </w:pPr>
      <w:r>
        <w:rPr>
          <w:b/>
          <w:bCs/>
          <w:color w:val="9B2335"/>
        </w:rPr>
        <w:t>74.</w:t>
      </w:r>
      <w:r>
        <w:rPr>
          <w:b/>
          <w:bCs/>
          <w:color w:val="9B2335"/>
        </w:rPr>
        <w:tab/>
      </w:r>
      <w:r>
        <w:t xml:space="preserve">Where did Napoleon mass his invasion army in </w:t>
      </w:r>
      <w:r>
        <w:rPr>
          <w:b/>
          <w:bCs/>
        </w:rPr>
        <w:t>1803–05</w:t>
      </w:r>
      <w:r>
        <w:t xml:space="preserve">? → </w:t>
      </w:r>
      <w:r>
        <w:rPr>
          <w:b/>
          <w:bCs/>
        </w:rPr>
        <w:t>Boulogne</w:t>
      </w:r>
      <w:r>
        <w:t>.</w:t>
      </w:r>
    </w:p>
    <w:p w14:paraId="47ED9AC7" w14:textId="77777777" w:rsidR="004A0606" w:rsidRDefault="00000000">
      <w:pPr>
        <w:tabs>
          <w:tab w:val="left" w:pos="460"/>
        </w:tabs>
        <w:spacing w:after="90"/>
        <w:ind w:left="460" w:hanging="460"/>
      </w:pPr>
      <w:r>
        <w:rPr>
          <w:b/>
          <w:bCs/>
          <w:color w:val="9B2335"/>
        </w:rPr>
        <w:t>75.</w:t>
      </w:r>
      <w:r>
        <w:rPr>
          <w:b/>
          <w:bCs/>
          <w:color w:val="9B2335"/>
        </w:rPr>
        <w:tab/>
      </w:r>
      <w:r>
        <w:t xml:space="preserve">When was the Battle of </w:t>
      </w:r>
      <w:r>
        <w:rPr>
          <w:b/>
          <w:bCs/>
        </w:rPr>
        <w:t>Trafalgar</w:t>
      </w:r>
      <w:r>
        <w:t xml:space="preserve">? → </w:t>
      </w:r>
      <w:r>
        <w:rPr>
          <w:b/>
          <w:bCs/>
        </w:rPr>
        <w:t>21 October 1805</w:t>
      </w:r>
      <w:r>
        <w:t>.</w:t>
      </w:r>
    </w:p>
    <w:p w14:paraId="0157AD0C" w14:textId="77777777" w:rsidR="004A0606" w:rsidRDefault="00000000">
      <w:pPr>
        <w:tabs>
          <w:tab w:val="left" w:pos="460"/>
        </w:tabs>
        <w:spacing w:after="90"/>
        <w:ind w:left="460" w:hanging="460"/>
      </w:pPr>
      <w:r>
        <w:rPr>
          <w:b/>
          <w:bCs/>
          <w:color w:val="9B2335"/>
        </w:rPr>
        <w:t>76.</w:t>
      </w:r>
      <w:r>
        <w:rPr>
          <w:b/>
          <w:bCs/>
          <w:color w:val="9B2335"/>
        </w:rPr>
        <w:tab/>
      </w:r>
      <w:r>
        <w:t>What was Nelson's signal at Trafalgar? → "</w:t>
      </w:r>
      <w:r>
        <w:rPr>
          <w:b/>
          <w:bCs/>
        </w:rPr>
        <w:t>England expects that every man will do his duty.</w:t>
      </w:r>
      <w:r>
        <w:t>"</w:t>
      </w:r>
    </w:p>
    <w:p w14:paraId="1B96564A" w14:textId="77777777" w:rsidR="004A0606" w:rsidRDefault="00000000">
      <w:pPr>
        <w:tabs>
          <w:tab w:val="left" w:pos="460"/>
        </w:tabs>
        <w:spacing w:after="90"/>
        <w:ind w:left="460" w:hanging="460"/>
      </w:pPr>
      <w:r>
        <w:rPr>
          <w:b/>
          <w:bCs/>
          <w:color w:val="9B2335"/>
        </w:rPr>
        <w:t>77.</w:t>
      </w:r>
      <w:r>
        <w:rPr>
          <w:b/>
          <w:bCs/>
          <w:color w:val="9B2335"/>
        </w:rPr>
        <w:tab/>
      </w:r>
      <w:r>
        <w:t xml:space="preserve">What was Napoleon's economic blockade of Britain called? → The </w:t>
      </w:r>
      <w:r>
        <w:rPr>
          <w:b/>
          <w:bCs/>
        </w:rPr>
        <w:t>Continental System</w:t>
      </w:r>
      <w:r>
        <w:t xml:space="preserve"> (1806).</w:t>
      </w:r>
    </w:p>
    <w:p w14:paraId="71791FCF" w14:textId="77777777" w:rsidR="004A0606" w:rsidRDefault="00000000">
      <w:pPr>
        <w:tabs>
          <w:tab w:val="left" w:pos="460"/>
        </w:tabs>
        <w:spacing w:after="90"/>
        <w:ind w:left="460" w:hanging="460"/>
      </w:pPr>
      <w:r>
        <w:rPr>
          <w:b/>
          <w:bCs/>
          <w:color w:val="9B2335"/>
        </w:rPr>
        <w:t>78.</w:t>
      </w:r>
      <w:r>
        <w:rPr>
          <w:b/>
          <w:bCs/>
          <w:color w:val="9B2335"/>
        </w:rPr>
        <w:tab/>
      </w:r>
      <w:r>
        <w:t xml:space="preserve">What was Britain's counter-blockade? → The </w:t>
      </w:r>
      <w:r>
        <w:rPr>
          <w:b/>
          <w:bCs/>
        </w:rPr>
        <w:t>Orders in Council</w:t>
      </w:r>
      <w:r>
        <w:t xml:space="preserve"> (1807).</w:t>
      </w:r>
    </w:p>
    <w:p w14:paraId="4EC6461E" w14:textId="77777777" w:rsidR="004A0606" w:rsidRDefault="00000000">
      <w:pPr>
        <w:tabs>
          <w:tab w:val="left" w:pos="460"/>
        </w:tabs>
        <w:spacing w:after="90"/>
        <w:ind w:left="460" w:hanging="460"/>
      </w:pPr>
      <w:r>
        <w:rPr>
          <w:b/>
          <w:bCs/>
          <w:color w:val="9B2335"/>
        </w:rPr>
        <w:t>79.</w:t>
      </w:r>
      <w:r>
        <w:rPr>
          <w:b/>
          <w:bCs/>
          <w:color w:val="9B2335"/>
        </w:rPr>
        <w:tab/>
      </w:r>
      <w:r>
        <w:t xml:space="preserve">When was the </w:t>
      </w:r>
      <w:r>
        <w:rPr>
          <w:b/>
          <w:bCs/>
        </w:rPr>
        <w:t>Peninsular War</w:t>
      </w:r>
      <w:r>
        <w:t xml:space="preserve">? → </w:t>
      </w:r>
      <w:r>
        <w:rPr>
          <w:b/>
          <w:bCs/>
        </w:rPr>
        <w:t>1808–1814</w:t>
      </w:r>
      <w:r>
        <w:t>.</w:t>
      </w:r>
    </w:p>
    <w:p w14:paraId="277CBD00" w14:textId="77777777" w:rsidR="004A0606" w:rsidRDefault="00000000">
      <w:pPr>
        <w:tabs>
          <w:tab w:val="left" w:pos="460"/>
        </w:tabs>
        <w:spacing w:after="90"/>
        <w:ind w:left="460" w:hanging="460"/>
      </w:pPr>
      <w:r>
        <w:rPr>
          <w:b/>
          <w:bCs/>
          <w:color w:val="9B2335"/>
        </w:rPr>
        <w:t>80.</w:t>
      </w:r>
      <w:r>
        <w:rPr>
          <w:b/>
          <w:bCs/>
          <w:color w:val="9B2335"/>
        </w:rPr>
        <w:tab/>
      </w:r>
      <w:r>
        <w:t xml:space="preserve">Which defensive lines protected Lisbon in </w:t>
      </w:r>
      <w:r>
        <w:rPr>
          <w:b/>
          <w:bCs/>
        </w:rPr>
        <w:t>1810</w:t>
      </w:r>
      <w:r>
        <w:t xml:space="preserve">? → The Lines of </w:t>
      </w:r>
      <w:r>
        <w:rPr>
          <w:b/>
          <w:bCs/>
        </w:rPr>
        <w:t>Torres Vedras</w:t>
      </w:r>
      <w:r>
        <w:t>.</w:t>
      </w:r>
    </w:p>
    <w:p w14:paraId="776B6324" w14:textId="77777777" w:rsidR="004A0606" w:rsidRDefault="00000000">
      <w:pPr>
        <w:tabs>
          <w:tab w:val="left" w:pos="460"/>
        </w:tabs>
        <w:spacing w:after="90"/>
        <w:ind w:left="460" w:hanging="460"/>
      </w:pPr>
      <w:r>
        <w:rPr>
          <w:b/>
          <w:bCs/>
          <w:color w:val="9B2335"/>
        </w:rPr>
        <w:t>81.</w:t>
      </w:r>
      <w:r>
        <w:rPr>
          <w:b/>
          <w:bCs/>
          <w:color w:val="9B2335"/>
        </w:rPr>
        <w:tab/>
      </w:r>
      <w:r>
        <w:t xml:space="preserve">Which two Peninsular victories came in </w:t>
      </w:r>
      <w:r>
        <w:rPr>
          <w:b/>
          <w:bCs/>
        </w:rPr>
        <w:t>1812</w:t>
      </w:r>
      <w:r>
        <w:t xml:space="preserve"> and </w:t>
      </w:r>
      <w:r>
        <w:rPr>
          <w:b/>
          <w:bCs/>
        </w:rPr>
        <w:t>1813</w:t>
      </w:r>
      <w:r>
        <w:t xml:space="preserve">? → </w:t>
      </w:r>
      <w:r>
        <w:rPr>
          <w:b/>
          <w:bCs/>
        </w:rPr>
        <w:t>Salamanca</w:t>
      </w:r>
      <w:r>
        <w:t xml:space="preserve"> and </w:t>
      </w:r>
      <w:r>
        <w:rPr>
          <w:b/>
          <w:bCs/>
        </w:rPr>
        <w:t>Vitoria</w:t>
      </w:r>
      <w:r>
        <w:t>.</w:t>
      </w:r>
    </w:p>
    <w:p w14:paraId="6DC75A7B" w14:textId="77777777" w:rsidR="004A0606" w:rsidRDefault="00000000">
      <w:pPr>
        <w:tabs>
          <w:tab w:val="left" w:pos="460"/>
        </w:tabs>
        <w:spacing w:after="90"/>
        <w:ind w:left="460" w:hanging="460"/>
      </w:pPr>
      <w:r>
        <w:rPr>
          <w:b/>
          <w:bCs/>
          <w:color w:val="9B2335"/>
        </w:rPr>
        <w:t>82.</w:t>
      </w:r>
      <w:r>
        <w:rPr>
          <w:b/>
          <w:bCs/>
          <w:color w:val="9B2335"/>
        </w:rPr>
        <w:tab/>
      </w:r>
      <w:r>
        <w:t xml:space="preserve">When did Napoleon invade </w:t>
      </w:r>
      <w:r>
        <w:rPr>
          <w:b/>
          <w:bCs/>
        </w:rPr>
        <w:t>Russia</w:t>
      </w:r>
      <w:r>
        <w:t xml:space="preserve">? → </w:t>
      </w:r>
      <w:r>
        <w:rPr>
          <w:b/>
          <w:bCs/>
        </w:rPr>
        <w:t>1812</w:t>
      </w:r>
      <w:r>
        <w:t>.</w:t>
      </w:r>
    </w:p>
    <w:p w14:paraId="13E70B03" w14:textId="77777777" w:rsidR="004A0606" w:rsidRDefault="00000000">
      <w:pPr>
        <w:tabs>
          <w:tab w:val="left" w:pos="460"/>
        </w:tabs>
        <w:spacing w:after="90"/>
        <w:ind w:left="460" w:hanging="460"/>
      </w:pPr>
      <w:r>
        <w:rPr>
          <w:b/>
          <w:bCs/>
          <w:color w:val="9B2335"/>
        </w:rPr>
        <w:t>83.</w:t>
      </w:r>
      <w:r>
        <w:rPr>
          <w:b/>
          <w:bCs/>
          <w:color w:val="9B2335"/>
        </w:rPr>
        <w:tab/>
      </w:r>
      <w:r>
        <w:t xml:space="preserve">Which </w:t>
      </w:r>
      <w:r>
        <w:rPr>
          <w:b/>
          <w:bCs/>
        </w:rPr>
        <w:t>1813</w:t>
      </w:r>
      <w:r>
        <w:t xml:space="preserve"> battle was called the Battle of the Nations? → </w:t>
      </w:r>
      <w:r>
        <w:rPr>
          <w:b/>
          <w:bCs/>
        </w:rPr>
        <w:t>Leipzig</w:t>
      </w:r>
      <w:r>
        <w:t>.</w:t>
      </w:r>
    </w:p>
    <w:p w14:paraId="219E1BFA" w14:textId="77777777" w:rsidR="004A0606" w:rsidRDefault="00000000">
      <w:pPr>
        <w:tabs>
          <w:tab w:val="left" w:pos="460"/>
        </w:tabs>
        <w:spacing w:after="90"/>
        <w:ind w:left="460" w:hanging="460"/>
      </w:pPr>
      <w:r>
        <w:rPr>
          <w:b/>
          <w:bCs/>
          <w:color w:val="9B2335"/>
        </w:rPr>
        <w:t>84.</w:t>
      </w:r>
      <w:r>
        <w:rPr>
          <w:b/>
          <w:bCs/>
          <w:color w:val="9B2335"/>
        </w:rPr>
        <w:tab/>
      </w:r>
      <w:r>
        <w:t xml:space="preserve">When was the Battle of </w:t>
      </w:r>
      <w:r>
        <w:rPr>
          <w:b/>
          <w:bCs/>
        </w:rPr>
        <w:t>Waterloo</w:t>
      </w:r>
      <w:r>
        <w:t xml:space="preserve">? → </w:t>
      </w:r>
      <w:r>
        <w:rPr>
          <w:b/>
          <w:bCs/>
        </w:rPr>
        <w:t>18 June 1815</w:t>
      </w:r>
      <w:r>
        <w:t>.</w:t>
      </w:r>
    </w:p>
    <w:p w14:paraId="49A40DE7" w14:textId="77777777" w:rsidR="004A0606" w:rsidRDefault="00000000">
      <w:pPr>
        <w:tabs>
          <w:tab w:val="left" w:pos="460"/>
        </w:tabs>
        <w:spacing w:after="90"/>
        <w:ind w:left="460" w:hanging="460"/>
      </w:pPr>
      <w:r>
        <w:rPr>
          <w:b/>
          <w:bCs/>
          <w:color w:val="9B2335"/>
        </w:rPr>
        <w:t>85.</w:t>
      </w:r>
      <w:r>
        <w:rPr>
          <w:b/>
          <w:bCs/>
          <w:color w:val="9B2335"/>
        </w:rPr>
        <w:tab/>
      </w:r>
      <w:r>
        <w:t xml:space="preserve">Who commanded the allies at Waterloo? → </w:t>
      </w:r>
      <w:r>
        <w:rPr>
          <w:b/>
          <w:bCs/>
        </w:rPr>
        <w:t>Wellington</w:t>
      </w:r>
      <w:r>
        <w:t xml:space="preserve"> and the Prussian </w:t>
      </w:r>
      <w:r>
        <w:rPr>
          <w:b/>
          <w:bCs/>
        </w:rPr>
        <w:t>Blücher</w:t>
      </w:r>
      <w:r>
        <w:t>.</w:t>
      </w:r>
    </w:p>
    <w:p w14:paraId="35B626B8" w14:textId="77777777" w:rsidR="004A0606" w:rsidRDefault="00000000">
      <w:pPr>
        <w:tabs>
          <w:tab w:val="left" w:pos="460"/>
        </w:tabs>
        <w:spacing w:after="90"/>
        <w:ind w:left="460" w:hanging="460"/>
      </w:pPr>
      <w:r>
        <w:rPr>
          <w:b/>
          <w:bCs/>
          <w:color w:val="9B2335"/>
        </w:rPr>
        <w:t>86.</w:t>
      </w:r>
      <w:r>
        <w:rPr>
          <w:b/>
          <w:bCs/>
          <w:color w:val="9B2335"/>
        </w:rPr>
        <w:tab/>
      </w:r>
      <w:r>
        <w:t>What did Wellington call Waterloo? → "</w:t>
      </w:r>
      <w:r>
        <w:rPr>
          <w:b/>
          <w:bCs/>
        </w:rPr>
        <w:t>The nearest run thing you ever saw.</w:t>
      </w:r>
      <w:r>
        <w:t>"</w:t>
      </w:r>
    </w:p>
    <w:p w14:paraId="27F8257B" w14:textId="77777777" w:rsidR="004A0606" w:rsidRDefault="00000000">
      <w:pPr>
        <w:tabs>
          <w:tab w:val="left" w:pos="460"/>
        </w:tabs>
        <w:spacing w:after="90"/>
        <w:ind w:left="460" w:hanging="460"/>
      </w:pPr>
      <w:r>
        <w:rPr>
          <w:b/>
          <w:bCs/>
          <w:color w:val="9B2335"/>
        </w:rPr>
        <w:t>87.</w:t>
      </w:r>
      <w:r>
        <w:rPr>
          <w:b/>
          <w:bCs/>
          <w:color w:val="9B2335"/>
        </w:rPr>
        <w:tab/>
      </w:r>
      <w:r>
        <w:t xml:space="preserve">Who represented Britain at the </w:t>
      </w:r>
      <w:r>
        <w:rPr>
          <w:b/>
          <w:bCs/>
        </w:rPr>
        <w:t>Congress of Vienna</w:t>
      </w:r>
      <w:r>
        <w:t xml:space="preserve">? → </w:t>
      </w:r>
      <w:r>
        <w:rPr>
          <w:b/>
          <w:bCs/>
        </w:rPr>
        <w:t>Castlereagh</w:t>
      </w:r>
      <w:r>
        <w:t xml:space="preserve"> (and Wellington).</w:t>
      </w:r>
    </w:p>
    <w:p w14:paraId="75C2A1D8" w14:textId="77777777" w:rsidR="004A0606" w:rsidRDefault="00000000">
      <w:pPr>
        <w:tabs>
          <w:tab w:val="left" w:pos="460"/>
        </w:tabs>
        <w:spacing w:after="90"/>
        <w:ind w:left="460" w:hanging="460"/>
      </w:pPr>
      <w:r>
        <w:rPr>
          <w:b/>
          <w:bCs/>
          <w:color w:val="9B2335"/>
        </w:rPr>
        <w:t>88.</w:t>
      </w:r>
      <w:r>
        <w:rPr>
          <w:b/>
          <w:bCs/>
          <w:color w:val="9B2335"/>
        </w:rPr>
        <w:tab/>
      </w:r>
      <w:r>
        <w:t xml:space="preserve">What system of great-power meetings did Vienna create? → The </w:t>
      </w:r>
      <w:r>
        <w:rPr>
          <w:b/>
          <w:bCs/>
        </w:rPr>
        <w:t>Concert of Europe</w:t>
      </w:r>
      <w:r>
        <w:t>.</w:t>
      </w:r>
    </w:p>
    <w:p w14:paraId="46C7C438" w14:textId="77777777" w:rsidR="004A0606" w:rsidRDefault="00000000">
      <w:pPr>
        <w:tabs>
          <w:tab w:val="left" w:pos="460"/>
        </w:tabs>
        <w:spacing w:after="90"/>
        <w:ind w:left="460" w:hanging="460"/>
      </w:pPr>
      <w:r>
        <w:rPr>
          <w:b/>
          <w:bCs/>
          <w:color w:val="9B2335"/>
        </w:rPr>
        <w:t>89.</w:t>
      </w:r>
      <w:r>
        <w:rPr>
          <w:b/>
          <w:bCs/>
          <w:color w:val="9B2335"/>
        </w:rPr>
        <w:tab/>
      </w:r>
      <w:r>
        <w:t xml:space="preserve">Name four British gains in 1815. → </w:t>
      </w:r>
      <w:r>
        <w:rPr>
          <w:b/>
          <w:bCs/>
        </w:rPr>
        <w:t>Malta, the Cape Colony, Ceylon, Mauritius</w:t>
      </w:r>
      <w:r>
        <w:t xml:space="preserve"> (also Heligoland, Trinidad, the Ionian Islands).</w:t>
      </w:r>
    </w:p>
    <w:p w14:paraId="78BF6FA2" w14:textId="77777777" w:rsidR="004A0606" w:rsidRDefault="00000000">
      <w:pPr>
        <w:tabs>
          <w:tab w:val="left" w:pos="460"/>
        </w:tabs>
        <w:spacing w:after="90"/>
        <w:ind w:left="460" w:hanging="460"/>
      </w:pPr>
      <w:r>
        <w:rPr>
          <w:b/>
          <w:bCs/>
          <w:color w:val="9B2335"/>
        </w:rPr>
        <w:t>90.</w:t>
      </w:r>
      <w:r>
        <w:rPr>
          <w:b/>
          <w:bCs/>
          <w:color w:val="9B2335"/>
        </w:rPr>
        <w:tab/>
      </w:r>
      <w:r>
        <w:t xml:space="preserve">Roughly how much did the wars cost Britain? → About </w:t>
      </w:r>
      <w:r>
        <w:rPr>
          <w:b/>
          <w:bCs/>
        </w:rPr>
        <w:t>£1,000 million</w:t>
      </w:r>
      <w:r>
        <w:t>.</w:t>
      </w:r>
    </w:p>
    <w:p w14:paraId="632A8B24" w14:textId="77777777" w:rsidR="004A0606" w:rsidRDefault="00000000">
      <w:pPr>
        <w:tabs>
          <w:tab w:val="left" w:pos="460"/>
        </w:tabs>
        <w:spacing w:after="90"/>
        <w:ind w:left="460" w:hanging="460"/>
      </w:pPr>
      <w:r>
        <w:rPr>
          <w:b/>
          <w:bCs/>
          <w:color w:val="9B2335"/>
        </w:rPr>
        <w:t>91.</w:t>
      </w:r>
      <w:r>
        <w:rPr>
          <w:b/>
          <w:bCs/>
          <w:color w:val="9B2335"/>
        </w:rPr>
        <w:tab/>
      </w:r>
      <w:r>
        <w:t xml:space="preserve">What was the National Debt by 1815? → About </w:t>
      </w:r>
      <w:r>
        <w:rPr>
          <w:b/>
          <w:bCs/>
        </w:rPr>
        <w:t>£745 million</w:t>
      </w:r>
      <w:r>
        <w:t>.</w:t>
      </w:r>
    </w:p>
    <w:p w14:paraId="7228D67E" w14:textId="77777777" w:rsidR="004A0606" w:rsidRDefault="00000000">
      <w:pPr>
        <w:pStyle w:val="Heading2"/>
      </w:pPr>
      <w:bookmarkStart w:id="46" w:name="_Toc241394679"/>
      <w:r>
        <w:t>One-liners · The impact on Britain</w:t>
      </w:r>
      <w:bookmarkEnd w:id="46"/>
    </w:p>
    <w:p w14:paraId="23B987A0" w14:textId="77777777" w:rsidR="004A0606" w:rsidRDefault="00000000">
      <w:pPr>
        <w:tabs>
          <w:tab w:val="left" w:pos="460"/>
        </w:tabs>
        <w:spacing w:after="90"/>
        <w:ind w:left="460" w:hanging="460"/>
      </w:pPr>
      <w:r>
        <w:rPr>
          <w:b/>
          <w:bCs/>
          <w:color w:val="9B2335"/>
        </w:rPr>
        <w:t>92.</w:t>
      </w:r>
      <w:r>
        <w:rPr>
          <w:b/>
          <w:bCs/>
          <w:color w:val="9B2335"/>
        </w:rPr>
        <w:tab/>
      </w:r>
      <w:r>
        <w:t xml:space="preserve">Which protectionist law of </w:t>
      </w:r>
      <w:r>
        <w:rPr>
          <w:b/>
          <w:bCs/>
        </w:rPr>
        <w:t>1815</w:t>
      </w:r>
      <w:r>
        <w:t xml:space="preserve"> kept out foreign grain? → The </w:t>
      </w:r>
      <w:r>
        <w:rPr>
          <w:b/>
          <w:bCs/>
        </w:rPr>
        <w:t>Corn Law</w:t>
      </w:r>
      <w:r>
        <w:t>.</w:t>
      </w:r>
    </w:p>
    <w:p w14:paraId="1F94D586" w14:textId="77777777" w:rsidR="004A0606" w:rsidRDefault="00000000">
      <w:pPr>
        <w:tabs>
          <w:tab w:val="left" w:pos="460"/>
        </w:tabs>
        <w:spacing w:after="90"/>
        <w:ind w:left="460" w:hanging="460"/>
      </w:pPr>
      <w:r>
        <w:rPr>
          <w:b/>
          <w:bCs/>
          <w:color w:val="9B2335"/>
        </w:rPr>
        <w:t>93.</w:t>
      </w:r>
      <w:r>
        <w:rPr>
          <w:b/>
          <w:bCs/>
          <w:color w:val="9B2335"/>
        </w:rPr>
        <w:tab/>
      </w:r>
      <w:r>
        <w:t xml:space="preserve">Which machine-breaking movement peaked in </w:t>
      </w:r>
      <w:r>
        <w:rPr>
          <w:b/>
          <w:bCs/>
        </w:rPr>
        <w:t>1811–16</w:t>
      </w:r>
      <w:r>
        <w:t xml:space="preserve">? → </w:t>
      </w:r>
      <w:r>
        <w:rPr>
          <w:b/>
          <w:bCs/>
        </w:rPr>
        <w:t>Luddism</w:t>
      </w:r>
      <w:r>
        <w:t>.</w:t>
      </w:r>
    </w:p>
    <w:p w14:paraId="2BD04BB3" w14:textId="77777777" w:rsidR="004A0606" w:rsidRDefault="00000000">
      <w:pPr>
        <w:tabs>
          <w:tab w:val="left" w:pos="460"/>
        </w:tabs>
        <w:spacing w:after="90"/>
        <w:ind w:left="460" w:hanging="460"/>
      </w:pPr>
      <w:r>
        <w:rPr>
          <w:b/>
          <w:bCs/>
          <w:color w:val="9B2335"/>
        </w:rPr>
        <w:t>94.</w:t>
      </w:r>
      <w:r>
        <w:rPr>
          <w:b/>
          <w:bCs/>
          <w:color w:val="9B2335"/>
        </w:rPr>
        <w:tab/>
      </w:r>
      <w:r>
        <w:t xml:space="preserve">Which </w:t>
      </w:r>
      <w:r>
        <w:rPr>
          <w:b/>
          <w:bCs/>
        </w:rPr>
        <w:t>1816</w:t>
      </w:r>
      <w:r>
        <w:t xml:space="preserve"> London meetings led to riot? → The </w:t>
      </w:r>
      <w:r>
        <w:rPr>
          <w:b/>
          <w:bCs/>
        </w:rPr>
        <w:t>Spa Fields</w:t>
      </w:r>
      <w:r>
        <w:t xml:space="preserve"> meetings.</w:t>
      </w:r>
    </w:p>
    <w:p w14:paraId="70F4D995" w14:textId="77777777" w:rsidR="004A0606" w:rsidRDefault="00000000">
      <w:pPr>
        <w:tabs>
          <w:tab w:val="left" w:pos="460"/>
        </w:tabs>
        <w:spacing w:after="90"/>
        <w:ind w:left="460" w:hanging="460"/>
      </w:pPr>
      <w:r>
        <w:rPr>
          <w:b/>
          <w:bCs/>
          <w:color w:val="9B2335"/>
        </w:rPr>
        <w:t>95.</w:t>
      </w:r>
      <w:r>
        <w:rPr>
          <w:b/>
          <w:bCs/>
          <w:color w:val="9B2335"/>
        </w:rPr>
        <w:tab/>
      </w:r>
      <w:r>
        <w:t xml:space="preserve">Which </w:t>
      </w:r>
      <w:r>
        <w:rPr>
          <w:b/>
          <w:bCs/>
        </w:rPr>
        <w:t>1819</w:t>
      </w:r>
      <w:r>
        <w:t xml:space="preserve"> Manchester meeting was broken up by cavalry? → </w:t>
      </w:r>
      <w:r>
        <w:rPr>
          <w:b/>
          <w:bCs/>
        </w:rPr>
        <w:t>Peterloo</w:t>
      </w:r>
      <w:r>
        <w:t xml:space="preserve"> (St Peter's Field).</w:t>
      </w:r>
    </w:p>
    <w:p w14:paraId="7C4C14DF" w14:textId="77777777" w:rsidR="004A0606" w:rsidRDefault="00000000">
      <w:pPr>
        <w:tabs>
          <w:tab w:val="left" w:pos="460"/>
        </w:tabs>
        <w:spacing w:after="90"/>
        <w:ind w:left="460" w:hanging="460"/>
      </w:pPr>
      <w:r>
        <w:rPr>
          <w:b/>
          <w:bCs/>
          <w:color w:val="9B2335"/>
        </w:rPr>
        <w:t>96.</w:t>
      </w:r>
      <w:r>
        <w:rPr>
          <w:b/>
          <w:bCs/>
          <w:color w:val="9B2335"/>
        </w:rPr>
        <w:tab/>
      </w:r>
      <w:r>
        <w:t xml:space="preserve">Which laws of </w:t>
      </w:r>
      <w:r>
        <w:rPr>
          <w:b/>
          <w:bCs/>
        </w:rPr>
        <w:t>1819</w:t>
      </w:r>
      <w:r>
        <w:t xml:space="preserve"> followed Peterloo? → The </w:t>
      </w:r>
      <w:r>
        <w:rPr>
          <w:b/>
          <w:bCs/>
        </w:rPr>
        <w:t>Six Acts</w:t>
      </w:r>
      <w:r>
        <w:t>.</w:t>
      </w:r>
    </w:p>
    <w:p w14:paraId="0DC9B6DC" w14:textId="77777777" w:rsidR="004A0606" w:rsidRDefault="00000000">
      <w:pPr>
        <w:tabs>
          <w:tab w:val="left" w:pos="460"/>
        </w:tabs>
        <w:spacing w:after="90"/>
        <w:ind w:left="460" w:hanging="460"/>
      </w:pPr>
      <w:r>
        <w:rPr>
          <w:b/>
          <w:bCs/>
          <w:color w:val="9B2335"/>
        </w:rPr>
        <w:t>97.</w:t>
      </w:r>
      <w:r>
        <w:rPr>
          <w:b/>
          <w:bCs/>
          <w:color w:val="9B2335"/>
        </w:rPr>
        <w:tab/>
      </w:r>
      <w:r>
        <w:t xml:space="preserve">Which historian argued that the war forged a British identity? → </w:t>
      </w:r>
      <w:r>
        <w:rPr>
          <w:b/>
          <w:bCs/>
        </w:rPr>
        <w:t>Linda Colley</w:t>
      </w:r>
      <w:r>
        <w:t>.</w:t>
      </w:r>
    </w:p>
    <w:p w14:paraId="0E78D58A" w14:textId="77777777" w:rsidR="004A0606" w:rsidRDefault="00000000">
      <w:pPr>
        <w:tabs>
          <w:tab w:val="left" w:pos="460"/>
        </w:tabs>
        <w:spacing w:after="90"/>
        <w:ind w:left="460" w:hanging="460"/>
      </w:pPr>
      <w:r>
        <w:rPr>
          <w:b/>
          <w:bCs/>
          <w:color w:val="9B2335"/>
        </w:rPr>
        <w:t>98.</w:t>
      </w:r>
      <w:r>
        <w:rPr>
          <w:b/>
          <w:bCs/>
          <w:color w:val="9B2335"/>
        </w:rPr>
        <w:tab/>
      </w:r>
      <w:r>
        <w:t xml:space="preserve">Which party dominated government from 1807 to 1830? → The </w:t>
      </w:r>
      <w:r>
        <w:rPr>
          <w:b/>
          <w:bCs/>
        </w:rPr>
        <w:t>Tories</w:t>
      </w:r>
      <w:r>
        <w:t>.</w:t>
      </w:r>
    </w:p>
    <w:p w14:paraId="4CA4CAC6" w14:textId="77777777" w:rsidR="004A0606" w:rsidRDefault="00000000">
      <w:pPr>
        <w:tabs>
          <w:tab w:val="left" w:pos="460"/>
        </w:tabs>
        <w:spacing w:after="90"/>
        <w:ind w:left="460" w:hanging="460"/>
      </w:pPr>
      <w:r>
        <w:rPr>
          <w:b/>
          <w:bCs/>
          <w:color w:val="9B2335"/>
        </w:rPr>
        <w:t>99.</w:t>
      </w:r>
      <w:r>
        <w:rPr>
          <w:b/>
          <w:bCs/>
          <w:color w:val="9B2335"/>
        </w:rPr>
        <w:tab/>
      </w:r>
      <w:r>
        <w:t xml:space="preserve">When was income tax abolished after the war? → </w:t>
      </w:r>
      <w:r>
        <w:rPr>
          <w:b/>
          <w:bCs/>
        </w:rPr>
        <w:t>1816</w:t>
      </w:r>
      <w:r>
        <w:t>.</w:t>
      </w:r>
    </w:p>
    <w:p w14:paraId="6903FE3F" w14:textId="77777777" w:rsidR="004A0606" w:rsidRDefault="00000000">
      <w:pPr>
        <w:tabs>
          <w:tab w:val="left" w:pos="460"/>
        </w:tabs>
        <w:spacing w:after="90"/>
        <w:ind w:left="460" w:hanging="460"/>
      </w:pPr>
      <w:r>
        <w:rPr>
          <w:b/>
          <w:bCs/>
          <w:color w:val="9B2335"/>
        </w:rPr>
        <w:lastRenderedPageBreak/>
        <w:t>100.</w:t>
      </w:r>
      <w:r>
        <w:rPr>
          <w:b/>
          <w:bCs/>
          <w:color w:val="9B2335"/>
        </w:rPr>
        <w:tab/>
      </w:r>
      <w:r>
        <w:t xml:space="preserve">Which historian coined the "dual revolution"? → </w:t>
      </w:r>
      <w:r>
        <w:rPr>
          <w:b/>
          <w:bCs/>
        </w:rPr>
        <w:t>Eric Hobsbawm</w:t>
      </w:r>
      <w:r>
        <w:t>.</w:t>
      </w:r>
    </w:p>
    <w:p w14:paraId="593D9B70" w14:textId="77777777" w:rsidR="004A0606" w:rsidRDefault="00000000">
      <w:pPr>
        <w:pStyle w:val="Heading1"/>
        <w:pageBreakBefore/>
      </w:pPr>
      <w:bookmarkStart w:id="47" w:name="_Toc241394680"/>
      <w:r>
        <w:lastRenderedPageBreak/>
        <w:t>Part Seven — Revision Sheet · Topic 3: Pitt, the French Revolution, Napoleon and the Union with Ireland, 1783–1815</w:t>
      </w:r>
      <w:bookmarkEnd w:id="47"/>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4A0606" w14:paraId="06612C3B"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2B810EC0" w14:textId="77777777" w:rsidR="004A0606" w:rsidRDefault="00000000">
            <w:pPr>
              <w:keepNext/>
              <w:spacing w:after="80"/>
            </w:pPr>
            <w:r>
              <w:rPr>
                <w:rFonts w:ascii="Calibri" w:eastAsia="Calibri" w:hAnsi="Calibri" w:cs="Calibri"/>
                <w:b/>
                <w:bCs/>
                <w:color w:val="0F6E63"/>
                <w:spacing w:val="20"/>
                <w:sz w:val="18"/>
                <w:szCs w:val="18"/>
              </w:rPr>
              <w:t xml:space="preserve">HOW TO USE THIS  ·  </w:t>
            </w:r>
            <w:r>
              <w:rPr>
                <w:rFonts w:ascii="Calibri" w:eastAsia="Calibri" w:hAnsi="Calibri" w:cs="Calibri"/>
                <w:b/>
                <w:bCs/>
                <w:color w:val="0F6E63"/>
                <w:sz w:val="20"/>
                <w:szCs w:val="20"/>
              </w:rPr>
              <w:t>How to use this sheet</w:t>
            </w:r>
          </w:p>
          <w:p w14:paraId="111FA748" w14:textId="77777777" w:rsidR="004A0606" w:rsidRDefault="00000000">
            <w:pPr>
              <w:spacing w:after="80" w:line="270" w:lineRule="auto"/>
            </w:pPr>
            <w:r>
              <w:rPr>
                <w:sz w:val="21"/>
                <w:szCs w:val="21"/>
              </w:rPr>
              <w:t xml:space="preserve">Complete on its own for the night before the paper. Syllabus </w:t>
            </w:r>
            <w:r>
              <w:rPr>
                <w:b/>
                <w:bCs/>
                <w:sz w:val="21"/>
                <w:szCs w:val="21"/>
              </w:rPr>
              <w:t>Head IV</w:t>
            </w:r>
            <w:r>
              <w:rPr>
                <w:sz w:val="21"/>
                <w:szCs w:val="21"/>
              </w:rPr>
              <w:t xml:space="preserve"> (Union of England and Ireland) and </w:t>
            </w:r>
            <w:r>
              <w:rPr>
                <w:b/>
                <w:bCs/>
                <w:sz w:val="21"/>
                <w:szCs w:val="21"/>
              </w:rPr>
              <w:t>Head VI</w:t>
            </w:r>
            <w:r>
              <w:rPr>
                <w:sz w:val="21"/>
                <w:szCs w:val="21"/>
              </w:rPr>
              <w:t xml:space="preserve"> (French Revolution and Napoleonic Wars). Asked </w:t>
            </w:r>
            <w:r>
              <w:rPr>
                <w:b/>
                <w:bCs/>
                <w:sz w:val="21"/>
                <w:szCs w:val="21"/>
              </w:rPr>
              <w:t>2016, 2020, 2022, 2023, 2025 (twice)</w:t>
            </w:r>
            <w:r>
              <w:rPr>
                <w:sz w:val="21"/>
                <w:szCs w:val="21"/>
              </w:rPr>
              <w:t>.</w:t>
            </w:r>
          </w:p>
        </w:tc>
      </w:tr>
    </w:tbl>
    <w:p w14:paraId="58EA9A51" w14:textId="77777777" w:rsidR="004A0606" w:rsidRDefault="004A0606"/>
    <w:p w14:paraId="3B2EE8D2" w14:textId="77777777" w:rsidR="004A0606" w:rsidRDefault="00000000">
      <w:pPr>
        <w:pStyle w:val="Heading2"/>
      </w:pPr>
      <w:bookmarkStart w:id="48" w:name="_Toc241394681"/>
      <w:r>
        <w:t>R3.1  The story in eight lines</w:t>
      </w:r>
      <w:bookmarkEnd w:id="48"/>
    </w:p>
    <w:p w14:paraId="11A6A080" w14:textId="77777777" w:rsidR="004A0606" w:rsidRDefault="00000000">
      <w:pPr>
        <w:tabs>
          <w:tab w:val="left" w:pos="460"/>
        </w:tabs>
        <w:spacing w:after="90"/>
        <w:ind w:left="460" w:hanging="460"/>
      </w:pPr>
      <w:r>
        <w:rPr>
          <w:b/>
          <w:bCs/>
          <w:color w:val="9B2335"/>
        </w:rPr>
        <w:t>1.</w:t>
      </w:r>
      <w:r>
        <w:rPr>
          <w:b/>
          <w:bCs/>
          <w:color w:val="9B2335"/>
        </w:rPr>
        <w:tab/>
      </w:r>
      <w:r>
        <w:rPr>
          <w:b/>
          <w:bCs/>
        </w:rPr>
        <w:t>1783</w:t>
      </w:r>
      <w:r>
        <w:t xml:space="preserve">: </w:t>
      </w:r>
      <w:r>
        <w:rPr>
          <w:b/>
          <w:bCs/>
        </w:rPr>
        <w:t>Pitt the Younger</w:t>
      </w:r>
      <w:r>
        <w:t xml:space="preserve"> PM at 24; restores finances (sinking fund 1786, lower duties, Eden Treaty), India Act 1784.</w:t>
      </w:r>
    </w:p>
    <w:p w14:paraId="40680AAB" w14:textId="77777777" w:rsidR="004A0606" w:rsidRDefault="00000000">
      <w:pPr>
        <w:tabs>
          <w:tab w:val="left" w:pos="460"/>
        </w:tabs>
        <w:spacing w:after="90"/>
        <w:ind w:left="460" w:hanging="460"/>
      </w:pPr>
      <w:r>
        <w:rPr>
          <w:b/>
          <w:bCs/>
          <w:color w:val="9B2335"/>
        </w:rPr>
        <w:t>2.</w:t>
      </w:r>
      <w:r>
        <w:rPr>
          <w:b/>
          <w:bCs/>
          <w:color w:val="9B2335"/>
        </w:rPr>
        <w:tab/>
      </w:r>
      <w:r>
        <w:rPr>
          <w:b/>
          <w:bCs/>
        </w:rPr>
        <w:t>1789</w:t>
      </w:r>
      <w:r>
        <w:t xml:space="preserve">: the </w:t>
      </w:r>
      <w:r>
        <w:rPr>
          <w:b/>
          <w:bCs/>
        </w:rPr>
        <w:t>Bastille</w:t>
      </w:r>
      <w:r>
        <w:t xml:space="preserve"> falls; Fox and Price welcome it; </w:t>
      </w:r>
      <w:r>
        <w:rPr>
          <w:b/>
          <w:bCs/>
        </w:rPr>
        <w:t>Burke</w:t>
      </w:r>
      <w:r>
        <w:t xml:space="preserve">'s </w:t>
      </w:r>
      <w:r>
        <w:rPr>
          <w:i/>
          <w:iCs/>
        </w:rPr>
        <w:t>Reflections</w:t>
      </w:r>
      <w:r>
        <w:t xml:space="preserve"> (1790) attacks it; </w:t>
      </w:r>
      <w:r>
        <w:rPr>
          <w:b/>
          <w:bCs/>
        </w:rPr>
        <w:t>Paine</w:t>
      </w:r>
      <w:r>
        <w:t xml:space="preserve">'s </w:t>
      </w:r>
      <w:r>
        <w:rPr>
          <w:i/>
          <w:iCs/>
        </w:rPr>
        <w:t>Rights of Man</w:t>
      </w:r>
      <w:r>
        <w:t xml:space="preserve"> (1791–92) defends it.</w:t>
      </w:r>
    </w:p>
    <w:p w14:paraId="726E167D" w14:textId="77777777" w:rsidR="004A0606" w:rsidRDefault="00000000">
      <w:pPr>
        <w:tabs>
          <w:tab w:val="left" w:pos="460"/>
        </w:tabs>
        <w:spacing w:after="90"/>
        <w:ind w:left="460" w:hanging="460"/>
      </w:pPr>
      <w:r>
        <w:rPr>
          <w:b/>
          <w:bCs/>
          <w:color w:val="9B2335"/>
        </w:rPr>
        <w:t>3.</w:t>
      </w:r>
      <w:r>
        <w:rPr>
          <w:b/>
          <w:bCs/>
          <w:color w:val="9B2335"/>
        </w:rPr>
        <w:tab/>
      </w:r>
      <w:r>
        <w:rPr>
          <w:b/>
          <w:bCs/>
        </w:rPr>
        <w:t>1792</w:t>
      </w:r>
      <w:r>
        <w:t xml:space="preserve">: the </w:t>
      </w:r>
      <w:r>
        <w:rPr>
          <w:b/>
          <w:bCs/>
        </w:rPr>
        <w:t>London Corresponding Society</w:t>
      </w:r>
      <w:r>
        <w:t xml:space="preserve"> (Hardy) demands manhood suffrage; loyalists and "Church and King" mobs answer.</w:t>
      </w:r>
    </w:p>
    <w:p w14:paraId="0461A77C" w14:textId="77777777" w:rsidR="004A0606" w:rsidRDefault="00000000">
      <w:pPr>
        <w:tabs>
          <w:tab w:val="left" w:pos="460"/>
        </w:tabs>
        <w:spacing w:after="90"/>
        <w:ind w:left="460" w:hanging="460"/>
      </w:pPr>
      <w:r>
        <w:rPr>
          <w:b/>
          <w:bCs/>
          <w:color w:val="9B2335"/>
        </w:rPr>
        <w:t>4.</w:t>
      </w:r>
      <w:r>
        <w:rPr>
          <w:b/>
          <w:bCs/>
          <w:color w:val="9B2335"/>
        </w:rPr>
        <w:tab/>
      </w:r>
      <w:r>
        <w:rPr>
          <w:b/>
          <w:bCs/>
        </w:rPr>
        <w:t>1793</w:t>
      </w:r>
      <w:r>
        <w:t>: Louis XVI executed; France declares war (</w:t>
      </w:r>
      <w:r>
        <w:rPr>
          <w:b/>
          <w:bCs/>
        </w:rPr>
        <w:t>1 February</w:t>
      </w:r>
      <w:r>
        <w:t>).</w:t>
      </w:r>
    </w:p>
    <w:p w14:paraId="3162ED14" w14:textId="77777777" w:rsidR="004A0606" w:rsidRDefault="00000000">
      <w:pPr>
        <w:tabs>
          <w:tab w:val="left" w:pos="460"/>
        </w:tabs>
        <w:spacing w:after="90"/>
        <w:ind w:left="460" w:hanging="460"/>
      </w:pPr>
      <w:r>
        <w:rPr>
          <w:b/>
          <w:bCs/>
          <w:color w:val="9B2335"/>
        </w:rPr>
        <w:t>5.</w:t>
      </w:r>
      <w:r>
        <w:rPr>
          <w:b/>
          <w:bCs/>
          <w:color w:val="9B2335"/>
        </w:rPr>
        <w:tab/>
      </w:r>
      <w:r>
        <w:rPr>
          <w:b/>
          <w:bCs/>
        </w:rPr>
        <w:t>1792–1801</w:t>
      </w:r>
      <w:r>
        <w:t xml:space="preserve">: repression — Proclamation, habeas corpus suspended (1794), treason trials, </w:t>
      </w:r>
      <w:r>
        <w:rPr>
          <w:b/>
          <w:bCs/>
        </w:rPr>
        <w:t>Two Acts</w:t>
      </w:r>
      <w:r>
        <w:t xml:space="preserve"> (1795), </w:t>
      </w:r>
      <w:r>
        <w:rPr>
          <w:b/>
          <w:bCs/>
        </w:rPr>
        <w:t>Combination Acts</w:t>
      </w:r>
      <w:r>
        <w:t xml:space="preserve"> (1799–1800).</w:t>
      </w:r>
    </w:p>
    <w:p w14:paraId="3B2DF879" w14:textId="77777777" w:rsidR="004A0606" w:rsidRDefault="00000000">
      <w:pPr>
        <w:tabs>
          <w:tab w:val="left" w:pos="460"/>
        </w:tabs>
        <w:spacing w:after="90"/>
        <w:ind w:left="460" w:hanging="460"/>
      </w:pPr>
      <w:r>
        <w:rPr>
          <w:b/>
          <w:bCs/>
          <w:color w:val="9B2335"/>
        </w:rPr>
        <w:t>6.</w:t>
      </w:r>
      <w:r>
        <w:rPr>
          <w:b/>
          <w:bCs/>
          <w:color w:val="9B2335"/>
        </w:rPr>
        <w:tab/>
      </w:r>
      <w:r>
        <w:rPr>
          <w:b/>
          <w:bCs/>
        </w:rPr>
        <w:t>1798</w:t>
      </w:r>
      <w:r>
        <w:t xml:space="preserve">: Irish rising (Wolfe Tone; Vinegar Hill; French at Killala) → </w:t>
      </w:r>
      <w:r>
        <w:rPr>
          <w:b/>
          <w:bCs/>
        </w:rPr>
        <w:t>Act of Union</w:t>
      </w:r>
      <w:r>
        <w:t xml:space="preserve">, in force </w:t>
      </w:r>
      <w:r>
        <w:rPr>
          <w:b/>
          <w:bCs/>
        </w:rPr>
        <w:t>1 January 1801</w:t>
      </w:r>
      <w:r>
        <w:t>; Pitt resigns over Catholic Emancipation.</w:t>
      </w:r>
    </w:p>
    <w:p w14:paraId="6DA21C7C" w14:textId="77777777" w:rsidR="004A0606" w:rsidRDefault="00000000">
      <w:pPr>
        <w:tabs>
          <w:tab w:val="left" w:pos="460"/>
        </w:tabs>
        <w:spacing w:after="90"/>
        <w:ind w:left="460" w:hanging="460"/>
      </w:pPr>
      <w:r>
        <w:rPr>
          <w:b/>
          <w:bCs/>
          <w:color w:val="9B2335"/>
        </w:rPr>
        <w:t>7.</w:t>
      </w:r>
      <w:r>
        <w:rPr>
          <w:b/>
          <w:bCs/>
          <w:color w:val="9B2335"/>
        </w:rPr>
        <w:tab/>
      </w:r>
      <w:r>
        <w:rPr>
          <w:b/>
          <w:bCs/>
        </w:rPr>
        <w:t>1793–1815</w:t>
      </w:r>
      <w:r>
        <w:t xml:space="preserve">: war — the </w:t>
      </w:r>
      <w:r>
        <w:rPr>
          <w:b/>
          <w:bCs/>
        </w:rPr>
        <w:t>Nile</w:t>
      </w:r>
      <w:r>
        <w:t xml:space="preserve"> (1798), </w:t>
      </w:r>
      <w:r>
        <w:rPr>
          <w:b/>
          <w:bCs/>
        </w:rPr>
        <w:t>Trafalgar</w:t>
      </w:r>
      <w:r>
        <w:t xml:space="preserve"> (1805), the </w:t>
      </w:r>
      <w:r>
        <w:rPr>
          <w:b/>
          <w:bCs/>
        </w:rPr>
        <w:t>Peninsula</w:t>
      </w:r>
      <w:r>
        <w:t xml:space="preserve"> (1808–14), Russia (1812), Leipzig (1813), </w:t>
      </w:r>
      <w:r>
        <w:rPr>
          <w:b/>
          <w:bCs/>
        </w:rPr>
        <w:t>Waterloo</w:t>
      </w:r>
      <w:r>
        <w:t xml:space="preserve"> (18 June 1815).</w:t>
      </w:r>
    </w:p>
    <w:p w14:paraId="7F2BBBC7" w14:textId="77777777" w:rsidR="004A0606" w:rsidRDefault="00000000">
      <w:pPr>
        <w:tabs>
          <w:tab w:val="left" w:pos="460"/>
        </w:tabs>
        <w:spacing w:after="90"/>
        <w:ind w:left="460" w:hanging="460"/>
      </w:pPr>
      <w:r>
        <w:rPr>
          <w:b/>
          <w:bCs/>
          <w:color w:val="9B2335"/>
        </w:rPr>
        <w:t>8.</w:t>
      </w:r>
      <w:r>
        <w:rPr>
          <w:b/>
          <w:bCs/>
          <w:color w:val="9B2335"/>
        </w:rPr>
        <w:tab/>
      </w:r>
      <w:r>
        <w:rPr>
          <w:b/>
          <w:bCs/>
        </w:rPr>
        <w:t>1815</w:t>
      </w:r>
      <w:r>
        <w:t xml:space="preserve">: </w:t>
      </w:r>
      <w:r>
        <w:rPr>
          <w:b/>
          <w:bCs/>
        </w:rPr>
        <w:t>Congress of Vienna</w:t>
      </w:r>
      <w:r>
        <w:t>; Britain the world power, with Malta, the Cape and Ceylon; debt £745 million; the Corn Law and post-war unrest follow.</w:t>
      </w:r>
    </w:p>
    <w:p w14:paraId="4BCFAF5D" w14:textId="77777777" w:rsidR="004A0606" w:rsidRDefault="00000000">
      <w:pPr>
        <w:pStyle w:val="Heading2"/>
      </w:pPr>
      <w:bookmarkStart w:id="49" w:name="_Toc241394682"/>
      <w:r>
        <w:t>R3.2  The influence of the Revolution on political thought</w:t>
      </w:r>
      <w:bookmarkEnd w:id="49"/>
    </w:p>
    <w:p w14:paraId="7987562D" w14:textId="77777777" w:rsidR="004A0606" w:rsidRDefault="00000000">
      <w:pPr>
        <w:pStyle w:val="ListParagraph"/>
        <w:numPr>
          <w:ilvl w:val="0"/>
          <w:numId w:val="2"/>
        </w:numPr>
        <w:spacing w:after="70" w:line="276" w:lineRule="auto"/>
      </w:pPr>
      <w:r>
        <w:rPr>
          <w:b/>
          <w:bCs/>
        </w:rPr>
        <w:t>Burke</w:t>
      </w:r>
      <w:r>
        <w:t xml:space="preserve">: tradition, prescription, gradual change → </w:t>
      </w:r>
      <w:r>
        <w:rPr>
          <w:b/>
          <w:bCs/>
        </w:rPr>
        <w:t>modern conservatism</w:t>
      </w:r>
      <w:r>
        <w:t>.</w:t>
      </w:r>
    </w:p>
    <w:p w14:paraId="580202EB" w14:textId="77777777" w:rsidR="004A0606" w:rsidRDefault="00000000">
      <w:pPr>
        <w:pStyle w:val="ListParagraph"/>
        <w:numPr>
          <w:ilvl w:val="0"/>
          <w:numId w:val="2"/>
        </w:numPr>
        <w:spacing w:after="70" w:line="276" w:lineRule="auto"/>
      </w:pPr>
      <w:r>
        <w:rPr>
          <w:b/>
          <w:bCs/>
        </w:rPr>
        <w:t>Paine</w:t>
      </w:r>
      <w:r>
        <w:t xml:space="preserve">: natural rights, a republic, welfare from progressive tax → </w:t>
      </w:r>
      <w:r>
        <w:rPr>
          <w:b/>
          <w:bCs/>
        </w:rPr>
        <w:t>modern radicalism</w:t>
      </w:r>
      <w:r>
        <w:t>.</w:t>
      </w:r>
    </w:p>
    <w:p w14:paraId="6036D3E6" w14:textId="77777777" w:rsidR="004A0606" w:rsidRDefault="00000000">
      <w:pPr>
        <w:pStyle w:val="ListParagraph"/>
        <w:numPr>
          <w:ilvl w:val="0"/>
          <w:numId w:val="2"/>
        </w:numPr>
        <w:spacing w:after="70" w:line="276" w:lineRule="auto"/>
      </w:pPr>
      <w:r>
        <w:rPr>
          <w:b/>
          <w:bCs/>
        </w:rPr>
        <w:t>Wollstonecraft</w:t>
      </w:r>
      <w:r>
        <w:t xml:space="preserve"> (1792): women's rights; </w:t>
      </w:r>
      <w:r>
        <w:rPr>
          <w:b/>
          <w:bCs/>
        </w:rPr>
        <w:t>Godwin</w:t>
      </w:r>
      <w:r>
        <w:t xml:space="preserve"> (1793): reason and anarchism.</w:t>
      </w:r>
    </w:p>
    <w:p w14:paraId="326C194A" w14:textId="77777777" w:rsidR="004A0606" w:rsidRDefault="00000000">
      <w:pPr>
        <w:pStyle w:val="ListParagraph"/>
        <w:numPr>
          <w:ilvl w:val="0"/>
          <w:numId w:val="2"/>
        </w:numPr>
        <w:spacing w:after="70" w:line="276" w:lineRule="auto"/>
      </w:pPr>
      <w:r>
        <w:rPr>
          <w:b/>
          <w:bCs/>
        </w:rPr>
        <w:t>Party</w:t>
      </w:r>
      <w:r>
        <w:t>: Whigs split (</w:t>
      </w:r>
      <w:r>
        <w:rPr>
          <w:b/>
          <w:bCs/>
        </w:rPr>
        <w:t>1794</w:t>
      </w:r>
      <w:r>
        <w:t xml:space="preserve">); Tories become the party of order; "Jacobin" discredits reform until </w:t>
      </w:r>
      <w:r>
        <w:rPr>
          <w:b/>
          <w:bCs/>
        </w:rPr>
        <w:t>1832</w:t>
      </w:r>
      <w:r>
        <w:t>.</w:t>
      </w:r>
    </w:p>
    <w:p w14:paraId="7812F396" w14:textId="77777777" w:rsidR="004A0606" w:rsidRDefault="00000000">
      <w:pPr>
        <w:pStyle w:val="Heading2"/>
      </w:pPr>
      <w:bookmarkStart w:id="50" w:name="_Toc241394683"/>
      <w:r>
        <w:lastRenderedPageBreak/>
        <w:t>R3.3  The influence on society</w:t>
      </w:r>
      <w:bookmarkEnd w:id="50"/>
    </w:p>
    <w:p w14:paraId="0A17BB2E" w14:textId="77777777" w:rsidR="004A0606" w:rsidRDefault="00000000">
      <w:pPr>
        <w:pStyle w:val="ListParagraph"/>
        <w:numPr>
          <w:ilvl w:val="0"/>
          <w:numId w:val="2"/>
        </w:numPr>
        <w:spacing w:after="70" w:line="276" w:lineRule="auto"/>
      </w:pPr>
      <w:r>
        <w:rPr>
          <w:b/>
          <w:bCs/>
        </w:rPr>
        <w:t>Popular politics</w:t>
      </w:r>
      <w:r>
        <w:t>: the LCS and the corresponding societies — working men organise (</w:t>
      </w:r>
      <w:r>
        <w:rPr>
          <w:b/>
          <w:bCs/>
        </w:rPr>
        <w:t>E. P. Thompson</w:t>
      </w:r>
      <w:r>
        <w:t>).</w:t>
      </w:r>
    </w:p>
    <w:p w14:paraId="4B748696" w14:textId="77777777" w:rsidR="004A0606" w:rsidRDefault="00000000">
      <w:pPr>
        <w:pStyle w:val="ListParagraph"/>
        <w:numPr>
          <w:ilvl w:val="0"/>
          <w:numId w:val="2"/>
        </w:numPr>
        <w:spacing w:after="70" w:line="276" w:lineRule="auto"/>
      </w:pPr>
      <w:r>
        <w:rPr>
          <w:b/>
          <w:bCs/>
        </w:rPr>
        <w:t>Loyalism</w:t>
      </w:r>
      <w:r>
        <w:t>: the larger movement — associations, volunteers (400,000 by 1804), "Church and King" riots (</w:t>
      </w:r>
      <w:r>
        <w:rPr>
          <w:b/>
          <w:bCs/>
        </w:rPr>
        <w:t>Dickinson</w:t>
      </w:r>
      <w:r>
        <w:t>).</w:t>
      </w:r>
    </w:p>
    <w:p w14:paraId="505C0F25" w14:textId="77777777" w:rsidR="004A0606" w:rsidRDefault="00000000">
      <w:pPr>
        <w:pStyle w:val="ListParagraph"/>
        <w:numPr>
          <w:ilvl w:val="0"/>
          <w:numId w:val="2"/>
        </w:numPr>
        <w:spacing w:after="70" w:line="276" w:lineRule="auto"/>
      </w:pPr>
      <w:r>
        <w:rPr>
          <w:b/>
          <w:bCs/>
        </w:rPr>
        <w:t>War society</w:t>
      </w:r>
      <w:r>
        <w:t xml:space="preserve">: income tax (1799), food riots, mutinies (1797), bank crisis (1797), a stronger </w:t>
      </w:r>
      <w:r>
        <w:rPr>
          <w:b/>
          <w:bCs/>
        </w:rPr>
        <w:t>British</w:t>
      </w:r>
      <w:r>
        <w:t xml:space="preserve"> identity (</w:t>
      </w:r>
      <w:r>
        <w:rPr>
          <w:b/>
          <w:bCs/>
        </w:rPr>
        <w:t>Colley</w:t>
      </w:r>
      <w:r>
        <w:t>).</w:t>
      </w:r>
    </w:p>
    <w:p w14:paraId="76BDD26F" w14:textId="77777777" w:rsidR="004A0606" w:rsidRDefault="00000000">
      <w:pPr>
        <w:pStyle w:val="ListParagraph"/>
        <w:numPr>
          <w:ilvl w:val="0"/>
          <w:numId w:val="2"/>
        </w:numPr>
        <w:spacing w:after="70" w:line="276" w:lineRule="auto"/>
      </w:pPr>
      <w:r>
        <w:rPr>
          <w:b/>
          <w:bCs/>
        </w:rPr>
        <w:t>Religion and culture</w:t>
      </w:r>
      <w:r>
        <w:t>: evangelical revival; the Romantic poets turn from enthusiasm to conservatism.</w:t>
      </w:r>
    </w:p>
    <w:p w14:paraId="6B3EDDEA" w14:textId="77777777" w:rsidR="004A0606" w:rsidRDefault="00000000">
      <w:pPr>
        <w:pStyle w:val="Heading2"/>
      </w:pPr>
      <w:bookmarkStart w:id="51" w:name="_Toc241394684"/>
      <w:r>
        <w:t>R3.4  The measures to check the Revolution</w:t>
      </w:r>
      <w:bookmarkEnd w:id="51"/>
    </w:p>
    <w:p w14:paraId="65D441EE" w14:textId="77777777" w:rsidR="004A0606" w:rsidRDefault="00000000">
      <w:r>
        <w:rPr>
          <w:b/>
          <w:bCs/>
        </w:rPr>
        <w:t>Propaganda</w:t>
      </w:r>
      <w:r>
        <w:t xml:space="preserve"> (Proclamation 1792; Reeves's associations; Paine outlawed) · </w:t>
      </w:r>
      <w:r>
        <w:rPr>
          <w:b/>
          <w:bCs/>
        </w:rPr>
        <w:t>Trials</w:t>
      </w:r>
      <w:r>
        <w:t xml:space="preserve"> (Muir and Palmer 1793; Hardy, Horne Tooke, Thelwall 1794 — acquitted) · </w:t>
      </w:r>
      <w:r>
        <w:rPr>
          <w:b/>
          <w:bCs/>
        </w:rPr>
        <w:t>Laws</w:t>
      </w:r>
      <w:r>
        <w:t xml:space="preserve"> (habeas corpus suspended 1794; </w:t>
      </w:r>
      <w:r>
        <w:rPr>
          <w:b/>
          <w:bCs/>
        </w:rPr>
        <w:t>Two Acts</w:t>
      </w:r>
      <w:r>
        <w:t xml:space="preserve"> 1795; </w:t>
      </w:r>
      <w:r>
        <w:rPr>
          <w:b/>
          <w:bCs/>
        </w:rPr>
        <w:t>Combination Acts</w:t>
      </w:r>
      <w:r>
        <w:t xml:space="preserve"> 1799–1800; Unlawful Societies Act 1799) · </w:t>
      </w:r>
      <w:r>
        <w:rPr>
          <w:b/>
          <w:bCs/>
        </w:rPr>
        <w:t>Force</w:t>
      </w:r>
      <w:r>
        <w:t xml:space="preserve"> (militia, volunteers, barracks, spies) · </w:t>
      </w:r>
      <w:r>
        <w:rPr>
          <w:b/>
          <w:bCs/>
        </w:rPr>
        <w:t>Ireland</w:t>
      </w:r>
      <w:r>
        <w:t xml:space="preserve"> (martial law 1798; Union 1801). </w:t>
      </w:r>
      <w:r>
        <w:rPr>
          <w:b/>
          <w:bCs/>
        </w:rPr>
        <w:t>Verdict</w:t>
      </w:r>
      <w:r>
        <w:t>: no revolution — but liberty curtailed and reform postponed a generation.</w:t>
      </w:r>
    </w:p>
    <w:p w14:paraId="1AF24545" w14:textId="77777777" w:rsidR="004A0606" w:rsidRDefault="00000000">
      <w:pPr>
        <w:pStyle w:val="Heading2"/>
      </w:pPr>
      <w:bookmarkStart w:id="52" w:name="_Toc241394685"/>
      <w:r>
        <w:t>R3.5  "Panic" and the after-effects</w:t>
      </w:r>
      <w:bookmarkEnd w:id="52"/>
    </w:p>
    <w:p w14:paraId="5B581A91" w14:textId="77777777" w:rsidR="004A0606" w:rsidRDefault="00000000">
      <w:r>
        <w:t xml:space="preserve">The panic was that of the </w:t>
      </w:r>
      <w:r>
        <w:rPr>
          <w:b/>
          <w:bCs/>
        </w:rPr>
        <w:t>propertied classes</w:t>
      </w:r>
      <w:r>
        <w:t xml:space="preserve"> (September Massacres, the regicide, invasion scares); most people were loyal. </w:t>
      </w:r>
      <w:r>
        <w:rPr>
          <w:b/>
          <w:bCs/>
        </w:rPr>
        <w:t>After-effects</w:t>
      </w:r>
      <w:r>
        <w:t>: Whig split and Tory dominance; repression; unions outlawed until 1824; the Union with Ireland; twenty-two years of war and debt; conservatism and radicalism defined; reform delayed to 1832 but its language created.</w:t>
      </w:r>
    </w:p>
    <w:p w14:paraId="5E0016D9" w14:textId="77777777" w:rsidR="004A0606" w:rsidRDefault="00000000">
      <w:pPr>
        <w:pStyle w:val="Heading2"/>
      </w:pPr>
      <w:bookmarkStart w:id="53" w:name="_Toc241394686"/>
      <w:r>
        <w:t>R3.6  The Union of 1801</w:t>
      </w:r>
      <w:bookmarkEnd w:id="53"/>
    </w:p>
    <w:p w14:paraId="44796B6F" w14:textId="77777777" w:rsidR="004A0606" w:rsidRDefault="00000000">
      <w:pPr>
        <w:pStyle w:val="ListParagraph"/>
        <w:numPr>
          <w:ilvl w:val="0"/>
          <w:numId w:val="2"/>
        </w:numPr>
        <w:spacing w:after="70" w:line="276" w:lineRule="auto"/>
      </w:pPr>
      <w:r>
        <w:rPr>
          <w:b/>
          <w:bCs/>
        </w:rPr>
        <w:t>Background</w:t>
      </w:r>
      <w:r>
        <w:t xml:space="preserve">: Protestant Ascendancy; Grattan's Parliament (1782); United Irishmen (1791); rising of </w:t>
      </w:r>
      <w:r>
        <w:rPr>
          <w:b/>
          <w:bCs/>
        </w:rPr>
        <w:t>1798</w:t>
      </w:r>
      <w:r>
        <w:t xml:space="preserve"> (~30,000 dead).</w:t>
      </w:r>
    </w:p>
    <w:p w14:paraId="011B4AAF" w14:textId="77777777" w:rsidR="004A0606" w:rsidRDefault="00000000">
      <w:pPr>
        <w:pStyle w:val="ListParagraph"/>
        <w:numPr>
          <w:ilvl w:val="0"/>
          <w:numId w:val="2"/>
        </w:numPr>
        <w:spacing w:after="70" w:line="276" w:lineRule="auto"/>
      </w:pPr>
      <w:r>
        <w:rPr>
          <w:b/>
          <w:bCs/>
        </w:rPr>
        <w:t>Pitt's reasons</w:t>
      </w:r>
      <w:r>
        <w:t>: security in war; control of the Irish Parliament; Emancipation inside a Protestant UK; free trade.</w:t>
      </w:r>
    </w:p>
    <w:p w14:paraId="0F0CC862" w14:textId="77777777" w:rsidR="004A0606" w:rsidRDefault="00000000">
      <w:pPr>
        <w:pStyle w:val="ListParagraph"/>
        <w:numPr>
          <w:ilvl w:val="0"/>
          <w:numId w:val="2"/>
        </w:numPr>
        <w:spacing w:after="70" w:line="276" w:lineRule="auto"/>
      </w:pPr>
      <w:r>
        <w:rPr>
          <w:b/>
          <w:bCs/>
        </w:rPr>
        <w:t>Terms</w:t>
      </w:r>
      <w:r>
        <w:t xml:space="preserve">: UK of Great Britain and Ireland; </w:t>
      </w:r>
      <w:r>
        <w:rPr>
          <w:b/>
          <w:bCs/>
        </w:rPr>
        <w:t>100 MPs</w:t>
      </w:r>
      <w:r>
        <w:t>; 28 peers and 4 bishops; united churches; free trade.</w:t>
      </w:r>
    </w:p>
    <w:p w14:paraId="787022E7" w14:textId="77777777" w:rsidR="004A0606" w:rsidRDefault="00000000">
      <w:pPr>
        <w:pStyle w:val="ListParagraph"/>
        <w:numPr>
          <w:ilvl w:val="0"/>
          <w:numId w:val="2"/>
        </w:numPr>
        <w:spacing w:after="70" w:line="276" w:lineRule="auto"/>
      </w:pPr>
      <w:r>
        <w:rPr>
          <w:b/>
          <w:bCs/>
        </w:rPr>
        <w:t>Controversies</w:t>
      </w:r>
      <w:r>
        <w:t xml:space="preserve">: bought with peerages, places and £1.25 million compensation (Castlereagh, Cornwallis); Protestant patriots opposed; Catholics accepted it expecting </w:t>
      </w:r>
      <w:r>
        <w:rPr>
          <w:b/>
          <w:bCs/>
        </w:rPr>
        <w:t>Emancipation</w:t>
      </w:r>
      <w:r>
        <w:t xml:space="preserve"> — refused by George III; Pitt resigned; granted only </w:t>
      </w:r>
      <w:r>
        <w:rPr>
          <w:b/>
          <w:bCs/>
        </w:rPr>
        <w:t>1829</w:t>
      </w:r>
      <w:r>
        <w:t>.</w:t>
      </w:r>
    </w:p>
    <w:p w14:paraId="00F7F251" w14:textId="77777777" w:rsidR="004A0606" w:rsidRDefault="00000000">
      <w:pPr>
        <w:pStyle w:val="ListParagraph"/>
        <w:numPr>
          <w:ilvl w:val="0"/>
          <w:numId w:val="2"/>
        </w:numPr>
        <w:spacing w:after="70" w:line="276" w:lineRule="auto"/>
      </w:pPr>
      <w:r>
        <w:rPr>
          <w:b/>
          <w:bCs/>
        </w:rPr>
        <w:t>Impact</w:t>
      </w:r>
      <w:r>
        <w:t xml:space="preserve">: nationalism becomes </w:t>
      </w:r>
      <w:r>
        <w:rPr>
          <w:b/>
          <w:bCs/>
        </w:rPr>
        <w:t>Catholic</w:t>
      </w:r>
      <w:r>
        <w:t xml:space="preserve"> and national — Emmet, O'Connell, Young Ireland, Fenians, Home Rule, </w:t>
      </w:r>
      <w:r>
        <w:rPr>
          <w:b/>
          <w:bCs/>
        </w:rPr>
        <w:t>1922</w:t>
      </w:r>
      <w:r>
        <w:t xml:space="preserve">; the </w:t>
      </w:r>
      <w:r>
        <w:rPr>
          <w:b/>
          <w:bCs/>
        </w:rPr>
        <w:t>Irish Question</w:t>
      </w:r>
      <w:r>
        <w:t xml:space="preserve"> destabilised British politics (1846, 1886, 1910).</w:t>
      </w:r>
    </w:p>
    <w:p w14:paraId="4317C8FE" w14:textId="77777777" w:rsidR="004A0606" w:rsidRDefault="00000000">
      <w:pPr>
        <w:pStyle w:val="Heading2"/>
      </w:pPr>
      <w:bookmarkStart w:id="54" w:name="_Toc241394687"/>
      <w:r>
        <w:t>R3.7  Britain and the Napoleonic Wars</w:t>
      </w:r>
      <w:bookmarkEnd w:id="54"/>
    </w:p>
    <w:p w14:paraId="0286A1A1" w14:textId="77777777" w:rsidR="004A0606" w:rsidRDefault="00000000">
      <w:pPr>
        <w:pStyle w:val="ListParagraph"/>
        <w:numPr>
          <w:ilvl w:val="0"/>
          <w:numId w:val="2"/>
        </w:numPr>
        <w:spacing w:after="70" w:line="276" w:lineRule="auto"/>
      </w:pPr>
      <w:r>
        <w:rPr>
          <w:b/>
          <w:bCs/>
        </w:rPr>
        <w:t>Why Britain fought</w:t>
      </w:r>
      <w:r>
        <w:t>: the Low Countries, the balance of power, trade, ideology.</w:t>
      </w:r>
    </w:p>
    <w:p w14:paraId="01F344E8" w14:textId="77777777" w:rsidR="004A0606" w:rsidRDefault="00000000">
      <w:pPr>
        <w:pStyle w:val="ListParagraph"/>
        <w:numPr>
          <w:ilvl w:val="0"/>
          <w:numId w:val="2"/>
        </w:numPr>
        <w:spacing w:after="70" w:line="276" w:lineRule="auto"/>
      </w:pPr>
      <w:r>
        <w:rPr>
          <w:b/>
          <w:bCs/>
        </w:rPr>
        <w:t>Strategy</w:t>
      </w:r>
      <w:r>
        <w:t>: sea power, subsidies (seven coalitions), the Peninsula, the Orders in Council.</w:t>
      </w:r>
    </w:p>
    <w:p w14:paraId="6CA71A39" w14:textId="77777777" w:rsidR="004A0606" w:rsidRDefault="00000000">
      <w:pPr>
        <w:pStyle w:val="ListParagraph"/>
        <w:numPr>
          <w:ilvl w:val="0"/>
          <w:numId w:val="2"/>
        </w:numPr>
        <w:spacing w:after="70" w:line="276" w:lineRule="auto"/>
      </w:pPr>
      <w:r>
        <w:rPr>
          <w:b/>
          <w:bCs/>
        </w:rPr>
        <w:lastRenderedPageBreak/>
        <w:t>Why Britain won</w:t>
      </w:r>
      <w:r>
        <w:t xml:space="preserve">: </w:t>
      </w:r>
      <w:r>
        <w:rPr>
          <w:b/>
          <w:bCs/>
        </w:rPr>
        <w:t>Trafalgar</w:t>
      </w:r>
      <w:r>
        <w:t xml:space="preserve">; money (income tax, credit); industry; allies; </w:t>
      </w:r>
      <w:r>
        <w:rPr>
          <w:b/>
          <w:bCs/>
        </w:rPr>
        <w:t>Wellington</w:t>
      </w:r>
      <w:r>
        <w:t>; Napoleon's errors in Spain and Russia.</w:t>
      </w:r>
    </w:p>
    <w:p w14:paraId="61A5F868" w14:textId="77777777" w:rsidR="004A0606" w:rsidRDefault="00000000">
      <w:pPr>
        <w:pStyle w:val="ListParagraph"/>
        <w:numPr>
          <w:ilvl w:val="0"/>
          <w:numId w:val="2"/>
        </w:numPr>
        <w:spacing w:after="70" w:line="276" w:lineRule="auto"/>
      </w:pPr>
      <w:r>
        <w:rPr>
          <w:b/>
          <w:bCs/>
        </w:rPr>
        <w:t>Vienna</w:t>
      </w:r>
      <w:r>
        <w:t>: balance of power; Concert of Europe; Malta, Cape, Ceylon, Mauritius, Heligoland.</w:t>
      </w:r>
    </w:p>
    <w:p w14:paraId="3737A225" w14:textId="77777777" w:rsidR="004A0606" w:rsidRDefault="00000000">
      <w:pPr>
        <w:pStyle w:val="ListParagraph"/>
        <w:numPr>
          <w:ilvl w:val="0"/>
          <w:numId w:val="2"/>
        </w:numPr>
        <w:spacing w:after="70" w:line="276" w:lineRule="auto"/>
      </w:pPr>
      <w:r>
        <w:rPr>
          <w:b/>
          <w:bCs/>
        </w:rPr>
        <w:t>Impact</w:t>
      </w:r>
      <w:r>
        <w:t>: cost £1,000 million; debt £745 million; the Corn Law (1815); Luddism; Peterloo and the Six Acts (1819); a century of naval supremacy.</w:t>
      </w:r>
    </w:p>
    <w:p w14:paraId="6C5442A6" w14:textId="77777777" w:rsidR="004A0606" w:rsidRDefault="00000000">
      <w:pPr>
        <w:pStyle w:val="Heading2"/>
      </w:pPr>
      <w:bookmarkStart w:id="55" w:name="_Toc241394688"/>
      <w:r>
        <w:t>R3.8  Dates to write in every answer</w:t>
      </w:r>
      <w:bookmarkEnd w:id="55"/>
    </w:p>
    <w:p w14:paraId="778DD901" w14:textId="77777777" w:rsidR="004A0606" w:rsidRDefault="00000000">
      <w:r>
        <w:rPr>
          <w:b/>
          <w:bCs/>
        </w:rPr>
        <w:t>1783</w:t>
      </w:r>
      <w:r>
        <w:t xml:space="preserve"> Pitt · </w:t>
      </w:r>
      <w:r>
        <w:rPr>
          <w:b/>
          <w:bCs/>
        </w:rPr>
        <w:t>14 Jul 1789</w:t>
      </w:r>
      <w:r>
        <w:t xml:space="preserve"> Bastille · </w:t>
      </w:r>
      <w:r>
        <w:rPr>
          <w:b/>
          <w:bCs/>
        </w:rPr>
        <w:t>1790</w:t>
      </w:r>
      <w:r>
        <w:t xml:space="preserve"> Burke · </w:t>
      </w:r>
      <w:r>
        <w:rPr>
          <w:b/>
          <w:bCs/>
        </w:rPr>
        <w:t>1791–92</w:t>
      </w:r>
      <w:r>
        <w:t xml:space="preserve"> Paine · </w:t>
      </w:r>
      <w:r>
        <w:rPr>
          <w:b/>
          <w:bCs/>
        </w:rPr>
        <w:t>1792</w:t>
      </w:r>
      <w:r>
        <w:t xml:space="preserve"> LCS · </w:t>
      </w:r>
      <w:r>
        <w:rPr>
          <w:b/>
          <w:bCs/>
        </w:rPr>
        <w:t>1 Feb 1793</w:t>
      </w:r>
      <w:r>
        <w:t xml:space="preserve"> war · </w:t>
      </w:r>
      <w:r>
        <w:rPr>
          <w:b/>
          <w:bCs/>
        </w:rPr>
        <w:t>1794</w:t>
      </w:r>
      <w:r>
        <w:t xml:space="preserve"> habeas corpus suspended · </w:t>
      </w:r>
      <w:r>
        <w:rPr>
          <w:b/>
          <w:bCs/>
        </w:rPr>
        <w:t>1795</w:t>
      </w:r>
      <w:r>
        <w:t xml:space="preserve"> Two Acts · </w:t>
      </w:r>
      <w:r>
        <w:rPr>
          <w:b/>
          <w:bCs/>
        </w:rPr>
        <w:t>1798</w:t>
      </w:r>
      <w:r>
        <w:t xml:space="preserve"> Irish rising; the Nile · </w:t>
      </w:r>
      <w:r>
        <w:rPr>
          <w:b/>
          <w:bCs/>
        </w:rPr>
        <w:t>1799</w:t>
      </w:r>
      <w:r>
        <w:t xml:space="preserve"> income tax; Combination Acts · </w:t>
      </w:r>
      <w:r>
        <w:rPr>
          <w:b/>
          <w:bCs/>
        </w:rPr>
        <w:t>1 Jan 1801</w:t>
      </w:r>
      <w:r>
        <w:t xml:space="preserve"> Union · </w:t>
      </w:r>
      <w:r>
        <w:rPr>
          <w:b/>
          <w:bCs/>
        </w:rPr>
        <w:t>21 Oct 1805</w:t>
      </w:r>
      <w:r>
        <w:t xml:space="preserve"> Trafalgar · </w:t>
      </w:r>
      <w:r>
        <w:rPr>
          <w:b/>
          <w:bCs/>
        </w:rPr>
        <w:t>1808–14</w:t>
      </w:r>
      <w:r>
        <w:t xml:space="preserve"> Peninsula · </w:t>
      </w:r>
      <w:r>
        <w:rPr>
          <w:b/>
          <w:bCs/>
        </w:rPr>
        <w:t>18 Jun 1815</w:t>
      </w:r>
      <w:r>
        <w:t xml:space="preserve"> Waterloo.</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4A0606" w14:paraId="5C2115D8"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17CB0190" w14:textId="77777777" w:rsidR="004A0606"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The whole topic in one sentence</w:t>
            </w:r>
          </w:p>
          <w:p w14:paraId="6207B113" w14:textId="77777777" w:rsidR="004A0606" w:rsidRDefault="00000000">
            <w:pPr>
              <w:spacing w:after="80" w:line="270" w:lineRule="auto"/>
            </w:pPr>
            <w:r>
              <w:rPr>
                <w:sz w:val="21"/>
                <w:szCs w:val="21"/>
              </w:rPr>
              <w:t>The French Revolution divided Britain, frightened its rulers into repression and the Union with Ireland, and gave it the ideas of both conservatism and radicalism; the wars that followed cost a thousand million pounds and left Britain the world's only global power.</w:t>
            </w:r>
          </w:p>
        </w:tc>
      </w:tr>
    </w:tbl>
    <w:p w14:paraId="7C4FE78A" w14:textId="77777777" w:rsidR="004A0606" w:rsidRDefault="004A0606"/>
    <w:sectPr w:rsidR="004A0606">
      <w:headerReference w:type="default" r:id="rId12"/>
      <w:footerReference w:type="default" r:id="rId13"/>
      <w:headerReference w:type="first" r:id="rId14"/>
      <w:footerReference w:type="first" r:id="rId15"/>
      <w:pgSz w:w="11906" w:h="16838"/>
      <w:pgMar w:top="1250" w:right="1300" w:bottom="1250" w:left="1300" w:header="600" w:footer="6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97EFD04" w14:textId="77777777" w:rsidR="00B43825" w:rsidRDefault="00B43825">
      <w:pPr>
        <w:spacing w:after="0" w:line="240" w:lineRule="auto"/>
      </w:pPr>
      <w:r>
        <w:separator/>
      </w:r>
    </w:p>
  </w:endnote>
  <w:endnote w:type="continuationSeparator" w:id="0">
    <w:p w14:paraId="3A16D20D" w14:textId="77777777" w:rsidR="00B43825" w:rsidRDefault="00B438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B8AFE4" w14:textId="77777777" w:rsidR="004A0606" w:rsidRDefault="00000000">
    <w:pPr>
      <w:jc w:val="center"/>
    </w:pPr>
    <w:r>
      <w:rPr>
        <w:rFonts w:ascii="Calibri" w:eastAsia="Calibri" w:hAnsi="Calibri" w:cs="Calibri"/>
        <w:color w:val="5B5B5B"/>
        <w:sz w:val="18"/>
        <w:szCs w:val="18"/>
      </w:rPr>
      <w:t xml:space="preserve">—  </w:t>
    </w:r>
    <w:r>
      <w:rPr>
        <w:rFonts w:ascii="Calibri" w:eastAsia="Calibri" w:hAnsi="Calibri" w:cs="Calibri"/>
        <w:color w:val="5B5B5B"/>
        <w:sz w:val="18"/>
        <w:szCs w:val="18"/>
      </w:rPr>
      <w:fldChar w:fldCharType="begin"/>
    </w:r>
    <w:r>
      <w:rPr>
        <w:rFonts w:ascii="Calibri" w:eastAsia="Calibri" w:hAnsi="Calibri" w:cs="Calibri"/>
        <w:color w:val="5B5B5B"/>
        <w:sz w:val="18"/>
        <w:szCs w:val="18"/>
      </w:rPr>
      <w:instrText>PAGE</w:instrText>
    </w:r>
    <w:r>
      <w:rPr>
        <w:rFonts w:ascii="Calibri" w:eastAsia="Calibri" w:hAnsi="Calibri" w:cs="Calibri"/>
        <w:color w:val="5B5B5B"/>
        <w:sz w:val="18"/>
        <w:szCs w:val="18"/>
      </w:rPr>
      <w:fldChar w:fldCharType="separate"/>
    </w:r>
    <w:r w:rsidR="00BD4208">
      <w:rPr>
        <w:rFonts w:ascii="Calibri" w:eastAsia="Calibri" w:hAnsi="Calibri" w:cs="Calibri"/>
        <w:noProof/>
        <w:color w:val="5B5B5B"/>
        <w:sz w:val="18"/>
        <w:szCs w:val="18"/>
      </w:rPr>
      <w:t>2</w:t>
    </w:r>
    <w:r>
      <w:rPr>
        <w:rFonts w:ascii="Calibri" w:eastAsia="Calibri" w:hAnsi="Calibri" w:cs="Calibri"/>
        <w:color w:val="5B5B5B"/>
        <w:sz w:val="18"/>
        <w:szCs w:val="18"/>
      </w:rPr>
      <w:fldChar w:fldCharType="end"/>
    </w:r>
    <w:r>
      <w:rPr>
        <w:rFonts w:ascii="Calibri" w:eastAsia="Calibri" w:hAnsi="Calibri" w:cs="Calibri"/>
        <w:color w:val="5B5B5B"/>
        <w:sz w:val="18"/>
        <w:szCs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5B30C7" w14:textId="77777777" w:rsidR="004A0606" w:rsidRDefault="004A060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5C3BD74" w14:textId="77777777" w:rsidR="00B43825" w:rsidRDefault="00B43825">
      <w:pPr>
        <w:spacing w:after="0" w:line="240" w:lineRule="auto"/>
      </w:pPr>
      <w:r>
        <w:separator/>
      </w:r>
    </w:p>
  </w:footnote>
  <w:footnote w:type="continuationSeparator" w:id="0">
    <w:p w14:paraId="19C1758E" w14:textId="77777777" w:rsidR="00B43825" w:rsidRDefault="00B438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D9B6B8" w14:textId="77777777" w:rsidR="004A0606" w:rsidRDefault="00000000">
    <w:pPr>
      <w:pBdr>
        <w:bottom w:val="single" w:sz="4" w:space="4" w:color="C9CED8"/>
      </w:pBdr>
      <w:tabs>
        <w:tab w:val="right" w:pos="9306"/>
      </w:tabs>
    </w:pPr>
    <w:r>
      <w:rPr>
        <w:rFonts w:ascii="Calibri" w:eastAsia="Calibri" w:hAnsi="Calibri" w:cs="Calibri"/>
        <w:b/>
        <w:bCs/>
        <w:color w:val="9B2335"/>
        <w:spacing w:val="30"/>
        <w:sz w:val="16"/>
        <w:szCs w:val="16"/>
      </w:rPr>
      <w:t>CSS BRITISH HISTORY</w:t>
    </w:r>
    <w:r>
      <w:rPr>
        <w:rFonts w:ascii="Calibri" w:eastAsia="Calibri" w:hAnsi="Calibri" w:cs="Calibri"/>
        <w:color w:val="5B5B5B"/>
        <w:sz w:val="16"/>
        <w:szCs w:val="16"/>
      </w:rPr>
      <w:tab/>
      <w:t>T3 · Pitt, the French Revolution and Napoleon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BFC70C" w14:textId="77777777" w:rsidR="004A0606" w:rsidRDefault="004A060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C422CBB"/>
    <w:multiLevelType w:val="hybridMultilevel"/>
    <w:tmpl w:val="666006B0"/>
    <w:lvl w:ilvl="0" w:tplc="0944D312">
      <w:start w:val="1"/>
      <w:numFmt w:val="bullet"/>
      <w:lvlText w:val="●"/>
      <w:lvlJc w:val="left"/>
      <w:pPr>
        <w:ind w:left="720" w:hanging="360"/>
      </w:pPr>
    </w:lvl>
    <w:lvl w:ilvl="1" w:tplc="FDB83138">
      <w:start w:val="1"/>
      <w:numFmt w:val="bullet"/>
      <w:lvlText w:val="○"/>
      <w:lvlJc w:val="left"/>
      <w:pPr>
        <w:ind w:left="1440" w:hanging="360"/>
      </w:pPr>
    </w:lvl>
    <w:lvl w:ilvl="2" w:tplc="B24C8604">
      <w:start w:val="1"/>
      <w:numFmt w:val="bullet"/>
      <w:lvlText w:val="■"/>
      <w:lvlJc w:val="left"/>
      <w:pPr>
        <w:ind w:left="2160" w:hanging="360"/>
      </w:pPr>
    </w:lvl>
    <w:lvl w:ilvl="3" w:tplc="AC5CC188">
      <w:start w:val="1"/>
      <w:numFmt w:val="bullet"/>
      <w:lvlText w:val="●"/>
      <w:lvlJc w:val="left"/>
      <w:pPr>
        <w:ind w:left="2880" w:hanging="360"/>
      </w:pPr>
    </w:lvl>
    <w:lvl w:ilvl="4" w:tplc="2F40203A">
      <w:start w:val="1"/>
      <w:numFmt w:val="bullet"/>
      <w:lvlText w:val="○"/>
      <w:lvlJc w:val="left"/>
      <w:pPr>
        <w:ind w:left="3600" w:hanging="360"/>
      </w:pPr>
    </w:lvl>
    <w:lvl w:ilvl="5" w:tplc="C59435CA">
      <w:start w:val="1"/>
      <w:numFmt w:val="bullet"/>
      <w:lvlText w:val="■"/>
      <w:lvlJc w:val="left"/>
      <w:pPr>
        <w:ind w:left="4320" w:hanging="360"/>
      </w:pPr>
    </w:lvl>
    <w:lvl w:ilvl="6" w:tplc="DB4EC3F2">
      <w:start w:val="1"/>
      <w:numFmt w:val="bullet"/>
      <w:lvlText w:val="●"/>
      <w:lvlJc w:val="left"/>
      <w:pPr>
        <w:ind w:left="5040" w:hanging="360"/>
      </w:pPr>
    </w:lvl>
    <w:lvl w:ilvl="7" w:tplc="A1328A0A">
      <w:start w:val="1"/>
      <w:numFmt w:val="bullet"/>
      <w:lvlText w:val="●"/>
      <w:lvlJc w:val="left"/>
      <w:pPr>
        <w:ind w:left="5760" w:hanging="360"/>
      </w:pPr>
    </w:lvl>
    <w:lvl w:ilvl="8" w:tplc="0F6CFEB6">
      <w:start w:val="1"/>
      <w:numFmt w:val="bullet"/>
      <w:lvlText w:val="●"/>
      <w:lvlJc w:val="left"/>
      <w:pPr>
        <w:ind w:left="6480" w:hanging="360"/>
      </w:pPr>
    </w:lvl>
  </w:abstractNum>
  <w:abstractNum w:abstractNumId="1" w15:restartNumberingAfterBreak="0">
    <w:nsid w:val="7A491EBA"/>
    <w:multiLevelType w:val="hybridMultilevel"/>
    <w:tmpl w:val="18863FFC"/>
    <w:lvl w:ilvl="0" w:tplc="0FC44CA0">
      <w:start w:val="1"/>
      <w:numFmt w:val="bullet"/>
      <w:lvlText w:val="●"/>
      <w:lvlJc w:val="left"/>
      <w:pPr>
        <w:ind w:left="400" w:hanging="260"/>
      </w:pPr>
      <w:rPr>
        <w:color w:val="9B2335"/>
        <w:sz w:val="16"/>
        <w:szCs w:val="16"/>
      </w:rPr>
    </w:lvl>
    <w:lvl w:ilvl="1" w:tplc="10644596">
      <w:start w:val="1"/>
      <w:numFmt w:val="bullet"/>
      <w:lvlText w:val="○"/>
      <w:lvlJc w:val="left"/>
      <w:pPr>
        <w:ind w:left="800" w:hanging="260"/>
      </w:pPr>
      <w:rPr>
        <w:color w:val="0F6E63"/>
        <w:sz w:val="18"/>
        <w:szCs w:val="18"/>
      </w:rPr>
    </w:lvl>
    <w:lvl w:ilvl="2" w:tplc="EB3E4AA8">
      <w:start w:val="1"/>
      <w:numFmt w:val="bullet"/>
      <w:lvlText w:val="▪"/>
      <w:lvlJc w:val="left"/>
      <w:pPr>
        <w:ind w:left="1200" w:hanging="260"/>
      </w:pPr>
      <w:rPr>
        <w:color w:val="1B2A4A"/>
        <w:sz w:val="18"/>
        <w:szCs w:val="18"/>
      </w:rPr>
    </w:lvl>
    <w:lvl w:ilvl="3" w:tplc="65AAA39C">
      <w:numFmt w:val="decimal"/>
      <w:lvlText w:val=""/>
      <w:lvlJc w:val="left"/>
    </w:lvl>
    <w:lvl w:ilvl="4" w:tplc="32CABD60">
      <w:numFmt w:val="decimal"/>
      <w:lvlText w:val=""/>
      <w:lvlJc w:val="left"/>
    </w:lvl>
    <w:lvl w:ilvl="5" w:tplc="8B4ED816">
      <w:numFmt w:val="decimal"/>
      <w:lvlText w:val=""/>
      <w:lvlJc w:val="left"/>
    </w:lvl>
    <w:lvl w:ilvl="6" w:tplc="743238EA">
      <w:numFmt w:val="decimal"/>
      <w:lvlText w:val=""/>
      <w:lvlJc w:val="left"/>
    </w:lvl>
    <w:lvl w:ilvl="7" w:tplc="BA9478CE">
      <w:numFmt w:val="decimal"/>
      <w:lvlText w:val=""/>
      <w:lvlJc w:val="left"/>
    </w:lvl>
    <w:lvl w:ilvl="8" w:tplc="E214C15A">
      <w:numFmt w:val="decimal"/>
      <w:lvlText w:val=""/>
      <w:lvlJc w:val="left"/>
    </w:lvl>
  </w:abstractNum>
  <w:num w:numId="1" w16cid:durableId="183442362">
    <w:abstractNumId w:val="0"/>
    <w:lvlOverride w:ilvl="0">
      <w:startOverride w:val="1"/>
    </w:lvlOverride>
  </w:num>
  <w:num w:numId="2" w16cid:durableId="2135097742">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0606"/>
    <w:rsid w:val="004A0606"/>
    <w:rsid w:val="00B43825"/>
    <w:rsid w:val="00BD4208"/>
    <w:rsid w:val="00F128C8"/>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4:docId w14:val="0503C6AB"/>
  <w15:docId w15:val="{CAA087BB-A3B8-8D40-94D4-5C42BA12E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color w:val="1E1E1E"/>
        <w:sz w:val="22"/>
        <w:szCs w:val="22"/>
        <w:lang w:val="en-PK" w:eastAsia="en-GB" w:bidi="ar-SA"/>
      </w:rPr>
    </w:rPrDefault>
    <w:pPrDefault>
      <w:pPr>
        <w:spacing w:after="14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12" w:space="6" w:color="9B2335"/>
      </w:pBdr>
      <w:spacing w:after="240"/>
      <w:outlineLvl w:val="0"/>
    </w:pPr>
    <w:rPr>
      <w:rFonts w:ascii="Calibri" w:eastAsia="Calibri" w:hAnsi="Calibri" w:cs="Calibri"/>
      <w:b/>
      <w:bCs/>
      <w:color w:val="1B2A4A"/>
      <w:sz w:val="40"/>
      <w:szCs w:val="40"/>
    </w:rPr>
  </w:style>
  <w:style w:type="paragraph" w:styleId="Heading2">
    <w:name w:val="heading 2"/>
    <w:uiPriority w:val="9"/>
    <w:unhideWhenUsed/>
    <w:qFormat/>
    <w:pPr>
      <w:keepNext/>
      <w:keepLines/>
      <w:spacing w:before="380"/>
      <w:outlineLvl w:val="1"/>
    </w:pPr>
    <w:rPr>
      <w:rFonts w:ascii="Calibri" w:eastAsia="Calibri" w:hAnsi="Calibri" w:cs="Calibri"/>
      <w:b/>
      <w:bCs/>
      <w:color w:val="9B2335"/>
      <w:sz w:val="30"/>
      <w:szCs w:val="30"/>
    </w:rPr>
  </w:style>
  <w:style w:type="paragraph" w:styleId="Heading3">
    <w:name w:val="heading 3"/>
    <w:uiPriority w:val="9"/>
    <w:semiHidden/>
    <w:unhideWhenUsed/>
    <w:qFormat/>
    <w:pPr>
      <w:keepNext/>
      <w:keepLines/>
      <w:spacing w:before="260" w:after="100"/>
      <w:outlineLvl w:val="2"/>
    </w:pPr>
    <w:rPr>
      <w:rFonts w:ascii="Calibri" w:eastAsia="Calibri" w:hAnsi="Calibri" w:cs="Calibri"/>
      <w:b/>
      <w:bCs/>
      <w:color w:val="0F6E63"/>
      <w:sz w:val="25"/>
      <w:szCs w:val="25"/>
    </w:rPr>
  </w:style>
  <w:style w:type="paragraph" w:styleId="Heading4">
    <w:name w:val="heading 4"/>
    <w:uiPriority w:val="9"/>
    <w:semiHidden/>
    <w:unhideWhenUsed/>
    <w:qFormat/>
    <w:pPr>
      <w:keepNext/>
      <w:keepLines/>
      <w:spacing w:before="200" w:after="80"/>
      <w:outlineLvl w:val="3"/>
    </w:pPr>
    <w:rPr>
      <w:rFonts w:ascii="Calibri" w:eastAsia="Calibri" w:hAnsi="Calibri" w:cs="Calibri"/>
      <w:b/>
      <w:bCs/>
      <w:color w:val="2A5AA0"/>
      <w:sz w:val="23"/>
      <w:szCs w:val="23"/>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spacing w:before="140" w:after="40" w:line="260" w:lineRule="auto"/>
    </w:pPr>
    <w:rPr>
      <w:rFonts w:ascii="Calibri" w:eastAsia="Calibri" w:hAnsi="Calibri" w:cs="Calibri"/>
      <w:b/>
      <w:bCs/>
      <w:color w:val="1B2A4A"/>
    </w:rPr>
  </w:style>
  <w:style w:type="paragraph" w:styleId="TOC2">
    <w:name w:val="toc 2"/>
    <w:uiPriority w:val="39"/>
    <w:pPr>
      <w:spacing w:after="20" w:line="260" w:lineRule="auto"/>
      <w:ind w:left="360"/>
    </w:pPr>
    <w:rPr>
      <w:rFonts w:ascii="Calibri" w:eastAsia="Calibri" w:hAnsi="Calibri" w:cs="Calibri"/>
      <w:sz w:val="21"/>
      <w:szCs w:val="21"/>
    </w:rPr>
  </w:style>
  <w:style w:type="paragraph" w:styleId="TOC3">
    <w:name w:val="toc 3"/>
    <w:uiPriority w:val="39"/>
    <w:pPr>
      <w:spacing w:after="20" w:line="260" w:lineRule="auto"/>
      <w:ind w:left="720"/>
    </w:pPr>
    <w:rPr>
      <w:rFonts w:ascii="Calibri" w:eastAsia="Calibri" w:hAnsi="Calibri" w:cs="Calibri"/>
      <w:color w:val="5B5B5B"/>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6622</Words>
  <Characters>37751</Characters>
  <Application>Microsoft Office Word</Application>
  <DocSecurity>0</DocSecurity>
  <Lines>314</Lines>
  <Paragraphs>88</Paragraphs>
  <ScaleCrop>false</ScaleCrop>
  <Company/>
  <LinksUpToDate>false</LinksUpToDate>
  <CharactersWithSpaces>44285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Pitt, the French Revolution, Napoleon and the Union with Ireland (1783–1815)</dc:title>
  <dc:creator>CSS British History notes</dc:creator>
  <dc:description>Pitt the Younger, the French Revolution and its influence on Britain, Burke and Paine, repression, the wars against Napoleon, the Irish rising of 1798 and the Union of 1801</dc:description>
  <cp:lastModifiedBy>Rasheed Ahmad</cp:lastModifiedBy>
  <cp:revision>2</cp:revision>
  <dcterms:created xsi:type="dcterms:W3CDTF">2026-09-26T05:28:00Z</dcterms:created>
  <dcterms:modified xsi:type="dcterms:W3CDTF">2026-09-27T04:04:00Z</dcterms:modified>
</cp:coreProperties>
</file>